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F501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rPr>
          <w:rFonts w:hint="eastAsia" w:ascii="宋体" w:hAnsi="宋体" w:eastAsia="仿宋_GB2312" w:cs="宋体"/>
          <w:b w:val="0"/>
          <w:bCs w:val="0"/>
          <w:color w:val="000000"/>
          <w:kern w:val="0"/>
          <w:sz w:val="32"/>
          <w:szCs w:val="32"/>
        </w:rPr>
      </w:pPr>
      <w:bookmarkStart w:id="1" w:name="_GoBack"/>
      <w:bookmarkStart w:id="0" w:name="OLE_LINK1"/>
    </w:p>
    <w:p w14:paraId="740F2E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rPr>
          <w:rFonts w:hint="eastAsia" w:ascii="宋体" w:hAnsi="宋体" w:eastAsia="仿宋_GB2312" w:cs="宋体"/>
          <w:b w:val="0"/>
          <w:bCs w:val="0"/>
          <w:color w:val="000000"/>
          <w:kern w:val="0"/>
          <w:sz w:val="32"/>
          <w:szCs w:val="32"/>
        </w:rPr>
      </w:pPr>
    </w:p>
    <w:p w14:paraId="533F03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rPr>
          <w:rFonts w:hint="eastAsia" w:ascii="宋体" w:hAnsi="宋体" w:eastAsia="仿宋_GB2312" w:cs="宋体"/>
          <w:b w:val="0"/>
          <w:bCs w:val="0"/>
          <w:color w:val="000000"/>
          <w:kern w:val="0"/>
          <w:sz w:val="32"/>
          <w:szCs w:val="32"/>
        </w:rPr>
      </w:pPr>
    </w:p>
    <w:p w14:paraId="3E52A4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rPr>
          <w:rFonts w:hint="eastAsia" w:ascii="宋体" w:hAnsi="宋体" w:eastAsia="仿宋_GB2312" w:cs="宋体"/>
          <w:b w:val="0"/>
          <w:bCs w:val="0"/>
          <w:color w:val="000000"/>
          <w:kern w:val="0"/>
          <w:sz w:val="32"/>
          <w:szCs w:val="32"/>
        </w:rPr>
      </w:pPr>
    </w:p>
    <w:p w14:paraId="214918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rPr>
          <w:rFonts w:hint="eastAsia" w:ascii="宋体" w:hAnsi="宋体" w:eastAsia="仿宋_GB2312" w:cs="宋体"/>
          <w:b w:val="0"/>
          <w:bCs w:val="0"/>
          <w:color w:val="000000"/>
          <w:kern w:val="0"/>
          <w:sz w:val="32"/>
          <w:szCs w:val="32"/>
        </w:rPr>
      </w:pPr>
    </w:p>
    <w:p w14:paraId="7246A4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rPr>
          <w:rFonts w:hint="eastAsia" w:ascii="宋体" w:hAnsi="宋体" w:eastAsia="仿宋_GB2312" w:cs="宋体"/>
          <w:b w:val="0"/>
          <w:bCs w:val="0"/>
          <w:color w:val="000000"/>
          <w:kern w:val="0"/>
          <w:sz w:val="32"/>
          <w:szCs w:val="32"/>
        </w:rPr>
      </w:pPr>
    </w:p>
    <w:p w14:paraId="456C2B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 w:ascii="宋体" w:hAnsi="宋体" w:eastAsia="仿宋_GB2312" w:cs="宋体"/>
          <w:b w:val="0"/>
          <w:bCs w:val="0"/>
          <w:color w:val="000000"/>
          <w:kern w:val="0"/>
          <w:sz w:val="32"/>
          <w:szCs w:val="32"/>
        </w:rPr>
      </w:pPr>
    </w:p>
    <w:p w14:paraId="71CF51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jc w:val="center"/>
        <w:textAlignment w:val="auto"/>
        <w:rPr>
          <w:rFonts w:hint="eastAsia" w:ascii="宋体" w:hAnsi="宋体" w:eastAsia="仿宋_GB2312" w:cs="宋体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宋体" w:hAnsi="宋体" w:eastAsia="仿宋_GB2312" w:cs="宋体"/>
          <w:b w:val="0"/>
          <w:bCs w:val="0"/>
          <w:color w:val="000000"/>
          <w:kern w:val="0"/>
          <w:sz w:val="32"/>
          <w:szCs w:val="32"/>
        </w:rPr>
        <w:t>泗政发〔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32"/>
          <w:szCs w:val="32"/>
        </w:rPr>
        <w:t>20</w:t>
      </w:r>
      <w:r>
        <w:rPr>
          <w:rFonts w:ascii="宋体" w:hAnsi="宋体" w:cs="宋体"/>
          <w:b w:val="0"/>
          <w:bCs w:val="0"/>
          <w:color w:val="000000"/>
          <w:kern w:val="0"/>
          <w:sz w:val="32"/>
          <w:szCs w:val="32"/>
        </w:rPr>
        <w:t>2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32"/>
          <w:szCs w:val="32"/>
        </w:rPr>
        <w:t>4</w:t>
      </w:r>
      <w:r>
        <w:rPr>
          <w:rFonts w:hint="eastAsia" w:ascii="宋体" w:hAnsi="宋体" w:eastAsia="仿宋_GB2312" w:cs="宋体"/>
          <w:b w:val="0"/>
          <w:bCs w:val="0"/>
          <w:color w:val="000000"/>
          <w:kern w:val="0"/>
          <w:sz w:val="32"/>
          <w:szCs w:val="32"/>
        </w:rPr>
        <w:t>〕</w:t>
      </w:r>
      <w:r>
        <w:rPr>
          <w:rFonts w:hint="eastAsia" w:ascii="宋体" w:hAnsi="宋体" w:eastAsia="仿宋_GB2312" w:cs="宋体"/>
          <w:b w:val="0"/>
          <w:bCs w:val="0"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ascii="宋体" w:hAnsi="宋体" w:eastAsia="仿宋_GB2312" w:cs="宋体"/>
          <w:b w:val="0"/>
          <w:bCs w:val="0"/>
          <w:color w:val="000000"/>
          <w:kern w:val="0"/>
          <w:sz w:val="32"/>
          <w:szCs w:val="32"/>
        </w:rPr>
        <w:t>号</w:t>
      </w:r>
    </w:p>
    <w:p w14:paraId="252D23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20" w:lineRule="exact"/>
        <w:jc w:val="center"/>
        <w:textAlignment w:val="auto"/>
        <w:rPr>
          <w:rFonts w:hint="eastAsia" w:ascii="宋体" w:hAnsi="宋体"/>
          <w:b w:val="0"/>
          <w:bCs w:val="0"/>
          <w:color w:val="000000"/>
          <w:sz w:val="24"/>
        </w:rPr>
      </w:pPr>
    </w:p>
    <w:p w14:paraId="03ABEA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20" w:lineRule="exact"/>
        <w:jc w:val="center"/>
        <w:textAlignment w:val="auto"/>
        <w:rPr>
          <w:rFonts w:hint="eastAsia" w:ascii="宋体" w:hAnsi="宋体"/>
          <w:b w:val="0"/>
          <w:bCs w:val="0"/>
          <w:color w:val="000000"/>
          <w:sz w:val="24"/>
        </w:rPr>
      </w:pPr>
    </w:p>
    <w:p w14:paraId="5BC57F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20" w:lineRule="exact"/>
        <w:jc w:val="center"/>
        <w:textAlignment w:val="auto"/>
        <w:rPr>
          <w:rFonts w:hint="eastAsia" w:ascii="宋体" w:hAnsi="宋体"/>
          <w:b w:val="0"/>
          <w:bCs w:val="0"/>
          <w:color w:val="000000"/>
          <w:sz w:val="24"/>
        </w:rPr>
      </w:pPr>
    </w:p>
    <w:p w14:paraId="50A05D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20" w:lineRule="exact"/>
        <w:jc w:val="center"/>
        <w:textAlignment w:val="auto"/>
        <w:rPr>
          <w:rFonts w:hint="eastAsia" w:ascii="宋体" w:hAnsi="宋体"/>
          <w:b w:val="0"/>
          <w:bCs w:val="0"/>
          <w:color w:val="000000"/>
          <w:sz w:val="24"/>
        </w:rPr>
      </w:pPr>
    </w:p>
    <w:p w14:paraId="7EE6A3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宋体" w:hAnsi="宋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宋体" w:hAnsi="宋体" w:eastAsia="方正小标宋简体" w:cs="方正小标宋简体"/>
          <w:b w:val="0"/>
          <w:bCs w:val="0"/>
          <w:color w:val="000000"/>
          <w:spacing w:val="40"/>
          <w:kern w:val="0"/>
          <w:sz w:val="44"/>
          <w:szCs w:val="44"/>
        </w:rPr>
        <w:t>泗水县人民政</w:t>
      </w:r>
      <w:r>
        <w:rPr>
          <w:rFonts w:hint="eastAsia" w:ascii="宋体" w:hAnsi="宋体" w:eastAsia="方正小标宋简体" w:cs="方正小标宋简体"/>
          <w:b w:val="0"/>
          <w:bCs w:val="0"/>
          <w:color w:val="000000"/>
          <w:spacing w:val="14"/>
          <w:kern w:val="0"/>
          <w:sz w:val="44"/>
          <w:szCs w:val="44"/>
        </w:rPr>
        <w:t>府</w:t>
      </w:r>
    </w:p>
    <w:bookmarkEnd w:id="0"/>
    <w:p w14:paraId="028DE2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宋体" w:hAnsi="宋体" w:eastAsia="方正小标宋简体" w:cs="方正小标宋简体"/>
          <w:bCs/>
          <w:sz w:val="44"/>
          <w:szCs w:val="52"/>
        </w:rPr>
      </w:pPr>
      <w:r>
        <w:rPr>
          <w:rFonts w:hint="eastAsia" w:ascii="宋体" w:hAnsi="宋体" w:eastAsia="方正小标宋简体" w:cs="方正小标宋简体"/>
          <w:bCs/>
          <w:sz w:val="44"/>
          <w:szCs w:val="52"/>
        </w:rPr>
        <w:t>关于调整泗水县人民政府202</w:t>
      </w:r>
      <w:r>
        <w:rPr>
          <w:rFonts w:hint="eastAsia" w:ascii="宋体" w:hAnsi="宋体" w:eastAsia="方正小标宋简体" w:cs="方正小标宋简体"/>
          <w:bCs/>
          <w:sz w:val="44"/>
          <w:szCs w:val="52"/>
          <w:lang w:val="en-US" w:eastAsia="zh-CN"/>
        </w:rPr>
        <w:t>4</w:t>
      </w:r>
      <w:r>
        <w:rPr>
          <w:rFonts w:hint="eastAsia" w:ascii="宋体" w:hAnsi="宋体" w:eastAsia="方正小标宋简体" w:cs="方正小标宋简体"/>
          <w:bCs/>
          <w:sz w:val="44"/>
          <w:szCs w:val="52"/>
        </w:rPr>
        <w:t>年度</w:t>
      </w:r>
    </w:p>
    <w:p w14:paraId="271A56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宋体" w:hAnsi="宋体" w:eastAsia="方正小标宋简体" w:cs="方正小标宋简体"/>
          <w:bCs/>
          <w:sz w:val="44"/>
          <w:szCs w:val="52"/>
        </w:rPr>
      </w:pPr>
      <w:r>
        <w:rPr>
          <w:rFonts w:hint="eastAsia" w:ascii="宋体" w:hAnsi="宋体" w:eastAsia="方正小标宋简体" w:cs="方正小标宋简体"/>
          <w:bCs/>
          <w:sz w:val="44"/>
          <w:szCs w:val="52"/>
        </w:rPr>
        <w:t>重大行政决策事项目录的通知</w:t>
      </w:r>
    </w:p>
    <w:p w14:paraId="25F0E5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 w:rightChars="0" w:firstLine="640" w:firstLineChars="200"/>
        <w:jc w:val="both"/>
        <w:textAlignment w:val="auto"/>
        <w:rPr>
          <w:rFonts w:hint="eastAsia" w:ascii="宋体" w:hAnsi="宋体" w:eastAsia="仿宋_GB2312" w:cs="仿宋_GB2312"/>
          <w:bCs/>
          <w:sz w:val="32"/>
          <w:szCs w:val="40"/>
        </w:rPr>
      </w:pPr>
    </w:p>
    <w:p w14:paraId="499696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both"/>
        <w:textAlignment w:val="auto"/>
        <w:rPr>
          <w:rFonts w:hint="eastAsia" w:ascii="宋体" w:hAnsi="宋体" w:eastAsia="仿宋_GB2312" w:cs="仿宋_GB2312"/>
          <w:bCs/>
          <w:sz w:val="32"/>
          <w:szCs w:val="32"/>
        </w:rPr>
      </w:pPr>
      <w:r>
        <w:rPr>
          <w:rFonts w:hint="eastAsia" w:ascii="宋体" w:hAnsi="宋体" w:eastAsia="仿宋_GB2312" w:cs="仿宋_GB2312"/>
          <w:bCs/>
          <w:sz w:val="32"/>
          <w:szCs w:val="32"/>
        </w:rPr>
        <w:t>各镇人民政府、街道办事处，县政府各部门，各企事业单位：</w:t>
      </w:r>
    </w:p>
    <w:p w14:paraId="26A566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 w:rightChars="0" w:firstLine="640" w:firstLineChars="200"/>
        <w:jc w:val="both"/>
        <w:textAlignment w:val="auto"/>
        <w:rPr>
          <w:rFonts w:hint="eastAsia" w:ascii="宋体" w:hAnsi="宋体" w:eastAsia="仿宋_GB2312" w:cs="仿宋_GB2312"/>
          <w:bCs/>
          <w:sz w:val="32"/>
          <w:szCs w:val="32"/>
        </w:rPr>
      </w:pPr>
      <w:r>
        <w:rPr>
          <w:rFonts w:hint="eastAsia" w:ascii="宋体" w:hAnsi="宋体" w:eastAsia="仿宋_GB2312" w:cs="仿宋_GB2312"/>
          <w:bCs/>
          <w:sz w:val="32"/>
          <w:szCs w:val="32"/>
        </w:rPr>
        <w:t>202</w:t>
      </w:r>
      <w:r>
        <w:rPr>
          <w:rFonts w:hint="eastAsia" w:ascii="宋体" w:hAnsi="宋体" w:eastAsia="仿宋_GB2312" w:cs="仿宋_GB2312"/>
          <w:bCs/>
          <w:sz w:val="32"/>
          <w:szCs w:val="32"/>
          <w:lang w:val="en-US" w:eastAsia="zh-CN"/>
        </w:rPr>
        <w:t>4</w:t>
      </w:r>
      <w:r>
        <w:rPr>
          <w:rFonts w:hint="eastAsia" w:ascii="宋体" w:hAnsi="宋体" w:eastAsia="仿宋_GB2312" w:cs="仿宋_GB2312"/>
          <w:bCs/>
          <w:sz w:val="32"/>
          <w:szCs w:val="32"/>
        </w:rPr>
        <w:t>年4月</w:t>
      </w:r>
      <w:r>
        <w:rPr>
          <w:rFonts w:hint="eastAsia" w:ascii="宋体" w:hAnsi="宋体" w:eastAsia="仿宋_GB2312" w:cs="仿宋_GB2312"/>
          <w:bCs/>
          <w:sz w:val="32"/>
          <w:szCs w:val="32"/>
          <w:lang w:val="en-US" w:eastAsia="zh-CN"/>
        </w:rPr>
        <w:t>17</w:t>
      </w:r>
      <w:r>
        <w:rPr>
          <w:rFonts w:hint="eastAsia" w:ascii="宋体" w:hAnsi="宋体" w:eastAsia="仿宋_GB2312" w:cs="仿宋_GB2312"/>
          <w:bCs/>
          <w:sz w:val="32"/>
          <w:szCs w:val="32"/>
        </w:rPr>
        <w:t>日，县政府公布了《泗水县人民政府202</w:t>
      </w:r>
      <w:r>
        <w:rPr>
          <w:rFonts w:hint="eastAsia" w:ascii="宋体" w:hAnsi="宋体" w:eastAsia="仿宋_GB2312" w:cs="仿宋_GB2312"/>
          <w:bCs/>
          <w:sz w:val="32"/>
          <w:szCs w:val="32"/>
          <w:lang w:val="en-US" w:eastAsia="zh-CN"/>
        </w:rPr>
        <w:t>4</w:t>
      </w:r>
      <w:r>
        <w:rPr>
          <w:rFonts w:hint="eastAsia" w:ascii="宋体" w:hAnsi="宋体" w:eastAsia="仿宋_GB2312" w:cs="仿宋_GB2312"/>
          <w:bCs/>
          <w:sz w:val="32"/>
          <w:szCs w:val="32"/>
        </w:rPr>
        <w:t>年度重大行政决策事项目录》，根据</w:t>
      </w:r>
      <w:r>
        <w:rPr>
          <w:rFonts w:hint="eastAsia" w:ascii="宋体" w:hAnsi="宋体" w:eastAsia="仿宋_GB2312" w:cs="仿宋_GB2312"/>
          <w:bCs/>
          <w:sz w:val="32"/>
          <w:szCs w:val="32"/>
          <w:lang w:eastAsia="zh-CN"/>
        </w:rPr>
        <w:t>《重大行政决策程序暂行条例》</w:t>
      </w:r>
      <w:r>
        <w:rPr>
          <w:rFonts w:hint="eastAsia" w:ascii="宋体" w:hAnsi="宋体" w:eastAsia="仿宋_GB2312" w:cs="仿宋_GB2312"/>
          <w:bCs/>
          <w:sz w:val="32"/>
          <w:szCs w:val="32"/>
        </w:rPr>
        <w:t>《山东省重大行政决策程序规定》等有关规定，结合工作实际，确定对泗水县人民政府202</w:t>
      </w:r>
      <w:r>
        <w:rPr>
          <w:rFonts w:hint="eastAsia" w:ascii="宋体" w:hAnsi="宋体" w:eastAsia="仿宋_GB2312" w:cs="仿宋_GB2312"/>
          <w:bCs/>
          <w:sz w:val="32"/>
          <w:szCs w:val="32"/>
          <w:lang w:val="en-US" w:eastAsia="zh-CN"/>
        </w:rPr>
        <w:t>4</w:t>
      </w:r>
      <w:r>
        <w:rPr>
          <w:rFonts w:hint="eastAsia" w:ascii="宋体" w:hAnsi="宋体" w:eastAsia="仿宋_GB2312" w:cs="仿宋_GB2312"/>
          <w:bCs/>
          <w:sz w:val="32"/>
          <w:szCs w:val="32"/>
        </w:rPr>
        <w:t>年度重大行政决策事项目录作出调整，现通知如下：</w:t>
      </w:r>
    </w:p>
    <w:p w14:paraId="683EB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 w:rightChars="0" w:firstLine="640" w:firstLineChars="200"/>
        <w:jc w:val="both"/>
        <w:textAlignment w:val="auto"/>
        <w:rPr>
          <w:rFonts w:hint="eastAsia" w:ascii="宋体" w:hAnsi="宋体" w:eastAsia="仿宋_GB2312" w:cs="仿宋_GB2312"/>
          <w:bCs/>
          <w:sz w:val="32"/>
          <w:szCs w:val="32"/>
        </w:rPr>
      </w:pPr>
      <w:r>
        <w:rPr>
          <w:rFonts w:hint="eastAsia" w:ascii="宋体" w:hAnsi="宋体" w:eastAsia="仿宋_GB2312" w:cs="仿宋_GB2312"/>
          <w:bCs/>
          <w:sz w:val="32"/>
          <w:szCs w:val="32"/>
          <w:lang w:val="en-US" w:eastAsia="zh-CN"/>
        </w:rPr>
        <w:t>一、</w:t>
      </w:r>
      <w:r>
        <w:rPr>
          <w:rFonts w:hint="eastAsia" w:ascii="宋体" w:hAnsi="宋体" w:eastAsia="仿宋_GB2312" w:cs="仿宋_GB2312"/>
          <w:bCs/>
          <w:sz w:val="32"/>
          <w:szCs w:val="32"/>
        </w:rPr>
        <w:t>将</w:t>
      </w:r>
      <w:r>
        <w:rPr>
          <w:rFonts w:hint="eastAsia" w:ascii="宋体" w:hAnsi="宋体" w:eastAsia="仿宋_GB2312" w:cs="仿宋_GB2312"/>
          <w:bCs/>
          <w:sz w:val="32"/>
          <w:szCs w:val="32"/>
          <w:lang w:val="en-US" w:eastAsia="zh-CN"/>
        </w:rPr>
        <w:t>县商务局</w:t>
      </w:r>
      <w:r>
        <w:rPr>
          <w:rFonts w:hint="eastAsia" w:ascii="宋体" w:hAnsi="宋体" w:eastAsia="仿宋_GB2312" w:cs="仿宋_GB2312"/>
          <w:bCs/>
          <w:sz w:val="32"/>
          <w:szCs w:val="32"/>
        </w:rPr>
        <w:t>承办的《泗水县促进电子商务发展若干措施》、</w:t>
      </w:r>
      <w:r>
        <w:rPr>
          <w:rFonts w:hint="eastAsia" w:ascii="宋体" w:hAnsi="宋体" w:eastAsia="仿宋_GB2312" w:cs="仿宋_GB2312"/>
          <w:bCs/>
          <w:sz w:val="32"/>
          <w:szCs w:val="32"/>
          <w:lang w:val="en-US" w:eastAsia="zh-CN"/>
        </w:rPr>
        <w:t>县农业农村局</w:t>
      </w:r>
      <w:r>
        <w:rPr>
          <w:rFonts w:hint="eastAsia" w:ascii="宋体" w:hAnsi="宋体" w:eastAsia="仿宋_GB2312" w:cs="仿宋_GB2312"/>
          <w:bCs/>
          <w:sz w:val="32"/>
          <w:szCs w:val="32"/>
        </w:rPr>
        <w:t>承办的《泗水县养殖水域滩涂规划（2023-2030年）》决策事项调整出目录。</w:t>
      </w:r>
    </w:p>
    <w:p w14:paraId="1078B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 w:rightChars="0" w:firstLine="640" w:firstLineChars="200"/>
        <w:jc w:val="both"/>
        <w:textAlignment w:val="auto"/>
        <w:rPr>
          <w:rFonts w:hint="eastAsia" w:ascii="宋体" w:hAnsi="宋体" w:eastAsia="仿宋_GB2312" w:cs="仿宋_GB2312"/>
          <w:bCs/>
          <w:sz w:val="32"/>
          <w:szCs w:val="32"/>
        </w:rPr>
      </w:pPr>
      <w:r>
        <w:rPr>
          <w:rFonts w:hint="eastAsia" w:ascii="宋体" w:hAnsi="宋体" w:eastAsia="仿宋_GB2312" w:cs="仿宋_GB2312"/>
          <w:bCs/>
          <w:sz w:val="32"/>
          <w:szCs w:val="32"/>
          <w:lang w:val="en-US" w:eastAsia="zh-CN"/>
        </w:rPr>
        <w:t>二</w:t>
      </w:r>
      <w:r>
        <w:rPr>
          <w:rFonts w:hint="eastAsia" w:ascii="宋体" w:hAnsi="宋体" w:eastAsia="仿宋_GB2312" w:cs="仿宋_GB2312"/>
          <w:bCs/>
          <w:sz w:val="32"/>
          <w:szCs w:val="32"/>
        </w:rPr>
        <w:t>、列入目录的重大行政决策事项须于202</w:t>
      </w:r>
      <w:r>
        <w:rPr>
          <w:rFonts w:hint="eastAsia" w:ascii="宋体" w:hAnsi="宋体" w:eastAsia="仿宋_GB2312" w:cs="仿宋_GB2312"/>
          <w:bCs/>
          <w:sz w:val="32"/>
          <w:szCs w:val="32"/>
          <w:lang w:val="en-US" w:eastAsia="zh-CN"/>
        </w:rPr>
        <w:t>4</w:t>
      </w:r>
      <w:r>
        <w:rPr>
          <w:rFonts w:hint="eastAsia" w:ascii="宋体" w:hAnsi="宋体" w:eastAsia="仿宋_GB2312" w:cs="仿宋_GB2312"/>
          <w:bCs/>
          <w:sz w:val="32"/>
          <w:szCs w:val="32"/>
        </w:rPr>
        <w:t>年12月31日前完成，承办单位要严格履行法定程序，按时提交</w:t>
      </w:r>
      <w:r>
        <w:rPr>
          <w:rFonts w:hint="eastAsia" w:ascii="宋体" w:hAnsi="宋体" w:eastAsia="仿宋_GB2312" w:cs="仿宋_GB2312"/>
          <w:bCs/>
          <w:sz w:val="32"/>
          <w:szCs w:val="32"/>
          <w:lang w:val="en-US" w:eastAsia="zh-CN"/>
        </w:rPr>
        <w:t>县</w:t>
      </w:r>
      <w:r>
        <w:rPr>
          <w:rFonts w:hint="eastAsia" w:ascii="宋体" w:hAnsi="宋体" w:eastAsia="仿宋_GB2312" w:cs="仿宋_GB2312"/>
          <w:bCs/>
          <w:sz w:val="32"/>
          <w:szCs w:val="32"/>
        </w:rPr>
        <w:t>政府常务会议审议。</w:t>
      </w:r>
    </w:p>
    <w:p w14:paraId="08E167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 w:rightChars="0" w:firstLine="640" w:firstLineChars="200"/>
        <w:jc w:val="both"/>
        <w:textAlignment w:val="auto"/>
        <w:rPr>
          <w:rFonts w:hint="eastAsia" w:ascii="宋体" w:hAnsi="宋体" w:eastAsia="仿宋_GB2312" w:cs="仿宋_GB2312"/>
          <w:bCs/>
          <w:sz w:val="32"/>
          <w:szCs w:val="32"/>
        </w:rPr>
      </w:pPr>
    </w:p>
    <w:p w14:paraId="63A8F5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 w:rightChars="0" w:firstLine="596" w:firstLineChars="200"/>
        <w:jc w:val="both"/>
        <w:textAlignment w:val="auto"/>
        <w:rPr>
          <w:rFonts w:hint="eastAsia" w:ascii="宋体" w:hAnsi="宋体" w:eastAsia="仿宋_GB2312" w:cs="仿宋_GB2312"/>
          <w:bCs/>
          <w:spacing w:val="-11"/>
          <w:kern w:val="0"/>
          <w:sz w:val="32"/>
          <w:szCs w:val="32"/>
        </w:rPr>
      </w:pPr>
      <w:r>
        <w:rPr>
          <w:rFonts w:hint="eastAsia" w:ascii="宋体" w:hAnsi="宋体" w:eastAsia="仿宋_GB2312" w:cs="仿宋_GB2312"/>
          <w:bCs/>
          <w:spacing w:val="-11"/>
          <w:kern w:val="0"/>
          <w:sz w:val="32"/>
          <w:szCs w:val="32"/>
        </w:rPr>
        <w:t>附件：泗水县人民政府202</w:t>
      </w:r>
      <w:r>
        <w:rPr>
          <w:rFonts w:hint="eastAsia" w:ascii="宋体" w:hAnsi="宋体" w:eastAsia="仿宋_GB2312" w:cs="仿宋_GB2312"/>
          <w:bCs/>
          <w:spacing w:val="-11"/>
          <w:kern w:val="0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仿宋_GB2312" w:cs="仿宋_GB2312"/>
          <w:bCs/>
          <w:spacing w:val="-11"/>
          <w:kern w:val="0"/>
          <w:sz w:val="32"/>
          <w:szCs w:val="32"/>
        </w:rPr>
        <w:t>年度重大行政决策事项目录</w:t>
      </w:r>
    </w:p>
    <w:p w14:paraId="308595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1418" w:firstLineChars="476"/>
        <w:jc w:val="both"/>
        <w:textAlignment w:val="auto"/>
        <w:rPr>
          <w:rFonts w:hint="eastAsia" w:ascii="宋体" w:hAnsi="宋体" w:eastAsia="仿宋_GB2312" w:cs="仿宋_GB2312"/>
          <w:bCs/>
          <w:spacing w:val="-11"/>
          <w:kern w:val="0"/>
          <w:sz w:val="32"/>
          <w:szCs w:val="32"/>
        </w:rPr>
      </w:pPr>
      <w:r>
        <w:rPr>
          <w:rFonts w:hint="eastAsia" w:ascii="宋体" w:hAnsi="宋体" w:eastAsia="仿宋_GB2312" w:cs="仿宋_GB2312"/>
          <w:bCs/>
          <w:spacing w:val="-11"/>
          <w:kern w:val="0"/>
          <w:sz w:val="32"/>
          <w:szCs w:val="32"/>
        </w:rPr>
        <w:t>（调整后）</w:t>
      </w:r>
    </w:p>
    <w:p w14:paraId="61DD8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rightChars="0" w:firstLine="640" w:firstLineChars="200"/>
        <w:jc w:val="both"/>
        <w:textAlignment w:val="auto"/>
        <w:rPr>
          <w:rFonts w:hint="eastAsia" w:ascii="宋体" w:hAnsi="宋体" w:eastAsia="仿宋_GB2312" w:cs="仿宋_GB2312"/>
          <w:bCs/>
          <w:sz w:val="32"/>
          <w:szCs w:val="32"/>
        </w:rPr>
      </w:pPr>
    </w:p>
    <w:p w14:paraId="7D070E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rightChars="0" w:firstLine="640" w:firstLineChars="200"/>
        <w:jc w:val="both"/>
        <w:textAlignment w:val="auto"/>
        <w:rPr>
          <w:rFonts w:hint="eastAsia" w:ascii="宋体" w:hAnsi="宋体" w:eastAsia="仿宋_GB2312" w:cs="仿宋_GB2312"/>
          <w:bCs/>
          <w:sz w:val="32"/>
          <w:szCs w:val="32"/>
        </w:rPr>
      </w:pPr>
    </w:p>
    <w:p w14:paraId="76D7DC20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rightChars="0" w:firstLine="640" w:firstLineChars="200"/>
        <w:jc w:val="both"/>
        <w:textAlignment w:val="auto"/>
        <w:rPr>
          <w:rFonts w:hint="eastAsia" w:ascii="宋体" w:hAnsi="宋体" w:eastAsia="仿宋_GB2312" w:cs="仿宋_GB2312"/>
        </w:rPr>
      </w:pPr>
    </w:p>
    <w:p w14:paraId="7B76AF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840" w:rightChars="400" w:firstLine="4160" w:firstLineChars="1300"/>
        <w:jc w:val="center"/>
        <w:textAlignment w:val="auto"/>
        <w:rPr>
          <w:rFonts w:hint="eastAsia" w:ascii="宋体" w:hAnsi="宋体" w:eastAsia="仿宋_GB2312" w:cs="仿宋_GB2312"/>
          <w:bCs/>
          <w:sz w:val="32"/>
          <w:szCs w:val="32"/>
        </w:rPr>
      </w:pPr>
      <w:r>
        <w:rPr>
          <w:rFonts w:hint="eastAsia" w:ascii="宋体" w:hAnsi="宋体" w:eastAsia="仿宋_GB2312" w:cs="仿宋_GB2312"/>
          <w:bCs/>
          <w:sz w:val="32"/>
          <w:szCs w:val="32"/>
        </w:rPr>
        <w:t>泗水县人民政府</w:t>
      </w:r>
    </w:p>
    <w:p w14:paraId="1728C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840" w:rightChars="400" w:firstLine="4160" w:firstLineChars="1300"/>
        <w:jc w:val="center"/>
        <w:textAlignment w:val="auto"/>
        <w:rPr>
          <w:rFonts w:hint="eastAsia" w:ascii="宋体" w:hAnsi="宋体" w:eastAsia="仿宋_GB2312" w:cs="仿宋_GB2312"/>
          <w:bCs/>
          <w:sz w:val="32"/>
          <w:szCs w:val="32"/>
        </w:rPr>
      </w:pPr>
      <w:r>
        <w:rPr>
          <w:rFonts w:hint="eastAsia" w:ascii="宋体" w:hAnsi="宋体" w:eastAsia="仿宋_GB2312" w:cs="仿宋_GB2312"/>
          <w:bCs/>
          <w:sz w:val="32"/>
          <w:szCs w:val="32"/>
        </w:rPr>
        <w:t>202</w:t>
      </w:r>
      <w:r>
        <w:rPr>
          <w:rFonts w:hint="eastAsia" w:ascii="宋体" w:hAnsi="宋体" w:eastAsia="仿宋_GB2312" w:cs="仿宋_GB2312"/>
          <w:bCs/>
          <w:sz w:val="32"/>
          <w:szCs w:val="32"/>
          <w:lang w:val="en-US" w:eastAsia="zh-CN"/>
        </w:rPr>
        <w:t>4</w:t>
      </w:r>
      <w:r>
        <w:rPr>
          <w:rFonts w:hint="eastAsia" w:ascii="宋体" w:hAnsi="宋体" w:eastAsia="仿宋_GB2312" w:cs="仿宋_GB2312"/>
          <w:bCs/>
          <w:sz w:val="32"/>
          <w:szCs w:val="32"/>
        </w:rPr>
        <w:t>年</w:t>
      </w:r>
      <w:r>
        <w:rPr>
          <w:rFonts w:hint="eastAsia" w:ascii="宋体" w:hAnsi="宋体" w:eastAsia="仿宋_GB2312" w:cs="仿宋_GB2312"/>
          <w:bCs/>
          <w:sz w:val="32"/>
          <w:szCs w:val="32"/>
          <w:lang w:val="en-US" w:eastAsia="zh-CN"/>
        </w:rPr>
        <w:t>12</w:t>
      </w:r>
      <w:r>
        <w:rPr>
          <w:rFonts w:hint="eastAsia" w:ascii="宋体" w:hAnsi="宋体" w:eastAsia="仿宋_GB2312" w:cs="仿宋_GB2312"/>
          <w:bCs/>
          <w:sz w:val="32"/>
          <w:szCs w:val="32"/>
        </w:rPr>
        <w:t>月</w:t>
      </w:r>
      <w:r>
        <w:rPr>
          <w:rFonts w:hint="eastAsia" w:ascii="宋体" w:hAnsi="宋体" w:eastAsia="仿宋_GB2312" w:cs="仿宋_GB2312"/>
          <w:bCs/>
          <w:sz w:val="32"/>
          <w:szCs w:val="32"/>
          <w:lang w:val="en-US" w:eastAsia="zh-CN"/>
        </w:rPr>
        <w:t>17</w:t>
      </w:r>
      <w:r>
        <w:rPr>
          <w:rFonts w:hint="eastAsia" w:ascii="宋体" w:hAnsi="宋体" w:eastAsia="仿宋_GB2312" w:cs="仿宋_GB2312"/>
          <w:bCs/>
          <w:sz w:val="32"/>
          <w:szCs w:val="32"/>
        </w:rPr>
        <w:t>日</w:t>
      </w:r>
    </w:p>
    <w:p w14:paraId="676A1F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 w:rightChars="0" w:firstLine="640" w:firstLineChars="200"/>
        <w:jc w:val="both"/>
        <w:textAlignment w:val="auto"/>
        <w:rPr>
          <w:rFonts w:hint="eastAsia" w:ascii="宋体" w:hAnsi="宋体" w:eastAsia="仿宋_GB2312" w:cs="仿宋_GB2312"/>
          <w:bCs/>
          <w:sz w:val="32"/>
          <w:szCs w:val="32"/>
        </w:rPr>
      </w:pPr>
    </w:p>
    <w:p w14:paraId="22601C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 w:rightChars="0" w:firstLine="640" w:firstLineChars="200"/>
        <w:jc w:val="both"/>
        <w:textAlignment w:val="auto"/>
        <w:rPr>
          <w:rFonts w:hint="eastAsia" w:ascii="宋体" w:hAnsi="宋体" w:eastAsia="仿宋_GB2312" w:cs="仿宋_GB2312"/>
          <w:bCs/>
          <w:sz w:val="32"/>
          <w:szCs w:val="32"/>
        </w:rPr>
      </w:pPr>
      <w:r>
        <w:rPr>
          <w:rFonts w:hint="eastAsia" w:ascii="宋体" w:hAnsi="宋体" w:eastAsia="仿宋_GB2312" w:cs="仿宋_GB2312"/>
          <w:bCs/>
          <w:sz w:val="32"/>
          <w:szCs w:val="32"/>
        </w:rPr>
        <w:t>（此件公开发布）</w:t>
      </w:r>
    </w:p>
    <w:p w14:paraId="1D1B5750">
      <w:pPr>
        <w:rPr>
          <w:rFonts w:ascii="宋体" w:hAnsi="宋体" w:eastAsia="黑体" w:cs="方正黑体简体"/>
          <w:color w:val="000000"/>
          <w:kern w:val="0"/>
          <w:sz w:val="32"/>
          <w:szCs w:val="32"/>
        </w:rPr>
      </w:pPr>
      <w:r>
        <w:rPr>
          <w:rFonts w:ascii="宋体" w:hAnsi="宋体" w:eastAsia="黑体" w:cs="方正黑体简体"/>
          <w:color w:val="000000"/>
          <w:kern w:val="0"/>
          <w:sz w:val="32"/>
          <w:szCs w:val="32"/>
        </w:rPr>
        <w:br w:type="page"/>
      </w:r>
      <w:r>
        <w:rPr>
          <w:rFonts w:hint="eastAsia" w:ascii="宋体" w:hAnsi="宋体" w:eastAsia="方正黑体简体" w:cs="方正黑体简体"/>
          <w:color w:val="000000"/>
          <w:kern w:val="0"/>
          <w:sz w:val="32"/>
          <w:szCs w:val="32"/>
        </w:rPr>
        <w:t>附件</w:t>
      </w:r>
    </w:p>
    <w:p w14:paraId="0E294ACC">
      <w:pPr>
        <w:jc w:val="center"/>
        <w:rPr>
          <w:rFonts w:ascii="宋体" w:hAnsi="宋体" w:eastAsia="黑体" w:cs="方正黑体简体"/>
          <w:color w:val="000000"/>
          <w:kern w:val="0"/>
          <w:sz w:val="32"/>
          <w:szCs w:val="32"/>
        </w:rPr>
      </w:pPr>
    </w:p>
    <w:p w14:paraId="0EFAEB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ascii="宋体" w:hAnsi="宋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宋体" w:hAnsi="宋体" w:eastAsia="方正小标宋简体" w:cs="方正小标宋简体"/>
          <w:color w:val="000000"/>
          <w:kern w:val="0"/>
          <w:sz w:val="44"/>
          <w:szCs w:val="44"/>
        </w:rPr>
        <w:t>泗水县人民政府202</w:t>
      </w:r>
      <w:r>
        <w:rPr>
          <w:rFonts w:hint="eastAsia" w:ascii="宋体" w:hAnsi="宋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4</w:t>
      </w:r>
      <w:r>
        <w:rPr>
          <w:rFonts w:hint="eastAsia" w:ascii="宋体" w:hAnsi="宋体" w:eastAsia="方正小标宋简体" w:cs="方正小标宋简体"/>
          <w:color w:val="000000"/>
          <w:kern w:val="0"/>
          <w:sz w:val="44"/>
          <w:szCs w:val="44"/>
        </w:rPr>
        <w:t>年度重大行政决策</w:t>
      </w:r>
    </w:p>
    <w:p w14:paraId="71D717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ascii="宋体" w:hAnsi="宋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宋体" w:hAnsi="宋体" w:eastAsia="方正小标宋简体" w:cs="方正小标宋简体"/>
          <w:color w:val="000000"/>
          <w:kern w:val="0"/>
          <w:sz w:val="44"/>
          <w:szCs w:val="44"/>
        </w:rPr>
        <w:t>事项目录（调整后）</w:t>
      </w:r>
    </w:p>
    <w:p w14:paraId="46D36569">
      <w:pPr>
        <w:spacing w:line="600" w:lineRule="exact"/>
        <w:jc w:val="center"/>
        <w:rPr>
          <w:rFonts w:ascii="宋体" w:hAnsi="宋体" w:eastAsia="方正小标宋简体" w:cs="方正小标宋简体"/>
          <w:color w:val="000000"/>
          <w:kern w:val="0"/>
          <w:sz w:val="44"/>
          <w:szCs w:val="44"/>
        </w:rPr>
      </w:pPr>
    </w:p>
    <w:tbl>
      <w:tblPr>
        <w:tblStyle w:val="6"/>
        <w:tblW w:w="884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20"/>
        <w:gridCol w:w="5452"/>
        <w:gridCol w:w="2868"/>
      </w:tblGrid>
      <w:tr w14:paraId="0E9034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62" w:hRule="atLeast"/>
          <w:jc w:val="center"/>
        </w:trPr>
        <w:tc>
          <w:tcPr>
            <w:tcW w:w="624" w:type="dxa"/>
            <w:tcBorders>
              <w:tl2br w:val="nil"/>
              <w:tr2bl w:val="nil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5067948D">
            <w:pPr>
              <w:pStyle w:val="5"/>
              <w:spacing w:before="0" w:beforeAutospacing="0" w:after="0" w:afterAutospacing="0" w:line="320" w:lineRule="exact"/>
              <w:jc w:val="center"/>
              <w:rPr>
                <w:rFonts w:hint="eastAsia" w:ascii="宋体" w:hAnsi="宋体" w:eastAsia="方正黑体简体" w:cs="方正黑体简体"/>
                <w:sz w:val="24"/>
                <w:szCs w:val="24"/>
              </w:rPr>
            </w:pPr>
            <w:r>
              <w:rPr>
                <w:rStyle w:val="8"/>
                <w:rFonts w:hint="eastAsia" w:ascii="宋体" w:hAnsi="宋体" w:eastAsia="方正黑体简体" w:cs="方正黑体简体"/>
                <w:b w:val="0"/>
                <w:sz w:val="24"/>
                <w:szCs w:val="24"/>
              </w:rPr>
              <w:t>序号</w:t>
            </w:r>
          </w:p>
        </w:tc>
        <w:tc>
          <w:tcPr>
            <w:tcW w:w="5499" w:type="dxa"/>
            <w:tcBorders>
              <w:tl2br w:val="nil"/>
              <w:tr2bl w:val="nil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388B4CDF">
            <w:pPr>
              <w:pStyle w:val="5"/>
              <w:spacing w:before="0" w:beforeAutospacing="0" w:after="0" w:afterAutospacing="0" w:line="320" w:lineRule="exact"/>
              <w:jc w:val="center"/>
              <w:rPr>
                <w:rFonts w:hint="eastAsia" w:ascii="宋体" w:hAnsi="宋体" w:eastAsia="方正黑体简体" w:cs="方正黑体简体"/>
                <w:sz w:val="24"/>
                <w:szCs w:val="24"/>
              </w:rPr>
            </w:pPr>
            <w:r>
              <w:rPr>
                <w:rStyle w:val="8"/>
                <w:rFonts w:hint="eastAsia" w:ascii="宋体" w:hAnsi="宋体" w:eastAsia="方正黑体简体" w:cs="方正黑体简体"/>
                <w:b w:val="0"/>
                <w:sz w:val="24"/>
                <w:szCs w:val="24"/>
              </w:rPr>
              <w:t>决策事项</w:t>
            </w:r>
          </w:p>
        </w:tc>
        <w:tc>
          <w:tcPr>
            <w:tcW w:w="2891" w:type="dxa"/>
            <w:tcBorders>
              <w:tl2br w:val="nil"/>
              <w:tr2bl w:val="nil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6A04D096">
            <w:pPr>
              <w:pStyle w:val="5"/>
              <w:spacing w:before="0" w:beforeAutospacing="0" w:after="0" w:afterAutospacing="0" w:line="320" w:lineRule="exact"/>
              <w:jc w:val="center"/>
              <w:rPr>
                <w:rFonts w:hint="eastAsia" w:ascii="宋体" w:hAnsi="宋体" w:eastAsia="方正黑体简体" w:cs="方正黑体简体"/>
                <w:sz w:val="24"/>
                <w:szCs w:val="24"/>
              </w:rPr>
            </w:pPr>
            <w:r>
              <w:rPr>
                <w:rStyle w:val="8"/>
                <w:rFonts w:hint="eastAsia" w:ascii="宋体" w:hAnsi="宋体" w:eastAsia="方正黑体简体" w:cs="方正黑体简体"/>
                <w:b w:val="0"/>
                <w:sz w:val="24"/>
                <w:szCs w:val="24"/>
              </w:rPr>
              <w:t>承办单位</w:t>
            </w:r>
          </w:p>
        </w:tc>
      </w:tr>
      <w:tr w14:paraId="03A7B7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  <w:jc w:val="center"/>
        </w:trPr>
        <w:tc>
          <w:tcPr>
            <w:tcW w:w="624" w:type="dxa"/>
            <w:tcBorders>
              <w:tl2br w:val="nil"/>
              <w:tr2bl w:val="nil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693169CE">
            <w:pPr>
              <w:pStyle w:val="5"/>
              <w:spacing w:before="0" w:beforeAutospacing="0" w:after="0" w:afterAutospacing="0" w:line="400" w:lineRule="exact"/>
              <w:jc w:val="center"/>
              <w:rPr>
                <w:rFonts w:hint="eastAsia" w:ascii="宋体" w:hAnsi="宋体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  <w:szCs w:val="24"/>
              </w:rPr>
              <w:t>1</w:t>
            </w:r>
          </w:p>
        </w:tc>
        <w:tc>
          <w:tcPr>
            <w:tcW w:w="5499" w:type="dxa"/>
            <w:tcBorders>
              <w:tl2br w:val="nil"/>
              <w:tr2bl w:val="nil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15C27180">
            <w:pPr>
              <w:pStyle w:val="5"/>
              <w:spacing w:before="0" w:beforeAutospacing="0" w:after="0" w:afterAutospacing="0" w:line="400" w:lineRule="exact"/>
              <w:jc w:val="center"/>
              <w:rPr>
                <w:rFonts w:hint="eastAsia" w:ascii="宋体" w:hAnsi="宋体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  <w:szCs w:val="24"/>
                <w:lang w:val="en-US" w:eastAsia="zh-CN"/>
              </w:rPr>
              <w:t>泗水县住宅专项维修资金管理办法</w:t>
            </w:r>
          </w:p>
        </w:tc>
        <w:tc>
          <w:tcPr>
            <w:tcW w:w="2891" w:type="dxa"/>
            <w:tcBorders>
              <w:tl2br w:val="nil"/>
              <w:tr2bl w:val="nil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4FF795AA">
            <w:pPr>
              <w:pStyle w:val="5"/>
              <w:spacing w:before="0" w:beforeAutospacing="0" w:after="0" w:afterAutospacing="0" w:line="400" w:lineRule="exact"/>
              <w:jc w:val="center"/>
              <w:rPr>
                <w:rFonts w:hint="eastAsia" w:ascii="宋体" w:hAnsi="宋体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  <w:szCs w:val="24"/>
                <w:lang w:val="en-US" w:eastAsia="zh-CN"/>
              </w:rPr>
              <w:t>泗水县住房和城乡建设局</w:t>
            </w:r>
          </w:p>
        </w:tc>
      </w:tr>
    </w:tbl>
    <w:p w14:paraId="1D3BC368">
      <w:pPr>
        <w:pStyle w:val="13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478E4AB9">
      <w:pPr>
        <w:pStyle w:val="13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03DB56C7">
      <w:pPr>
        <w:pStyle w:val="13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421E1CA9">
      <w:pPr>
        <w:pStyle w:val="13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4DC442FE">
      <w:pPr>
        <w:pStyle w:val="13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7BF070A6">
      <w:pPr>
        <w:pStyle w:val="13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1AFD9943">
      <w:pPr>
        <w:pStyle w:val="13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356BBB24">
      <w:pPr>
        <w:pStyle w:val="13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798E4FD0">
      <w:pPr>
        <w:pStyle w:val="13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5D2AD31C">
      <w:pPr>
        <w:pStyle w:val="13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38A1A57D">
      <w:pPr>
        <w:pStyle w:val="13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08907476">
      <w:pPr>
        <w:pStyle w:val="13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10E75622">
      <w:pPr>
        <w:pStyle w:val="13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651C3218">
      <w:pPr>
        <w:pStyle w:val="13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0051084F">
      <w:pPr>
        <w:pStyle w:val="13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304EC9F2">
      <w:pPr>
        <w:pStyle w:val="13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5519D51A">
      <w:pPr>
        <w:pStyle w:val="13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5EB86711">
      <w:pPr>
        <w:pStyle w:val="13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415CFFFF">
      <w:pPr>
        <w:pStyle w:val="13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3F35FFAE">
      <w:pPr>
        <w:pStyle w:val="13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3F73A89F">
      <w:pPr>
        <w:pStyle w:val="13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3C7CE890">
      <w:pPr>
        <w:pStyle w:val="13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3ED1BF46">
      <w:pPr>
        <w:pStyle w:val="13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4D041FE2">
      <w:pPr>
        <w:pStyle w:val="13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0B8F72FD">
      <w:pPr>
        <w:pStyle w:val="13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3022E151">
      <w:pPr>
        <w:pStyle w:val="13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02C5E632">
      <w:pPr>
        <w:pStyle w:val="13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530FDB2E">
      <w:pPr>
        <w:pStyle w:val="13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05150438">
      <w:pPr>
        <w:pStyle w:val="13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2CC84DF1">
      <w:pPr>
        <w:pStyle w:val="13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3A5B9A34">
      <w:pPr>
        <w:pStyle w:val="13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60FD6BC0">
      <w:pPr>
        <w:pStyle w:val="13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34F8BFE0">
      <w:pPr>
        <w:pStyle w:val="13"/>
        <w:spacing w:line="500" w:lineRule="exact"/>
        <w:ind w:right="663"/>
        <w:jc w:val="both"/>
        <w:rPr>
          <w:rFonts w:ascii="宋体" w:hAnsi="宋体" w:eastAsia="仿宋_GB2312"/>
          <w:sz w:val="32"/>
        </w:rPr>
      </w:pPr>
    </w:p>
    <w:p w14:paraId="5A40A438">
      <w:pPr>
        <w:pStyle w:val="13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tbl>
      <w:tblPr>
        <w:tblStyle w:val="6"/>
        <w:tblW w:w="0" w:type="auto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9"/>
      </w:tblGrid>
      <w:tr w14:paraId="73467D9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8759" w:type="dxa"/>
            <w:vAlign w:val="center"/>
          </w:tcPr>
          <w:p w14:paraId="1AA68646">
            <w:pPr>
              <w:pStyle w:val="13"/>
              <w:jc w:val="center"/>
              <w:rPr>
                <w:rFonts w:ascii="宋体" w:hAnsi="宋体" w:eastAsia="仿宋_GB2312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sz w:val="28"/>
                <w:szCs w:val="28"/>
              </w:rPr>
              <w:t xml:space="preserve">泗水县人民政府办公室　　　  </w:t>
            </w:r>
            <w:r>
              <w:rPr>
                <w:rFonts w:hint="eastAsia" w:ascii="宋体" w:hAnsi="宋体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仿宋_GB2312"/>
                <w:sz w:val="28"/>
                <w:szCs w:val="28"/>
              </w:rPr>
              <w:t xml:space="preserve">  　    　　</w:t>
            </w:r>
            <w:r>
              <w:rPr>
                <w:rFonts w:hint="eastAsia" w:ascii="宋体" w:hAnsi="宋体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仿宋_GB2312" w:cs="方正仿宋简体"/>
                <w:bCs/>
                <w:sz w:val="32"/>
                <w:szCs w:val="32"/>
              </w:rPr>
              <w:t>202</w:t>
            </w:r>
            <w:r>
              <w:rPr>
                <w:rFonts w:hint="eastAsia" w:ascii="宋体" w:hAnsi="宋体" w:eastAsia="仿宋_GB2312" w:cs="方正仿宋简体"/>
                <w:bCs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宋体" w:hAnsi="宋体" w:eastAsia="仿宋_GB2312"/>
                <w:sz w:val="28"/>
                <w:szCs w:val="28"/>
              </w:rPr>
              <w:t>年</w:t>
            </w:r>
            <w:r>
              <w:rPr>
                <w:rFonts w:hint="eastAsia" w:ascii="宋体" w:hAnsi="宋体" w:eastAsia="仿宋_GB2312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宋体" w:hAnsi="宋体" w:eastAsia="仿宋_GB2312"/>
                <w:sz w:val="28"/>
                <w:szCs w:val="28"/>
              </w:rPr>
              <w:t>月</w:t>
            </w:r>
            <w:r>
              <w:rPr>
                <w:rFonts w:hint="eastAsia" w:ascii="宋体" w:hAnsi="宋体" w:eastAsia="仿宋_GB2312"/>
                <w:sz w:val="28"/>
                <w:szCs w:val="28"/>
                <w:lang w:val="en-US" w:eastAsia="zh-CN"/>
              </w:rPr>
              <w:t>17</w:t>
            </w:r>
            <w:r>
              <w:rPr>
                <w:rFonts w:hint="eastAsia" w:ascii="宋体" w:hAnsi="宋体" w:eastAsia="仿宋_GB2312"/>
                <w:sz w:val="28"/>
                <w:szCs w:val="28"/>
              </w:rPr>
              <w:t>日印发</w:t>
            </w:r>
          </w:p>
        </w:tc>
      </w:tr>
    </w:tbl>
    <w:p w14:paraId="1CB28E41">
      <w:pPr>
        <w:pStyle w:val="13"/>
        <w:spacing w:line="40" w:lineRule="exact"/>
        <w:ind w:right="663"/>
        <w:jc w:val="both"/>
        <w:rPr>
          <w:rFonts w:ascii="宋体" w:hAnsi="宋体" w:eastAsia="仿宋_GB2312"/>
          <w:sz w:val="32"/>
        </w:rPr>
      </w:pPr>
      <w:r>
        <w:rPr>
          <w:rFonts w:ascii="宋体" w:hAnsi="宋体" w:eastAsia="仿宋_GB2312"/>
          <w:sz w:val="32"/>
        </w:rPr>
        <w:pict>
          <v:rect id="_x0000_s2050" o:spid="_x0000_s2050" o:spt="1" style="position:absolute;left:0pt;margin-left:-35.1pt;margin-top:4.95pt;height:43pt;width:83.8pt;z-index:251659264;mso-width-relative:page;mso-height-relative:page;" stroked="f" coordsize="21600,21600">
            <v:path/>
            <v:fill focussize="0,0"/>
            <v:stroke on="f"/>
            <v:imagedata o:title=""/>
            <o:lock v:ext="edit"/>
          </v:rect>
        </w:pict>
      </w:r>
    </w:p>
    <w:bookmarkEnd w:id="1"/>
    <w:sectPr>
      <w:footerReference r:id="rId3" w:type="default"/>
      <w:footerReference r:id="rId4" w:type="even"/>
      <w:pgSz w:w="11906" w:h="16838"/>
      <w:pgMar w:top="1871" w:right="1588" w:bottom="1814" w:left="1588" w:header="851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C8A76A3-9F06-4E45-ACE7-6E9855A1610F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7D51615F-4085-4A5E-87A6-B835E07F10F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D06C899-4061-43F2-81BC-D34099020C0D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65615C49-C2ED-4B11-ABC4-DF65D411957D}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A0FE7CA0-0D70-49BA-8F49-45377CB5A0E1}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9FE81ED7-7832-42B1-B313-DCBFE6F5C4E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D30727">
    <w:pPr>
      <w:pStyle w:val="3"/>
      <w:jc w:val="right"/>
      <w:rPr>
        <w:sz w:val="28"/>
        <w:szCs w:val="28"/>
      </w:rPr>
    </w:pPr>
    <w:r>
      <w:rPr>
        <w:rStyle w:val="9"/>
        <w:rFonts w:hint="eastAsia" w:ascii="宋体" w:hAnsi="宋体"/>
        <w:sz w:val="28"/>
        <w:szCs w:val="28"/>
      </w:rPr>
      <w:t xml:space="preserve">— </w:t>
    </w:r>
    <w:r>
      <w:rPr>
        <w:rStyle w:val="9"/>
        <w:rFonts w:ascii="宋体" w:hAnsi="宋体"/>
        <w:sz w:val="28"/>
        <w:szCs w:val="28"/>
      </w:rPr>
      <w:fldChar w:fldCharType="begin"/>
    </w:r>
    <w:r>
      <w:rPr>
        <w:rStyle w:val="9"/>
        <w:rFonts w:ascii="宋体" w:hAnsi="宋体"/>
        <w:sz w:val="28"/>
        <w:szCs w:val="28"/>
      </w:rPr>
      <w:instrText xml:space="preserve">PAGE  </w:instrText>
    </w:r>
    <w:r>
      <w:rPr>
        <w:rStyle w:val="9"/>
        <w:rFonts w:ascii="宋体" w:hAnsi="宋体"/>
        <w:sz w:val="28"/>
        <w:szCs w:val="28"/>
      </w:rPr>
      <w:fldChar w:fldCharType="separate"/>
    </w:r>
    <w:r>
      <w:rPr>
        <w:rStyle w:val="9"/>
        <w:rFonts w:ascii="宋体" w:hAnsi="宋体"/>
        <w:sz w:val="28"/>
        <w:szCs w:val="28"/>
      </w:rPr>
      <w:t>1</w:t>
    </w:r>
    <w:r>
      <w:rPr>
        <w:rStyle w:val="9"/>
        <w:rFonts w:ascii="宋体" w:hAnsi="宋体"/>
        <w:sz w:val="28"/>
        <w:szCs w:val="28"/>
      </w:rPr>
      <w:fldChar w:fldCharType="end"/>
    </w:r>
    <w:r>
      <w:rPr>
        <w:rStyle w:val="9"/>
        <w:rFonts w:hint="eastAsia" w:ascii="宋体" w:hAnsi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6C38C1">
    <w:pPr>
      <w:pStyle w:val="3"/>
      <w:rPr>
        <w:sz w:val="28"/>
        <w:szCs w:val="28"/>
      </w:rPr>
    </w:pPr>
    <w:r>
      <w:rPr>
        <w:rStyle w:val="9"/>
        <w:rFonts w:hint="eastAsia" w:ascii="宋体" w:hAnsi="宋体"/>
        <w:sz w:val="28"/>
        <w:szCs w:val="28"/>
      </w:rPr>
      <w:t xml:space="preserve">— </w:t>
    </w:r>
    <w:r>
      <w:rPr>
        <w:rStyle w:val="9"/>
        <w:rFonts w:ascii="宋体" w:hAnsi="宋体"/>
        <w:sz w:val="28"/>
        <w:szCs w:val="28"/>
      </w:rPr>
      <w:fldChar w:fldCharType="begin"/>
    </w:r>
    <w:r>
      <w:rPr>
        <w:rStyle w:val="9"/>
        <w:rFonts w:ascii="宋体" w:hAnsi="宋体"/>
        <w:sz w:val="28"/>
        <w:szCs w:val="28"/>
      </w:rPr>
      <w:instrText xml:space="preserve">PAGE  </w:instrText>
    </w:r>
    <w:r>
      <w:rPr>
        <w:rStyle w:val="9"/>
        <w:rFonts w:ascii="宋体" w:hAnsi="宋体"/>
        <w:sz w:val="28"/>
        <w:szCs w:val="28"/>
      </w:rPr>
      <w:fldChar w:fldCharType="separate"/>
    </w:r>
    <w:r>
      <w:rPr>
        <w:rStyle w:val="9"/>
        <w:rFonts w:ascii="宋体" w:hAnsi="宋体"/>
        <w:sz w:val="28"/>
        <w:szCs w:val="28"/>
      </w:rPr>
      <w:t>2</w:t>
    </w:r>
    <w:r>
      <w:rPr>
        <w:rStyle w:val="9"/>
        <w:rFonts w:ascii="宋体" w:hAnsi="宋体"/>
        <w:sz w:val="28"/>
        <w:szCs w:val="28"/>
      </w:rPr>
      <w:fldChar w:fldCharType="end"/>
    </w:r>
    <w:r>
      <w:rPr>
        <w:rStyle w:val="9"/>
        <w:rFonts w:hint="eastAsia" w:ascii="宋体" w:hAnsi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TrueTypeFonts/>
  <w:saveSubset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EwNzE0MDhkMjUwNDdlNDVlY2FkM2UxMGQ3N2U3YTkifQ=="/>
  </w:docVars>
  <w:rsids>
    <w:rsidRoot w:val="00E4346A"/>
    <w:rsid w:val="000158DA"/>
    <w:rsid w:val="00440B70"/>
    <w:rsid w:val="0064737C"/>
    <w:rsid w:val="0085110C"/>
    <w:rsid w:val="00B951CB"/>
    <w:rsid w:val="00C05B79"/>
    <w:rsid w:val="00E4346A"/>
    <w:rsid w:val="00F34EE5"/>
    <w:rsid w:val="055F0D07"/>
    <w:rsid w:val="07757CD3"/>
    <w:rsid w:val="09D014F9"/>
    <w:rsid w:val="0B177790"/>
    <w:rsid w:val="0D492902"/>
    <w:rsid w:val="0EFF51BB"/>
    <w:rsid w:val="0FA4021A"/>
    <w:rsid w:val="10BF75B8"/>
    <w:rsid w:val="113A26B8"/>
    <w:rsid w:val="113B3232"/>
    <w:rsid w:val="1832068D"/>
    <w:rsid w:val="18590376"/>
    <w:rsid w:val="18BA2F2A"/>
    <w:rsid w:val="1917300C"/>
    <w:rsid w:val="1D347134"/>
    <w:rsid w:val="1EFD1033"/>
    <w:rsid w:val="1FFB0EF9"/>
    <w:rsid w:val="22A4673A"/>
    <w:rsid w:val="23C30A9D"/>
    <w:rsid w:val="264A4804"/>
    <w:rsid w:val="299D3B3E"/>
    <w:rsid w:val="2A3034CC"/>
    <w:rsid w:val="312A215B"/>
    <w:rsid w:val="32347BEC"/>
    <w:rsid w:val="336E36A5"/>
    <w:rsid w:val="33C06DA7"/>
    <w:rsid w:val="363E6E9F"/>
    <w:rsid w:val="369E7A5F"/>
    <w:rsid w:val="38282115"/>
    <w:rsid w:val="38857012"/>
    <w:rsid w:val="3A1B740A"/>
    <w:rsid w:val="3C90308E"/>
    <w:rsid w:val="3DA63134"/>
    <w:rsid w:val="3FC8073C"/>
    <w:rsid w:val="40DC68BB"/>
    <w:rsid w:val="48C7338E"/>
    <w:rsid w:val="4A205A52"/>
    <w:rsid w:val="4A7E280D"/>
    <w:rsid w:val="4AFA1EC0"/>
    <w:rsid w:val="4D4812E5"/>
    <w:rsid w:val="51834368"/>
    <w:rsid w:val="51AC2CCB"/>
    <w:rsid w:val="528208D7"/>
    <w:rsid w:val="52CD0515"/>
    <w:rsid w:val="53016FB7"/>
    <w:rsid w:val="5F685031"/>
    <w:rsid w:val="5FCC6C5E"/>
    <w:rsid w:val="61360ACE"/>
    <w:rsid w:val="624B60B8"/>
    <w:rsid w:val="660E5D33"/>
    <w:rsid w:val="6672090B"/>
    <w:rsid w:val="6B1F6829"/>
    <w:rsid w:val="6C992514"/>
    <w:rsid w:val="6F494B4E"/>
    <w:rsid w:val="704C28D4"/>
    <w:rsid w:val="71CD7775"/>
    <w:rsid w:val="73D14A83"/>
    <w:rsid w:val="75B63825"/>
    <w:rsid w:val="770B0CA8"/>
    <w:rsid w:val="784470D7"/>
    <w:rsid w:val="7B0C2AED"/>
    <w:rsid w:val="7CAC700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after="120"/>
    </w:p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page number"/>
    <w:basedOn w:val="7"/>
    <w:qFormat/>
    <w:uiPriority w:val="0"/>
  </w:style>
  <w:style w:type="paragraph" w:customStyle="1" w:styleId="10">
    <w:name w:val="文件格式"/>
    <w:basedOn w:val="1"/>
    <w:qFormat/>
    <w:uiPriority w:val="0"/>
    <w:pPr>
      <w:widowControl/>
      <w:spacing w:beforeAutospacing="1" w:afterAutospacing="1" w:line="460" w:lineRule="atLeast"/>
      <w:ind w:left="1" w:firstLine="419"/>
      <w:textAlignment w:val="bottom"/>
    </w:pPr>
    <w:rPr>
      <w:rFonts w:eastAsia="仿宋_GB2312"/>
      <w:kern w:val="0"/>
      <w:sz w:val="32"/>
      <w:szCs w:val="32"/>
    </w:rPr>
  </w:style>
  <w:style w:type="character" w:customStyle="1" w:styleId="11">
    <w:name w:val="页眉 Char"/>
    <w:basedOn w:val="7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2">
    <w:name w:val="页脚 Char"/>
    <w:basedOn w:val="7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13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Times New Roman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QBPC</Company>
  <Pages>4</Pages>
  <Words>430</Words>
  <Characters>473</Characters>
  <Lines>1</Lines>
  <Paragraphs>1</Paragraphs>
  <TotalTime>2</TotalTime>
  <ScaleCrop>false</ScaleCrop>
  <LinksUpToDate>false</LinksUpToDate>
  <CharactersWithSpaces>495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2021-11-16T09:33:00Z</dcterms:created>
  <dc:creator>Administrator</dc:creator>
  <cp:lastModifiedBy>WPS_1661510369</cp:lastModifiedBy>
  <cp:lastPrinted>2022-12-15T02:57:00Z</cp:lastPrinted>
  <dcterms:modified xsi:type="dcterms:W3CDTF">2024-12-17T08:13:05Z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1B768F29245444868757CB9C4B663D8B</vt:lpwstr>
  </property>
</Properties>
</file>