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10"/>
          <w:szCs w:val="10"/>
        </w:rPr>
      </w:pPr>
      <w:r>
        <w:rPr>
          <w:rFonts w:eastAsia="仿宋_GB2312"/>
          <w:sz w:val="32"/>
          <w:szCs w:val="32"/>
        </w:rPr>
        <w:t>附件6：</w:t>
      </w:r>
      <w:bookmarkStart w:id="0" w:name="_GoBack"/>
      <w:r>
        <w:rPr>
          <w:rFonts w:eastAsia="仿宋_GB2312"/>
          <w:sz w:val="32"/>
          <w:szCs w:val="32"/>
        </w:rPr>
        <w:t>不予许可告知书样式</w:t>
      </w:r>
    </w:p>
    <w:bookmarkEnd w:id="0"/>
    <w:p>
      <w:pPr>
        <w:pStyle w:val="6"/>
        <w:spacing w:line="600" w:lineRule="exact"/>
        <w:jc w:val="center"/>
        <w:rPr>
          <w:rFonts w:ascii="Times New Roman" w:hAnsi="Times New Roman" w:eastAsia="方正黑体简体" w:cs="Times New Roman"/>
          <w:color w:val="000000" w:themeColor="text1"/>
          <w:sz w:val="36"/>
          <w:szCs w:val="36"/>
          <w14:textFill>
            <w14:solidFill>
              <w14:schemeClr w14:val="tx1"/>
            </w14:solidFill>
          </w14:textFill>
        </w:rPr>
      </w:pPr>
      <w:r>
        <w:rPr>
          <w:rFonts w:ascii="Times New Roman" w:hAnsi="Times New Roman" w:eastAsia="方正黑体简体" w:cs="Times New Roman"/>
          <w:color w:val="000000" w:themeColor="text1"/>
          <w:sz w:val="36"/>
          <w:szCs w:val="36"/>
          <w14:textFill>
            <w14:solidFill>
              <w14:schemeClr w14:val="tx1"/>
            </w14:solidFill>
          </w14:textFill>
        </w:rPr>
        <w:t>泗水县市行政审批服务局</w:t>
      </w:r>
    </w:p>
    <w:p>
      <w:pPr>
        <w:pStyle w:val="6"/>
        <w:spacing w:line="600" w:lineRule="exact"/>
        <w:jc w:val="center"/>
        <w:rPr>
          <w:rFonts w:ascii="Times New Roman" w:hAnsi="Times New Roman" w:eastAsia="方正黑体简体" w:cs="Times New Roman"/>
          <w:color w:val="000000" w:themeColor="text1"/>
          <w:sz w:val="36"/>
          <w:szCs w:val="36"/>
          <w14:textFill>
            <w14:solidFill>
              <w14:schemeClr w14:val="tx1"/>
            </w14:solidFill>
          </w14:textFill>
        </w:rPr>
      </w:pPr>
      <w:r>
        <w:rPr>
          <w:rFonts w:ascii="Times New Roman" w:hAnsi="Times New Roman" w:eastAsia="方正黑体简体" w:cs="Times New Roman"/>
          <w:color w:val="000000" w:themeColor="text1"/>
          <w:sz w:val="36"/>
          <w:szCs w:val="36"/>
          <w14:textFill>
            <w14:solidFill>
              <w14:schemeClr w14:val="tx1"/>
            </w14:solidFill>
          </w14:textFill>
        </w:rPr>
        <w:t>市政设施建设类不予许可告知书</w:t>
      </w:r>
    </w:p>
    <w:p>
      <w:pPr>
        <w:pStyle w:val="6"/>
        <w:spacing w:line="600" w:lineRule="exact"/>
        <w:ind w:firstLine="6490" w:firstLineChars="2950"/>
        <w:rPr>
          <w:rFonts w:ascii="Times New Roman" w:hAnsi="Times New Roman" w:cs="Times New Roman"/>
        </w:rPr>
      </w:pPr>
    </w:p>
    <w:p>
      <w:pPr>
        <w:pStyle w:val="6"/>
        <w:spacing w:line="520" w:lineRule="exact"/>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w:t>
      </w:r>
      <w:r>
        <w:rPr>
          <w:rFonts w:ascii="Times New Roman" w:hAnsi="仿宋" w:eastAsia="方正仿宋简体" w:cs="Times New Roman"/>
          <w:kern w:val="2"/>
          <w:sz w:val="32"/>
          <w:szCs w:val="32"/>
        </w:rPr>
        <w:t>公司：</w:t>
      </w:r>
    </w:p>
    <w:p>
      <w:pPr>
        <w:pStyle w:val="6"/>
        <w:spacing w:line="520" w:lineRule="exact"/>
        <w:ind w:firstLine="645"/>
        <w:jc w:val="both"/>
        <w:rPr>
          <w:rFonts w:ascii="Times New Roman" w:hAnsi="Times New Roman" w:eastAsia="方正仿宋简体" w:cs="Times New Roman"/>
          <w:kern w:val="2"/>
          <w:sz w:val="32"/>
          <w:szCs w:val="32"/>
        </w:rPr>
      </w:pPr>
      <w:r>
        <w:rPr>
          <w:rFonts w:ascii="Times New Roman" w:hAnsi="仿宋" w:eastAsia="方正仿宋简体" w:cs="Times New Roman"/>
          <w:kern w:val="2"/>
          <w:sz w:val="32"/>
          <w:szCs w:val="32"/>
        </w:rPr>
        <w:t>不予许可你单位于年月日提出的市政设施建设类申请。理由如下：</w:t>
      </w:r>
    </w:p>
    <w:p>
      <w:pPr>
        <w:pStyle w:val="6"/>
        <w:spacing w:line="520" w:lineRule="exact"/>
        <w:jc w:val="both"/>
        <w:rPr>
          <w:rFonts w:ascii="Times New Roman" w:hAnsi="Times New Roman" w:eastAsia="方正仿宋简体" w:cs="Times New Roman"/>
          <w:kern w:val="2"/>
          <w:sz w:val="32"/>
          <w:szCs w:val="32"/>
          <w:u w:val="single"/>
        </w:rPr>
      </w:pPr>
    </w:p>
    <w:p>
      <w:pPr>
        <w:pStyle w:val="6"/>
        <w:spacing w:line="520" w:lineRule="exact"/>
        <w:jc w:val="both"/>
        <w:rPr>
          <w:rFonts w:ascii="Times New Roman" w:hAnsi="Times New Roman" w:eastAsia="方正仿宋简体" w:cs="Times New Roman"/>
          <w:kern w:val="2"/>
          <w:sz w:val="32"/>
          <w:szCs w:val="32"/>
          <w:u w:val="single"/>
        </w:rPr>
      </w:pPr>
    </w:p>
    <w:p>
      <w:pPr>
        <w:pStyle w:val="6"/>
        <w:spacing w:line="520" w:lineRule="exact"/>
        <w:jc w:val="both"/>
        <w:rPr>
          <w:rFonts w:ascii="Times New Roman" w:hAnsi="Times New Roman" w:eastAsia="方正仿宋简体" w:cs="Times New Roman"/>
          <w:kern w:val="2"/>
          <w:sz w:val="32"/>
          <w:szCs w:val="32"/>
        </w:rPr>
      </w:pPr>
    </w:p>
    <w:p>
      <w:pPr>
        <w:pStyle w:val="6"/>
        <w:spacing w:line="520" w:lineRule="exact"/>
        <w:ind w:firstLine="645"/>
        <w:rPr>
          <w:rFonts w:ascii="Times New Roman" w:hAnsi="Times New Roman" w:eastAsia="方正仿宋简体" w:cs="Times New Roman"/>
          <w:kern w:val="2"/>
          <w:sz w:val="32"/>
          <w:szCs w:val="32"/>
        </w:rPr>
      </w:pPr>
    </w:p>
    <w:p>
      <w:pPr>
        <w:pStyle w:val="6"/>
        <w:spacing w:line="520" w:lineRule="exact"/>
        <w:ind w:firstLine="645"/>
        <w:jc w:val="both"/>
        <w:rPr>
          <w:rFonts w:ascii="Times New Roman" w:hAnsi="Times New Roman" w:eastAsia="方正仿宋简体" w:cs="Times New Roman"/>
          <w:kern w:val="2"/>
          <w:sz w:val="32"/>
          <w:szCs w:val="32"/>
        </w:rPr>
      </w:pPr>
      <w:r>
        <w:rPr>
          <w:rFonts w:ascii="Times New Roman" w:hAnsi="仿宋" w:eastAsia="方正仿宋简体" w:cs="Times New Roman"/>
          <w:kern w:val="2"/>
          <w:sz w:val="32"/>
          <w:szCs w:val="32"/>
        </w:rPr>
        <w:t>如对本决定不服，可以在收到本告知书之日起六十日内，依法向</w:t>
      </w:r>
      <w:r>
        <w:rPr>
          <w:rFonts w:hint="eastAsia" w:ascii="Times New Roman" w:hAnsi="仿宋" w:eastAsia="方正仿宋简体" w:cs="Times New Roman"/>
          <w:kern w:val="2"/>
          <w:sz w:val="32"/>
          <w:szCs w:val="32"/>
          <w:lang w:val="en-US" w:eastAsia="zh-CN"/>
        </w:rPr>
        <w:t>泗水县</w:t>
      </w:r>
      <w:r>
        <w:rPr>
          <w:rFonts w:ascii="Times New Roman" w:hAnsi="仿宋" w:eastAsia="方正仿宋简体" w:cs="Times New Roman"/>
          <w:kern w:val="2"/>
          <w:sz w:val="32"/>
          <w:szCs w:val="32"/>
        </w:rPr>
        <w:t>人民政府申请行政复议或在收到本告知书之日起六个月内向人民法院提起行政诉讼。</w:t>
      </w:r>
    </w:p>
    <w:p>
      <w:pPr>
        <w:pStyle w:val="6"/>
        <w:spacing w:line="520" w:lineRule="exact"/>
        <w:ind w:firstLine="645"/>
        <w:rPr>
          <w:rFonts w:ascii="Times New Roman" w:hAnsi="Times New Roman" w:eastAsia="方正仿宋简体" w:cs="Times New Roman"/>
          <w:kern w:val="2"/>
          <w:sz w:val="32"/>
          <w:szCs w:val="32"/>
        </w:rPr>
      </w:pPr>
    </w:p>
    <w:p>
      <w:pPr>
        <w:pStyle w:val="6"/>
        <w:spacing w:line="520" w:lineRule="exact"/>
        <w:ind w:firstLine="645"/>
        <w:rPr>
          <w:rFonts w:ascii="Times New Roman" w:hAnsi="Times New Roman" w:eastAsia="方正仿宋简体" w:cs="Times New Roman"/>
          <w:kern w:val="2"/>
          <w:sz w:val="32"/>
          <w:szCs w:val="32"/>
        </w:rPr>
      </w:pPr>
    </w:p>
    <w:p>
      <w:pPr>
        <w:pStyle w:val="6"/>
        <w:spacing w:line="520" w:lineRule="exact"/>
        <w:ind w:firstLine="3680" w:firstLineChars="1150"/>
        <w:jc w:val="right"/>
        <w:rPr>
          <w:rFonts w:ascii="Times New Roman" w:hAnsi="Times New Roman" w:eastAsia="方正仿宋简体" w:cs="Times New Roman"/>
          <w:kern w:val="2"/>
          <w:sz w:val="32"/>
          <w:szCs w:val="32"/>
        </w:rPr>
      </w:pPr>
      <w:r>
        <w:rPr>
          <w:rFonts w:ascii="Times New Roman" w:hAnsi="仿宋" w:eastAsia="方正仿宋简体" w:cs="Times New Roman"/>
          <w:kern w:val="2"/>
          <w:sz w:val="32"/>
          <w:szCs w:val="32"/>
        </w:rPr>
        <w:t>泗水县行政审批服务局</w:t>
      </w:r>
    </w:p>
    <w:p>
      <w:pPr>
        <w:pStyle w:val="6"/>
        <w:spacing w:line="520" w:lineRule="exact"/>
        <w:ind w:firstLine="4320" w:firstLineChars="1350"/>
        <w:jc w:val="right"/>
        <w:rPr>
          <w:rFonts w:ascii="Times New Roman" w:hAnsi="Times New Roman" w:eastAsia="方正仿宋简体" w:cs="Times New Roman"/>
          <w:kern w:val="2"/>
          <w:sz w:val="32"/>
          <w:szCs w:val="32"/>
        </w:rPr>
      </w:pPr>
      <w:r>
        <w:rPr>
          <w:rFonts w:ascii="Times New Roman" w:hAnsi="Times New Roman" w:eastAsia="方正仿宋简体" w:cs="Times New Roman"/>
          <w:kern w:val="2"/>
          <w:sz w:val="32"/>
          <w:szCs w:val="32"/>
        </w:rPr>
        <w:t>20**</w:t>
      </w:r>
      <w:r>
        <w:rPr>
          <w:rFonts w:ascii="Times New Roman" w:hAnsi="仿宋" w:eastAsia="方正仿宋简体" w:cs="Times New Roman"/>
          <w:kern w:val="2"/>
          <w:sz w:val="32"/>
          <w:szCs w:val="32"/>
        </w:rPr>
        <w:t>年</w:t>
      </w:r>
      <w:r>
        <w:rPr>
          <w:rFonts w:ascii="Times New Roman" w:hAnsi="Times New Roman" w:eastAsia="方正仿宋简体" w:cs="Times New Roman"/>
          <w:kern w:val="2"/>
          <w:sz w:val="32"/>
          <w:szCs w:val="32"/>
        </w:rPr>
        <w:t>**</w:t>
      </w:r>
      <w:r>
        <w:rPr>
          <w:rFonts w:ascii="Times New Roman" w:hAnsi="仿宋" w:eastAsia="方正仿宋简体" w:cs="Times New Roman"/>
          <w:kern w:val="2"/>
          <w:sz w:val="32"/>
          <w:szCs w:val="32"/>
        </w:rPr>
        <w:t>月</w:t>
      </w:r>
      <w:r>
        <w:rPr>
          <w:rFonts w:ascii="Times New Roman" w:hAnsi="Times New Roman" w:eastAsia="方正仿宋简体" w:cs="Times New Roman"/>
          <w:kern w:val="2"/>
          <w:sz w:val="32"/>
          <w:szCs w:val="32"/>
        </w:rPr>
        <w:t>**</w:t>
      </w:r>
      <w:r>
        <w:rPr>
          <w:rFonts w:ascii="Times New Roman" w:hAnsi="仿宋" w:eastAsia="方正仿宋简体" w:cs="Times New Roman"/>
          <w:kern w:val="2"/>
          <w:sz w:val="32"/>
          <w:szCs w:val="32"/>
        </w:rPr>
        <w:t>日</w:t>
      </w: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651CD"/>
    <w:rsid w:val="15A873E4"/>
    <w:rsid w:val="36131504"/>
    <w:rsid w:val="4CF4317D"/>
    <w:rsid w:val="5E3E394C"/>
    <w:rsid w:val="7720672A"/>
    <w:rsid w:val="7966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firstLine="420"/>
    </w:pPr>
    <w:rPr>
      <w:rFonts w:ascii="仿宋_GB2312" w:eastAsia="仿宋_GB2312" w:cs="仿宋_GB2312"/>
      <w:sz w:val="32"/>
      <w:szCs w:val="32"/>
    </w:rPr>
  </w:style>
  <w:style w:type="paragraph" w:styleId="3">
    <w:name w:val="Body Text Indent"/>
    <w:basedOn w:val="1"/>
    <w:qFormat/>
    <w:uiPriority w:val="99"/>
    <w:pPr>
      <w:spacing w:after="120"/>
      <w:ind w:left="420" w:leftChars="200"/>
    </w:pPr>
  </w:style>
  <w:style w:type="paragraph" w:customStyle="1" w:styleId="6">
    <w:name w:val="无间隔1"/>
    <w:qFormat/>
    <w:uiPriority w:val="1"/>
    <w:pPr>
      <w:adjustRightInd w:val="0"/>
      <w:snapToGrid w:val="0"/>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2021-08-16T09:01:00Z</dcterms:created>
  <dc:creator>涵熙</dc:creator>
  <cp:lastModifiedBy>涵熙</cp:lastModifiedBy>
  <dcterms:modified xsi:type="dcterms:W3CDTF">2021-08-16T09:09:23Z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39487F05BFF64045A9108B10C0CF1128</vt:lpwstr>
  </property>
  <property fmtid="{D5CDD505-2E9C-101B-9397-08002B2CF9AE}" pid="4" name="KSOSaveFontToCloudKey">
    <vt:lpwstr>371028919_btnclosed</vt:lpwstr>
  </property>
</Properties>
</file>