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31" w:rsidRPr="00D47F70" w:rsidRDefault="00E46031">
      <w:pPr>
        <w:widowControl/>
        <w:jc w:val="center"/>
        <w:rPr>
          <w:rFonts w:ascii="宋体" w:eastAsia="仿宋_GB2312" w:hAnsi="宋体" w:cs="仿宋_GB2312"/>
          <w:color w:val="000000" w:themeColor="text1"/>
          <w:kern w:val="0"/>
          <w:sz w:val="32"/>
          <w:szCs w:val="32"/>
        </w:rPr>
      </w:pPr>
    </w:p>
    <w:p w:rsidR="00E46031" w:rsidRPr="00D47F70" w:rsidRDefault="00E46031">
      <w:pPr>
        <w:widowControl/>
        <w:jc w:val="center"/>
        <w:rPr>
          <w:rFonts w:ascii="宋体" w:eastAsia="仿宋_GB2312" w:hAnsi="宋体" w:cs="仿宋_GB2312"/>
          <w:color w:val="000000" w:themeColor="text1"/>
          <w:kern w:val="0"/>
          <w:sz w:val="32"/>
          <w:szCs w:val="32"/>
        </w:rPr>
      </w:pPr>
    </w:p>
    <w:p w:rsidR="00E46031" w:rsidRPr="00D47F70" w:rsidRDefault="00E46031">
      <w:pPr>
        <w:widowControl/>
        <w:jc w:val="center"/>
        <w:rPr>
          <w:rFonts w:ascii="宋体" w:eastAsia="仿宋_GB2312" w:hAnsi="宋体" w:cs="仿宋_GB2312"/>
          <w:color w:val="000000" w:themeColor="text1"/>
          <w:kern w:val="0"/>
          <w:sz w:val="32"/>
          <w:szCs w:val="32"/>
        </w:rPr>
      </w:pPr>
    </w:p>
    <w:p w:rsidR="00E46031" w:rsidRPr="00D47F70" w:rsidRDefault="00E46031">
      <w:pPr>
        <w:widowControl/>
        <w:jc w:val="center"/>
        <w:rPr>
          <w:rFonts w:ascii="宋体" w:eastAsia="仿宋_GB2312" w:hAnsi="宋体" w:cs="仿宋_GB2312"/>
          <w:color w:val="000000" w:themeColor="text1"/>
          <w:kern w:val="0"/>
          <w:sz w:val="32"/>
          <w:szCs w:val="32"/>
        </w:rPr>
      </w:pPr>
    </w:p>
    <w:p w:rsidR="00E46031" w:rsidRPr="00D47F70" w:rsidRDefault="00E46031">
      <w:pPr>
        <w:widowControl/>
        <w:jc w:val="center"/>
        <w:rPr>
          <w:rFonts w:ascii="宋体" w:eastAsia="仿宋_GB2312" w:hAnsi="宋体" w:cs="仿宋_GB2312"/>
          <w:color w:val="000000" w:themeColor="text1"/>
          <w:kern w:val="0"/>
          <w:sz w:val="32"/>
          <w:szCs w:val="32"/>
        </w:rPr>
      </w:pPr>
    </w:p>
    <w:p w:rsidR="00E46031" w:rsidRPr="00D47F70" w:rsidRDefault="00E46031">
      <w:pPr>
        <w:widowControl/>
        <w:spacing w:line="400" w:lineRule="exact"/>
        <w:jc w:val="center"/>
        <w:rPr>
          <w:rFonts w:ascii="宋体" w:eastAsia="仿宋_GB2312" w:hAnsi="宋体" w:cs="仿宋_GB2312"/>
          <w:color w:val="000000" w:themeColor="text1"/>
          <w:kern w:val="0"/>
          <w:sz w:val="32"/>
          <w:szCs w:val="32"/>
        </w:rPr>
      </w:pPr>
    </w:p>
    <w:p w:rsidR="00E46031" w:rsidRPr="00D47F70" w:rsidRDefault="00E46031">
      <w:pPr>
        <w:widowControl/>
        <w:spacing w:line="400" w:lineRule="exact"/>
        <w:jc w:val="center"/>
        <w:rPr>
          <w:rFonts w:ascii="宋体" w:eastAsia="仿宋_GB2312" w:hAnsi="宋体" w:cs="仿宋_GB2312"/>
          <w:color w:val="000000" w:themeColor="text1"/>
          <w:kern w:val="0"/>
          <w:sz w:val="32"/>
          <w:szCs w:val="32"/>
        </w:rPr>
      </w:pPr>
    </w:p>
    <w:p w:rsidR="00E46031" w:rsidRPr="00D47F70" w:rsidRDefault="00EB6BAE">
      <w:pPr>
        <w:widowControl/>
        <w:jc w:val="center"/>
        <w:rPr>
          <w:rFonts w:ascii="宋体" w:eastAsia="仿宋_GB2312" w:hAnsi="宋体" w:cs="仿宋_GB2312"/>
          <w:color w:val="000000" w:themeColor="text1"/>
          <w:kern w:val="0"/>
          <w:sz w:val="32"/>
          <w:szCs w:val="32"/>
        </w:rPr>
      </w:pPr>
      <w:r w:rsidRPr="00D47F70">
        <w:rPr>
          <w:rFonts w:ascii="宋体" w:eastAsia="仿宋_GB2312" w:hAnsi="宋体" w:cs="仿宋_GB2312" w:hint="eastAsia"/>
          <w:color w:val="000000" w:themeColor="text1"/>
          <w:kern w:val="0"/>
          <w:sz w:val="32"/>
          <w:szCs w:val="32"/>
        </w:rPr>
        <w:t>泗政办字〔</w:t>
      </w:r>
      <w:r w:rsidRPr="00D47F70">
        <w:rPr>
          <w:rFonts w:ascii="宋体" w:eastAsia="仿宋_GB2312" w:hAnsi="宋体" w:cs="仿宋_GB2312" w:hint="eastAsia"/>
          <w:color w:val="000000" w:themeColor="text1"/>
          <w:kern w:val="0"/>
          <w:sz w:val="32"/>
          <w:szCs w:val="32"/>
        </w:rPr>
        <w:t>2021</w:t>
      </w:r>
      <w:r w:rsidRPr="00D47F70">
        <w:rPr>
          <w:rFonts w:ascii="宋体" w:eastAsia="仿宋_GB2312" w:hAnsi="宋体" w:cs="仿宋_GB2312" w:hint="eastAsia"/>
          <w:color w:val="000000" w:themeColor="text1"/>
          <w:kern w:val="0"/>
          <w:sz w:val="32"/>
          <w:szCs w:val="32"/>
        </w:rPr>
        <w:t>〕</w:t>
      </w:r>
      <w:r w:rsidR="00C36BDB" w:rsidRPr="00D47F70">
        <w:rPr>
          <w:rFonts w:ascii="宋体" w:eastAsia="仿宋_GB2312" w:hAnsi="宋体" w:cs="仿宋_GB2312"/>
          <w:color w:val="000000" w:themeColor="text1"/>
          <w:kern w:val="0"/>
          <w:sz w:val="32"/>
          <w:szCs w:val="32"/>
        </w:rPr>
        <w:t>39</w:t>
      </w:r>
      <w:r w:rsidRPr="00D47F70">
        <w:rPr>
          <w:rFonts w:ascii="宋体" w:eastAsia="仿宋_GB2312" w:hAnsi="宋体" w:cs="仿宋_GB2312" w:hint="eastAsia"/>
          <w:color w:val="000000" w:themeColor="text1"/>
          <w:kern w:val="0"/>
          <w:sz w:val="32"/>
          <w:szCs w:val="32"/>
        </w:rPr>
        <w:t>号</w:t>
      </w:r>
    </w:p>
    <w:p w:rsidR="00E46031" w:rsidRPr="00D47F70" w:rsidRDefault="00E46031">
      <w:pPr>
        <w:jc w:val="center"/>
        <w:rPr>
          <w:rFonts w:ascii="宋体" w:eastAsia="仿宋_GB2312" w:hAnsi="宋体" w:cs="仿宋_GB2312"/>
          <w:color w:val="000000" w:themeColor="text1"/>
          <w:sz w:val="24"/>
        </w:rPr>
      </w:pPr>
    </w:p>
    <w:p w:rsidR="00E46031" w:rsidRPr="00D47F70" w:rsidRDefault="00E46031">
      <w:pPr>
        <w:jc w:val="center"/>
        <w:rPr>
          <w:rFonts w:ascii="宋体" w:eastAsia="仿宋_GB2312" w:hAnsi="宋体" w:cs="仿宋_GB2312"/>
          <w:color w:val="000000" w:themeColor="text1"/>
          <w:sz w:val="24"/>
        </w:rPr>
      </w:pPr>
    </w:p>
    <w:p w:rsidR="00E46031" w:rsidRPr="00D47F70" w:rsidRDefault="00E46031">
      <w:pPr>
        <w:jc w:val="center"/>
        <w:rPr>
          <w:rFonts w:ascii="宋体" w:eastAsia="仿宋_GB2312" w:hAnsi="宋体" w:cs="仿宋_GB2312"/>
          <w:color w:val="000000" w:themeColor="text1"/>
          <w:sz w:val="24"/>
        </w:rPr>
      </w:pPr>
    </w:p>
    <w:p w:rsidR="00E46031" w:rsidRPr="00D47F70" w:rsidRDefault="00E46031">
      <w:pPr>
        <w:jc w:val="center"/>
        <w:rPr>
          <w:rFonts w:ascii="宋体" w:eastAsia="仿宋_GB2312" w:hAnsi="宋体" w:cs="仿宋_GB2312"/>
          <w:color w:val="000000" w:themeColor="text1"/>
          <w:sz w:val="24"/>
        </w:rPr>
      </w:pPr>
    </w:p>
    <w:p w:rsidR="00E46031" w:rsidRPr="00D47F70" w:rsidRDefault="00EB6BAE" w:rsidP="00D47F70">
      <w:pPr>
        <w:autoSpaceDE w:val="0"/>
        <w:autoSpaceDN w:val="0"/>
        <w:adjustRightInd w:val="0"/>
        <w:spacing w:line="700" w:lineRule="exact"/>
        <w:jc w:val="center"/>
        <w:rPr>
          <w:rFonts w:ascii="宋体" w:eastAsia="方正小标宋简体" w:hAnsi="宋体" w:cs="方正小标宋简体"/>
          <w:color w:val="000000" w:themeColor="text1"/>
          <w:kern w:val="0"/>
          <w:sz w:val="44"/>
          <w:szCs w:val="44"/>
        </w:rPr>
      </w:pPr>
      <w:r w:rsidRPr="00D47F70">
        <w:rPr>
          <w:rFonts w:ascii="宋体" w:eastAsia="方正小标宋简体" w:hAnsi="宋体" w:cs="方正小标宋简体" w:hint="eastAsia"/>
          <w:color w:val="000000" w:themeColor="text1"/>
          <w:spacing w:val="14"/>
          <w:kern w:val="0"/>
          <w:sz w:val="44"/>
          <w:szCs w:val="44"/>
        </w:rPr>
        <w:t>泗水县人民政府办公</w:t>
      </w:r>
      <w:r w:rsidRPr="00D47F70">
        <w:rPr>
          <w:rFonts w:ascii="宋体" w:eastAsia="方正小标宋简体" w:hAnsi="宋体" w:cs="方正小标宋简体" w:hint="eastAsia"/>
          <w:color w:val="000000" w:themeColor="text1"/>
          <w:kern w:val="0"/>
          <w:sz w:val="44"/>
          <w:szCs w:val="44"/>
        </w:rPr>
        <w:t>室</w:t>
      </w:r>
    </w:p>
    <w:p w:rsidR="00E46031" w:rsidRPr="00D47F70" w:rsidRDefault="00EB6BAE" w:rsidP="00D47F70">
      <w:pPr>
        <w:spacing w:line="700" w:lineRule="exact"/>
        <w:ind w:leftChars="-28" w:left="7" w:hangingChars="15" w:hanging="66"/>
        <w:jc w:val="center"/>
        <w:rPr>
          <w:rFonts w:ascii="宋体" w:eastAsia="方正小标宋简体" w:hAnsi="宋体" w:cs="方正小标宋简体"/>
          <w:color w:val="000000" w:themeColor="text1"/>
          <w:sz w:val="44"/>
          <w:szCs w:val="44"/>
        </w:rPr>
      </w:pPr>
      <w:r w:rsidRPr="00D47F70">
        <w:rPr>
          <w:rFonts w:ascii="宋体" w:eastAsia="方正小标宋简体" w:hAnsi="宋体" w:cs="方正小标宋简体" w:hint="eastAsia"/>
          <w:color w:val="000000" w:themeColor="text1"/>
          <w:sz w:val="44"/>
          <w:szCs w:val="44"/>
        </w:rPr>
        <w:t>关于印发泗水县基层医疗卫生服务能力</w:t>
      </w:r>
    </w:p>
    <w:p w:rsidR="00E46031" w:rsidRPr="00D47F70" w:rsidRDefault="00EB6BAE" w:rsidP="00D47F70">
      <w:pPr>
        <w:spacing w:line="700" w:lineRule="exact"/>
        <w:ind w:leftChars="-28" w:left="7" w:hangingChars="15" w:hanging="66"/>
        <w:jc w:val="center"/>
        <w:rPr>
          <w:rFonts w:ascii="宋体" w:eastAsia="仿宋_GB2312" w:hAnsi="宋体" w:cs="仿宋_GB2312"/>
          <w:color w:val="000000" w:themeColor="text1"/>
          <w:sz w:val="44"/>
          <w:szCs w:val="44"/>
        </w:rPr>
      </w:pPr>
      <w:r w:rsidRPr="00D47F70">
        <w:rPr>
          <w:rFonts w:ascii="宋体" w:eastAsia="方正小标宋简体" w:hAnsi="宋体" w:cs="方正小标宋简体" w:hint="eastAsia"/>
          <w:color w:val="000000" w:themeColor="text1"/>
          <w:sz w:val="44"/>
          <w:szCs w:val="44"/>
        </w:rPr>
        <w:t>提速提升工作方案的通知</w:t>
      </w:r>
    </w:p>
    <w:p w:rsidR="00E46031" w:rsidRPr="00D47F70" w:rsidRDefault="00E46031">
      <w:pPr>
        <w:spacing w:line="540" w:lineRule="exact"/>
        <w:jc w:val="center"/>
        <w:rPr>
          <w:rFonts w:ascii="宋体" w:eastAsia="仿宋_GB2312" w:hAnsi="宋体" w:cs="仿宋_GB2312"/>
          <w:color w:val="000000" w:themeColor="text1"/>
          <w:sz w:val="32"/>
          <w:szCs w:val="32"/>
        </w:rPr>
      </w:pPr>
    </w:p>
    <w:p w:rsidR="00E46031" w:rsidRPr="00D47F70" w:rsidRDefault="00EB6BAE">
      <w:pPr>
        <w:spacing w:line="540" w:lineRule="exact"/>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各镇人民政府、街道办事处，县政府有关部门：</w:t>
      </w:r>
    </w:p>
    <w:p w:rsidR="00E46031" w:rsidRPr="00D47F70" w:rsidRDefault="00EB6BAE">
      <w:pPr>
        <w:spacing w:line="540" w:lineRule="exact"/>
        <w:ind w:firstLineChars="200" w:firstLine="640"/>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《泗水县基层医疗卫生服务能力提速提升工作方案》已经县政府同意，现印发给你们，请认真贯彻执行。</w:t>
      </w:r>
    </w:p>
    <w:p w:rsidR="00E46031" w:rsidRPr="00D47F70" w:rsidRDefault="00E46031">
      <w:pPr>
        <w:spacing w:line="540" w:lineRule="exact"/>
        <w:rPr>
          <w:rFonts w:ascii="宋体" w:eastAsia="仿宋_GB2312" w:hAnsi="宋体" w:cs="仿宋_GB2312"/>
          <w:color w:val="000000" w:themeColor="text1"/>
          <w:sz w:val="32"/>
          <w:szCs w:val="32"/>
        </w:rPr>
      </w:pPr>
    </w:p>
    <w:p w:rsidR="00E46031" w:rsidRPr="00D47F70" w:rsidRDefault="00E46031">
      <w:pPr>
        <w:spacing w:line="340" w:lineRule="exact"/>
        <w:rPr>
          <w:rFonts w:ascii="宋体" w:eastAsia="仿宋_GB2312" w:hAnsi="宋体" w:cs="仿宋_GB2312"/>
          <w:color w:val="000000" w:themeColor="text1"/>
          <w:sz w:val="32"/>
          <w:szCs w:val="32"/>
        </w:rPr>
      </w:pPr>
    </w:p>
    <w:p w:rsidR="00E46031" w:rsidRPr="00D47F70" w:rsidRDefault="00D47F70">
      <w:pPr>
        <w:spacing w:line="540" w:lineRule="exact"/>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 xml:space="preserve">                        </w:t>
      </w:r>
      <w:r w:rsidR="00EB6BAE" w:rsidRPr="00D47F70">
        <w:rPr>
          <w:rFonts w:ascii="宋体" w:eastAsia="仿宋_GB2312" w:hAnsi="宋体" w:cs="仿宋_GB2312" w:hint="eastAsia"/>
          <w:color w:val="000000" w:themeColor="text1"/>
          <w:sz w:val="32"/>
          <w:szCs w:val="32"/>
        </w:rPr>
        <w:t xml:space="preserve">   </w:t>
      </w:r>
      <w:r w:rsidR="00EB6BAE" w:rsidRPr="00D47F70">
        <w:rPr>
          <w:rFonts w:ascii="宋体" w:eastAsia="仿宋_GB2312" w:hAnsi="宋体" w:cs="仿宋_GB2312" w:hint="eastAsia"/>
          <w:color w:val="000000" w:themeColor="text1"/>
          <w:sz w:val="32"/>
          <w:szCs w:val="32"/>
        </w:rPr>
        <w:t>泗水县人民政府办公室</w:t>
      </w:r>
    </w:p>
    <w:p w:rsidR="00E46031" w:rsidRPr="00D47F70" w:rsidRDefault="00EB6BAE">
      <w:pPr>
        <w:spacing w:line="540" w:lineRule="exact"/>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 xml:space="preserve">               </w:t>
      </w:r>
      <w:r w:rsidR="00D47F70" w:rsidRPr="00D47F70">
        <w:rPr>
          <w:rFonts w:ascii="宋体" w:eastAsia="仿宋_GB2312" w:hAnsi="宋体" w:cs="仿宋_GB2312" w:hint="eastAsia"/>
          <w:color w:val="000000" w:themeColor="text1"/>
          <w:sz w:val="32"/>
          <w:szCs w:val="32"/>
        </w:rPr>
        <w:t xml:space="preserve">           </w:t>
      </w:r>
      <w:r w:rsidRPr="00D47F70">
        <w:rPr>
          <w:rFonts w:ascii="宋体" w:eastAsia="仿宋_GB2312" w:hAnsi="宋体" w:cs="仿宋_GB2312" w:hint="eastAsia"/>
          <w:color w:val="000000" w:themeColor="text1"/>
          <w:sz w:val="32"/>
          <w:szCs w:val="32"/>
        </w:rPr>
        <w:t xml:space="preserve">   2021</w:t>
      </w:r>
      <w:r w:rsidRPr="00D47F70">
        <w:rPr>
          <w:rFonts w:ascii="宋体" w:eastAsia="仿宋_GB2312" w:hAnsi="宋体" w:cs="仿宋_GB2312" w:hint="eastAsia"/>
          <w:color w:val="000000" w:themeColor="text1"/>
          <w:sz w:val="32"/>
          <w:szCs w:val="32"/>
        </w:rPr>
        <w:t>年</w:t>
      </w:r>
      <w:r w:rsidRPr="00D47F70">
        <w:rPr>
          <w:rFonts w:ascii="宋体" w:eastAsia="仿宋_GB2312" w:hAnsi="宋体" w:cs="仿宋_GB2312" w:hint="eastAsia"/>
          <w:color w:val="000000" w:themeColor="text1"/>
          <w:sz w:val="32"/>
          <w:szCs w:val="32"/>
        </w:rPr>
        <w:t>10</w:t>
      </w:r>
      <w:r w:rsidRPr="00D47F70">
        <w:rPr>
          <w:rFonts w:ascii="宋体" w:eastAsia="仿宋_GB2312" w:hAnsi="宋体" w:cs="仿宋_GB2312" w:hint="eastAsia"/>
          <w:color w:val="000000" w:themeColor="text1"/>
          <w:sz w:val="32"/>
          <w:szCs w:val="32"/>
        </w:rPr>
        <w:t>月</w:t>
      </w:r>
      <w:r w:rsidR="00D47F70" w:rsidRPr="00D47F70">
        <w:rPr>
          <w:rFonts w:ascii="宋体" w:eastAsia="仿宋_GB2312" w:hAnsi="宋体" w:cs="仿宋_GB2312" w:hint="eastAsia"/>
          <w:color w:val="000000" w:themeColor="text1"/>
          <w:sz w:val="32"/>
          <w:szCs w:val="32"/>
        </w:rPr>
        <w:t>26</w:t>
      </w:r>
      <w:r w:rsidRPr="00D47F70">
        <w:rPr>
          <w:rFonts w:ascii="宋体" w:eastAsia="仿宋_GB2312" w:hAnsi="宋体" w:cs="仿宋_GB2312" w:hint="eastAsia"/>
          <w:color w:val="000000" w:themeColor="text1"/>
          <w:sz w:val="32"/>
          <w:szCs w:val="32"/>
        </w:rPr>
        <w:t>日</w:t>
      </w:r>
    </w:p>
    <w:p w:rsidR="00E46031" w:rsidRPr="00D47F70" w:rsidRDefault="00D47F70">
      <w:pPr>
        <w:rPr>
          <w:rFonts w:ascii="宋体" w:eastAsia="仿宋_GB2312" w:hAnsi="宋体" w:cs="仿宋_GB2312"/>
          <w:color w:val="000000" w:themeColor="text1"/>
          <w:sz w:val="44"/>
          <w:szCs w:val="44"/>
        </w:rPr>
      </w:pPr>
      <w:r w:rsidRPr="00D47F70">
        <w:rPr>
          <w:rFonts w:ascii="宋体" w:eastAsia="仿宋_GB2312" w:hAnsi="宋体" w:cs="仿宋_GB2312" w:hint="eastAsia"/>
          <w:color w:val="000000" w:themeColor="text1"/>
          <w:sz w:val="32"/>
          <w:szCs w:val="32"/>
        </w:rPr>
        <w:t>（此件公开发布）</w:t>
      </w:r>
    </w:p>
    <w:p w:rsidR="00D47F70" w:rsidRPr="00D47F70" w:rsidRDefault="00D47F70" w:rsidP="00D47F70">
      <w:pPr>
        <w:spacing w:line="700" w:lineRule="exact"/>
        <w:jc w:val="center"/>
        <w:rPr>
          <w:rFonts w:ascii="宋体" w:eastAsia="方正小标宋简体" w:hAnsi="宋体" w:cs="方正小标宋简体"/>
          <w:color w:val="000000" w:themeColor="text1"/>
          <w:sz w:val="44"/>
          <w:szCs w:val="44"/>
        </w:rPr>
      </w:pPr>
    </w:p>
    <w:p w:rsidR="00E46031" w:rsidRPr="00D47F70" w:rsidRDefault="00EB6BAE" w:rsidP="00D47F70">
      <w:pPr>
        <w:spacing w:line="700" w:lineRule="exact"/>
        <w:jc w:val="center"/>
        <w:rPr>
          <w:rFonts w:ascii="宋体" w:eastAsia="方正小标宋简体" w:hAnsi="宋体" w:cs="方正小标宋简体"/>
          <w:color w:val="000000" w:themeColor="text1"/>
          <w:sz w:val="44"/>
          <w:szCs w:val="44"/>
        </w:rPr>
      </w:pPr>
      <w:r w:rsidRPr="00D47F70">
        <w:rPr>
          <w:rFonts w:ascii="宋体" w:eastAsia="方正小标宋简体" w:hAnsi="宋体" w:cs="方正小标宋简体" w:hint="eastAsia"/>
          <w:color w:val="000000" w:themeColor="text1"/>
          <w:sz w:val="44"/>
          <w:szCs w:val="44"/>
        </w:rPr>
        <w:t>泗水县基层医疗卫生服务能力</w:t>
      </w:r>
    </w:p>
    <w:p w:rsidR="00E46031" w:rsidRPr="00D47F70" w:rsidRDefault="00EB6BAE" w:rsidP="00D47F70">
      <w:pPr>
        <w:spacing w:line="700" w:lineRule="exact"/>
        <w:jc w:val="center"/>
        <w:rPr>
          <w:rFonts w:ascii="宋体" w:eastAsia="方正小标宋简体" w:hAnsi="宋体" w:cs="方正小标宋简体"/>
          <w:color w:val="000000" w:themeColor="text1"/>
          <w:sz w:val="44"/>
          <w:szCs w:val="44"/>
        </w:rPr>
      </w:pPr>
      <w:r w:rsidRPr="00D47F70">
        <w:rPr>
          <w:rFonts w:ascii="宋体" w:eastAsia="方正小标宋简体" w:hAnsi="宋体" w:cs="方正小标宋简体" w:hint="eastAsia"/>
          <w:color w:val="000000" w:themeColor="text1"/>
          <w:sz w:val="44"/>
          <w:szCs w:val="44"/>
        </w:rPr>
        <w:t>提速提升工作方案</w:t>
      </w:r>
    </w:p>
    <w:p w:rsidR="00E46031" w:rsidRPr="00D47F70" w:rsidRDefault="00E46031" w:rsidP="00D47F70">
      <w:pPr>
        <w:spacing w:line="700" w:lineRule="exact"/>
        <w:jc w:val="center"/>
        <w:rPr>
          <w:rFonts w:ascii="宋体" w:eastAsia="仿宋_GB2312" w:hAnsi="宋体" w:cs="仿宋_GB2312"/>
          <w:b/>
          <w:bCs/>
          <w:color w:val="000000" w:themeColor="text1"/>
          <w:sz w:val="32"/>
          <w:szCs w:val="32"/>
        </w:rPr>
      </w:pPr>
    </w:p>
    <w:p w:rsidR="00E46031" w:rsidRPr="00D47F70" w:rsidRDefault="00EB6BAE" w:rsidP="00D47F70">
      <w:pPr>
        <w:pStyle w:val="a7"/>
        <w:adjustRightInd w:val="0"/>
        <w:snapToGrid w:val="0"/>
        <w:spacing w:after="0" w:line="580" w:lineRule="exact"/>
        <w:ind w:firstLineChars="200" w:firstLine="640"/>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为认真贯彻市委、市政府部署要求，提速落实《泗水县加快推进医疗卫生服务能力提升三年攻坚计划》（泗政办字〔</w:t>
      </w:r>
      <w:r w:rsidRPr="00D47F70">
        <w:rPr>
          <w:rFonts w:ascii="宋体" w:eastAsia="仿宋_GB2312" w:hAnsi="宋体" w:cs="仿宋_GB2312" w:hint="eastAsia"/>
          <w:color w:val="000000" w:themeColor="text1"/>
          <w:sz w:val="32"/>
          <w:szCs w:val="32"/>
        </w:rPr>
        <w:t>2021</w:t>
      </w:r>
      <w:r w:rsidRPr="00D47F70">
        <w:rPr>
          <w:rFonts w:ascii="宋体" w:eastAsia="仿宋_GB2312" w:hAnsi="宋体" w:cs="仿宋_GB2312" w:hint="eastAsia"/>
          <w:color w:val="000000" w:themeColor="text1"/>
          <w:sz w:val="32"/>
          <w:szCs w:val="32"/>
        </w:rPr>
        <w:t>〕</w:t>
      </w:r>
      <w:r w:rsidRPr="00D47F70">
        <w:rPr>
          <w:rFonts w:ascii="宋体" w:eastAsia="仿宋_GB2312" w:hAnsi="宋体" w:cs="仿宋_GB2312" w:hint="eastAsia"/>
          <w:color w:val="000000" w:themeColor="text1"/>
          <w:sz w:val="32"/>
          <w:szCs w:val="32"/>
        </w:rPr>
        <w:t>2</w:t>
      </w:r>
      <w:r w:rsidRPr="00D47F70">
        <w:rPr>
          <w:rFonts w:ascii="宋体" w:eastAsia="仿宋_GB2312" w:hAnsi="宋体" w:cs="仿宋_GB2312" w:hint="eastAsia"/>
          <w:color w:val="000000" w:themeColor="text1"/>
          <w:sz w:val="32"/>
          <w:szCs w:val="32"/>
        </w:rPr>
        <w:t>号），聚力推进县域公共卫生和医疗服务能力双提升，对标全年责任目标和当前工作进度，制定本方案。</w:t>
      </w:r>
    </w:p>
    <w:p w:rsidR="00E46031" w:rsidRPr="00D47F70" w:rsidRDefault="00EB6BAE" w:rsidP="00D47F70">
      <w:pPr>
        <w:adjustRightInd w:val="0"/>
        <w:snapToGrid w:val="0"/>
        <w:spacing w:line="580" w:lineRule="exact"/>
        <w:ind w:firstLineChars="200" w:firstLine="640"/>
        <w:rPr>
          <w:rFonts w:ascii="宋体" w:eastAsia="黑体" w:hAnsi="宋体" w:cs="仿宋_GB2312"/>
          <w:color w:val="000000" w:themeColor="text1"/>
          <w:sz w:val="32"/>
          <w:szCs w:val="32"/>
        </w:rPr>
      </w:pPr>
      <w:r w:rsidRPr="00D47F70">
        <w:rPr>
          <w:rFonts w:ascii="宋体" w:eastAsia="黑体" w:hAnsi="宋体" w:cs="仿宋_GB2312" w:hint="eastAsia"/>
          <w:color w:val="000000" w:themeColor="text1"/>
          <w:sz w:val="32"/>
          <w:szCs w:val="32"/>
        </w:rPr>
        <w:t>一、任务目标</w:t>
      </w:r>
    </w:p>
    <w:p w:rsidR="00E46031" w:rsidRPr="00D47F70" w:rsidRDefault="00EB6BAE" w:rsidP="00D47F70">
      <w:pPr>
        <w:pStyle w:val="a7"/>
        <w:adjustRightInd w:val="0"/>
        <w:snapToGrid w:val="0"/>
        <w:spacing w:after="0" w:line="580" w:lineRule="exact"/>
        <w:ind w:firstLineChars="200" w:firstLine="640"/>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坚持问题导向、目标导向、效果导向，本着高点定位、高标准推进、加速攻坚的原则，做到吃透上情、掌握下情、搞好结合，力争实现以下目标：</w:t>
      </w:r>
    </w:p>
    <w:p w:rsidR="00E46031" w:rsidRPr="00D47F70" w:rsidRDefault="00EB6BAE" w:rsidP="00D47F70">
      <w:pPr>
        <w:pStyle w:val="a7"/>
        <w:adjustRightInd w:val="0"/>
        <w:snapToGrid w:val="0"/>
        <w:spacing w:after="0" w:line="580" w:lineRule="exact"/>
        <w:ind w:firstLineChars="200" w:firstLine="640"/>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1.12</w:t>
      </w:r>
      <w:r w:rsidRPr="00D47F70">
        <w:rPr>
          <w:rFonts w:ascii="宋体" w:eastAsia="仿宋_GB2312" w:hAnsi="宋体" w:cs="仿宋_GB2312" w:hint="eastAsia"/>
          <w:color w:val="000000" w:themeColor="text1"/>
          <w:sz w:val="32"/>
          <w:szCs w:val="32"/>
        </w:rPr>
        <w:t>月底前，</w:t>
      </w:r>
      <w:r w:rsidRPr="00D47F70">
        <w:rPr>
          <w:rFonts w:ascii="宋体" w:eastAsia="仿宋_GB2312" w:hAnsi="宋体" w:cs="仿宋_GB2312" w:hint="eastAsia"/>
          <w:color w:val="000000" w:themeColor="text1"/>
          <w:sz w:val="32"/>
          <w:szCs w:val="32"/>
        </w:rPr>
        <w:t>12</w:t>
      </w:r>
      <w:r w:rsidRPr="00D47F70">
        <w:rPr>
          <w:rFonts w:ascii="宋体" w:eastAsia="仿宋_GB2312" w:hAnsi="宋体" w:cs="仿宋_GB2312" w:hint="eastAsia"/>
          <w:color w:val="000000" w:themeColor="text1"/>
          <w:sz w:val="32"/>
          <w:szCs w:val="32"/>
        </w:rPr>
        <w:t>家镇街卫生院达到国家医疗服务能力基本标准，达标率达到市级要求的</w:t>
      </w:r>
      <w:r w:rsidRPr="00D47F70">
        <w:rPr>
          <w:rFonts w:ascii="宋体" w:eastAsia="仿宋_GB2312" w:hAnsi="宋体" w:cs="仿宋_GB2312" w:hint="eastAsia"/>
          <w:color w:val="000000" w:themeColor="text1"/>
          <w:sz w:val="32"/>
          <w:szCs w:val="32"/>
        </w:rPr>
        <w:t>80%</w:t>
      </w:r>
      <w:r w:rsidRPr="00D47F70">
        <w:rPr>
          <w:rFonts w:ascii="宋体" w:eastAsia="仿宋_GB2312" w:hAnsi="宋体" w:cs="仿宋_GB2312" w:hint="eastAsia"/>
          <w:color w:val="000000" w:themeColor="text1"/>
          <w:sz w:val="32"/>
          <w:szCs w:val="32"/>
        </w:rPr>
        <w:t>以上；</w:t>
      </w:r>
      <w:r w:rsidRPr="00D47F70">
        <w:rPr>
          <w:rFonts w:ascii="宋体" w:eastAsia="仿宋_GB2312" w:hAnsi="宋体" w:cs="仿宋_GB2312" w:hint="eastAsia"/>
          <w:color w:val="000000" w:themeColor="text1"/>
          <w:sz w:val="32"/>
          <w:szCs w:val="32"/>
        </w:rPr>
        <w:t>3</w:t>
      </w:r>
      <w:r w:rsidRPr="00D47F70">
        <w:rPr>
          <w:rFonts w:ascii="宋体" w:eastAsia="仿宋_GB2312" w:hAnsi="宋体" w:cs="仿宋_GB2312" w:hint="eastAsia"/>
          <w:color w:val="000000" w:themeColor="text1"/>
          <w:sz w:val="32"/>
          <w:szCs w:val="32"/>
        </w:rPr>
        <w:t>家卫生院达到国家医疗服务能力推荐标准，达标率达到市级要求的</w:t>
      </w:r>
      <w:r w:rsidRPr="00D47F70">
        <w:rPr>
          <w:rFonts w:ascii="宋体" w:eastAsia="仿宋_GB2312" w:hAnsi="宋体" w:cs="仿宋_GB2312" w:hint="eastAsia"/>
          <w:color w:val="000000" w:themeColor="text1"/>
          <w:sz w:val="32"/>
          <w:szCs w:val="32"/>
        </w:rPr>
        <w:t>15%</w:t>
      </w:r>
      <w:r w:rsidRPr="00D47F70">
        <w:rPr>
          <w:rFonts w:ascii="宋体" w:eastAsia="仿宋_GB2312" w:hAnsi="宋体" w:cs="仿宋_GB2312" w:hint="eastAsia"/>
          <w:color w:val="000000" w:themeColor="text1"/>
          <w:sz w:val="32"/>
          <w:szCs w:val="32"/>
        </w:rPr>
        <w:t>以上。</w:t>
      </w:r>
    </w:p>
    <w:p w:rsidR="00E46031" w:rsidRPr="00D47F70" w:rsidRDefault="00EB6BAE" w:rsidP="00D47F70">
      <w:pPr>
        <w:pStyle w:val="a7"/>
        <w:adjustRightInd w:val="0"/>
        <w:snapToGrid w:val="0"/>
        <w:spacing w:after="0" w:line="580" w:lineRule="exact"/>
        <w:ind w:firstLineChars="200" w:firstLine="640"/>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2.12</w:t>
      </w:r>
      <w:r w:rsidRPr="00D47F70">
        <w:rPr>
          <w:rFonts w:ascii="宋体" w:eastAsia="仿宋_GB2312" w:hAnsi="宋体" w:cs="仿宋_GB2312" w:hint="eastAsia"/>
          <w:color w:val="000000" w:themeColor="text1"/>
          <w:sz w:val="32"/>
          <w:szCs w:val="32"/>
        </w:rPr>
        <w:t>月底前，完成泉林中心卫生院和圣水峪中心卫生院新院区建设项目主体建设，预计总投资</w:t>
      </w:r>
      <w:r w:rsidRPr="00D47F70">
        <w:rPr>
          <w:rFonts w:ascii="宋体" w:eastAsia="仿宋_GB2312" w:hAnsi="宋体" w:cs="仿宋_GB2312" w:hint="eastAsia"/>
          <w:color w:val="000000" w:themeColor="text1"/>
          <w:sz w:val="32"/>
          <w:szCs w:val="32"/>
        </w:rPr>
        <w:t>5700</w:t>
      </w:r>
      <w:r w:rsidRPr="00D47F70">
        <w:rPr>
          <w:rFonts w:ascii="宋体" w:eastAsia="仿宋_GB2312" w:hAnsi="宋体" w:cs="仿宋_GB2312" w:hint="eastAsia"/>
          <w:color w:val="000000" w:themeColor="text1"/>
          <w:sz w:val="32"/>
          <w:szCs w:val="32"/>
        </w:rPr>
        <w:t>万元。</w:t>
      </w:r>
    </w:p>
    <w:p w:rsidR="00E46031" w:rsidRPr="00D47F70" w:rsidRDefault="00EB6BAE" w:rsidP="00D47F70">
      <w:pPr>
        <w:pStyle w:val="a7"/>
        <w:adjustRightInd w:val="0"/>
        <w:snapToGrid w:val="0"/>
        <w:spacing w:after="0" w:line="580" w:lineRule="exact"/>
        <w:ind w:firstLineChars="200" w:firstLine="640"/>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3.12</w:t>
      </w:r>
      <w:r w:rsidRPr="00D47F70">
        <w:rPr>
          <w:rFonts w:ascii="宋体" w:eastAsia="仿宋_GB2312" w:hAnsi="宋体" w:cs="仿宋_GB2312" w:hint="eastAsia"/>
          <w:color w:val="000000" w:themeColor="text1"/>
          <w:sz w:val="32"/>
          <w:szCs w:val="32"/>
        </w:rPr>
        <w:t>月底前，为</w:t>
      </w:r>
      <w:r w:rsidRPr="00D47F70">
        <w:rPr>
          <w:rFonts w:ascii="宋体" w:eastAsia="仿宋_GB2312" w:hAnsi="宋体" w:cs="仿宋_GB2312" w:hint="eastAsia"/>
          <w:color w:val="000000" w:themeColor="text1"/>
          <w:sz w:val="32"/>
          <w:szCs w:val="32"/>
        </w:rPr>
        <w:t>10</w:t>
      </w:r>
      <w:r w:rsidRPr="00D47F70">
        <w:rPr>
          <w:rFonts w:ascii="宋体" w:eastAsia="仿宋_GB2312" w:hAnsi="宋体" w:cs="仿宋_GB2312" w:hint="eastAsia"/>
          <w:color w:val="000000" w:themeColor="text1"/>
          <w:sz w:val="32"/>
          <w:szCs w:val="32"/>
        </w:rPr>
        <w:t>处卫生院购置</w:t>
      </w:r>
      <w:r w:rsidRPr="00D47F70">
        <w:rPr>
          <w:rFonts w:ascii="宋体" w:eastAsia="仿宋_GB2312" w:hAnsi="宋体" w:cs="仿宋_GB2312" w:hint="eastAsia"/>
          <w:color w:val="000000" w:themeColor="text1"/>
          <w:sz w:val="32"/>
          <w:szCs w:val="32"/>
        </w:rPr>
        <w:t>13</w:t>
      </w:r>
      <w:r w:rsidRPr="00D47F70">
        <w:rPr>
          <w:rFonts w:ascii="宋体" w:eastAsia="仿宋_GB2312" w:hAnsi="宋体" w:cs="仿宋_GB2312" w:hint="eastAsia"/>
          <w:color w:val="000000" w:themeColor="text1"/>
          <w:sz w:val="32"/>
          <w:szCs w:val="32"/>
        </w:rPr>
        <w:t>台医疗设备，包含</w:t>
      </w:r>
      <w:r w:rsidRPr="00D47F70">
        <w:rPr>
          <w:rFonts w:ascii="宋体" w:eastAsia="仿宋_GB2312" w:hAnsi="宋体" w:cs="仿宋_GB2312" w:hint="eastAsia"/>
          <w:color w:val="000000" w:themeColor="text1"/>
          <w:sz w:val="32"/>
          <w:szCs w:val="32"/>
        </w:rPr>
        <w:t>3</w:t>
      </w:r>
      <w:r w:rsidRPr="00D47F70">
        <w:rPr>
          <w:rFonts w:ascii="宋体" w:eastAsia="仿宋_GB2312" w:hAnsi="宋体" w:cs="仿宋_GB2312" w:hint="eastAsia"/>
          <w:color w:val="000000" w:themeColor="text1"/>
          <w:sz w:val="32"/>
          <w:szCs w:val="32"/>
        </w:rPr>
        <w:t>台</w:t>
      </w:r>
      <w:r w:rsidRPr="00D47F70">
        <w:rPr>
          <w:rFonts w:ascii="宋体" w:eastAsia="仿宋_GB2312" w:hAnsi="宋体" w:cs="仿宋_GB2312" w:hint="eastAsia"/>
          <w:color w:val="000000" w:themeColor="text1"/>
          <w:sz w:val="32"/>
          <w:szCs w:val="32"/>
        </w:rPr>
        <w:t>DR</w:t>
      </w:r>
      <w:r w:rsidRPr="00D47F70">
        <w:rPr>
          <w:rFonts w:ascii="宋体" w:eastAsia="仿宋_GB2312" w:hAnsi="宋体" w:cs="仿宋_GB2312" w:hint="eastAsia"/>
          <w:color w:val="000000" w:themeColor="text1"/>
          <w:sz w:val="32"/>
          <w:szCs w:val="32"/>
        </w:rPr>
        <w:t>、</w:t>
      </w:r>
      <w:r w:rsidRPr="00D47F70">
        <w:rPr>
          <w:rFonts w:ascii="宋体" w:eastAsia="仿宋_GB2312" w:hAnsi="宋体" w:cs="仿宋_GB2312" w:hint="eastAsia"/>
          <w:color w:val="000000" w:themeColor="text1"/>
          <w:sz w:val="32"/>
          <w:szCs w:val="32"/>
        </w:rPr>
        <w:t>4</w:t>
      </w:r>
      <w:r w:rsidRPr="00D47F70">
        <w:rPr>
          <w:rFonts w:ascii="宋体" w:eastAsia="仿宋_GB2312" w:hAnsi="宋体" w:cs="仿宋_GB2312" w:hint="eastAsia"/>
          <w:color w:val="000000" w:themeColor="text1"/>
          <w:sz w:val="32"/>
          <w:szCs w:val="32"/>
        </w:rPr>
        <w:t>台彩超、</w:t>
      </w:r>
      <w:r w:rsidRPr="00D47F70">
        <w:rPr>
          <w:rFonts w:ascii="宋体" w:eastAsia="仿宋_GB2312" w:hAnsi="宋体" w:cs="仿宋_GB2312" w:hint="eastAsia"/>
          <w:color w:val="000000" w:themeColor="text1"/>
          <w:sz w:val="32"/>
          <w:szCs w:val="32"/>
        </w:rPr>
        <w:t>2</w:t>
      </w:r>
      <w:r w:rsidRPr="00D47F70">
        <w:rPr>
          <w:rFonts w:ascii="宋体" w:eastAsia="仿宋_GB2312" w:hAnsi="宋体" w:cs="仿宋_GB2312" w:hint="eastAsia"/>
          <w:color w:val="000000" w:themeColor="text1"/>
          <w:sz w:val="32"/>
          <w:szCs w:val="32"/>
        </w:rPr>
        <w:t>台</w:t>
      </w:r>
      <w:r w:rsidRPr="00D47F70">
        <w:rPr>
          <w:rFonts w:ascii="宋体" w:eastAsia="仿宋_GB2312" w:hAnsi="宋体" w:cs="仿宋_GB2312" w:hint="eastAsia"/>
          <w:color w:val="000000" w:themeColor="text1"/>
          <w:sz w:val="32"/>
          <w:szCs w:val="32"/>
        </w:rPr>
        <w:t>CT</w:t>
      </w:r>
      <w:r w:rsidRPr="00D47F70">
        <w:rPr>
          <w:rFonts w:ascii="宋体" w:eastAsia="仿宋_GB2312" w:hAnsi="宋体" w:cs="仿宋_GB2312" w:hint="eastAsia"/>
          <w:color w:val="000000" w:themeColor="text1"/>
          <w:sz w:val="32"/>
          <w:szCs w:val="32"/>
        </w:rPr>
        <w:t>、</w:t>
      </w:r>
      <w:r w:rsidRPr="00D47F70">
        <w:rPr>
          <w:rFonts w:ascii="宋体" w:eastAsia="仿宋_GB2312" w:hAnsi="宋体" w:cs="仿宋_GB2312" w:hint="eastAsia"/>
          <w:color w:val="000000" w:themeColor="text1"/>
          <w:sz w:val="32"/>
          <w:szCs w:val="32"/>
        </w:rPr>
        <w:t>1</w:t>
      </w:r>
      <w:r w:rsidRPr="00D47F70">
        <w:rPr>
          <w:rFonts w:ascii="宋体" w:eastAsia="仿宋_GB2312" w:hAnsi="宋体" w:cs="仿宋_GB2312" w:hint="eastAsia"/>
          <w:color w:val="000000" w:themeColor="text1"/>
          <w:sz w:val="32"/>
          <w:szCs w:val="32"/>
        </w:rPr>
        <w:t>台胃肠镜、</w:t>
      </w:r>
      <w:r w:rsidRPr="00D47F70">
        <w:rPr>
          <w:rFonts w:ascii="宋体" w:eastAsia="仿宋_GB2312" w:hAnsi="宋体" w:cs="仿宋_GB2312" w:hint="eastAsia"/>
          <w:color w:val="000000" w:themeColor="text1"/>
          <w:sz w:val="32"/>
          <w:szCs w:val="32"/>
        </w:rPr>
        <w:t>2</w:t>
      </w:r>
      <w:r w:rsidRPr="00D47F70">
        <w:rPr>
          <w:rFonts w:ascii="宋体" w:eastAsia="仿宋_GB2312" w:hAnsi="宋体" w:cs="仿宋_GB2312" w:hint="eastAsia"/>
          <w:color w:val="000000" w:themeColor="text1"/>
          <w:sz w:val="32"/>
          <w:szCs w:val="32"/>
        </w:rPr>
        <w:t>台生化仪、</w:t>
      </w:r>
      <w:r w:rsidRPr="00D47F70">
        <w:rPr>
          <w:rFonts w:ascii="宋体" w:eastAsia="仿宋_GB2312" w:hAnsi="宋体" w:cs="仿宋_GB2312" w:hint="eastAsia"/>
          <w:color w:val="000000" w:themeColor="text1"/>
          <w:sz w:val="32"/>
          <w:szCs w:val="32"/>
        </w:rPr>
        <w:t>1</w:t>
      </w:r>
      <w:r w:rsidRPr="00D47F70">
        <w:rPr>
          <w:rFonts w:ascii="宋体" w:eastAsia="仿宋_GB2312" w:hAnsi="宋体" w:cs="仿宋_GB2312" w:hint="eastAsia"/>
          <w:color w:val="000000" w:themeColor="text1"/>
          <w:sz w:val="32"/>
          <w:szCs w:val="32"/>
        </w:rPr>
        <w:t>台血液分析仪，预计总投资</w:t>
      </w:r>
      <w:r w:rsidRPr="00D47F70">
        <w:rPr>
          <w:rFonts w:ascii="宋体" w:eastAsia="仿宋_GB2312" w:hAnsi="宋体" w:cs="仿宋_GB2312" w:hint="eastAsia"/>
          <w:color w:val="000000" w:themeColor="text1"/>
          <w:sz w:val="32"/>
          <w:szCs w:val="32"/>
        </w:rPr>
        <w:t>1399.98</w:t>
      </w:r>
      <w:r w:rsidRPr="00D47F70">
        <w:rPr>
          <w:rFonts w:ascii="宋体" w:eastAsia="仿宋_GB2312" w:hAnsi="宋体" w:cs="仿宋_GB2312" w:hint="eastAsia"/>
          <w:color w:val="000000" w:themeColor="text1"/>
          <w:sz w:val="32"/>
          <w:szCs w:val="32"/>
        </w:rPr>
        <w:t>万元。</w:t>
      </w:r>
    </w:p>
    <w:p w:rsidR="00E46031" w:rsidRPr="00D47F70" w:rsidRDefault="00EB6BAE" w:rsidP="00D47F70">
      <w:pPr>
        <w:pStyle w:val="a7"/>
        <w:adjustRightInd w:val="0"/>
        <w:snapToGrid w:val="0"/>
        <w:spacing w:after="0" w:line="580" w:lineRule="exact"/>
        <w:ind w:firstLineChars="200" w:firstLine="640"/>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4.</w:t>
      </w:r>
      <w:r w:rsidRPr="00D47F70">
        <w:rPr>
          <w:rFonts w:ascii="宋体" w:eastAsia="仿宋_GB2312" w:hAnsi="宋体" w:cs="仿宋_GB2312" w:hint="eastAsia"/>
          <w:color w:val="000000" w:themeColor="text1"/>
          <w:sz w:val="32"/>
          <w:szCs w:val="32"/>
        </w:rPr>
        <w:t>年度基本公共卫生服务项目补助标准达到人均</w:t>
      </w:r>
      <w:r w:rsidRPr="00D47F70">
        <w:rPr>
          <w:rFonts w:ascii="宋体" w:eastAsia="仿宋_GB2312" w:hAnsi="宋体" w:cs="仿宋_GB2312" w:hint="eastAsia"/>
          <w:color w:val="000000" w:themeColor="text1"/>
          <w:sz w:val="32"/>
          <w:szCs w:val="32"/>
        </w:rPr>
        <w:t>70</w:t>
      </w:r>
      <w:r w:rsidRPr="00D47F70">
        <w:rPr>
          <w:rFonts w:ascii="宋体" w:eastAsia="仿宋_GB2312" w:hAnsi="宋体" w:cs="仿宋_GB2312" w:hint="eastAsia"/>
          <w:color w:val="000000" w:themeColor="text1"/>
          <w:sz w:val="32"/>
          <w:szCs w:val="32"/>
        </w:rPr>
        <w:t>元，其</w:t>
      </w:r>
      <w:r w:rsidRPr="00D47F70">
        <w:rPr>
          <w:rFonts w:ascii="宋体" w:eastAsia="仿宋_GB2312" w:hAnsi="宋体" w:cs="仿宋_GB2312" w:hint="eastAsia"/>
          <w:color w:val="000000" w:themeColor="text1"/>
          <w:sz w:val="32"/>
          <w:szCs w:val="32"/>
        </w:rPr>
        <w:lastRenderedPageBreak/>
        <w:t>中村卫生室到位补助标准不低于人均</w:t>
      </w:r>
      <w:r w:rsidRPr="00D47F70">
        <w:rPr>
          <w:rFonts w:ascii="宋体" w:eastAsia="仿宋_GB2312" w:hAnsi="宋体" w:cs="仿宋_GB2312" w:hint="eastAsia"/>
          <w:color w:val="000000" w:themeColor="text1"/>
          <w:sz w:val="32"/>
          <w:szCs w:val="32"/>
        </w:rPr>
        <w:t>28</w:t>
      </w:r>
      <w:r w:rsidRPr="00D47F70">
        <w:rPr>
          <w:rFonts w:ascii="宋体" w:eastAsia="仿宋_GB2312" w:hAnsi="宋体" w:cs="仿宋_GB2312" w:hint="eastAsia"/>
          <w:color w:val="000000" w:themeColor="text1"/>
          <w:sz w:val="32"/>
          <w:szCs w:val="32"/>
        </w:rPr>
        <w:t>元；各镇（街道）卫生院年度基本药物补助达到人均</w:t>
      </w:r>
      <w:r w:rsidRPr="00D47F70">
        <w:rPr>
          <w:rFonts w:ascii="宋体" w:eastAsia="仿宋_GB2312" w:hAnsi="宋体" w:cs="仿宋_GB2312" w:hint="eastAsia"/>
          <w:color w:val="000000" w:themeColor="text1"/>
          <w:sz w:val="32"/>
          <w:szCs w:val="32"/>
        </w:rPr>
        <w:t>10</w:t>
      </w:r>
      <w:r w:rsidRPr="00D47F70">
        <w:rPr>
          <w:rFonts w:ascii="宋体" w:eastAsia="仿宋_GB2312" w:hAnsi="宋体" w:cs="仿宋_GB2312" w:hint="eastAsia"/>
          <w:color w:val="000000" w:themeColor="text1"/>
          <w:sz w:val="32"/>
          <w:szCs w:val="32"/>
        </w:rPr>
        <w:t>元，村卫生室补助标准不低于人均</w:t>
      </w:r>
      <w:r w:rsidRPr="00D47F70">
        <w:rPr>
          <w:rFonts w:ascii="宋体" w:eastAsia="仿宋_GB2312" w:hAnsi="宋体" w:cs="仿宋_GB2312" w:hint="eastAsia"/>
          <w:color w:val="000000" w:themeColor="text1"/>
          <w:sz w:val="32"/>
          <w:szCs w:val="32"/>
        </w:rPr>
        <w:t>6</w:t>
      </w:r>
      <w:r w:rsidRPr="00D47F70">
        <w:rPr>
          <w:rFonts w:ascii="宋体" w:eastAsia="仿宋_GB2312" w:hAnsi="宋体" w:cs="仿宋_GB2312" w:hint="eastAsia"/>
          <w:color w:val="000000" w:themeColor="text1"/>
          <w:sz w:val="32"/>
          <w:szCs w:val="32"/>
        </w:rPr>
        <w:t>元。对执行基本药物制度的村卫生室，由县级财政每年给予补助</w:t>
      </w:r>
      <w:r w:rsidRPr="00D47F70">
        <w:rPr>
          <w:rFonts w:ascii="宋体" w:eastAsia="仿宋_GB2312" w:hAnsi="宋体" w:cs="仿宋_GB2312" w:hint="eastAsia"/>
          <w:color w:val="000000" w:themeColor="text1"/>
          <w:sz w:val="32"/>
          <w:szCs w:val="32"/>
        </w:rPr>
        <w:t>1</w:t>
      </w:r>
      <w:r w:rsidRPr="00D47F70">
        <w:rPr>
          <w:rFonts w:ascii="宋体" w:eastAsia="仿宋_GB2312" w:hAnsi="宋体" w:cs="仿宋_GB2312" w:hint="eastAsia"/>
          <w:color w:val="000000" w:themeColor="text1"/>
          <w:sz w:val="32"/>
          <w:szCs w:val="32"/>
        </w:rPr>
        <w:t>万元。</w:t>
      </w:r>
    </w:p>
    <w:p w:rsidR="00E46031" w:rsidRPr="00D47F70" w:rsidRDefault="00EB6BAE" w:rsidP="00D47F70">
      <w:pPr>
        <w:pStyle w:val="a7"/>
        <w:adjustRightInd w:val="0"/>
        <w:snapToGrid w:val="0"/>
        <w:spacing w:after="0" w:line="580" w:lineRule="exact"/>
        <w:ind w:firstLineChars="200" w:firstLine="640"/>
        <w:rPr>
          <w:rFonts w:ascii="宋体" w:eastAsia="仿宋_GB2312" w:hAnsi="宋体" w:cs="仿宋_GB2312"/>
          <w:color w:val="000000" w:themeColor="text1"/>
          <w:sz w:val="32"/>
          <w:szCs w:val="32"/>
        </w:rPr>
      </w:pPr>
      <w:r w:rsidRPr="00D47F70">
        <w:rPr>
          <w:rFonts w:ascii="宋体" w:eastAsia="仿宋_GB2312" w:hAnsi="宋体" w:cs="仿宋_GB2312" w:hint="eastAsia"/>
          <w:color w:val="000000" w:themeColor="text1"/>
          <w:sz w:val="32"/>
          <w:szCs w:val="32"/>
        </w:rPr>
        <w:t>5.12</w:t>
      </w:r>
      <w:r w:rsidRPr="00D47F70">
        <w:rPr>
          <w:rFonts w:ascii="宋体" w:eastAsia="仿宋_GB2312" w:hAnsi="宋体" w:cs="仿宋_GB2312" w:hint="eastAsia"/>
          <w:color w:val="000000" w:themeColor="text1"/>
          <w:sz w:val="32"/>
          <w:szCs w:val="32"/>
        </w:rPr>
        <w:t>月底前，完成新建</w:t>
      </w:r>
      <w:r w:rsidRPr="00D47F70">
        <w:rPr>
          <w:rFonts w:ascii="宋体" w:eastAsia="仿宋_GB2312" w:hAnsi="宋体" w:cs="仿宋_GB2312" w:hint="eastAsia"/>
          <w:color w:val="000000" w:themeColor="text1"/>
          <w:sz w:val="32"/>
          <w:szCs w:val="32"/>
        </w:rPr>
        <w:t>10</w:t>
      </w:r>
      <w:r w:rsidRPr="00D47F70">
        <w:rPr>
          <w:rFonts w:ascii="宋体" w:eastAsia="仿宋_GB2312" w:hAnsi="宋体" w:cs="仿宋_GB2312" w:hint="eastAsia"/>
          <w:color w:val="000000" w:themeColor="text1"/>
          <w:sz w:val="32"/>
          <w:szCs w:val="32"/>
        </w:rPr>
        <w:t>处中心村卫生室；为</w:t>
      </w:r>
      <w:r w:rsidRPr="00D47F70">
        <w:rPr>
          <w:rFonts w:ascii="宋体" w:eastAsia="仿宋_GB2312" w:hAnsi="宋体" w:cs="仿宋_GB2312" w:hint="eastAsia"/>
          <w:color w:val="000000" w:themeColor="text1"/>
          <w:sz w:val="32"/>
          <w:szCs w:val="32"/>
        </w:rPr>
        <w:t>235</w:t>
      </w:r>
      <w:r w:rsidRPr="00D47F70">
        <w:rPr>
          <w:rFonts w:ascii="宋体" w:eastAsia="仿宋_GB2312" w:hAnsi="宋体" w:cs="仿宋_GB2312" w:hint="eastAsia"/>
          <w:color w:val="000000" w:themeColor="text1"/>
          <w:sz w:val="32"/>
          <w:szCs w:val="32"/>
        </w:rPr>
        <w:t>处村卫生室配备重点人群智慧随访设备及康复理疗设备，配备率达到</w:t>
      </w:r>
      <w:r w:rsidRPr="00D47F70">
        <w:rPr>
          <w:rFonts w:ascii="宋体" w:eastAsia="仿宋_GB2312" w:hAnsi="宋体" w:cs="仿宋_GB2312" w:hint="eastAsia"/>
          <w:color w:val="000000" w:themeColor="text1"/>
          <w:sz w:val="32"/>
          <w:szCs w:val="32"/>
        </w:rPr>
        <w:t>50%</w:t>
      </w:r>
      <w:r w:rsidRPr="00D47F70">
        <w:rPr>
          <w:rFonts w:ascii="宋体" w:eastAsia="仿宋_GB2312" w:hAnsi="宋体" w:cs="仿宋_GB2312" w:hint="eastAsia"/>
          <w:color w:val="000000" w:themeColor="text1"/>
          <w:sz w:val="32"/>
          <w:szCs w:val="32"/>
        </w:rPr>
        <w:t>以上。为</w:t>
      </w:r>
      <w:r w:rsidRPr="00D47F70">
        <w:rPr>
          <w:rFonts w:ascii="宋体" w:eastAsia="仿宋_GB2312" w:hAnsi="宋体" w:cs="仿宋_GB2312" w:hint="eastAsia"/>
          <w:color w:val="000000" w:themeColor="text1"/>
          <w:sz w:val="32"/>
          <w:szCs w:val="32"/>
        </w:rPr>
        <w:t>2</w:t>
      </w:r>
      <w:r w:rsidRPr="00D47F70">
        <w:rPr>
          <w:rFonts w:ascii="宋体" w:eastAsia="仿宋_GB2312" w:hAnsi="宋体" w:cs="仿宋_GB2312" w:hint="eastAsia"/>
          <w:color w:val="000000" w:themeColor="text1"/>
          <w:sz w:val="32"/>
          <w:szCs w:val="32"/>
        </w:rPr>
        <w:t>处省级村示范卫生室和</w:t>
      </w:r>
      <w:r w:rsidRPr="00D47F70">
        <w:rPr>
          <w:rFonts w:ascii="宋体" w:eastAsia="仿宋_GB2312" w:hAnsi="宋体" w:cs="仿宋_GB2312" w:hint="eastAsia"/>
          <w:color w:val="000000" w:themeColor="text1"/>
          <w:sz w:val="32"/>
          <w:szCs w:val="32"/>
        </w:rPr>
        <w:t>10</w:t>
      </w:r>
      <w:r w:rsidRPr="00D47F70">
        <w:rPr>
          <w:rFonts w:ascii="宋体" w:eastAsia="仿宋_GB2312" w:hAnsi="宋体" w:cs="仿宋_GB2312" w:hint="eastAsia"/>
          <w:color w:val="000000" w:themeColor="text1"/>
          <w:sz w:val="32"/>
          <w:szCs w:val="32"/>
        </w:rPr>
        <w:t>处新建的中心村卫生室配备血液分析仪、除颤仪、心电图机（具备远程诊断功能）。</w:t>
      </w:r>
    </w:p>
    <w:p w:rsidR="00E46031" w:rsidRPr="00D47F70" w:rsidRDefault="00EB6BAE" w:rsidP="00D47F70">
      <w:pPr>
        <w:adjustRightInd w:val="0"/>
        <w:snapToGrid w:val="0"/>
        <w:spacing w:line="580" w:lineRule="exact"/>
        <w:ind w:firstLineChars="200" w:firstLine="640"/>
        <w:rPr>
          <w:rFonts w:ascii="宋体" w:eastAsia="黑体" w:hAnsi="宋体" w:cs="仿宋_GB2312"/>
          <w:color w:val="000000" w:themeColor="text1"/>
          <w:sz w:val="32"/>
          <w:szCs w:val="32"/>
        </w:rPr>
      </w:pPr>
      <w:r w:rsidRPr="00D47F70">
        <w:rPr>
          <w:rFonts w:ascii="宋体" w:eastAsia="黑体" w:hAnsi="宋体" w:cs="仿宋_GB2312" w:hint="eastAsia"/>
          <w:color w:val="000000" w:themeColor="text1"/>
          <w:sz w:val="32"/>
          <w:szCs w:val="32"/>
        </w:rPr>
        <w:t>二、工作措施</w:t>
      </w:r>
    </w:p>
    <w:p w:rsidR="00E46031" w:rsidRPr="00D47F70" w:rsidRDefault="00EB6BAE" w:rsidP="00D47F70">
      <w:pPr>
        <w:adjustRightInd w:val="0"/>
        <w:snapToGrid w:val="0"/>
        <w:spacing w:line="580" w:lineRule="exact"/>
        <w:ind w:firstLineChars="200" w:firstLine="640"/>
        <w:rPr>
          <w:rFonts w:ascii="宋体" w:eastAsia="仿宋_GB2312" w:hAnsi="宋体" w:cs="仿宋_GB2312"/>
          <w:color w:val="000000" w:themeColor="text1"/>
          <w:sz w:val="32"/>
          <w:szCs w:val="32"/>
        </w:rPr>
      </w:pPr>
      <w:r w:rsidRPr="00D47F70">
        <w:rPr>
          <w:rFonts w:ascii="宋体" w:eastAsia="楷体_GB2312" w:hAnsi="宋体" w:cs="仿宋_GB2312" w:hint="eastAsia"/>
          <w:color w:val="000000" w:themeColor="text1"/>
          <w:sz w:val="32"/>
          <w:szCs w:val="32"/>
        </w:rPr>
        <w:t>（一）加快提升县直医疗机构服务能力。</w:t>
      </w:r>
      <w:r w:rsidRPr="00D47F70">
        <w:rPr>
          <w:rFonts w:ascii="宋体" w:eastAsia="仿宋_GB2312" w:hAnsi="宋体" w:cs="仿宋_GB2312" w:hint="eastAsia"/>
          <w:color w:val="000000" w:themeColor="text1"/>
          <w:sz w:val="32"/>
          <w:szCs w:val="32"/>
        </w:rPr>
        <w:t>3</w:t>
      </w:r>
      <w:r w:rsidRPr="00D47F70">
        <w:rPr>
          <w:rFonts w:ascii="宋体" w:eastAsia="仿宋_GB2312" w:hAnsi="宋体" w:cs="仿宋_GB2312" w:hint="eastAsia"/>
          <w:color w:val="000000" w:themeColor="text1"/>
          <w:sz w:val="32"/>
          <w:szCs w:val="32"/>
        </w:rPr>
        <w:t>家县级医院与省市三甲医院全面联合，县人民医院与市人民医院深化合作，县妇幼保健中心用足用活济宁医学院附院优势资源，县中医医院与山东中医药大学附属医院建立医联体建设合作协议，借智开展学科共建，借力打造省市重点学科，全面提升管理能力、基础建设、学科建设、服务质量。完善精神卫生服务体系，积极推进县精神病防治院改造提升项目建设，不断提升全县严重精神障碍患者救治服务能力，做到严重精神障碍患者管理应管尽管、“以奖代补”政策应享尽享。</w:t>
      </w:r>
    </w:p>
    <w:p w:rsidR="00E46031" w:rsidRPr="00D47F70" w:rsidRDefault="00EB6BAE" w:rsidP="00D47F70">
      <w:pPr>
        <w:adjustRightInd w:val="0"/>
        <w:snapToGrid w:val="0"/>
        <w:spacing w:line="580" w:lineRule="exact"/>
        <w:ind w:firstLineChars="200" w:firstLine="640"/>
        <w:rPr>
          <w:rFonts w:ascii="宋体" w:eastAsia="仿宋_GB2312" w:hAnsi="宋体" w:cs="仿宋_GB2312"/>
          <w:color w:val="000000" w:themeColor="text1"/>
          <w:sz w:val="32"/>
          <w:szCs w:val="32"/>
        </w:rPr>
      </w:pPr>
      <w:r w:rsidRPr="00D47F70">
        <w:rPr>
          <w:rFonts w:ascii="宋体" w:eastAsia="楷体_GB2312" w:hAnsi="宋体" w:cs="仿宋_GB2312" w:hint="eastAsia"/>
          <w:color w:val="000000" w:themeColor="text1"/>
          <w:sz w:val="32"/>
          <w:szCs w:val="32"/>
        </w:rPr>
        <w:t>（二）深化开展优质服务基层行活动。</w:t>
      </w:r>
      <w:r w:rsidRPr="00D47F70">
        <w:rPr>
          <w:rFonts w:ascii="宋体" w:eastAsia="仿宋_GB2312" w:hAnsi="宋体" w:cs="仿宋_GB2312" w:hint="eastAsia"/>
          <w:color w:val="000000" w:themeColor="text1"/>
          <w:sz w:val="32"/>
          <w:szCs w:val="32"/>
        </w:rPr>
        <w:t>坚持以评促改、以评促建，建立“自评—申报—审核—整改—再审核”工作机制，严格把握工作节奏，杜绝出现赶进度、轻质量等情况。指导参与下半年评价的</w:t>
      </w:r>
      <w:r w:rsidRPr="00D47F70">
        <w:rPr>
          <w:rFonts w:ascii="宋体" w:eastAsia="仿宋_GB2312" w:hAnsi="宋体" w:cs="仿宋_GB2312" w:hint="eastAsia"/>
          <w:color w:val="000000" w:themeColor="text1"/>
          <w:sz w:val="32"/>
          <w:szCs w:val="32"/>
        </w:rPr>
        <w:t>5</w:t>
      </w:r>
      <w:r w:rsidRPr="00D47F70">
        <w:rPr>
          <w:rFonts w:ascii="宋体" w:eastAsia="仿宋_GB2312" w:hAnsi="宋体" w:cs="仿宋_GB2312" w:hint="eastAsia"/>
          <w:color w:val="000000" w:themeColor="text1"/>
          <w:sz w:val="32"/>
          <w:szCs w:val="32"/>
        </w:rPr>
        <w:t>家镇卫生院严格对照《乡镇卫生院服务能力</w:t>
      </w:r>
      <w:r w:rsidRPr="00D47F70">
        <w:rPr>
          <w:rFonts w:ascii="宋体" w:eastAsia="仿宋_GB2312" w:hAnsi="宋体" w:cs="仿宋_GB2312" w:hint="eastAsia"/>
          <w:color w:val="000000" w:themeColor="text1"/>
          <w:sz w:val="32"/>
          <w:szCs w:val="32"/>
        </w:rPr>
        <w:lastRenderedPageBreak/>
        <w:t>评价指南》，开展自评自查和整改提升，确保服务能力有效提升，服务质量持续改善。在县级医院抽调不同专业人员组成指导组，加强督查和指导，提高开展现场业务指导的频次。规范开展县级初审，细化问题反馈，跟踪落实问题整改，持续改善服务质量。接到市级审核通知后，及时组织上报参评资料，确保年底前</w:t>
      </w:r>
      <w:r w:rsidRPr="00D47F70">
        <w:rPr>
          <w:rFonts w:ascii="宋体" w:eastAsia="仿宋_GB2312" w:hAnsi="宋体" w:cs="仿宋_GB2312" w:hint="eastAsia"/>
          <w:color w:val="000000" w:themeColor="text1"/>
          <w:sz w:val="32"/>
          <w:szCs w:val="32"/>
        </w:rPr>
        <w:t>80%</w:t>
      </w:r>
      <w:r w:rsidRPr="00D47F70">
        <w:rPr>
          <w:rFonts w:ascii="宋体" w:eastAsia="仿宋_GB2312" w:hAnsi="宋体" w:cs="仿宋_GB2312" w:hint="eastAsia"/>
          <w:color w:val="000000" w:themeColor="text1"/>
          <w:sz w:val="32"/>
          <w:szCs w:val="32"/>
        </w:rPr>
        <w:t>以上的卫生院能够达到“基本标准”。</w:t>
      </w:r>
    </w:p>
    <w:p w:rsidR="00E46031" w:rsidRPr="00D47F70" w:rsidRDefault="00EB6BAE" w:rsidP="00D47F70">
      <w:pPr>
        <w:pStyle w:val="a4"/>
        <w:adjustRightInd w:val="0"/>
        <w:snapToGrid w:val="0"/>
        <w:spacing w:after="0" w:line="580" w:lineRule="exact"/>
        <w:ind w:firstLineChars="200" w:firstLine="640"/>
        <w:rPr>
          <w:rFonts w:ascii="宋体" w:eastAsia="仿宋_GB2312" w:hAnsi="宋体" w:cs="仿宋_GB2312"/>
          <w:color w:val="000000" w:themeColor="text1"/>
          <w:sz w:val="32"/>
          <w:szCs w:val="32"/>
        </w:rPr>
      </w:pPr>
      <w:r w:rsidRPr="00D47F70">
        <w:rPr>
          <w:rFonts w:ascii="宋体" w:eastAsia="楷体_GB2312" w:hAnsi="宋体" w:cs="仿宋_GB2312" w:hint="eastAsia"/>
          <w:color w:val="000000" w:themeColor="text1"/>
          <w:sz w:val="32"/>
          <w:szCs w:val="32"/>
        </w:rPr>
        <w:t>（三）加快推进项目建设和设备配置进度。</w:t>
      </w:r>
      <w:r w:rsidRPr="00D47F70">
        <w:rPr>
          <w:rFonts w:ascii="宋体" w:eastAsia="仿宋_GB2312" w:hAnsi="宋体" w:cs="仿宋_GB2312" w:hint="eastAsia"/>
          <w:color w:val="000000" w:themeColor="text1"/>
          <w:sz w:val="32"/>
          <w:szCs w:val="32"/>
        </w:rPr>
        <w:t>加快圣水峪中心卫生院新院区相关手续的办理进度，尽快启动建设。加快泉林中心卫生院新院区建设进度，多渠道筹集资金，强化保障力度，争取专项债券资金、市级奖补资金、县级补助资金及时到位，全力保障年底前能够按照计划完成主体建设。加快本年度</w:t>
      </w:r>
      <w:r w:rsidRPr="00D47F70">
        <w:rPr>
          <w:rFonts w:ascii="宋体" w:eastAsia="仿宋_GB2312" w:hAnsi="宋体" w:cs="仿宋_GB2312" w:hint="eastAsia"/>
          <w:color w:val="000000" w:themeColor="text1"/>
          <w:sz w:val="32"/>
          <w:szCs w:val="32"/>
        </w:rPr>
        <w:t>13</w:t>
      </w:r>
      <w:r w:rsidRPr="00D47F70">
        <w:rPr>
          <w:rFonts w:ascii="宋体" w:eastAsia="仿宋_GB2312" w:hAnsi="宋体" w:cs="仿宋_GB2312" w:hint="eastAsia"/>
          <w:color w:val="000000" w:themeColor="text1"/>
          <w:sz w:val="32"/>
          <w:szCs w:val="32"/>
        </w:rPr>
        <w:t>台医疗设备的购置进度，组织各镇街卫生院尽快开展设备考查，确保能够按照报送市级的计划时间完成采购任务。</w:t>
      </w:r>
    </w:p>
    <w:p w:rsidR="00E46031" w:rsidRPr="00D47F70" w:rsidRDefault="00EB6BAE" w:rsidP="00D47F70">
      <w:pPr>
        <w:pStyle w:val="a9"/>
        <w:widowControl w:val="0"/>
        <w:adjustRightInd w:val="0"/>
        <w:snapToGrid w:val="0"/>
        <w:spacing w:beforeAutospacing="0" w:afterAutospacing="0" w:line="580" w:lineRule="exact"/>
        <w:ind w:left="0" w:firstLineChars="200" w:firstLine="640"/>
        <w:rPr>
          <w:rFonts w:ascii="宋体" w:hAnsi="宋体" w:cs="仿宋_GB2312"/>
          <w:color w:val="000000" w:themeColor="text1"/>
          <w:kern w:val="2"/>
        </w:rPr>
      </w:pPr>
      <w:r w:rsidRPr="00D47F70">
        <w:rPr>
          <w:rFonts w:ascii="宋体" w:eastAsia="楷体_GB2312" w:hAnsi="宋体" w:cs="仿宋_GB2312" w:hint="eastAsia"/>
          <w:color w:val="000000" w:themeColor="text1"/>
          <w:kern w:val="2"/>
        </w:rPr>
        <w:t>（四）强化基层机构运行保障政策。</w:t>
      </w:r>
      <w:r w:rsidRPr="00D47F70">
        <w:rPr>
          <w:rFonts w:ascii="宋体" w:hAnsi="宋体" w:cs="仿宋_GB2312" w:hint="eastAsia"/>
          <w:color w:val="000000" w:themeColor="text1"/>
          <w:kern w:val="2"/>
        </w:rPr>
        <w:t>严格落实“政府举办的镇街卫生院、社区卫生服务中心为公益一类事业单位”保障政策，提高在编在岗人员的基本工资、绩效工资、五险一金、政策性补助保障水平。进一步提高基本公共卫生服务项目和基本药物补助资金拨付使用效率，采取“先预拨、后结算”的方式，进一步加快资金拨付进度，确保资金及时足额到位。优先保障村级补助资金，按照季度及时开展绩效评价后，及时拨付补助经费。</w:t>
      </w:r>
    </w:p>
    <w:p w:rsidR="00E46031" w:rsidRPr="00D47F70" w:rsidRDefault="00EB6BAE" w:rsidP="00D47F70">
      <w:pPr>
        <w:adjustRightInd w:val="0"/>
        <w:snapToGrid w:val="0"/>
        <w:spacing w:line="580" w:lineRule="exact"/>
        <w:ind w:firstLineChars="200" w:firstLine="640"/>
        <w:rPr>
          <w:rFonts w:ascii="宋体" w:eastAsia="仿宋_GB2312" w:hAnsi="宋体" w:cs="仿宋_GB2312"/>
          <w:color w:val="000000" w:themeColor="text1"/>
          <w:sz w:val="32"/>
          <w:szCs w:val="32"/>
        </w:rPr>
      </w:pPr>
      <w:r w:rsidRPr="00D47F70">
        <w:rPr>
          <w:rFonts w:ascii="宋体" w:eastAsia="楷体_GB2312" w:hAnsi="宋体" w:cs="仿宋_GB2312" w:hint="eastAsia"/>
          <w:color w:val="000000" w:themeColor="text1"/>
          <w:sz w:val="32"/>
          <w:szCs w:val="32"/>
        </w:rPr>
        <w:t>（五）强化村卫生室服务能力。</w:t>
      </w:r>
      <w:r w:rsidRPr="00D47F70">
        <w:rPr>
          <w:rFonts w:ascii="宋体" w:eastAsia="仿宋_GB2312" w:hAnsi="宋体" w:cs="仿宋_GB2312" w:hint="eastAsia"/>
          <w:color w:val="000000" w:themeColor="text1"/>
          <w:sz w:val="32"/>
          <w:szCs w:val="32"/>
        </w:rPr>
        <w:t>加快推进本年度</w:t>
      </w:r>
      <w:r w:rsidRPr="00D47F70">
        <w:rPr>
          <w:rFonts w:ascii="宋体" w:eastAsia="仿宋_GB2312" w:hAnsi="宋体" w:cs="仿宋_GB2312" w:hint="eastAsia"/>
          <w:color w:val="000000" w:themeColor="text1"/>
          <w:sz w:val="32"/>
          <w:szCs w:val="32"/>
        </w:rPr>
        <w:t>10</w:t>
      </w:r>
      <w:r w:rsidRPr="00D47F70">
        <w:rPr>
          <w:rFonts w:ascii="宋体" w:eastAsia="仿宋_GB2312" w:hAnsi="宋体" w:cs="仿宋_GB2312" w:hint="eastAsia"/>
          <w:color w:val="000000" w:themeColor="text1"/>
          <w:sz w:val="32"/>
          <w:szCs w:val="32"/>
        </w:rPr>
        <w:t>处中心村卫生室建设，确保年度前投入使用，逐步建成以中心村卫生室为主体、一般村卫生室和村卫生室服务点为补充，公益特色鲜明的村级医疗卫生服务体系，形成农村地区</w:t>
      </w:r>
      <w:r w:rsidRPr="00D47F70">
        <w:rPr>
          <w:rFonts w:ascii="宋体" w:eastAsia="仿宋_GB2312" w:hAnsi="宋体" w:cs="仿宋_GB2312" w:hint="eastAsia"/>
          <w:color w:val="000000" w:themeColor="text1"/>
          <w:sz w:val="32"/>
          <w:szCs w:val="32"/>
        </w:rPr>
        <w:t>15</w:t>
      </w:r>
      <w:r w:rsidRPr="00D47F70">
        <w:rPr>
          <w:rFonts w:ascii="宋体" w:eastAsia="仿宋_GB2312" w:hAnsi="宋体" w:cs="仿宋_GB2312" w:hint="eastAsia"/>
          <w:color w:val="000000" w:themeColor="text1"/>
          <w:sz w:val="32"/>
          <w:szCs w:val="32"/>
        </w:rPr>
        <w:t>分钟健康服务圈。积极筹措资金，争取为</w:t>
      </w:r>
      <w:r w:rsidRPr="00D47F70">
        <w:rPr>
          <w:rFonts w:ascii="宋体" w:eastAsia="仿宋_GB2312" w:hAnsi="宋体" w:cs="仿宋_GB2312" w:hint="eastAsia"/>
          <w:color w:val="000000" w:themeColor="text1"/>
          <w:sz w:val="32"/>
          <w:szCs w:val="32"/>
        </w:rPr>
        <w:t>50%</w:t>
      </w:r>
      <w:r w:rsidRPr="00D47F70">
        <w:rPr>
          <w:rFonts w:ascii="宋体" w:eastAsia="仿宋_GB2312" w:hAnsi="宋体" w:cs="仿宋_GB2312" w:hint="eastAsia"/>
          <w:color w:val="000000" w:themeColor="text1"/>
          <w:sz w:val="32"/>
          <w:szCs w:val="32"/>
        </w:rPr>
        <w:t>以上的村卫生室配备重点人群智慧随访设备及康复理疗设备。</w:t>
      </w:r>
    </w:p>
    <w:p w:rsidR="00E46031" w:rsidRPr="00D47F70" w:rsidRDefault="00EB6BAE" w:rsidP="00D47F70">
      <w:pPr>
        <w:tabs>
          <w:tab w:val="left" w:pos="2730"/>
        </w:tabs>
        <w:spacing w:line="580" w:lineRule="exact"/>
        <w:ind w:firstLineChars="200" w:firstLine="640"/>
        <w:rPr>
          <w:rFonts w:ascii="宋体" w:eastAsia="仿宋_GB2312" w:hAnsi="宋体" w:cs="仿宋_GB2312"/>
          <w:color w:val="000000" w:themeColor="text1"/>
          <w:sz w:val="32"/>
          <w:szCs w:val="32"/>
        </w:rPr>
      </w:pPr>
      <w:r w:rsidRPr="00D47F70">
        <w:rPr>
          <w:rFonts w:ascii="宋体" w:eastAsia="楷体_GB2312" w:hAnsi="宋体" w:cs="仿宋_GB2312" w:hint="eastAsia"/>
          <w:color w:val="000000" w:themeColor="text1"/>
          <w:sz w:val="32"/>
          <w:szCs w:val="32"/>
        </w:rPr>
        <w:t>（六）加快推进全民健康信息化建设。</w:t>
      </w:r>
      <w:r w:rsidRPr="00D47F70">
        <w:rPr>
          <w:rFonts w:ascii="宋体" w:eastAsia="仿宋_GB2312" w:hAnsi="宋体" w:cs="仿宋_GB2312" w:hint="eastAsia"/>
          <w:color w:val="000000" w:themeColor="text1"/>
          <w:sz w:val="32"/>
          <w:szCs w:val="32"/>
        </w:rPr>
        <w:t>加快全民健康信息平台建设进度，全面做好数据上传、接口对接等工作，力争</w:t>
      </w:r>
      <w:r w:rsidRPr="00D47F70">
        <w:rPr>
          <w:rFonts w:ascii="宋体" w:eastAsia="仿宋_GB2312" w:hAnsi="宋体" w:cs="仿宋_GB2312" w:hint="eastAsia"/>
          <w:color w:val="000000" w:themeColor="text1"/>
          <w:sz w:val="32"/>
          <w:szCs w:val="32"/>
        </w:rPr>
        <w:t>12</w:t>
      </w:r>
      <w:r w:rsidRPr="00D47F70">
        <w:rPr>
          <w:rFonts w:ascii="宋体" w:eastAsia="仿宋_GB2312" w:hAnsi="宋体" w:cs="仿宋_GB2312" w:hint="eastAsia"/>
          <w:color w:val="000000" w:themeColor="text1"/>
          <w:sz w:val="32"/>
          <w:szCs w:val="32"/>
        </w:rPr>
        <w:t>月底投入使用，实现资源共享、信息互通、上下联动，借助信息化提升服务管理水平。</w:t>
      </w:r>
    </w:p>
    <w:p w:rsidR="00E46031" w:rsidRPr="00D47F70" w:rsidRDefault="00EB6BAE" w:rsidP="00D47F70">
      <w:pPr>
        <w:adjustRightInd w:val="0"/>
        <w:snapToGrid w:val="0"/>
        <w:spacing w:line="580" w:lineRule="exact"/>
        <w:ind w:firstLineChars="200" w:firstLine="640"/>
        <w:rPr>
          <w:rFonts w:ascii="宋体" w:eastAsia="黑体" w:hAnsi="宋体" w:cs="仿宋_GB2312"/>
          <w:color w:val="000000" w:themeColor="text1"/>
          <w:sz w:val="32"/>
          <w:szCs w:val="32"/>
        </w:rPr>
      </w:pPr>
      <w:r w:rsidRPr="00D47F70">
        <w:rPr>
          <w:rFonts w:ascii="宋体" w:eastAsia="黑体" w:hAnsi="宋体" w:cs="仿宋_GB2312" w:hint="eastAsia"/>
          <w:color w:val="000000" w:themeColor="text1"/>
          <w:sz w:val="32"/>
          <w:szCs w:val="32"/>
        </w:rPr>
        <w:t>三、保障措施</w:t>
      </w:r>
    </w:p>
    <w:p w:rsidR="00E46031" w:rsidRPr="00D47F70" w:rsidRDefault="00EB6BAE" w:rsidP="00D47F70">
      <w:pPr>
        <w:adjustRightInd w:val="0"/>
        <w:snapToGrid w:val="0"/>
        <w:spacing w:line="580" w:lineRule="exact"/>
        <w:ind w:firstLineChars="200" w:firstLine="640"/>
        <w:rPr>
          <w:rFonts w:ascii="宋体" w:eastAsia="仿宋_GB2312" w:hAnsi="宋体" w:cs="仿宋_GB2312"/>
          <w:color w:val="000000" w:themeColor="text1"/>
          <w:sz w:val="32"/>
          <w:szCs w:val="32"/>
        </w:rPr>
      </w:pPr>
      <w:r w:rsidRPr="00D47F70">
        <w:rPr>
          <w:rFonts w:ascii="宋体" w:eastAsia="楷体_GB2312" w:hAnsi="宋体" w:cs="仿宋_GB2312" w:hint="eastAsia"/>
          <w:color w:val="000000" w:themeColor="text1"/>
          <w:sz w:val="32"/>
          <w:szCs w:val="32"/>
        </w:rPr>
        <w:t>（一）明确工作任务。</w:t>
      </w:r>
      <w:r w:rsidRPr="00D47F70">
        <w:rPr>
          <w:rFonts w:ascii="宋体" w:eastAsia="仿宋_GB2312" w:hAnsi="宋体" w:cs="仿宋_GB2312" w:hint="eastAsia"/>
          <w:color w:val="000000" w:themeColor="text1"/>
          <w:sz w:val="32"/>
          <w:szCs w:val="32"/>
        </w:rPr>
        <w:t>结合当前实际，着眼长远发展，列出任务清单，明确时间节点，逐级分解、层层落实责任目标。认真履职尽责，加强统筹协调，督促计划执行单位加快工作进度，扎实开展创建工作，按期、保质完成项目建设和设备采购工作。</w:t>
      </w:r>
    </w:p>
    <w:p w:rsidR="00E46031" w:rsidRPr="00D47F70" w:rsidRDefault="00EB6BAE" w:rsidP="00D47F70">
      <w:pPr>
        <w:pStyle w:val="a9"/>
        <w:widowControl w:val="0"/>
        <w:adjustRightInd w:val="0"/>
        <w:snapToGrid w:val="0"/>
        <w:spacing w:beforeAutospacing="0" w:afterAutospacing="0" w:line="580" w:lineRule="exact"/>
        <w:ind w:left="0" w:firstLineChars="200" w:firstLine="640"/>
        <w:rPr>
          <w:rFonts w:ascii="宋体" w:hAnsi="宋体" w:cs="仿宋_GB2312"/>
          <w:color w:val="000000" w:themeColor="text1"/>
          <w:kern w:val="2"/>
        </w:rPr>
      </w:pPr>
      <w:r w:rsidRPr="00D47F70">
        <w:rPr>
          <w:rFonts w:ascii="宋体" w:eastAsia="楷体_GB2312" w:hAnsi="宋体" w:cs="仿宋_GB2312" w:hint="eastAsia"/>
          <w:color w:val="000000" w:themeColor="text1"/>
          <w:kern w:val="2"/>
        </w:rPr>
        <w:t>（二）强化资金保障力度。</w:t>
      </w:r>
      <w:r w:rsidRPr="00D47F70">
        <w:rPr>
          <w:rFonts w:ascii="宋体" w:hAnsi="宋体" w:cs="仿宋_GB2312" w:hint="eastAsia"/>
          <w:color w:val="000000" w:themeColor="text1"/>
          <w:kern w:val="2"/>
        </w:rPr>
        <w:t>财政部门进一步加强对《基层医疗卫生服务能力提升三年攻坚计划》实施所需资金支持力度，及时落实对卫生院建设项目每处</w:t>
      </w:r>
      <w:r w:rsidRPr="00D47F70">
        <w:rPr>
          <w:rFonts w:ascii="宋体" w:hAnsi="宋体" w:cs="仿宋_GB2312" w:hint="eastAsia"/>
          <w:color w:val="000000" w:themeColor="text1"/>
          <w:kern w:val="2"/>
        </w:rPr>
        <w:t>200</w:t>
      </w:r>
      <w:r w:rsidRPr="00D47F70">
        <w:rPr>
          <w:rFonts w:ascii="宋体" w:hAnsi="宋体" w:cs="仿宋_GB2312" w:hint="eastAsia"/>
          <w:color w:val="000000" w:themeColor="text1"/>
          <w:kern w:val="2"/>
        </w:rPr>
        <w:t>万元、</w:t>
      </w:r>
      <w:r w:rsidRPr="00D47F70">
        <w:rPr>
          <w:rFonts w:ascii="宋体" w:hAnsi="宋体" w:cs="仿宋_GB2312" w:hint="eastAsia"/>
          <w:color w:val="000000" w:themeColor="text1"/>
          <w:kern w:val="2"/>
        </w:rPr>
        <w:t>DR</w:t>
      </w:r>
      <w:r w:rsidRPr="00D47F70">
        <w:rPr>
          <w:rFonts w:ascii="宋体" w:hAnsi="宋体" w:cs="仿宋_GB2312" w:hint="eastAsia"/>
          <w:color w:val="000000" w:themeColor="text1"/>
          <w:kern w:val="2"/>
        </w:rPr>
        <w:t>和</w:t>
      </w:r>
      <w:r w:rsidRPr="00D47F70">
        <w:rPr>
          <w:rFonts w:ascii="宋体" w:hAnsi="宋体" w:cs="仿宋_GB2312" w:hint="eastAsia"/>
          <w:color w:val="000000" w:themeColor="text1"/>
          <w:kern w:val="2"/>
        </w:rPr>
        <w:t>CT</w:t>
      </w:r>
      <w:r w:rsidRPr="00D47F70">
        <w:rPr>
          <w:rFonts w:ascii="宋体" w:hAnsi="宋体" w:cs="仿宋_GB2312" w:hint="eastAsia"/>
          <w:color w:val="000000" w:themeColor="text1"/>
          <w:kern w:val="2"/>
        </w:rPr>
        <w:t>招标价格</w:t>
      </w:r>
      <w:r w:rsidRPr="00D47F70">
        <w:rPr>
          <w:rFonts w:ascii="宋体" w:hAnsi="宋体" w:cs="仿宋_GB2312" w:hint="eastAsia"/>
          <w:color w:val="000000" w:themeColor="text1"/>
          <w:kern w:val="2"/>
        </w:rPr>
        <w:t>50%</w:t>
      </w:r>
      <w:r w:rsidRPr="00D47F70">
        <w:rPr>
          <w:rFonts w:ascii="宋体" w:hAnsi="宋体" w:cs="仿宋_GB2312" w:hint="eastAsia"/>
          <w:color w:val="000000" w:themeColor="text1"/>
          <w:kern w:val="2"/>
        </w:rPr>
        <w:t>的补助经费，及时拨付村卫生室建设经费。按照《泗水县人民政府办公室</w:t>
      </w:r>
      <w:r w:rsidRPr="00D47F70">
        <w:rPr>
          <w:rFonts w:ascii="宋体" w:hAnsi="宋体" w:cs="仿宋_GB2312" w:hint="eastAsia"/>
          <w:color w:val="000000" w:themeColor="text1"/>
          <w:kern w:val="2"/>
        </w:rPr>
        <w:t>&lt;</w:t>
      </w:r>
      <w:r w:rsidRPr="00D47F70">
        <w:rPr>
          <w:rFonts w:ascii="宋体" w:hAnsi="宋体" w:cs="仿宋_GB2312" w:hint="eastAsia"/>
          <w:color w:val="000000" w:themeColor="text1"/>
          <w:kern w:val="2"/>
        </w:rPr>
        <w:t>关于印发泗水县加快推进医疗卫生服务能力提升三年攻坚计划</w:t>
      </w:r>
      <w:r w:rsidRPr="00D47F70">
        <w:rPr>
          <w:rFonts w:ascii="宋体" w:hAnsi="宋体" w:cs="仿宋_GB2312" w:hint="eastAsia"/>
          <w:color w:val="000000" w:themeColor="text1"/>
          <w:kern w:val="2"/>
        </w:rPr>
        <w:t>&gt;</w:t>
      </w:r>
      <w:r w:rsidRPr="00D47F70">
        <w:rPr>
          <w:rFonts w:ascii="宋体" w:hAnsi="宋体" w:cs="仿宋_GB2312" w:hint="eastAsia"/>
          <w:color w:val="000000" w:themeColor="text1"/>
          <w:kern w:val="2"/>
        </w:rPr>
        <w:t>的通知》（泗政办字〔</w:t>
      </w:r>
      <w:r w:rsidRPr="00D47F70">
        <w:rPr>
          <w:rFonts w:ascii="宋体" w:hAnsi="宋体" w:cs="仿宋_GB2312" w:hint="eastAsia"/>
          <w:color w:val="000000" w:themeColor="text1"/>
          <w:kern w:val="2"/>
        </w:rPr>
        <w:t>2021</w:t>
      </w:r>
      <w:r w:rsidRPr="00D47F70">
        <w:rPr>
          <w:rFonts w:ascii="宋体" w:hAnsi="宋体" w:cs="仿宋_GB2312" w:hint="eastAsia"/>
          <w:color w:val="000000" w:themeColor="text1"/>
          <w:kern w:val="2"/>
        </w:rPr>
        <w:t>〕</w:t>
      </w:r>
      <w:r w:rsidRPr="00D47F70">
        <w:rPr>
          <w:rFonts w:ascii="宋体" w:hAnsi="宋体" w:cs="仿宋_GB2312" w:hint="eastAsia"/>
          <w:color w:val="000000" w:themeColor="text1"/>
          <w:kern w:val="2"/>
        </w:rPr>
        <w:t>2</w:t>
      </w:r>
      <w:r w:rsidRPr="00D47F70">
        <w:rPr>
          <w:rFonts w:ascii="宋体" w:hAnsi="宋体" w:cs="仿宋_GB2312" w:hint="eastAsia"/>
          <w:color w:val="000000" w:themeColor="text1"/>
          <w:kern w:val="2"/>
        </w:rPr>
        <w:t>号）要求，每年列支专项补助资金不少于</w:t>
      </w:r>
      <w:r w:rsidRPr="00D47F70">
        <w:rPr>
          <w:rFonts w:ascii="宋体" w:hAnsi="宋体" w:cs="仿宋_GB2312" w:hint="eastAsia"/>
          <w:color w:val="000000" w:themeColor="text1"/>
          <w:kern w:val="2"/>
        </w:rPr>
        <w:t>900</w:t>
      </w:r>
      <w:r w:rsidRPr="00D47F70">
        <w:rPr>
          <w:rFonts w:ascii="宋体" w:hAnsi="宋体" w:cs="仿宋_GB2312" w:hint="eastAsia"/>
          <w:color w:val="000000" w:themeColor="text1"/>
          <w:kern w:val="2"/>
        </w:rPr>
        <w:t>万元，对列入“三年攻坚计划”的建设项目和设备购置予以保障支持。</w:t>
      </w:r>
    </w:p>
    <w:p w:rsidR="00E46031" w:rsidRPr="00D47F70" w:rsidRDefault="00EB6BAE" w:rsidP="00D47F70">
      <w:pPr>
        <w:adjustRightInd w:val="0"/>
        <w:snapToGrid w:val="0"/>
        <w:spacing w:line="580" w:lineRule="exact"/>
        <w:ind w:firstLineChars="200" w:firstLine="640"/>
        <w:rPr>
          <w:rFonts w:ascii="宋体" w:eastAsia="仿宋_GB2312" w:hAnsi="宋体" w:cs="仿宋_GB2312"/>
          <w:color w:val="000000" w:themeColor="text1"/>
          <w:sz w:val="32"/>
          <w:szCs w:val="32"/>
        </w:rPr>
      </w:pPr>
      <w:r w:rsidRPr="00D47F70">
        <w:rPr>
          <w:rFonts w:ascii="宋体" w:eastAsia="楷体_GB2312" w:hAnsi="宋体" w:cs="仿宋_GB2312" w:hint="eastAsia"/>
          <w:color w:val="000000" w:themeColor="text1"/>
          <w:sz w:val="32"/>
          <w:szCs w:val="32"/>
        </w:rPr>
        <w:t>（三）强化督导检查。</w:t>
      </w:r>
      <w:r w:rsidRPr="00D47F70">
        <w:rPr>
          <w:rFonts w:ascii="宋体" w:eastAsia="仿宋_GB2312" w:hAnsi="宋体" w:cs="仿宋_GB2312" w:hint="eastAsia"/>
          <w:color w:val="000000" w:themeColor="text1"/>
          <w:sz w:val="32"/>
          <w:szCs w:val="32"/>
        </w:rPr>
        <w:t>围绕“三年攻坚计划”确定的目标和任务，开展定期调度，及时掌握计划实施情况，重点工作全程跟进督办。根据进展情况，加强重点项目的督导检查，帮助解决实施中的困难和问题，确保定了干、按期完。</w:t>
      </w:r>
    </w:p>
    <w:p w:rsidR="00E46031" w:rsidRPr="00D47F70" w:rsidRDefault="00EB6BAE" w:rsidP="00D47F70">
      <w:pPr>
        <w:pStyle w:val="a4"/>
        <w:adjustRightInd w:val="0"/>
        <w:snapToGrid w:val="0"/>
        <w:spacing w:after="0" w:line="580" w:lineRule="exact"/>
        <w:ind w:firstLineChars="200" w:firstLine="640"/>
        <w:rPr>
          <w:rFonts w:ascii="宋体" w:eastAsia="仿宋_GB2312" w:hAnsi="宋体" w:cs="仿宋_GB2312"/>
          <w:color w:val="000000" w:themeColor="text1"/>
          <w:sz w:val="32"/>
          <w:szCs w:val="32"/>
        </w:rPr>
      </w:pPr>
      <w:r w:rsidRPr="00D47F70">
        <w:rPr>
          <w:rFonts w:ascii="宋体" w:eastAsia="楷体_GB2312" w:hAnsi="宋体" w:cs="仿宋_GB2312" w:hint="eastAsia"/>
          <w:color w:val="000000" w:themeColor="text1"/>
          <w:sz w:val="32"/>
          <w:szCs w:val="32"/>
        </w:rPr>
        <w:t>（四）努力做优各项服务。</w:t>
      </w:r>
      <w:r w:rsidRPr="00D47F70">
        <w:rPr>
          <w:rFonts w:ascii="宋体" w:eastAsia="仿宋_GB2312" w:hAnsi="宋体" w:cs="仿宋_GB2312" w:hint="eastAsia"/>
          <w:color w:val="000000" w:themeColor="text1"/>
          <w:sz w:val="32"/>
          <w:szCs w:val="32"/>
        </w:rPr>
        <w:t>聚焦群众满意度，常态化开展回访、走访、随访活动，优化服务流程，改善群众看病就医体验。大力改善基层就医服务环境，深入实施基本公共卫生服务项目，全面优化服务模式，推进医防融合，开展服务流程优化再造，推进智慧化服务，提升服务效率效果。扎实开展家庭医生签约服务，不断扩大签约覆盖面，做好随访服务，切实提高群众获得感。开展基层医疗机构综合绩效评价，强化基层医疗机构监管。探索推进县域紧密型医共体建设，选取县人民医院与</w:t>
      </w:r>
      <w:r w:rsidRPr="00D47F70">
        <w:rPr>
          <w:rFonts w:ascii="宋体" w:eastAsia="仿宋_GB2312" w:hAnsi="宋体" w:cs="仿宋_GB2312" w:hint="eastAsia"/>
          <w:color w:val="000000" w:themeColor="text1"/>
          <w:sz w:val="32"/>
          <w:szCs w:val="32"/>
        </w:rPr>
        <w:t>4</w:t>
      </w:r>
      <w:r w:rsidRPr="00D47F70">
        <w:rPr>
          <w:rFonts w:ascii="宋体" w:eastAsia="仿宋_GB2312" w:hAnsi="宋体" w:cs="仿宋_GB2312" w:hint="eastAsia"/>
          <w:color w:val="000000" w:themeColor="text1"/>
          <w:sz w:val="32"/>
          <w:szCs w:val="32"/>
        </w:rPr>
        <w:t>家镇街卫生院进行先行试点，全方位开展技术帮扶，不断提升基层诊疗技术水平，满足群众日益增长的看病就医需求。</w:t>
      </w:r>
    </w:p>
    <w:p w:rsidR="00E46031" w:rsidRPr="00D47F70" w:rsidRDefault="00E46031" w:rsidP="00D47F70">
      <w:pPr>
        <w:adjustRightInd w:val="0"/>
        <w:snapToGrid w:val="0"/>
        <w:spacing w:line="580" w:lineRule="exact"/>
        <w:ind w:firstLineChars="200" w:firstLine="640"/>
        <w:rPr>
          <w:rFonts w:ascii="宋体" w:eastAsia="仿宋_GB2312" w:hAnsi="宋体" w:cs="仿宋_GB2312"/>
          <w:color w:val="000000" w:themeColor="text1"/>
          <w:sz w:val="32"/>
          <w:szCs w:val="32"/>
        </w:rPr>
      </w:pPr>
    </w:p>
    <w:p w:rsidR="00E46031" w:rsidRDefault="00E46031" w:rsidP="00D47F70">
      <w:pPr>
        <w:spacing w:line="580" w:lineRule="exact"/>
        <w:ind w:firstLineChars="200" w:firstLine="640"/>
        <w:rPr>
          <w:rFonts w:ascii="宋体" w:eastAsia="仿宋_GB2312" w:hAnsi="宋体" w:cs="仿宋_GB2312"/>
          <w:color w:val="000000" w:themeColor="text1"/>
          <w:sz w:val="32"/>
          <w:szCs w:val="32"/>
        </w:rPr>
      </w:pPr>
    </w:p>
    <w:p w:rsidR="00D47F70" w:rsidRDefault="00D47F70" w:rsidP="00D47F70">
      <w:pPr>
        <w:pStyle w:val="a0"/>
      </w:pPr>
    </w:p>
    <w:p w:rsidR="00D47F70" w:rsidRDefault="00D47F70" w:rsidP="00D47F70"/>
    <w:p w:rsidR="00D47F70" w:rsidRDefault="00D47F70" w:rsidP="00D47F70">
      <w:pPr>
        <w:pStyle w:val="a0"/>
      </w:pPr>
    </w:p>
    <w:tbl>
      <w:tblPr>
        <w:tblW w:w="0" w:type="auto"/>
        <w:jc w:val="center"/>
        <w:tblBorders>
          <w:top w:val="single" w:sz="8" w:space="0" w:color="auto"/>
          <w:bottom w:val="single" w:sz="8" w:space="0" w:color="auto"/>
          <w:insideH w:val="single" w:sz="8" w:space="0" w:color="auto"/>
          <w:insideV w:val="single" w:sz="12" w:space="0" w:color="auto"/>
        </w:tblBorders>
        <w:tblLook w:val="01E0"/>
      </w:tblPr>
      <w:tblGrid>
        <w:gridCol w:w="8759"/>
      </w:tblGrid>
      <w:tr w:rsidR="00D47F70" w:rsidRPr="0097167D" w:rsidTr="00023F2D">
        <w:trPr>
          <w:jc w:val="center"/>
        </w:trPr>
        <w:tc>
          <w:tcPr>
            <w:tcW w:w="8759" w:type="dxa"/>
          </w:tcPr>
          <w:p w:rsidR="00D47F70" w:rsidRPr="0097167D" w:rsidRDefault="00D47F70" w:rsidP="00D47F70">
            <w:pPr>
              <w:pStyle w:val="aa"/>
              <w:ind w:leftChars="100" w:left="210"/>
              <w:jc w:val="both"/>
              <w:rPr>
                <w:rFonts w:eastAsia="仿宋_GB2312"/>
                <w:sz w:val="28"/>
                <w:szCs w:val="28"/>
              </w:rPr>
            </w:pPr>
            <w:r w:rsidRPr="0097167D">
              <w:rPr>
                <w:rFonts w:eastAsia="仿宋_GB2312" w:hint="eastAsia"/>
                <w:sz w:val="28"/>
                <w:szCs w:val="28"/>
              </w:rPr>
              <w:t>抄送：</w:t>
            </w:r>
            <w:r w:rsidRPr="0097167D">
              <w:rPr>
                <w:rFonts w:eastAsia="仿宋_GB2312" w:hint="eastAsia"/>
                <w:spacing w:val="10"/>
                <w:sz w:val="28"/>
                <w:szCs w:val="28"/>
              </w:rPr>
              <w:t>县委各部门，县人大常委会办公室，县政协办公室，</w:t>
            </w:r>
          </w:p>
          <w:p w:rsidR="00D47F70" w:rsidRPr="0097167D" w:rsidRDefault="00D47F70" w:rsidP="00023F2D">
            <w:pPr>
              <w:pStyle w:val="aa"/>
              <w:ind w:right="666"/>
              <w:jc w:val="both"/>
              <w:rPr>
                <w:rFonts w:eastAsia="仿宋_GB2312"/>
                <w:spacing w:val="10"/>
                <w:sz w:val="28"/>
                <w:szCs w:val="28"/>
              </w:rPr>
            </w:pPr>
            <w:r w:rsidRPr="0097167D">
              <w:rPr>
                <w:rFonts w:eastAsia="仿宋_GB2312" w:hint="eastAsia"/>
                <w:sz w:val="28"/>
                <w:szCs w:val="28"/>
              </w:rPr>
              <w:t xml:space="preserve">　　　　</w:t>
            </w:r>
            <w:r w:rsidRPr="0097167D">
              <w:rPr>
                <w:rFonts w:eastAsia="仿宋_GB2312" w:hint="eastAsia"/>
                <w:spacing w:val="10"/>
                <w:sz w:val="28"/>
                <w:szCs w:val="28"/>
              </w:rPr>
              <w:t>县法院，县检察院，县人武部。</w:t>
            </w:r>
          </w:p>
        </w:tc>
      </w:tr>
      <w:tr w:rsidR="00D47F70" w:rsidRPr="0097167D" w:rsidTr="00023F2D">
        <w:trPr>
          <w:jc w:val="center"/>
        </w:trPr>
        <w:tc>
          <w:tcPr>
            <w:tcW w:w="8759" w:type="dxa"/>
          </w:tcPr>
          <w:p w:rsidR="00D47F70" w:rsidRPr="0097167D" w:rsidRDefault="00D47F70" w:rsidP="00D47F70">
            <w:pPr>
              <w:pStyle w:val="aa"/>
              <w:ind w:leftChars="100" w:left="210" w:rightChars="100" w:right="210"/>
              <w:jc w:val="center"/>
              <w:rPr>
                <w:rFonts w:eastAsia="仿宋_GB2312"/>
                <w:sz w:val="28"/>
                <w:szCs w:val="28"/>
              </w:rPr>
            </w:pPr>
            <w:r w:rsidRPr="0097167D">
              <w:rPr>
                <w:rFonts w:eastAsia="仿宋_GB2312" w:hint="eastAsia"/>
                <w:sz w:val="28"/>
                <w:szCs w:val="28"/>
              </w:rPr>
              <w:t xml:space="preserve">泗水县人民政府办公室　　　</w:t>
            </w:r>
            <w:r w:rsidRPr="0097167D">
              <w:rPr>
                <w:rFonts w:eastAsia="仿宋_GB2312" w:hint="eastAsia"/>
                <w:sz w:val="28"/>
                <w:szCs w:val="28"/>
              </w:rPr>
              <w:t xml:space="preserve">    </w:t>
            </w:r>
            <w:r w:rsidRPr="0097167D">
              <w:rPr>
                <w:rFonts w:eastAsia="仿宋_GB2312" w:hint="eastAsia"/>
                <w:sz w:val="28"/>
                <w:szCs w:val="28"/>
              </w:rPr>
              <w:t xml:space="preserve">　</w:t>
            </w:r>
            <w:r w:rsidRPr="0097167D">
              <w:rPr>
                <w:rFonts w:eastAsia="仿宋_GB2312" w:hint="eastAsia"/>
                <w:sz w:val="28"/>
                <w:szCs w:val="28"/>
              </w:rPr>
              <w:t xml:space="preserve">   </w:t>
            </w:r>
            <w:r w:rsidRPr="0097167D">
              <w:rPr>
                <w:rFonts w:eastAsia="仿宋_GB2312" w:hint="eastAsia"/>
                <w:sz w:val="28"/>
                <w:szCs w:val="28"/>
              </w:rPr>
              <w:t xml:space="preserve">　　</w:t>
            </w:r>
            <w:r w:rsidRPr="0097167D">
              <w:rPr>
                <w:rFonts w:eastAsia="仿宋_GB2312" w:hint="eastAsia"/>
                <w:sz w:val="28"/>
                <w:szCs w:val="28"/>
              </w:rPr>
              <w:t>20</w:t>
            </w:r>
            <w:r>
              <w:rPr>
                <w:rFonts w:eastAsia="仿宋_GB2312" w:hint="eastAsia"/>
                <w:sz w:val="28"/>
                <w:szCs w:val="28"/>
              </w:rPr>
              <w:t>21</w:t>
            </w:r>
            <w:r w:rsidRPr="0097167D">
              <w:rPr>
                <w:rFonts w:eastAsia="仿宋_GB2312" w:hint="eastAsia"/>
                <w:sz w:val="28"/>
                <w:szCs w:val="28"/>
              </w:rPr>
              <w:t>年</w:t>
            </w:r>
            <w:r>
              <w:rPr>
                <w:rFonts w:eastAsia="仿宋_GB2312" w:hint="eastAsia"/>
                <w:sz w:val="28"/>
                <w:szCs w:val="28"/>
              </w:rPr>
              <w:t>10</w:t>
            </w:r>
            <w:r w:rsidRPr="0097167D">
              <w:rPr>
                <w:rFonts w:eastAsia="仿宋_GB2312" w:hint="eastAsia"/>
                <w:sz w:val="28"/>
                <w:szCs w:val="28"/>
              </w:rPr>
              <w:t>月</w:t>
            </w:r>
            <w:r>
              <w:rPr>
                <w:rFonts w:eastAsia="仿宋_GB2312" w:hint="eastAsia"/>
                <w:sz w:val="28"/>
                <w:szCs w:val="28"/>
              </w:rPr>
              <w:t>26</w:t>
            </w:r>
            <w:r w:rsidRPr="0097167D">
              <w:rPr>
                <w:rFonts w:eastAsia="仿宋_GB2312" w:hint="eastAsia"/>
                <w:sz w:val="28"/>
                <w:szCs w:val="28"/>
              </w:rPr>
              <w:t>日印发</w:t>
            </w:r>
          </w:p>
        </w:tc>
      </w:tr>
    </w:tbl>
    <w:p w:rsidR="00D47F70" w:rsidRDefault="00D47F70" w:rsidP="00D47F70"/>
    <w:sectPr w:rsidR="00D47F70" w:rsidSect="00B466CA">
      <w:headerReference w:type="default" r:id="rId7"/>
      <w:footerReference w:type="even" r:id="rId8"/>
      <w:footerReference w:type="default" r:id="rId9"/>
      <w:pgSz w:w="11907" w:h="16840" w:orient="landscape" w:code="9"/>
      <w:pgMar w:top="1871" w:right="1588" w:bottom="1814" w:left="1588" w:header="851" w:footer="158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BAE" w:rsidRDefault="00EB6BAE" w:rsidP="00E46031">
      <w:r>
        <w:separator/>
      </w:r>
    </w:p>
  </w:endnote>
  <w:endnote w:type="continuationSeparator" w:id="0">
    <w:p w:rsidR="00EB6BAE" w:rsidRDefault="00EB6BAE" w:rsidP="00E460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31" w:rsidRPr="00D47F70" w:rsidRDefault="00D47F70" w:rsidP="00D47F70">
    <w:pPr>
      <w:pStyle w:val="a5"/>
      <w:rPr>
        <w:rFonts w:asciiTheme="minorEastAsia" w:eastAsiaTheme="minorEastAsia" w:hAnsiTheme="minorEastAsia"/>
        <w:sz w:val="28"/>
        <w:szCs w:val="28"/>
      </w:rPr>
    </w:pPr>
    <w:r w:rsidRPr="00D47F70">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90629736"/>
        <w:docPartObj>
          <w:docPartGallery w:val="Page Numbers (Bottom of Page)"/>
          <w:docPartUnique/>
        </w:docPartObj>
      </w:sdtPr>
      <w:sdtContent>
        <w:r w:rsidR="005F2B29" w:rsidRPr="00D47F70">
          <w:rPr>
            <w:rFonts w:asciiTheme="minorEastAsia" w:eastAsiaTheme="minorEastAsia" w:hAnsiTheme="minorEastAsia"/>
            <w:sz w:val="28"/>
            <w:szCs w:val="28"/>
          </w:rPr>
          <w:fldChar w:fldCharType="begin"/>
        </w:r>
        <w:r w:rsidRPr="00D47F70">
          <w:rPr>
            <w:rFonts w:asciiTheme="minorEastAsia" w:eastAsiaTheme="minorEastAsia" w:hAnsiTheme="minorEastAsia"/>
            <w:sz w:val="28"/>
            <w:szCs w:val="28"/>
          </w:rPr>
          <w:instrText xml:space="preserve"> PAGE   \* MERGEFORMAT </w:instrText>
        </w:r>
        <w:r w:rsidR="005F2B29" w:rsidRPr="00D47F70">
          <w:rPr>
            <w:rFonts w:asciiTheme="minorEastAsia" w:eastAsiaTheme="minorEastAsia" w:hAnsiTheme="minorEastAsia"/>
            <w:sz w:val="28"/>
            <w:szCs w:val="28"/>
          </w:rPr>
          <w:fldChar w:fldCharType="separate"/>
        </w:r>
        <w:r w:rsidR="00B466CA" w:rsidRPr="00B466CA">
          <w:rPr>
            <w:rFonts w:asciiTheme="minorEastAsia" w:eastAsiaTheme="minorEastAsia" w:hAnsiTheme="minorEastAsia"/>
            <w:noProof/>
            <w:sz w:val="28"/>
            <w:szCs w:val="28"/>
            <w:lang w:val="zh-CN"/>
          </w:rPr>
          <w:t>6</w:t>
        </w:r>
        <w:r w:rsidR="005F2B29" w:rsidRPr="00D47F70">
          <w:rPr>
            <w:rFonts w:asciiTheme="minorEastAsia" w:eastAsiaTheme="minorEastAsia" w:hAnsiTheme="minorEastAsia"/>
            <w:sz w:val="28"/>
            <w:szCs w:val="28"/>
          </w:rPr>
          <w:fldChar w:fldCharType="end"/>
        </w:r>
        <w:r w:rsidRPr="00D47F70">
          <w:rPr>
            <w:rFonts w:asciiTheme="minorEastAsia" w:eastAsiaTheme="minorEastAsia" w:hAnsiTheme="minorEastAsia"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31" w:rsidRPr="00D47F70" w:rsidRDefault="00D47F70" w:rsidP="00D47F70">
    <w:pPr>
      <w:pStyle w:val="a5"/>
      <w:jc w:val="right"/>
      <w:rPr>
        <w:rFonts w:asciiTheme="minorEastAsia" w:eastAsiaTheme="minorEastAsia" w:hAnsiTheme="minorEastAsia"/>
        <w:sz w:val="28"/>
        <w:szCs w:val="28"/>
      </w:rPr>
    </w:pPr>
    <w:r w:rsidRPr="00D47F70">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90629755"/>
        <w:docPartObj>
          <w:docPartGallery w:val="Page Numbers (Bottom of Page)"/>
          <w:docPartUnique/>
        </w:docPartObj>
      </w:sdtPr>
      <w:sdtContent>
        <w:r w:rsidR="005F2B29" w:rsidRPr="00D47F70">
          <w:rPr>
            <w:rFonts w:asciiTheme="minorEastAsia" w:eastAsiaTheme="minorEastAsia" w:hAnsiTheme="minorEastAsia"/>
            <w:sz w:val="28"/>
            <w:szCs w:val="28"/>
          </w:rPr>
          <w:fldChar w:fldCharType="begin"/>
        </w:r>
        <w:r w:rsidRPr="00D47F70">
          <w:rPr>
            <w:rFonts w:asciiTheme="minorEastAsia" w:eastAsiaTheme="minorEastAsia" w:hAnsiTheme="minorEastAsia"/>
            <w:sz w:val="28"/>
            <w:szCs w:val="28"/>
          </w:rPr>
          <w:instrText xml:space="preserve"> PAGE   \* MERGEFORMAT </w:instrText>
        </w:r>
        <w:r w:rsidR="005F2B29" w:rsidRPr="00D47F70">
          <w:rPr>
            <w:rFonts w:asciiTheme="minorEastAsia" w:eastAsiaTheme="minorEastAsia" w:hAnsiTheme="minorEastAsia"/>
            <w:sz w:val="28"/>
            <w:szCs w:val="28"/>
          </w:rPr>
          <w:fldChar w:fldCharType="separate"/>
        </w:r>
        <w:r w:rsidR="00B466CA" w:rsidRPr="00B466CA">
          <w:rPr>
            <w:rFonts w:asciiTheme="minorEastAsia" w:eastAsiaTheme="minorEastAsia" w:hAnsiTheme="minorEastAsia"/>
            <w:noProof/>
            <w:sz w:val="28"/>
            <w:szCs w:val="28"/>
            <w:lang w:val="zh-CN"/>
          </w:rPr>
          <w:t>1</w:t>
        </w:r>
        <w:r w:rsidR="005F2B29" w:rsidRPr="00D47F70">
          <w:rPr>
            <w:rFonts w:asciiTheme="minorEastAsia" w:eastAsiaTheme="minorEastAsia" w:hAnsiTheme="minorEastAsia"/>
            <w:sz w:val="28"/>
            <w:szCs w:val="28"/>
          </w:rPr>
          <w:fldChar w:fldCharType="end"/>
        </w:r>
        <w:r w:rsidRPr="00D47F70">
          <w:rPr>
            <w:rFonts w:asciiTheme="minorEastAsia" w:eastAsiaTheme="minorEastAsia" w:hAnsiTheme="minorEastAsia" w:hint="eastAsia"/>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BAE" w:rsidRDefault="00EB6BAE" w:rsidP="00E46031">
      <w:r>
        <w:separator/>
      </w:r>
    </w:p>
  </w:footnote>
  <w:footnote w:type="continuationSeparator" w:id="0">
    <w:p w:rsidR="00EB6BAE" w:rsidRDefault="00EB6BAE" w:rsidP="00E46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31" w:rsidRDefault="00E4603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printTwoOnOne/>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DCF6063"/>
    <w:rsid w:val="003F0217"/>
    <w:rsid w:val="005F2B29"/>
    <w:rsid w:val="00640D71"/>
    <w:rsid w:val="00B466CA"/>
    <w:rsid w:val="00C36BDB"/>
    <w:rsid w:val="00CC0ACF"/>
    <w:rsid w:val="00D47F70"/>
    <w:rsid w:val="00E46031"/>
    <w:rsid w:val="00EB6BAE"/>
    <w:rsid w:val="026D21BE"/>
    <w:rsid w:val="02AF4C54"/>
    <w:rsid w:val="03FF78AE"/>
    <w:rsid w:val="086C2AD5"/>
    <w:rsid w:val="089049FB"/>
    <w:rsid w:val="09F12697"/>
    <w:rsid w:val="0D3C540A"/>
    <w:rsid w:val="0EC111EB"/>
    <w:rsid w:val="14467F33"/>
    <w:rsid w:val="17016E8D"/>
    <w:rsid w:val="1B47299C"/>
    <w:rsid w:val="1BA56EA3"/>
    <w:rsid w:val="1C4C1BA3"/>
    <w:rsid w:val="1C872A63"/>
    <w:rsid w:val="1DCF6063"/>
    <w:rsid w:val="203612CC"/>
    <w:rsid w:val="23B2451D"/>
    <w:rsid w:val="24414822"/>
    <w:rsid w:val="280C6DBC"/>
    <w:rsid w:val="29B76509"/>
    <w:rsid w:val="2A6945C2"/>
    <w:rsid w:val="2BDB0C43"/>
    <w:rsid w:val="2D5E5D57"/>
    <w:rsid w:val="2DD54B57"/>
    <w:rsid w:val="322F18FF"/>
    <w:rsid w:val="3DA21B45"/>
    <w:rsid w:val="419A18ED"/>
    <w:rsid w:val="4A176974"/>
    <w:rsid w:val="4F2517E1"/>
    <w:rsid w:val="53AF01D4"/>
    <w:rsid w:val="54A66C42"/>
    <w:rsid w:val="54D12FF9"/>
    <w:rsid w:val="55682651"/>
    <w:rsid w:val="568E3072"/>
    <w:rsid w:val="5D3C5947"/>
    <w:rsid w:val="5DE4490C"/>
    <w:rsid w:val="651A69C2"/>
    <w:rsid w:val="65E8002A"/>
    <w:rsid w:val="661E5D79"/>
    <w:rsid w:val="69152807"/>
    <w:rsid w:val="6A7F5702"/>
    <w:rsid w:val="6B4C4020"/>
    <w:rsid w:val="6BAD4F52"/>
    <w:rsid w:val="6DC44B43"/>
    <w:rsid w:val="6EE94EDC"/>
    <w:rsid w:val="7A1B2239"/>
    <w:rsid w:val="7C6A539F"/>
    <w:rsid w:val="7DBB0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able of authorities"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46031"/>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nhideWhenUsed/>
    <w:qFormat/>
    <w:rsid w:val="00E46031"/>
    <w:pPr>
      <w:ind w:leftChars="200" w:left="420"/>
    </w:pPr>
  </w:style>
  <w:style w:type="paragraph" w:styleId="a4">
    <w:name w:val="Body Text"/>
    <w:basedOn w:val="a"/>
    <w:next w:val="a"/>
    <w:qFormat/>
    <w:rsid w:val="00E46031"/>
    <w:pPr>
      <w:spacing w:after="120"/>
    </w:pPr>
  </w:style>
  <w:style w:type="paragraph" w:styleId="a5">
    <w:name w:val="footer"/>
    <w:basedOn w:val="a"/>
    <w:link w:val="Char"/>
    <w:uiPriority w:val="99"/>
    <w:qFormat/>
    <w:rsid w:val="00E46031"/>
    <w:pPr>
      <w:tabs>
        <w:tab w:val="center" w:pos="4153"/>
        <w:tab w:val="right" w:pos="8306"/>
      </w:tabs>
      <w:snapToGrid w:val="0"/>
      <w:jc w:val="left"/>
    </w:pPr>
    <w:rPr>
      <w:sz w:val="18"/>
      <w:szCs w:val="18"/>
    </w:rPr>
  </w:style>
  <w:style w:type="paragraph" w:styleId="a6">
    <w:name w:val="header"/>
    <w:basedOn w:val="a"/>
    <w:qFormat/>
    <w:rsid w:val="00E46031"/>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4"/>
    <w:qFormat/>
    <w:rsid w:val="00E46031"/>
    <w:pPr>
      <w:ind w:firstLineChars="100" w:firstLine="420"/>
    </w:pPr>
  </w:style>
  <w:style w:type="character" w:styleId="a8">
    <w:name w:val="page number"/>
    <w:qFormat/>
    <w:rsid w:val="00E46031"/>
  </w:style>
  <w:style w:type="paragraph" w:customStyle="1" w:styleId="a9">
    <w:name w:val="文件格式"/>
    <w:basedOn w:val="a"/>
    <w:uiPriority w:val="99"/>
    <w:qFormat/>
    <w:rsid w:val="00E46031"/>
    <w:pPr>
      <w:widowControl/>
      <w:spacing w:beforeAutospacing="1" w:afterAutospacing="1" w:line="460" w:lineRule="atLeast"/>
      <w:ind w:left="1" w:firstLine="419"/>
      <w:textAlignment w:val="bottom"/>
    </w:pPr>
    <w:rPr>
      <w:rFonts w:eastAsia="仿宋_GB2312"/>
      <w:kern w:val="0"/>
      <w:sz w:val="32"/>
      <w:szCs w:val="32"/>
    </w:rPr>
  </w:style>
  <w:style w:type="character" w:customStyle="1" w:styleId="Char">
    <w:name w:val="页脚 Char"/>
    <w:basedOn w:val="a1"/>
    <w:link w:val="a5"/>
    <w:uiPriority w:val="99"/>
    <w:rsid w:val="00D47F70"/>
    <w:rPr>
      <w:rFonts w:ascii="Calibri" w:eastAsia="宋体" w:hAnsi="Calibri" w:cs="Times New Roman"/>
      <w:kern w:val="2"/>
      <w:sz w:val="18"/>
      <w:szCs w:val="18"/>
    </w:rPr>
  </w:style>
  <w:style w:type="paragraph" w:customStyle="1" w:styleId="aa">
    <w:name w:val="样式"/>
    <w:rsid w:val="00D47F70"/>
    <w:pPr>
      <w:widowControl w:val="0"/>
      <w:autoSpaceDE w:val="0"/>
      <w:autoSpaceDN w:val="0"/>
      <w:adjustRightInd w:val="0"/>
    </w:pPr>
    <w:rPr>
      <w:rFonts w:ascii="宋体" w:eastAsia="宋体" w:hAnsi="宋体"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Administrator</cp:lastModifiedBy>
  <cp:revision>5</cp:revision>
  <cp:lastPrinted>2021-10-21T06:11:00Z</cp:lastPrinted>
  <dcterms:created xsi:type="dcterms:W3CDTF">2021-10-29T00:25:00Z</dcterms:created>
  <dcterms:modified xsi:type="dcterms:W3CDTF">2021-10-29T07:47:00Z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3E4CD62295B645C8A4E666D0148A1A06</vt:lpwstr>
  </property>
</Properties>
</file>