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泗水县应急管理局</w:t>
      </w:r>
      <w:r>
        <w:rPr>
          <w:rFonts w:hint="eastAsia" w:ascii="方正小标宋简体" w:eastAsia="方正小标宋简体"/>
          <w:b/>
          <w:color w:val="000000"/>
          <w:sz w:val="44"/>
          <w:szCs w:val="44"/>
        </w:rPr>
        <w:t>2021年政府信息公开</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315" w:lineRule="atLeast"/>
        <w:ind w:right="0"/>
        <w:jc w:val="left"/>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本报告由泗水县</w:t>
      </w:r>
      <w:r>
        <w:rPr>
          <w:rFonts w:hint="eastAsia" w:ascii="宋体" w:hAnsi="宋体" w:eastAsia="宋体" w:cs="宋体"/>
          <w:i w:val="0"/>
          <w:caps w:val="0"/>
          <w:color w:val="333333"/>
          <w:spacing w:val="0"/>
          <w:sz w:val="24"/>
          <w:szCs w:val="24"/>
          <w:lang w:val="en-US" w:eastAsia="zh-CN"/>
        </w:rPr>
        <w:t>应急管理局</w:t>
      </w:r>
      <w:r>
        <w:rPr>
          <w:rFonts w:hint="eastAsia" w:ascii="宋体" w:hAnsi="宋体" w:eastAsia="宋体" w:cs="宋体"/>
          <w:i w:val="0"/>
          <w:caps w:val="0"/>
          <w:color w:val="333333"/>
          <w:spacing w:val="0"/>
          <w:sz w:val="24"/>
          <w:szCs w:val="24"/>
        </w:rPr>
        <w:t>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本报告所列数据的统计期限自2021年1月1日起至2021年12月31日止。本报告电子版可在“中国·泗水”政府门户网站（http://www.sishui.gov.cn/）查阅或下载。如对本报告有疑问，请与泗水县</w:t>
      </w:r>
      <w:r>
        <w:rPr>
          <w:rFonts w:hint="eastAsia" w:ascii="宋体" w:hAnsi="宋体" w:eastAsia="宋体" w:cs="宋体"/>
          <w:i w:val="0"/>
          <w:caps w:val="0"/>
          <w:color w:val="333333"/>
          <w:spacing w:val="0"/>
          <w:sz w:val="24"/>
          <w:szCs w:val="24"/>
          <w:lang w:val="en-US" w:eastAsia="zh-CN"/>
        </w:rPr>
        <w:t>应急管理局</w:t>
      </w:r>
      <w:r>
        <w:rPr>
          <w:rFonts w:hint="eastAsia" w:ascii="宋体" w:hAnsi="宋体" w:eastAsia="宋体" w:cs="宋体"/>
          <w:i w:val="0"/>
          <w:caps w:val="0"/>
          <w:color w:val="333333"/>
          <w:spacing w:val="0"/>
          <w:sz w:val="24"/>
          <w:szCs w:val="24"/>
        </w:rPr>
        <w:t>联系（地址：泗水县</w:t>
      </w:r>
      <w:r>
        <w:rPr>
          <w:rFonts w:hint="eastAsia" w:ascii="宋体" w:hAnsi="宋体" w:eastAsia="宋体" w:cs="宋体"/>
          <w:i w:val="0"/>
          <w:caps w:val="0"/>
          <w:color w:val="333333"/>
          <w:spacing w:val="0"/>
          <w:sz w:val="24"/>
          <w:szCs w:val="24"/>
          <w:lang w:val="en-US" w:eastAsia="zh-CN"/>
        </w:rPr>
        <w:t>泉鑫路5</w:t>
      </w:r>
      <w:r>
        <w:rPr>
          <w:rFonts w:hint="eastAsia" w:ascii="宋体" w:hAnsi="宋体" w:eastAsia="宋体" w:cs="宋体"/>
          <w:i w:val="0"/>
          <w:caps w:val="0"/>
          <w:color w:val="333333"/>
          <w:spacing w:val="0"/>
          <w:sz w:val="24"/>
          <w:szCs w:val="24"/>
        </w:rPr>
        <w:t>号，联系电话：0537-</w:t>
      </w:r>
      <w:r>
        <w:rPr>
          <w:rFonts w:hint="eastAsia" w:ascii="宋体" w:hAnsi="宋体" w:eastAsia="宋体" w:cs="宋体"/>
          <w:i w:val="0"/>
          <w:caps w:val="0"/>
          <w:color w:val="333333"/>
          <w:spacing w:val="0"/>
          <w:sz w:val="24"/>
          <w:szCs w:val="24"/>
          <w:lang w:val="en-US" w:eastAsia="zh-CN"/>
        </w:rPr>
        <w:t>4366578</w:t>
      </w:r>
      <w:r>
        <w:rPr>
          <w:rFonts w:hint="eastAsia" w:ascii="宋体" w:hAnsi="宋体" w:eastAsia="宋体" w:cs="宋体"/>
          <w:i w:val="0"/>
          <w:caps w:val="0"/>
          <w:color w:val="333333"/>
          <w:spacing w:val="0"/>
          <w:sz w:val="24"/>
          <w:szCs w:val="24"/>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今年以来，泗水县</w:t>
      </w:r>
      <w:r>
        <w:rPr>
          <w:rFonts w:hint="eastAsia" w:ascii="宋体" w:hAnsi="宋体" w:eastAsia="宋体" w:cs="宋体"/>
          <w:i w:val="0"/>
          <w:caps w:val="0"/>
          <w:color w:val="333333"/>
          <w:spacing w:val="0"/>
          <w:sz w:val="24"/>
          <w:szCs w:val="24"/>
          <w:lang w:val="en-US" w:eastAsia="zh-CN"/>
        </w:rPr>
        <w:t>应急管理</w:t>
      </w:r>
      <w:r>
        <w:rPr>
          <w:rFonts w:hint="eastAsia" w:ascii="宋体" w:hAnsi="宋体" w:eastAsia="宋体" w:cs="宋体"/>
          <w:i w:val="0"/>
          <w:caps w:val="0"/>
          <w:color w:val="333333"/>
          <w:spacing w:val="0"/>
          <w:sz w:val="24"/>
          <w:szCs w:val="24"/>
        </w:rPr>
        <w:t>局</w:t>
      </w:r>
      <w:r>
        <w:rPr>
          <w:rFonts w:hint="eastAsia" w:ascii="宋体" w:hAnsi="宋体" w:eastAsia="宋体" w:cs="宋体"/>
          <w:i w:val="0"/>
          <w:caps w:val="0"/>
          <w:color w:val="333333"/>
          <w:spacing w:val="0"/>
          <w:sz w:val="24"/>
          <w:szCs w:val="24"/>
          <w:lang w:val="en-US" w:eastAsia="zh-CN"/>
        </w:rPr>
        <w:t>认真贯彻落实《中华人民共和国政府信息公开条例》《山东省政府信息公开办法》以及县政府关于政府信息公开工作的相关文件要求，结合我局工作实际，细化政务公开工作任务，加大公开力度，不断增强公开实效，扎实有序地推进政府信息公开工作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（一）主动公开情况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default" w:ascii="宋体" w:hAnsi="宋体" w:eastAsia="宋体" w:cs="宋体"/>
          <w:i w:val="0"/>
          <w:caps w:val="0"/>
          <w:color w:val="333333"/>
          <w:spacing w:val="0"/>
          <w:sz w:val="24"/>
          <w:szCs w:val="24"/>
          <w:lang w:val="en-US" w:eastAsia="zh-CN"/>
        </w:rPr>
        <w:t>2021</w:t>
      </w:r>
      <w:r>
        <w:rPr>
          <w:rFonts w:hint="default" w:ascii="宋体" w:hAnsi="宋体" w:eastAsia="宋体" w:cs="宋体"/>
          <w:i w:val="0"/>
          <w:caps w:val="0"/>
          <w:color w:val="333333"/>
          <w:spacing w:val="0"/>
          <w:sz w:val="24"/>
          <w:szCs w:val="24"/>
        </w:rPr>
        <w:t>年通过政府门户网站共发布信息</w:t>
      </w:r>
      <w:r>
        <w:rPr>
          <w:rFonts w:hint="eastAsia" w:ascii="宋体" w:hAnsi="宋体" w:eastAsia="宋体" w:cs="宋体"/>
          <w:i w:val="0"/>
          <w:caps w:val="0"/>
          <w:color w:val="333333"/>
          <w:spacing w:val="0"/>
          <w:sz w:val="24"/>
          <w:szCs w:val="24"/>
          <w:lang w:val="en-US" w:eastAsia="zh-CN"/>
        </w:rPr>
        <w:t>133</w:t>
      </w:r>
      <w:r>
        <w:rPr>
          <w:rFonts w:hint="default" w:ascii="宋体" w:hAnsi="宋体" w:eastAsia="宋体" w:cs="宋体"/>
          <w:i w:val="0"/>
          <w:caps w:val="0"/>
          <w:color w:val="333333"/>
          <w:spacing w:val="0"/>
          <w:sz w:val="24"/>
          <w:szCs w:val="24"/>
        </w:rPr>
        <w:t>条，其中</w:t>
      </w:r>
      <w:r>
        <w:rPr>
          <w:rFonts w:hint="default" w:ascii="宋体" w:hAnsi="宋体" w:eastAsia="宋体" w:cs="宋体"/>
          <w:i w:val="0"/>
          <w:caps w:val="0"/>
          <w:color w:val="333333"/>
          <w:spacing w:val="0"/>
          <w:sz w:val="24"/>
          <w:szCs w:val="24"/>
          <w:lang w:val="en-US" w:eastAsia="zh-CN"/>
        </w:rPr>
        <w:t>履职依据14条，镇街部门文件6</w:t>
      </w:r>
      <w:r>
        <w:rPr>
          <w:rFonts w:hint="default" w:ascii="宋体" w:hAnsi="宋体" w:eastAsia="宋体" w:cs="宋体"/>
          <w:i w:val="0"/>
          <w:caps w:val="0"/>
          <w:color w:val="333333"/>
          <w:spacing w:val="0"/>
          <w:sz w:val="24"/>
          <w:szCs w:val="24"/>
        </w:rPr>
        <w:t>条，</w:t>
      </w:r>
      <w:r>
        <w:rPr>
          <w:rFonts w:hint="default" w:ascii="宋体" w:hAnsi="宋体" w:eastAsia="宋体" w:cs="宋体"/>
          <w:i w:val="0"/>
          <w:caps w:val="0"/>
          <w:color w:val="333333"/>
          <w:spacing w:val="0"/>
          <w:sz w:val="24"/>
          <w:szCs w:val="24"/>
          <w:lang w:val="en-US" w:eastAsia="zh-CN"/>
        </w:rPr>
        <w:t>主要负责人解读1条，音频视频图文解读4条，机构职能</w:t>
      </w:r>
      <w:r>
        <w:rPr>
          <w:rFonts w:hint="eastAsia" w:ascii="宋体" w:hAnsi="宋体" w:eastAsia="宋体" w:cs="宋体"/>
          <w:i w:val="0"/>
          <w:caps w:val="0"/>
          <w:color w:val="000000" w:themeColor="text1"/>
          <w:spacing w:val="0"/>
          <w:sz w:val="24"/>
          <w:szCs w:val="24"/>
          <w:lang w:val="en-US" w:eastAsia="zh-CN"/>
          <w14:textFill>
            <w14:solidFill>
              <w14:schemeClr w14:val="tx1"/>
            </w14:solidFill>
          </w14:textFill>
        </w:rPr>
        <w:t>3</w:t>
      </w:r>
      <w:r>
        <w:rPr>
          <w:rFonts w:hint="default" w:ascii="宋体" w:hAnsi="宋体" w:eastAsia="宋体" w:cs="宋体"/>
          <w:i w:val="0"/>
          <w:caps w:val="0"/>
          <w:color w:val="333333"/>
          <w:spacing w:val="0"/>
          <w:sz w:val="24"/>
          <w:szCs w:val="24"/>
          <w:lang w:val="en-US" w:eastAsia="zh-CN"/>
        </w:rPr>
        <w:t>条，公告公示5条，重点领域暨行政处罚信息</w:t>
      </w:r>
      <w:r>
        <w:rPr>
          <w:rFonts w:hint="eastAsia" w:ascii="宋体" w:hAnsi="宋体" w:eastAsia="宋体" w:cs="宋体"/>
          <w:i w:val="0"/>
          <w:caps w:val="0"/>
          <w:color w:val="333333"/>
          <w:spacing w:val="0"/>
          <w:sz w:val="24"/>
          <w:szCs w:val="24"/>
          <w:lang w:val="en-US" w:eastAsia="zh-CN"/>
        </w:rPr>
        <w:t>44</w:t>
      </w:r>
      <w:r>
        <w:rPr>
          <w:rFonts w:hint="default" w:ascii="宋体" w:hAnsi="宋体" w:eastAsia="宋体" w:cs="宋体"/>
          <w:i w:val="0"/>
          <w:caps w:val="0"/>
          <w:color w:val="333333"/>
          <w:spacing w:val="0"/>
          <w:sz w:val="24"/>
          <w:szCs w:val="24"/>
          <w:lang w:val="en-US" w:eastAsia="zh-CN"/>
        </w:rPr>
        <w:t>条，评估落实8条，人事信息2条，公共监管12条，组织管理5条，政府开放日2条</w:t>
      </w:r>
      <w:r>
        <w:rPr>
          <w:rFonts w:hint="eastAsia" w:ascii="宋体" w:hAnsi="宋体" w:eastAsia="宋体" w:cs="宋体"/>
          <w:i w:val="0"/>
          <w:caps w:val="0"/>
          <w:color w:val="333333"/>
          <w:spacing w:val="0"/>
          <w:sz w:val="24"/>
          <w:szCs w:val="24"/>
          <w:lang w:val="en-US" w:eastAsia="zh-CN"/>
        </w:rPr>
        <w:t>，行政执法信息公示11条，建议提案4条，其他法定信息5条，应急管理7条。全年未发生因政府信息公开审查不当或保密审查人员未履行保密审查职责而引起的失泄密情况。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2021年，泗水县</w:t>
      </w:r>
      <w:r>
        <w:rPr>
          <w:rFonts w:hint="eastAsia" w:ascii="宋体" w:hAnsi="宋体" w:eastAsia="宋体" w:cs="宋体"/>
          <w:i w:val="0"/>
          <w:caps w:val="0"/>
          <w:color w:val="333333"/>
          <w:spacing w:val="0"/>
          <w:sz w:val="24"/>
          <w:szCs w:val="24"/>
          <w:lang w:val="en-US" w:eastAsia="zh-CN"/>
        </w:rPr>
        <w:t>应急管理局</w:t>
      </w:r>
      <w:r>
        <w:rPr>
          <w:rFonts w:hint="eastAsia" w:ascii="宋体" w:hAnsi="宋体" w:eastAsia="宋体" w:cs="宋体"/>
          <w:i w:val="0"/>
          <w:caps w:val="0"/>
          <w:color w:val="333333"/>
          <w:spacing w:val="0"/>
          <w:sz w:val="24"/>
          <w:szCs w:val="24"/>
        </w:rPr>
        <w:t>无依申请公开情况，政府信息公开申请未向申请人收取任何费用。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（三）政府信息管理情况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泗水县</w:t>
      </w:r>
      <w:r>
        <w:rPr>
          <w:rFonts w:hint="eastAsia" w:ascii="宋体" w:hAnsi="宋体" w:eastAsia="宋体" w:cs="宋体"/>
          <w:i w:val="0"/>
          <w:caps w:val="0"/>
          <w:color w:val="333333"/>
          <w:spacing w:val="0"/>
          <w:sz w:val="24"/>
          <w:szCs w:val="24"/>
          <w:lang w:val="en-US" w:eastAsia="zh-CN"/>
        </w:rPr>
        <w:t>应急管理局</w:t>
      </w:r>
      <w:r>
        <w:rPr>
          <w:rFonts w:hint="eastAsia" w:ascii="宋体" w:hAnsi="宋体" w:eastAsia="宋体" w:cs="宋体"/>
          <w:i w:val="0"/>
          <w:caps w:val="0"/>
          <w:color w:val="333333"/>
          <w:spacing w:val="0"/>
          <w:sz w:val="24"/>
          <w:szCs w:val="24"/>
        </w:rPr>
        <w:t>进一步加强信息公开保密审查工作，一是加强保密教育。领导干部在实际工作中以身作则，自觉遵守，</w:t>
      </w:r>
      <w:r>
        <w:rPr>
          <w:rFonts w:hint="eastAsia" w:ascii="宋体" w:hAnsi="宋体" w:eastAsia="宋体" w:cs="宋体"/>
          <w:i w:val="0"/>
          <w:caps w:val="0"/>
          <w:color w:val="333333"/>
          <w:spacing w:val="0"/>
          <w:sz w:val="24"/>
          <w:szCs w:val="24"/>
          <w:lang w:val="en-US" w:eastAsia="zh-CN"/>
        </w:rPr>
        <w:t>切实做好保密工作</w:t>
      </w:r>
      <w:r>
        <w:rPr>
          <w:rFonts w:hint="eastAsia" w:ascii="宋体" w:hAnsi="宋体" w:eastAsia="宋体" w:cs="宋体"/>
          <w:i w:val="0"/>
          <w:caps w:val="0"/>
          <w:color w:val="333333"/>
          <w:spacing w:val="0"/>
          <w:sz w:val="24"/>
          <w:szCs w:val="24"/>
          <w:lang w:eastAsia="zh-CN"/>
        </w:rPr>
        <w:t>。</w:t>
      </w:r>
      <w:r>
        <w:rPr>
          <w:rFonts w:hint="eastAsia" w:ascii="宋体" w:hAnsi="宋体" w:eastAsia="宋体" w:cs="宋体"/>
          <w:i w:val="0"/>
          <w:caps w:val="0"/>
          <w:color w:val="333333"/>
          <w:spacing w:val="0"/>
          <w:sz w:val="24"/>
          <w:szCs w:val="24"/>
        </w:rPr>
        <w:t>二是加强了秘密工作程序管理，完备了通信及办公设备的保密管理。在办公室配备保密柜，做好秘密文件阅后封存，保密工作人员做好失效、作废的文件的及时收回与集中销毁、筛查对外公布的内容是否包含个人数据和敏感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（四）政府信息公开平台建设情况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default"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rPr>
        <w:t>泗水县</w:t>
      </w:r>
      <w:r>
        <w:rPr>
          <w:rFonts w:hint="eastAsia" w:ascii="宋体" w:hAnsi="宋体" w:eastAsia="宋体" w:cs="宋体"/>
          <w:i w:val="0"/>
          <w:caps w:val="0"/>
          <w:color w:val="333333"/>
          <w:spacing w:val="0"/>
          <w:sz w:val="24"/>
          <w:szCs w:val="24"/>
          <w:lang w:val="en-US" w:eastAsia="zh-CN"/>
        </w:rPr>
        <w:t>应急管理</w:t>
      </w:r>
      <w:r>
        <w:rPr>
          <w:rFonts w:hint="eastAsia" w:ascii="宋体" w:hAnsi="宋体" w:eastAsia="宋体" w:cs="宋体"/>
          <w:i w:val="0"/>
          <w:caps w:val="0"/>
          <w:color w:val="333333"/>
          <w:spacing w:val="0"/>
          <w:sz w:val="24"/>
          <w:szCs w:val="24"/>
        </w:rPr>
        <w:t>局高度重视信息公开工作，通过泗水县人民政府网站、“泗水县</w:t>
      </w:r>
      <w:r>
        <w:rPr>
          <w:rFonts w:hint="eastAsia" w:ascii="宋体" w:hAnsi="宋体" w:eastAsia="宋体" w:cs="宋体"/>
          <w:i w:val="0"/>
          <w:caps w:val="0"/>
          <w:color w:val="333333"/>
          <w:spacing w:val="0"/>
          <w:sz w:val="24"/>
          <w:szCs w:val="24"/>
          <w:lang w:val="en-US" w:eastAsia="zh-CN"/>
        </w:rPr>
        <w:t>应急管理局</w:t>
      </w:r>
      <w:r>
        <w:rPr>
          <w:rFonts w:hint="eastAsia" w:ascii="宋体" w:hAnsi="宋体" w:eastAsia="宋体" w:cs="宋体"/>
          <w:i w:val="0"/>
          <w:caps w:val="0"/>
          <w:color w:val="333333"/>
          <w:spacing w:val="0"/>
          <w:sz w:val="24"/>
          <w:szCs w:val="24"/>
        </w:rPr>
        <w:t>”微信公众号对外及时发布相关信息。微信公众号在运行过程中保证每周1到2次的更新频率，更新信息及时、内容发布准确、美观，措辞大方、得体</w:t>
      </w:r>
      <w:r>
        <w:rPr>
          <w:rFonts w:hint="eastAsia" w:ascii="宋体" w:hAnsi="宋体" w:eastAsia="宋体" w:cs="宋体"/>
          <w:i w:val="0"/>
          <w:caps w:val="0"/>
          <w:color w:val="333333"/>
          <w:spacing w:val="0"/>
          <w:sz w:val="24"/>
          <w:szCs w:val="24"/>
          <w:lang w:eastAsia="zh-CN"/>
        </w:rPr>
        <w:t>，</w:t>
      </w:r>
      <w:r>
        <w:rPr>
          <w:rFonts w:hint="eastAsia" w:ascii="宋体" w:hAnsi="宋体" w:eastAsia="宋体" w:cs="宋体"/>
          <w:i w:val="0"/>
          <w:caps w:val="0"/>
          <w:color w:val="333333"/>
          <w:spacing w:val="0"/>
          <w:sz w:val="24"/>
          <w:szCs w:val="24"/>
          <w:lang w:val="en-US" w:eastAsia="zh-CN"/>
        </w:rPr>
        <w:t>2021年共在微信公众号发布工作动态70余条、天气预警、应急科普信息60余条。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（五）监督保障情况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eastAsia="zh-CN"/>
        </w:rPr>
      </w:pPr>
      <w:r>
        <w:rPr>
          <w:rFonts w:hint="eastAsia" w:ascii="宋体" w:hAnsi="宋体" w:eastAsia="宋体" w:cs="宋体"/>
          <w:i w:val="0"/>
          <w:caps w:val="0"/>
          <w:color w:val="333333"/>
          <w:spacing w:val="0"/>
          <w:sz w:val="24"/>
          <w:szCs w:val="24"/>
        </w:rPr>
        <w:t>2021年，泗水县</w:t>
      </w:r>
      <w:r>
        <w:rPr>
          <w:rFonts w:hint="eastAsia" w:ascii="宋体" w:hAnsi="宋体" w:eastAsia="宋体" w:cs="宋体"/>
          <w:i w:val="0"/>
          <w:caps w:val="0"/>
          <w:color w:val="333333"/>
          <w:spacing w:val="0"/>
          <w:sz w:val="24"/>
          <w:szCs w:val="24"/>
          <w:lang w:val="en-US" w:eastAsia="zh-CN"/>
        </w:rPr>
        <w:t>应急管理局</w:t>
      </w:r>
      <w:r>
        <w:rPr>
          <w:rFonts w:hint="eastAsia" w:ascii="宋体" w:hAnsi="宋体" w:eastAsia="宋体" w:cs="宋体"/>
          <w:i w:val="0"/>
          <w:caps w:val="0"/>
          <w:color w:val="333333"/>
          <w:spacing w:val="0"/>
          <w:sz w:val="24"/>
          <w:szCs w:val="24"/>
        </w:rPr>
        <w:t>完善政务公开更新、审查、协调机制，不断细化公开内容，加强政策解读。调整了政务公开工作小组人员配置，形成主要领导统筹把关，各成员积极组织、密切配合，共同组织推进、协调监督泗水县</w:t>
      </w:r>
      <w:r>
        <w:rPr>
          <w:rFonts w:hint="eastAsia" w:ascii="宋体" w:hAnsi="宋体" w:eastAsia="宋体" w:cs="宋体"/>
          <w:i w:val="0"/>
          <w:caps w:val="0"/>
          <w:color w:val="333333"/>
          <w:spacing w:val="0"/>
          <w:sz w:val="24"/>
          <w:szCs w:val="24"/>
          <w:lang w:val="en-US" w:eastAsia="zh-CN"/>
        </w:rPr>
        <w:t>应急管理</w:t>
      </w:r>
      <w:r>
        <w:rPr>
          <w:rFonts w:hint="eastAsia" w:ascii="宋体" w:hAnsi="宋体" w:eastAsia="宋体" w:cs="宋体"/>
          <w:i w:val="0"/>
          <w:caps w:val="0"/>
          <w:color w:val="333333"/>
          <w:spacing w:val="0"/>
          <w:sz w:val="24"/>
          <w:szCs w:val="24"/>
        </w:rPr>
        <w:t>局信息公开工</w:t>
      </w:r>
      <w:bookmarkStart w:id="0" w:name="_GoBack"/>
      <w:bookmarkEnd w:id="0"/>
      <w:r>
        <w:rPr>
          <w:rFonts w:hint="eastAsia" w:ascii="宋体" w:hAnsi="宋体" w:eastAsia="宋体" w:cs="宋体"/>
          <w:i w:val="0"/>
          <w:caps w:val="0"/>
          <w:color w:val="333333"/>
          <w:spacing w:val="0"/>
          <w:sz w:val="24"/>
          <w:szCs w:val="24"/>
        </w:rPr>
        <w:t>作。配备政务公开专</w:t>
      </w:r>
      <w:r>
        <w:rPr>
          <w:rFonts w:hint="eastAsia" w:ascii="宋体" w:hAnsi="宋体" w:eastAsia="宋体" w:cs="宋体"/>
          <w:i w:val="0"/>
          <w:caps w:val="0"/>
          <w:color w:val="333333"/>
          <w:spacing w:val="0"/>
          <w:sz w:val="24"/>
          <w:szCs w:val="24"/>
          <w:lang w:eastAsia="zh-CN"/>
        </w:rPr>
        <w:t>、</w:t>
      </w:r>
      <w:r>
        <w:rPr>
          <w:rFonts w:hint="eastAsia" w:ascii="宋体" w:hAnsi="宋体" w:eastAsia="宋体" w:cs="宋体"/>
          <w:i w:val="0"/>
          <w:caps w:val="0"/>
          <w:color w:val="333333"/>
          <w:spacing w:val="0"/>
          <w:sz w:val="24"/>
          <w:szCs w:val="24"/>
          <w:lang w:val="en-US" w:eastAsia="zh-CN"/>
        </w:rPr>
        <w:t>兼</w:t>
      </w:r>
      <w:r>
        <w:rPr>
          <w:rFonts w:hint="eastAsia" w:ascii="宋体" w:hAnsi="宋体" w:eastAsia="宋体" w:cs="宋体"/>
          <w:i w:val="0"/>
          <w:caps w:val="0"/>
          <w:color w:val="333333"/>
          <w:spacing w:val="0"/>
          <w:sz w:val="24"/>
          <w:szCs w:val="24"/>
        </w:rPr>
        <w:t>职人员2名，负责政务公开日常维护、更新等工作，对照工作要求认真履行工作职责，严格做好信息整合、发布、按规范做好编制信息公开年度报告等各项工作，保证日常信息公开工作顺利开展。</w:t>
      </w:r>
      <w:r>
        <w:rPr>
          <w:rFonts w:hint="eastAsia" w:ascii="宋体" w:hAnsi="宋体" w:eastAsia="宋体" w:cs="宋体"/>
          <w:i w:val="0"/>
          <w:caps w:val="0"/>
          <w:color w:val="333333"/>
          <w:spacing w:val="0"/>
          <w:sz w:val="24"/>
          <w:szCs w:val="24"/>
          <w:lang w:val="en-US" w:eastAsia="zh-CN"/>
        </w:rPr>
        <w:t>组织</w:t>
      </w:r>
      <w:r>
        <w:rPr>
          <w:rFonts w:hint="eastAsia" w:ascii="宋体" w:hAnsi="宋体" w:eastAsia="宋体" w:cs="宋体"/>
          <w:i w:val="0"/>
          <w:caps w:val="0"/>
          <w:color w:val="333333"/>
          <w:spacing w:val="0"/>
          <w:sz w:val="24"/>
          <w:szCs w:val="24"/>
        </w:rPr>
        <w:t>局领导班子、各科室负责人和具体业务同志开展政务公开业务培训</w:t>
      </w:r>
      <w:r>
        <w:rPr>
          <w:rFonts w:hint="eastAsia" w:ascii="宋体" w:hAnsi="宋体" w:eastAsia="宋体" w:cs="宋体"/>
          <w:i w:val="0"/>
          <w:caps w:val="0"/>
          <w:color w:val="333333"/>
          <w:spacing w:val="0"/>
          <w:sz w:val="24"/>
          <w:szCs w:val="24"/>
          <w:lang w:eastAsia="zh-CN"/>
        </w:rPr>
        <w:t>，</w:t>
      </w:r>
      <w:r>
        <w:rPr>
          <w:rFonts w:hint="eastAsia" w:ascii="宋体" w:hAnsi="宋体" w:eastAsia="宋体" w:cs="宋体"/>
          <w:i w:val="0"/>
          <w:caps w:val="0"/>
          <w:color w:val="333333"/>
          <w:spacing w:val="0"/>
          <w:sz w:val="24"/>
          <w:szCs w:val="24"/>
        </w:rPr>
        <w:t>组织学习了《中华人民共和国政府信息公开条例》和近期省、市、县推进政务公开工作的有关文件，并就进一步加大决策公开透明度，推进重点领域信息公开、双随机一公开、政策解读与回应，依申请公开等内容进行深入探讨。2021年度，我局政务公开工作未发生责任追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二、主动公开政府信息情况</w:t>
      </w:r>
    </w:p>
    <w:tbl>
      <w:tblPr>
        <w:tblStyle w:val="3"/>
        <w:tblW w:w="8456" w:type="dxa"/>
        <w:jc w:val="center"/>
        <w:tblCellSpacing w:w="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28"/>
        <w:gridCol w:w="2128"/>
        <w:gridCol w:w="2218"/>
        <w:gridCol w:w="1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45" w:hRule="atLeast"/>
          <w:tblCellSpacing w:w="0" w:type="dxa"/>
          <w:jc w:val="center"/>
        </w:trPr>
        <w:tc>
          <w:tcPr>
            <w:tcW w:w="8456" w:type="dxa"/>
            <w:gridSpan w:val="4"/>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信息内容</w:t>
            </w:r>
          </w:p>
        </w:tc>
        <w:tc>
          <w:tcPr>
            <w:tcW w:w="2128"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本年制发件数</w:t>
            </w:r>
          </w:p>
        </w:tc>
        <w:tc>
          <w:tcPr>
            <w:tcW w:w="2218"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本年废止件数</w:t>
            </w:r>
          </w:p>
        </w:tc>
        <w:tc>
          <w:tcPr>
            <w:tcW w:w="1682" w:type="dxa"/>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规章</w:t>
            </w:r>
          </w:p>
        </w:tc>
        <w:tc>
          <w:tcPr>
            <w:tcW w:w="21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221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1682"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行政规范性文件</w:t>
            </w:r>
          </w:p>
        </w:tc>
        <w:tc>
          <w:tcPr>
            <w:tcW w:w="21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221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eastAsiaTheme="minorEastAsia"/>
                <w:color w:val="333333"/>
                <w:sz w:val="21"/>
                <w:szCs w:val="21"/>
                <w:lang w:eastAsia="zh-CN"/>
              </w:rPr>
            </w:pPr>
            <w:r>
              <w:rPr>
                <w:rFonts w:hint="eastAsia" w:ascii="宋体" w:hAnsi="宋体" w:eastAsia="宋体" w:cs="宋体"/>
                <w:color w:val="333333"/>
                <w:sz w:val="24"/>
                <w:szCs w:val="24"/>
                <w:lang w:val="en-US" w:eastAsia="zh-CN"/>
              </w:rPr>
              <w:t>0</w:t>
            </w:r>
          </w:p>
        </w:tc>
        <w:tc>
          <w:tcPr>
            <w:tcW w:w="1682"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45" w:hRule="atLeast"/>
          <w:tblCellSpacing w:w="0" w:type="dxa"/>
          <w:jc w:val="center"/>
        </w:trPr>
        <w:tc>
          <w:tcPr>
            <w:tcW w:w="8456"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信息内容</w:t>
            </w:r>
          </w:p>
        </w:tc>
        <w:tc>
          <w:tcPr>
            <w:tcW w:w="6028" w:type="dxa"/>
            <w:gridSpan w:val="3"/>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行政许可</w:t>
            </w:r>
          </w:p>
        </w:tc>
        <w:tc>
          <w:tcPr>
            <w:tcW w:w="6028"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default" w:eastAsiaTheme="minorEastAsia"/>
                <w:color w:val="333333"/>
                <w:sz w:val="21"/>
                <w:szCs w:val="21"/>
                <w:lang w:val="en-US" w:eastAsia="zh-CN"/>
              </w:rPr>
            </w:pPr>
            <w:r>
              <w:rPr>
                <w:rFonts w:hint="eastAsia" w:ascii="宋体" w:hAnsi="宋体" w:eastAsia="宋体" w:cs="宋体"/>
                <w:color w:val="333333"/>
                <w:sz w:val="24"/>
                <w:szCs w:val="24"/>
                <w:lang w:val="en-US" w:eastAsia="zh-CN"/>
              </w:rPr>
              <w:t>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8456"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信息内容</w:t>
            </w:r>
          </w:p>
        </w:tc>
        <w:tc>
          <w:tcPr>
            <w:tcW w:w="6028" w:type="dxa"/>
            <w:gridSpan w:val="3"/>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行政处罚</w:t>
            </w:r>
          </w:p>
        </w:tc>
        <w:tc>
          <w:tcPr>
            <w:tcW w:w="6028"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default" w:eastAsiaTheme="minorEastAsia"/>
                <w:color w:val="333333"/>
                <w:sz w:val="21"/>
                <w:szCs w:val="21"/>
                <w:lang w:val="en-US" w:eastAsia="zh-CN"/>
              </w:rPr>
            </w:pPr>
            <w:r>
              <w:rPr>
                <w:rFonts w:hint="eastAsia" w:ascii="宋体" w:hAnsi="宋体" w:eastAsia="宋体" w:cs="宋体"/>
                <w:color w:val="333333"/>
                <w:sz w:val="24"/>
                <w:szCs w:val="24"/>
                <w:lang w:val="en-US" w:eastAsia="zh-CN"/>
              </w:rPr>
              <w:t>194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行政强制</w:t>
            </w:r>
          </w:p>
        </w:tc>
        <w:tc>
          <w:tcPr>
            <w:tcW w:w="6028"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rFonts w:hint="eastAsia" w:eastAsiaTheme="minorEastAsia"/>
                <w:color w:val="333333"/>
                <w:sz w:val="21"/>
                <w:szCs w:val="21"/>
                <w:lang w:eastAsia="zh-CN"/>
              </w:rPr>
            </w:pPr>
            <w:r>
              <w:rPr>
                <w:rFonts w:hint="eastAsia" w:ascii="宋体" w:hAnsi="宋体" w:eastAsia="宋体" w:cs="宋体"/>
                <w:color w:val="333333"/>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45" w:hRule="atLeast"/>
          <w:tblCellSpacing w:w="0" w:type="dxa"/>
          <w:jc w:val="center"/>
        </w:trPr>
        <w:tc>
          <w:tcPr>
            <w:tcW w:w="8456"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信息内容</w:t>
            </w:r>
          </w:p>
        </w:tc>
        <w:tc>
          <w:tcPr>
            <w:tcW w:w="6028" w:type="dxa"/>
            <w:gridSpan w:val="3"/>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2428"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行政事业性收费</w:t>
            </w:r>
          </w:p>
        </w:tc>
        <w:tc>
          <w:tcPr>
            <w:tcW w:w="6028" w:type="dxa"/>
            <w:gridSpan w:val="3"/>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三、收到和处理政府信息公开申请情况</w:t>
      </w:r>
    </w:p>
    <w:tbl>
      <w:tblPr>
        <w:tblStyle w:val="3"/>
        <w:tblW w:w="8501" w:type="dxa"/>
        <w:jc w:val="center"/>
        <w:tblCellSpacing w:w="0" w:type="dxa"/>
        <w:tblInd w:w="2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58"/>
        <w:gridCol w:w="941"/>
        <w:gridCol w:w="2763"/>
        <w:gridCol w:w="774"/>
        <w:gridCol w:w="589"/>
        <w:gridCol w:w="575"/>
        <w:gridCol w:w="589"/>
        <w:gridCol w:w="561"/>
        <w:gridCol w:w="546"/>
        <w:gridCol w:w="4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4462"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（本列数据的勾稽关系为：第一项加第二项之和，等于第三项加第四项之和）</w:t>
            </w:r>
          </w:p>
        </w:tc>
        <w:tc>
          <w:tcPr>
            <w:tcW w:w="4039" w:type="dxa"/>
            <w:gridSpan w:val="7"/>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4462"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74"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自然人</w:t>
            </w:r>
          </w:p>
        </w:tc>
        <w:tc>
          <w:tcPr>
            <w:tcW w:w="2860" w:type="dxa"/>
            <w:gridSpan w:val="5"/>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法人或其他组织</w:t>
            </w:r>
          </w:p>
        </w:tc>
        <w:tc>
          <w:tcPr>
            <w:tcW w:w="405" w:type="dxa"/>
            <w:vMerge w:val="restart"/>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462"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74"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企业</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机构</w:t>
            </w:r>
          </w:p>
        </w:tc>
        <w:tc>
          <w:tcPr>
            <w:tcW w:w="589"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社会公益组织</w:t>
            </w:r>
          </w:p>
        </w:tc>
        <w:tc>
          <w:tcPr>
            <w:tcW w:w="561"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法律服务机构</w:t>
            </w:r>
          </w:p>
        </w:tc>
        <w:tc>
          <w:tcPr>
            <w:tcW w:w="546"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其他</w:t>
            </w:r>
          </w:p>
        </w:tc>
        <w:tc>
          <w:tcPr>
            <w:tcW w:w="405" w:type="dxa"/>
            <w:vMerge w:val="continue"/>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tblCellSpacing w:w="0" w:type="dxa"/>
          <w:jc w:val="center"/>
        </w:trPr>
        <w:tc>
          <w:tcPr>
            <w:tcW w:w="4462"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一、本年新收政府信息公开申请数量</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90" w:hRule="atLeast"/>
          <w:tblCellSpacing w:w="0" w:type="dxa"/>
          <w:jc w:val="center"/>
        </w:trPr>
        <w:tc>
          <w:tcPr>
            <w:tcW w:w="4462"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二、上年结转政府信息公开申请数量</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758"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三、本年度办理结果</w:t>
            </w:r>
          </w:p>
        </w:tc>
        <w:tc>
          <w:tcPr>
            <w:tcW w:w="3704"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（一）予以公开</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704"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（二）部分公开（区分处理的，只计这一情形，不计其他情形）</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（三）不予公开</w:t>
            </w: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1.属于国家秘密</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2.其他法律行政法规禁止公开</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3.危及“三安全一稳定”</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4.保护第三方合法权益</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5.属于三类内部事务信息</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6.属于四类过程性信息</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7.属于行政执法案卷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8.属于行政查询事项</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（四）无法提供</w:t>
            </w: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1.本机关不掌握相关政府信息</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2.没有现成信息需要另行制作</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3.补正后申请内容仍不明确</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58"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pPr>
          </w:p>
        </w:tc>
        <w:tc>
          <w:tcPr>
            <w:tcW w:w="941"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（五）不予处理</w:t>
            </w: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1.信访举报投诉类申请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2.重复申请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3.要求提供公开出版物</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4.无正当理由大量反复申请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80" w:hRule="atLeast"/>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5.要求行政机关确认或重新出具已获取信息</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（六）其他处理</w:t>
            </w: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1.申请人无正当理由逾期不补正、行政机关不再处理其政府信息公开申请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2.申请人逾期未按收费通知要求缴纳费用、行政机关不再处理其政府信息公开申请</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1"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763"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3.其他</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758"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704"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（七）总计</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4462"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rPr>
                <w:color w:val="333333"/>
                <w:sz w:val="21"/>
                <w:szCs w:val="21"/>
              </w:rPr>
            </w:pPr>
            <w:r>
              <w:rPr>
                <w:rFonts w:hint="eastAsia" w:ascii="宋体" w:hAnsi="宋体" w:eastAsia="宋体" w:cs="宋体"/>
                <w:color w:val="333333"/>
                <w:sz w:val="24"/>
                <w:szCs w:val="24"/>
              </w:rPr>
              <w:t>四、结转下年度继续办理</w:t>
            </w:r>
          </w:p>
        </w:tc>
        <w:tc>
          <w:tcPr>
            <w:tcW w:w="774"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9"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1"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46"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color w:val="333333"/>
          <w:sz w:val="21"/>
          <w:szCs w:val="21"/>
        </w:rPr>
      </w:pPr>
      <w:r>
        <w:rPr>
          <w:rFonts w:hint="eastAsia" w:ascii="宋体" w:hAnsi="宋体" w:eastAsia="宋体" w:cs="宋体"/>
          <w:i w:val="0"/>
          <w:caps w:val="0"/>
          <w:color w:val="333333"/>
          <w:spacing w:val="0"/>
          <w:sz w:val="24"/>
          <w:szCs w:val="24"/>
        </w:rPr>
        <w:t>四、政府信息公开行政复议、行政诉讼情况</w:t>
      </w:r>
    </w:p>
    <w:tbl>
      <w:tblPr>
        <w:tblStyle w:val="3"/>
        <w:tblW w:w="8546" w:type="dxa"/>
        <w:jc w:val="center"/>
        <w:tblCellSpacing w:w="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1"/>
        <w:gridCol w:w="588"/>
        <w:gridCol w:w="576"/>
        <w:gridCol w:w="564"/>
        <w:gridCol w:w="477"/>
        <w:gridCol w:w="613"/>
        <w:gridCol w:w="613"/>
        <w:gridCol w:w="613"/>
        <w:gridCol w:w="601"/>
        <w:gridCol w:w="465"/>
        <w:gridCol w:w="613"/>
        <w:gridCol w:w="613"/>
        <w:gridCol w:w="613"/>
        <w:gridCol w:w="539"/>
        <w:gridCol w:w="4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2796"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行政复议</w:t>
            </w:r>
          </w:p>
        </w:tc>
        <w:tc>
          <w:tcPr>
            <w:tcW w:w="575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591"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结果维持</w:t>
            </w:r>
          </w:p>
        </w:tc>
        <w:tc>
          <w:tcPr>
            <w:tcW w:w="58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纠正</w:t>
            </w:r>
          </w:p>
        </w:tc>
        <w:tc>
          <w:tcPr>
            <w:tcW w:w="576"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其他结果</w:t>
            </w:r>
          </w:p>
        </w:tc>
        <w:tc>
          <w:tcPr>
            <w:tcW w:w="564"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尚未审结</w:t>
            </w:r>
          </w:p>
        </w:tc>
        <w:tc>
          <w:tcPr>
            <w:tcW w:w="477"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总计</w:t>
            </w:r>
          </w:p>
        </w:tc>
        <w:tc>
          <w:tcPr>
            <w:tcW w:w="290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未经复议直接起诉</w:t>
            </w:r>
          </w:p>
        </w:tc>
        <w:tc>
          <w:tcPr>
            <w:tcW w:w="284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591"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8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76"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64"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77"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结果维持</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结果纠正</w:t>
            </w:r>
          </w:p>
        </w:tc>
        <w:tc>
          <w:tcPr>
            <w:tcW w:w="61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其他结果</w:t>
            </w:r>
          </w:p>
        </w:tc>
        <w:tc>
          <w:tcPr>
            <w:tcW w:w="60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尚未审结</w:t>
            </w:r>
          </w:p>
        </w:tc>
        <w:tc>
          <w:tcPr>
            <w:tcW w:w="4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总计</w:t>
            </w:r>
          </w:p>
        </w:tc>
        <w:tc>
          <w:tcPr>
            <w:tcW w:w="61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结果维持</w:t>
            </w:r>
          </w:p>
        </w:tc>
        <w:tc>
          <w:tcPr>
            <w:tcW w:w="61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结果纠正</w:t>
            </w:r>
          </w:p>
        </w:tc>
        <w:tc>
          <w:tcPr>
            <w:tcW w:w="61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其他结果</w:t>
            </w:r>
          </w:p>
        </w:tc>
        <w:tc>
          <w:tcPr>
            <w:tcW w:w="539"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尚未审结</w:t>
            </w:r>
          </w:p>
        </w:tc>
        <w:tc>
          <w:tcPr>
            <w:tcW w:w="46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blCellSpacing w:w="0" w:type="dxa"/>
          <w:jc w:val="center"/>
        </w:trPr>
        <w:tc>
          <w:tcPr>
            <w:tcW w:w="59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8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7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6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0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61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53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c>
          <w:tcPr>
            <w:tcW w:w="4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15" w:lineRule="atLeast"/>
              <w:ind w:left="0" w:right="0"/>
              <w:jc w:val="center"/>
              <w:rPr>
                <w:color w:val="333333"/>
                <w:sz w:val="21"/>
                <w:szCs w:val="21"/>
              </w:rPr>
            </w:pPr>
            <w:r>
              <w:rPr>
                <w:rFonts w:hint="eastAsia" w:ascii="宋体" w:hAnsi="宋体" w:eastAsia="宋体" w:cs="宋体"/>
                <w:color w:val="333333"/>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2021</w:t>
      </w:r>
      <w:r>
        <w:rPr>
          <w:rFonts w:hint="eastAsia" w:ascii="宋体" w:hAnsi="宋体" w:eastAsia="宋体" w:cs="宋体"/>
          <w:i w:val="0"/>
          <w:caps w:val="0"/>
          <w:color w:val="333333"/>
          <w:spacing w:val="0"/>
          <w:sz w:val="24"/>
          <w:szCs w:val="24"/>
        </w:rPr>
        <w:t>年我局积极推进政府信息公开工作，取得了一定成效，但还存在一些不足，主要包括：一是科室人员主动报送挖掘信息的意识还需加强；二是信息报送的时效、质量还需要加强；三是政府信息公开队伍能力建设不够，队伍的专业化、理论化水平还有待进一步提高</w:t>
      </w:r>
      <w:r>
        <w:rPr>
          <w:rFonts w:hint="eastAsia" w:ascii="宋体" w:hAnsi="宋体" w:eastAsia="宋体" w:cs="宋体"/>
          <w:i w:val="0"/>
          <w:caps w:val="0"/>
          <w:color w:val="333333"/>
          <w:spacing w:val="0"/>
          <w:sz w:val="24"/>
          <w:szCs w:val="24"/>
          <w:lang w:eastAsia="zh-CN"/>
        </w:rPr>
        <w:t>。</w:t>
      </w:r>
      <w:r>
        <w:rPr>
          <w:rFonts w:hint="eastAsia" w:ascii="宋体" w:hAnsi="宋体" w:eastAsia="宋体" w:cs="宋体"/>
          <w:i w:val="0"/>
          <w:caps w:val="0"/>
          <w:color w:val="333333"/>
          <w:spacing w:val="0"/>
          <w:sz w:val="24"/>
          <w:szCs w:val="24"/>
        </w:rPr>
        <w:t>针对以上不足，我局将</w:t>
      </w:r>
      <w:r>
        <w:rPr>
          <w:rFonts w:hint="eastAsia" w:ascii="宋体" w:hAnsi="宋体" w:eastAsia="宋体" w:cs="宋体"/>
          <w:i w:val="0"/>
          <w:caps w:val="0"/>
          <w:color w:val="333333"/>
          <w:spacing w:val="0"/>
          <w:sz w:val="24"/>
          <w:szCs w:val="24"/>
          <w:lang w:val="en-US" w:eastAsia="zh-CN"/>
        </w:rPr>
        <w:t>采取以下方式改进：一是</w:t>
      </w:r>
      <w:r>
        <w:rPr>
          <w:rFonts w:hint="eastAsia" w:ascii="宋体" w:hAnsi="宋体" w:eastAsia="宋体" w:cs="宋体"/>
          <w:i w:val="0"/>
          <w:caps w:val="0"/>
          <w:color w:val="333333"/>
          <w:spacing w:val="0"/>
          <w:sz w:val="24"/>
          <w:szCs w:val="24"/>
        </w:rPr>
        <w:t>加大对《条例》及上级有关政策的宣传力度。大力推进重要政策解读和政策制定工作同步考虑、同步安排，提高解读的针对性、科学性、可读性和权威性，加强重大政务舆情回应工作，及时回应社会关切，促进政务信息公开工作深入开展。</w:t>
      </w:r>
      <w:r>
        <w:rPr>
          <w:rFonts w:hint="eastAsia" w:ascii="宋体" w:hAnsi="宋体" w:eastAsia="宋体" w:cs="宋体"/>
          <w:i w:val="0"/>
          <w:caps w:val="0"/>
          <w:color w:val="333333"/>
          <w:spacing w:val="0"/>
          <w:sz w:val="24"/>
          <w:szCs w:val="24"/>
          <w:lang w:val="en-US" w:eastAsia="zh-CN"/>
        </w:rPr>
        <w:t>二是</w:t>
      </w:r>
      <w:r>
        <w:rPr>
          <w:rFonts w:hint="eastAsia" w:ascii="宋体" w:hAnsi="宋体" w:eastAsia="宋体" w:cs="宋体"/>
          <w:i w:val="0"/>
          <w:caps w:val="0"/>
          <w:color w:val="333333"/>
          <w:spacing w:val="0"/>
          <w:sz w:val="24"/>
          <w:szCs w:val="24"/>
        </w:rPr>
        <w:t>进一步完善政府信息公开工作制度。对公开的形式、内容、时限、程序、监督和运行机制等进一步规范，健全完善政府信息公开工作制度，强化政府信息公开的规范运作，全面提升政府信息公开的档次和水平。</w:t>
      </w:r>
      <w:r>
        <w:rPr>
          <w:rFonts w:hint="eastAsia" w:ascii="宋体" w:hAnsi="宋体" w:eastAsia="宋体" w:cs="宋体"/>
          <w:i w:val="0"/>
          <w:caps w:val="0"/>
          <w:color w:val="333333"/>
          <w:spacing w:val="0"/>
          <w:sz w:val="24"/>
          <w:szCs w:val="24"/>
          <w:lang w:val="en-US" w:eastAsia="zh-CN"/>
        </w:rPr>
        <w:t>三是</w:t>
      </w:r>
      <w:r>
        <w:rPr>
          <w:rFonts w:hint="eastAsia" w:ascii="宋体" w:hAnsi="宋体" w:eastAsia="宋体" w:cs="宋体"/>
          <w:i w:val="0"/>
          <w:caps w:val="0"/>
          <w:color w:val="333333"/>
          <w:spacing w:val="0"/>
          <w:sz w:val="24"/>
          <w:szCs w:val="24"/>
        </w:rPr>
        <w:t>进一步加强政务信息公开工作队伍建设。充实人员力量，加强政务信息公开工作队伍建设。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六、</w:t>
      </w:r>
      <w:r>
        <w:rPr>
          <w:rFonts w:hint="eastAsia" w:ascii="宋体" w:hAnsi="宋体" w:eastAsia="宋体" w:cs="宋体"/>
          <w:i w:val="0"/>
          <w:caps w:val="0"/>
          <w:color w:val="333333"/>
          <w:spacing w:val="0"/>
          <w:sz w:val="24"/>
          <w:szCs w:val="24"/>
          <w:lang w:val="en-US" w:eastAsia="zh-CN"/>
        </w:rPr>
        <w:t>其他需要</w:t>
      </w:r>
      <w:r>
        <w:rPr>
          <w:rFonts w:hint="eastAsia" w:ascii="宋体" w:hAnsi="宋体" w:eastAsia="宋体" w:cs="宋体"/>
          <w:i w:val="0"/>
          <w:caps w:val="0"/>
          <w:color w:val="333333"/>
          <w:spacing w:val="0"/>
          <w:sz w:val="24"/>
          <w:szCs w:val="24"/>
        </w:rPr>
        <w:t>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pPr>
      <w:r>
        <w:rPr>
          <w:rFonts w:hint="eastAsia" w:ascii="宋体" w:hAnsi="宋体" w:eastAsia="宋体" w:cs="宋体"/>
          <w:i w:val="0"/>
          <w:caps w:val="0"/>
          <w:color w:val="333333"/>
          <w:spacing w:val="0"/>
          <w:sz w:val="24"/>
          <w:szCs w:val="24"/>
        </w:rPr>
        <w:t>2021年，泗水县</w:t>
      </w:r>
      <w:r>
        <w:rPr>
          <w:rFonts w:hint="eastAsia" w:ascii="宋体" w:hAnsi="宋体" w:eastAsia="宋体" w:cs="宋体"/>
          <w:i w:val="0"/>
          <w:caps w:val="0"/>
          <w:color w:val="333333"/>
          <w:spacing w:val="0"/>
          <w:sz w:val="24"/>
          <w:szCs w:val="24"/>
          <w:lang w:val="en-US" w:eastAsia="zh-CN"/>
        </w:rPr>
        <w:t>应急管理局</w:t>
      </w:r>
      <w:r>
        <w:rPr>
          <w:rFonts w:hint="eastAsia" w:ascii="宋体" w:hAnsi="宋体" w:eastAsia="宋体" w:cs="宋体"/>
          <w:i w:val="0"/>
          <w:caps w:val="0"/>
          <w:color w:val="333333"/>
          <w:spacing w:val="0"/>
          <w:sz w:val="24"/>
          <w:szCs w:val="24"/>
        </w:rPr>
        <w:t>政府信息公开未向申请人收取任何费用。今年，</w:t>
      </w:r>
      <w:r>
        <w:rPr>
          <w:rFonts w:hint="eastAsia" w:ascii="宋体" w:hAnsi="宋体" w:eastAsia="宋体" w:cs="宋体"/>
          <w:i w:val="0"/>
          <w:caps w:val="0"/>
          <w:color w:val="333333"/>
          <w:spacing w:val="0"/>
          <w:sz w:val="24"/>
          <w:szCs w:val="24"/>
          <w:lang w:val="en-US" w:eastAsia="zh-CN"/>
        </w:rPr>
        <w:t>泗水县应急管理局</w:t>
      </w:r>
      <w:r>
        <w:rPr>
          <w:rFonts w:hint="eastAsia" w:ascii="宋体" w:hAnsi="宋体" w:eastAsia="宋体" w:cs="宋体"/>
          <w:i w:val="0"/>
          <w:caps w:val="0"/>
          <w:color w:val="333333"/>
          <w:spacing w:val="0"/>
          <w:sz w:val="24"/>
          <w:szCs w:val="24"/>
        </w:rPr>
        <w:t>共办理人大议案建议1件和政协提案2件，3件议案建议和提案均围绕消防安全领域，涉及加强农村消防安全、加强小区非法占用消防通道管理和畅通小区消防通道管理，所有建议提案均按时办理答复完毕。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02159"/>
    <w:rsid w:val="07011C71"/>
    <w:rsid w:val="11AE4754"/>
    <w:rsid w:val="160539EB"/>
    <w:rsid w:val="167D417C"/>
    <w:rsid w:val="27C009E1"/>
    <w:rsid w:val="29902159"/>
    <w:rsid w:val="2E0453F2"/>
    <w:rsid w:val="2EBA6B9D"/>
    <w:rsid w:val="326C43D7"/>
    <w:rsid w:val="3A687BBA"/>
    <w:rsid w:val="3B1827E8"/>
    <w:rsid w:val="57311CA1"/>
    <w:rsid w:val="57894597"/>
    <w:rsid w:val="6E7613A1"/>
    <w:rsid w:val="78422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2818</Words>
  <Characters>2919</Characters>
  <Lines>0</Lines>
  <Paragraphs>0</Paragraphs>
  <TotalTime>11</TotalTime>
  <ScaleCrop>false</ScaleCrop>
  <LinksUpToDate>false</LinksUpToDate>
  <CharactersWithSpaces>2919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2022-01-14T07:40:00Z</dcterms:created>
  <dc:creator>老柴</dc:creator>
  <cp:lastModifiedBy>老柴</cp:lastModifiedBy>
  <dcterms:modified xsi:type="dcterms:W3CDTF">2022-01-17T07:06:54Z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