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eastAsia"/>
          <w:lang w:val="en-US" w:eastAsia="zh-CN"/>
        </w:rPr>
      </w:pPr>
      <w:r>
        <w:rPr>
          <w:rFonts w:hint="eastAsia" w:ascii="Times New Roman" w:hAnsi="Times New Roman"/>
          <w:color w:val="auto"/>
          <w:szCs w:val="32"/>
          <w:lang w:val="en-US" w:eastAsia="zh-CN"/>
        </w:rPr>
        <w:t>2026年7月13日我</w:t>
      </w:r>
      <w:r>
        <w:rPr>
          <w:rFonts w:hint="eastAsia" w:ascii="Times New Roman" w:hAnsi="Times New Roman"/>
          <w:szCs w:val="32"/>
          <w:lang w:val="en-US" w:eastAsia="zh-CN"/>
        </w:rPr>
        <w:t>局收到中国石油天然气股份有限公司山东济宁销售分公司泗水光明路加油站关于办理危险化学品经营许可证延期的申请。</w:t>
      </w:r>
      <w:r>
        <w:rPr>
          <w:rFonts w:hint="eastAsia"/>
        </w:rPr>
        <w:t>依据</w:t>
      </w:r>
      <w:r>
        <w:rPr>
          <w:rFonts w:hint="eastAsia"/>
          <w:lang w:eastAsia="zh-CN"/>
        </w:rPr>
        <w:t>《</w:t>
      </w:r>
      <w:r>
        <w:rPr>
          <w:rFonts w:hint="eastAsia"/>
        </w:rPr>
        <w:t>危险化学品经营许可证管理办法》（国家安全生产监督管理总局令第55号）的规定，现予以</w:t>
      </w:r>
      <w:r>
        <w:rPr>
          <w:rFonts w:hint="eastAsia"/>
          <w:lang w:val="en-US" w:eastAsia="zh-CN"/>
        </w:rPr>
        <w:t>办理</w:t>
      </w:r>
      <w:r>
        <w:rPr>
          <w:rFonts w:hint="eastAsia" w:ascii="Times New Roman" w:hAnsi="Times New Roman"/>
          <w:szCs w:val="32"/>
          <w:lang w:val="en-US" w:eastAsia="zh-CN"/>
        </w:rPr>
        <w:t>中国石油天然气股份有限公司山东济宁销售分公司泗水光明路加油站</w:t>
      </w:r>
      <w:r>
        <w:rPr>
          <w:rFonts w:hint="eastAsia"/>
        </w:rPr>
        <w:t>危险化学品经营许可证（</w:t>
      </w:r>
      <w:r>
        <w:rPr>
          <w:rFonts w:hint="eastAsia"/>
          <w:lang w:val="en-US" w:eastAsia="zh-CN"/>
        </w:rPr>
        <w:t>证书编号：37080013202600232</w:t>
      </w:r>
      <w:r>
        <w:rPr>
          <w:rFonts w:hint="eastAsia"/>
          <w:lang w:eastAsia="zh-CN"/>
        </w:rPr>
        <w:t>，</w:t>
      </w:r>
      <w:r>
        <w:rPr>
          <w:rFonts w:hint="eastAsia"/>
          <w:lang w:val="en-US" w:eastAsia="zh-CN"/>
        </w:rPr>
        <w:t xml:space="preserve">有效期：2026年9月20日至2029年9月19日）。   </w:t>
      </w:r>
    </w:p>
    <w:p>
      <w:pPr>
        <w:ind w:firstLine="420" w:firstLineChars="200"/>
        <w:rPr>
          <w:rFonts w:hint="eastAsia"/>
        </w:rPr>
      </w:pPr>
    </w:p>
    <w:p>
      <w:pPr>
        <w:ind w:firstLine="420" w:firstLineChars="200"/>
        <w:rPr>
          <w:rFonts w:hint="eastAsia"/>
        </w:rPr>
      </w:pPr>
      <w:r>
        <w:rPr>
          <w:rFonts w:hint="eastAsia"/>
        </w:rPr>
        <w:t>特此公告。</w:t>
      </w:r>
    </w:p>
    <w:p>
      <w:pPr>
        <w:ind w:firstLine="6300" w:firstLineChars="3000"/>
        <w:rPr>
          <w:rFonts w:hint="eastAsia"/>
          <w:lang w:val="en-US" w:eastAsia="zh-CN"/>
        </w:rPr>
      </w:pPr>
      <w:r>
        <w:rPr>
          <w:rFonts w:hint="eastAsia"/>
          <w:lang w:val="en-US" w:eastAsia="zh-CN"/>
        </w:rPr>
        <w:t xml:space="preserve"> </w:t>
      </w:r>
    </w:p>
    <w:p>
      <w:pPr>
        <w:pStyle w:val="2"/>
        <w:rPr>
          <w:rFonts w:hint="default"/>
          <w:lang w:val="en-US" w:eastAsia="zh-CN"/>
        </w:rPr>
      </w:pPr>
    </w:p>
    <w:p>
      <w:pPr>
        <w:ind w:firstLine="5880" w:firstLineChars="2800"/>
        <w:rPr>
          <w:rFonts w:hint="eastAsia"/>
          <w:lang w:val="en-US" w:eastAsia="zh-CN"/>
        </w:rPr>
      </w:pPr>
    </w:p>
    <w:p>
      <w:pPr>
        <w:ind w:firstLine="5880" w:firstLineChars="2800"/>
        <w:rPr>
          <w:rFonts w:hint="eastAsia"/>
          <w:lang w:val="en-US" w:eastAsia="zh-CN"/>
        </w:rPr>
      </w:pPr>
      <w:r>
        <w:rPr>
          <w:rFonts w:hint="eastAsia"/>
          <w:lang w:val="en-US" w:eastAsia="zh-CN"/>
        </w:rPr>
        <w:t>泗水县应急管理局</w:t>
      </w:r>
    </w:p>
    <w:p>
      <w:pPr>
        <w:pStyle w:val="2"/>
        <w:ind w:firstLine="5880" w:firstLineChars="2800"/>
        <w:rPr>
          <w:rFonts w:hint="default" w:ascii="Calibri" w:hAnsi="Calibri" w:eastAsia="宋体" w:cs="Times New Roman"/>
          <w:b w:val="0"/>
          <w:kern w:val="2"/>
          <w:sz w:val="21"/>
          <w:szCs w:val="24"/>
          <w:lang w:val="en-US" w:eastAsia="zh-CN" w:bidi="ar-SA"/>
        </w:rPr>
      </w:pPr>
      <w:bookmarkStart w:id="0" w:name="_GoBack"/>
      <w:bookmarkEnd w:id="0"/>
      <w:r>
        <w:rPr>
          <w:rFonts w:hint="eastAsia" w:ascii="Calibri" w:hAnsi="Calibri" w:eastAsia="宋体" w:cs="Times New Roman"/>
          <w:b w:val="0"/>
          <w:kern w:val="2"/>
          <w:sz w:val="21"/>
          <w:szCs w:val="24"/>
          <w:lang w:val="en-US" w:eastAsia="zh-CN" w:bidi="ar-SA"/>
        </w:rPr>
        <w:t>2026年08月14日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康简楷">
    <w:altName w:val="宋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ZTM5YzQwMTViMzY5N2NjZTZiMDg2N2FhMTBhYzQifQ=="/>
    <w:docVar w:name="KSO_WPS_MARK_KEY" w:val="7792ae49-2fa6-4ad5-b29e-bffa18f717da"/>
  </w:docVars>
  <w:rsids>
    <w:rsidRoot w:val="2AB2681C"/>
    <w:rsid w:val="1C1D3A52"/>
    <w:rsid w:val="1FDF2EAD"/>
    <w:rsid w:val="213B593E"/>
    <w:rsid w:val="2AB2681C"/>
    <w:rsid w:val="2F4A76D8"/>
    <w:rsid w:val="3E5B2694"/>
    <w:rsid w:val="43D528DD"/>
    <w:rsid w:val="4B871646"/>
    <w:rsid w:val="58084EFC"/>
    <w:rsid w:val="5A1659B7"/>
    <w:rsid w:val="71CF7B5F"/>
    <w:rsid w:val="78DE1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ascii="华康简楷" w:hAnsi="宋体" w:eastAsia="华康简楷"/>
      <w:b/>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191</Words>
  <Characters>225</Characters>
  <Lines>0</Lines>
  <Paragraphs>0</Paragraphs>
  <TotalTime>1</TotalTime>
  <ScaleCrop>false</ScaleCrop>
  <LinksUpToDate>false</LinksUpToDate>
  <CharactersWithSpaces>229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2025-06-04T02:14:00Z</dcterms:created>
  <dc:creator>WPS_1678935793</dc:creator>
  <cp:lastModifiedBy>WPS_1678935793</cp:lastModifiedBy>
  <dcterms:modified xsi:type="dcterms:W3CDTF">2026-08-14T01:57:07Z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C2D40493D184474EA6631A7365D4F1C2</vt:lpwstr>
  </property>
</Properties>
</file>