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5386">
      <w:pPr>
        <w:spacing w:beforeLines="100"/>
        <w:jc w:val="center"/>
        <w:rPr>
          <w:w w:val="55"/>
          <w:sz w:val="44"/>
          <w:szCs w:val="44"/>
        </w:rPr>
      </w:pPr>
      <w:r>
        <w:rPr>
          <w:rFonts w:eastAsia="方正小标宋简体"/>
          <w:color w:val="FF0000"/>
          <w:w w:val="55"/>
          <w:sz w:val="144"/>
          <w:szCs w:val="144"/>
        </w:rPr>
        <w:t>泗水县发展和改革局文件</w:t>
      </w:r>
    </w:p>
    <w:p w14:paraId="3626B29C">
      <w:pPr>
        <w:spacing w:line="500" w:lineRule="exact"/>
        <w:jc w:val="center"/>
        <w:rPr>
          <w:b/>
          <w:sz w:val="44"/>
          <w:szCs w:val="44"/>
        </w:rPr>
      </w:pPr>
    </w:p>
    <w:p w14:paraId="2B30B565">
      <w:pPr>
        <w:jc w:val="center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泗发改字〔202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52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号</w:t>
      </w:r>
    </w:p>
    <w:p w14:paraId="3D4369C7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eastAsia="方正小标宋简体"/>
          <w:b/>
          <w:color w:val="FF0000"/>
          <w:sz w:val="144"/>
          <w:szCs w:val="144"/>
        </w:rPr>
        <w:pict>
          <v:shape id="自选图形 3" o:spid="_x0000_s1026" o:spt="32" type="#_x0000_t32" style="position:absolute;left:0pt;margin-left:-1.4pt;margin-top:9pt;height:0pt;width:445.05pt;z-index:251659264;mso-width-relative:page;mso-height-relative:page;" filled="f" stroked="t" coordsize="21600,21600" o:gfxdata="UEsDBAoAAAAAAIdO4kAAAAAAAAAAAAAAAAAEAAAAZHJzL1BLAwQUAAAACACHTuJAiW9KqtUAAAAI&#10;AQAADwAAAGRycy9kb3ducmV2LnhtbE2PS0vEQBCE74L/YWjB2+4kWdAQM9mDIgiC6Po4z2baTDTT&#10;EzOT17+3xYMeu6qo/qrcL64TEw6h9aQg3SYgkGpvWmoUvDzfbnIQIWoyuvOEClYMsK9OT0pdGD/T&#10;E06H2AguoVBoBTbGvpAy1BadDlvfI7H37genI59DI82gZy53ncyS5EI63RJ/sLrHa4v152F0Cqb1&#10;Pl0/Xhfbfz087ubmxo/Z251S52dpcgUi4hL/wvCDz+hQMdPRj2SC6BRsMiaPrOc8if08v9yBOP4K&#10;sirl/wHVN1BLAwQUAAAACACHTuJAPl3K1fwBAADyAwAADgAAAGRycy9lMm9Eb2MueG1srVNLjhMx&#10;EN0jcQfLe9JJRhlGrXRmkRA2CCIBB6jY7m5L/snlSSc7dogzsGPJHeA2Iw23oNydCfPZZEEv3OVP&#10;var3/Dy/3lvDdiqi9q7ik9GYM+WEl9o1Ff/8af3qijNM4CQY71TFDwr59eLli3kXSjX1rTdSRUYg&#10;DssuVLxNKZRFgaJVFnDkg3K0WftoIdE0NoWM0BG6NcV0PL4sOh9liF4oRFpdDZv8iBjPAfR1rYVa&#10;eXFjlUsDalQGElHCVgfki77bulYifahrVImZihPT1I9UhOJtHovFHMomQmi1OLYA57TwhJMF7ajo&#10;CWoFCdhN1M+grBbRo6/TSHhbDER6RYjFZPxEm48tBNVzIakxnETH/wcr3u82kWlJTuDMgaULv/v6&#10;88+Xb7fff9/++sEuskJdwJIOLt0mHmcYNjHT3dfR5j8RYfte1cNJVbVPTNDi7HI2nVzMOBP3e8W/&#10;xBAxvVXeshxUHFME3bRp6Z2ju/Nx0qsKu3eYqDQl3ifkqsaxjhqfXb3O6EBmrMkEFNpAhNA1fTJ6&#10;o+VaG5NTMDbbpYlsB2SI9XpMX2ZIwI+O5SorwHY4128NVmkVyDdOsnQIJJWjF8JzD1ZJzoyiB5Uj&#10;AoQygTbnnKTSxuUE1dv1SDRLPoico62Xh177Is/ICn3HR9tmrz2cU/zwqS7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lvSqrVAAAACAEAAA8AAAAAAAAAAQAgAAAAIgAAAGRycy9kb3ducmV2Lnht&#10;bFBLAQIUABQAAAAIAIdO4kA+XcrV/AEAAPIDAAAOAAAAAAAAAAEAIAAAACQBAABkcnMvZTJvRG9j&#10;LnhtbFBLBQYAAAAABgAGAFkBAACSBQAAAAA=&#10;">
            <v:path arrowok="t"/>
            <v:fill on="f" focussize="0,0"/>
            <v:stroke weight="1.25pt" color="#FF0000"/>
            <v:imagedata o:title=""/>
            <o:lock v:ext="edit"/>
          </v:shape>
        </w:pict>
      </w:r>
    </w:p>
    <w:p w14:paraId="4BE21F3B">
      <w:pPr>
        <w:spacing w:line="7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关于延续执行泗水县凤仙山景区停车场</w:t>
      </w:r>
    </w:p>
    <w:p w14:paraId="1937AFD9">
      <w:pPr>
        <w:spacing w:line="7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收费标准的批复</w:t>
      </w:r>
    </w:p>
    <w:p w14:paraId="34A2F8DA">
      <w:pPr>
        <w:overflowPunct w:val="0"/>
        <w:spacing w:line="588" w:lineRule="exact"/>
        <w:ind w:firstLine="643" w:firstLineChars="200"/>
        <w:rPr>
          <w:rFonts w:ascii="Times New Roman" w:hAnsi="方正仿宋简体" w:eastAsia="方正仿宋简体" w:cs="Times New Roman"/>
          <w:b/>
          <w:sz w:val="32"/>
          <w:szCs w:val="32"/>
        </w:rPr>
      </w:pPr>
    </w:p>
    <w:p w14:paraId="227EEC55">
      <w:pPr>
        <w:overflowPunct w:val="0"/>
        <w:spacing w:line="588" w:lineRule="exact"/>
        <w:rPr>
          <w:rFonts w:ascii="Times New Roman" w:hAnsi="方正仿宋简体" w:eastAsia="方正仿宋简体" w:cs="Times New Roman"/>
          <w:b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泗水县凤仙山景区停车场：</w:t>
      </w:r>
    </w:p>
    <w:p w14:paraId="70A265EB">
      <w:pPr>
        <w:overflowPunct w:val="0"/>
        <w:spacing w:line="588" w:lineRule="exact"/>
        <w:ind w:firstLine="643" w:firstLineChars="200"/>
        <w:rPr>
          <w:rFonts w:ascii="Times New Roman" w:hAnsi="方正仿宋简体" w:eastAsia="方正仿宋简体" w:cs="Times New Roman"/>
          <w:b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你单位报来《关于泗水县凤仙山景区停车场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延续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收费的申请》收悉。根据《关于明确&lt;山东省定价目录&gt;有关问题的通知》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（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鲁发改价格〔2021〕327号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）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、《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关于修改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val="en-US" w:eastAsia="zh-CN"/>
        </w:rPr>
        <w:t>&lt;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关于规范全市机动车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停放服务收费管理有关问题的通知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val="en-US" w:eastAsia="zh-CN"/>
        </w:rPr>
        <w:t>&gt;的通知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》（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济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发改字〔202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〕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val="en-US" w:eastAsia="zh-CN"/>
        </w:rPr>
        <w:t>274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号）等文件规定，同意你单位延续执行原收费标准，批复如下：</w:t>
      </w:r>
    </w:p>
    <w:p w14:paraId="295831D3">
      <w:pPr>
        <w:overflowPunct w:val="0"/>
        <w:spacing w:line="588" w:lineRule="exact"/>
        <w:ind w:firstLine="643" w:firstLineChars="200"/>
        <w:rPr>
          <w:rFonts w:ascii="Times New Roman" w:hAnsi="方正仿宋简体" w:eastAsia="方正仿宋简体" w:cs="Times New Roman"/>
          <w:b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停车场停车收费标准：大型客车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20元/车次；中型客车10元/车次；小型客车5元/车次；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停车不足1小时（含）的免费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。</w:t>
      </w:r>
    </w:p>
    <w:p w14:paraId="2F566229">
      <w:pPr>
        <w:overflowPunct w:val="0"/>
        <w:spacing w:line="588" w:lineRule="exact"/>
        <w:ind w:firstLine="643" w:firstLineChars="200"/>
        <w:rPr>
          <w:rFonts w:ascii="Times New Roman" w:hAnsi="方正仿宋简体" w:eastAsia="方正仿宋简体" w:cs="Times New Roman"/>
          <w:b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你单位要加强对停放车辆的管理和服务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，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收费时使用正规税务票据，严格执行明码标价制度，在车辆停放场所及收费地点醒目位置设置明码标价牌，标明免费对象、服务内容、计费单位、收费标准和价格投诉、举报电话，自觉接受社会监督。</w:t>
      </w:r>
    </w:p>
    <w:p w14:paraId="460B32F2">
      <w:pPr>
        <w:overflowPunct w:val="0"/>
        <w:spacing w:line="588" w:lineRule="exact"/>
        <w:ind w:firstLine="643" w:firstLineChars="200"/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</w:pP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本批复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自202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val="en-US" w:eastAsia="zh-CN"/>
        </w:rPr>
        <w:t>5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年9月1日起执行，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</w:rPr>
        <w:t>有效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期至202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val="en-US" w:eastAsia="zh-CN"/>
        </w:rPr>
        <w:t>8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年8月31日。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eastAsia="zh-CN"/>
        </w:rPr>
        <w:t>其他未尽事宜，按照国家、省、市相关规定执行。</w:t>
      </w:r>
    </w:p>
    <w:p w14:paraId="242784FC">
      <w:pPr>
        <w:overflowPunct w:val="0"/>
        <w:spacing w:line="588" w:lineRule="exact"/>
        <w:ind w:firstLine="643" w:firstLineChars="200"/>
        <w:rPr>
          <w:rFonts w:ascii="Times New Roman" w:hAnsi="方正仿宋简体" w:eastAsia="方正仿宋简体" w:cs="Times New Roman"/>
          <w:b/>
          <w:sz w:val="32"/>
          <w:szCs w:val="32"/>
        </w:rPr>
      </w:pPr>
    </w:p>
    <w:p w14:paraId="41E0E912">
      <w:pPr>
        <w:overflowPunct w:val="0"/>
        <w:spacing w:line="588" w:lineRule="exact"/>
        <w:ind w:firstLine="643" w:firstLineChars="200"/>
        <w:rPr>
          <w:rFonts w:ascii="Times New Roman" w:hAnsi="方正仿宋简体" w:eastAsia="方正仿宋简体" w:cs="Times New Roman"/>
          <w:b/>
          <w:sz w:val="32"/>
          <w:szCs w:val="32"/>
        </w:rPr>
      </w:pPr>
    </w:p>
    <w:p w14:paraId="746667F6">
      <w:pPr>
        <w:wordWrap w:val="0"/>
        <w:overflowPunct w:val="0"/>
        <w:spacing w:line="588" w:lineRule="exact"/>
        <w:ind w:firstLine="4986" w:firstLineChars="1552"/>
        <w:jc w:val="right"/>
        <w:rPr>
          <w:rFonts w:hint="default" w:ascii="Times New Roman" w:hAns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ascii="Times New Roman" w:hAnsi="方正仿宋简体" w:eastAsia="方正仿宋简体" w:cs="Times New Roman"/>
          <w:b/>
          <w:sz w:val="32"/>
          <w:szCs w:val="32"/>
        </w:rPr>
        <w:t>泗水县发展和改革局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val="en-US" w:eastAsia="zh-CN"/>
        </w:rPr>
        <w:t xml:space="preserve">    </w:t>
      </w:r>
    </w:p>
    <w:p w14:paraId="47A7ED5D">
      <w:pPr>
        <w:wordWrap w:val="0"/>
        <w:overflowPunct w:val="0"/>
        <w:spacing w:line="588" w:lineRule="exact"/>
        <w:ind w:firstLine="4986" w:firstLineChars="1552"/>
        <w:jc w:val="right"/>
        <w:rPr>
          <w:rFonts w:hint="default" w:ascii="Times New Roman" w:hAns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ascii="Times New Roman" w:hAnsi="方正仿宋简体" w:eastAsia="方正仿宋简体" w:cs="Times New Roman"/>
          <w:b/>
          <w:sz w:val="32"/>
          <w:szCs w:val="32"/>
        </w:rPr>
        <w:t>20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年8月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val="en-US" w:eastAsia="zh-CN"/>
        </w:rPr>
        <w:t>25</w:t>
      </w:r>
      <w:r>
        <w:rPr>
          <w:rFonts w:ascii="Times New Roman" w:hAnsi="方正仿宋简体" w:eastAsia="方正仿宋简体" w:cs="Times New Roman"/>
          <w:b/>
          <w:sz w:val="32"/>
          <w:szCs w:val="32"/>
        </w:rPr>
        <w:t>日</w:t>
      </w:r>
      <w:r>
        <w:rPr>
          <w:rFonts w:hint="eastAsia" w:ascii="Times New Roman" w:hAnsi="方正仿宋简体" w:eastAsia="方正仿宋简体" w:cs="Times New Roman"/>
          <w:b/>
          <w:sz w:val="32"/>
          <w:szCs w:val="32"/>
          <w:lang w:val="en-US" w:eastAsia="zh-CN"/>
        </w:rPr>
        <w:t xml:space="preserve">     </w:t>
      </w:r>
    </w:p>
    <w:p w14:paraId="2B7D3356">
      <w:pPr>
        <w:overflowPunct w:val="0"/>
        <w:spacing w:line="588" w:lineRule="exact"/>
        <w:ind w:firstLine="643" w:firstLineChars="200"/>
        <w:rPr>
          <w:rFonts w:ascii="Times New Roman" w:hAnsi="方正仿宋简体" w:eastAsia="方正仿宋简体" w:cs="Times New Roman"/>
          <w:b/>
          <w:sz w:val="32"/>
          <w:szCs w:val="32"/>
        </w:rPr>
      </w:pPr>
    </w:p>
    <w:p w14:paraId="36E6C3B3">
      <w:pPr>
        <w:overflowPunct w:val="0"/>
        <w:spacing w:line="588" w:lineRule="exact"/>
        <w:ind w:firstLine="643" w:firstLineChars="200"/>
        <w:rPr>
          <w:rFonts w:ascii="Times New Roman" w:hAnsi="方正仿宋简体" w:eastAsia="方正仿宋简体" w:cs="Times New Roman"/>
          <w:b/>
          <w:sz w:val="32"/>
          <w:szCs w:val="32"/>
        </w:rPr>
      </w:pPr>
    </w:p>
    <w:p w14:paraId="2FEC9457">
      <w:pPr>
        <w:overflowPunct w:val="0"/>
        <w:spacing w:line="588" w:lineRule="exact"/>
        <w:ind w:firstLine="643" w:firstLineChars="200"/>
        <w:rPr>
          <w:rFonts w:ascii="Times New Roman" w:hAnsi="方正仿宋简体" w:eastAsia="方正仿宋简体" w:cs="Times New Roman"/>
          <w:b/>
          <w:sz w:val="32"/>
          <w:szCs w:val="32"/>
        </w:rPr>
      </w:pPr>
    </w:p>
    <w:p w14:paraId="225E50C4">
      <w:pPr>
        <w:overflowPunct w:val="0"/>
      </w:pPr>
    </w:p>
    <w:p w14:paraId="3CB3A1CD">
      <w:pPr>
        <w:overflowPunct w:val="0"/>
      </w:pPr>
    </w:p>
    <w:p w14:paraId="6A945F25">
      <w:pPr>
        <w:rPr>
          <w:rFonts w:hint="eastAsia"/>
        </w:rPr>
      </w:pPr>
    </w:p>
    <w:p w14:paraId="6E11FE84">
      <w:pPr>
        <w:rPr>
          <w:rFonts w:hint="eastAsia"/>
        </w:rPr>
      </w:pPr>
    </w:p>
    <w:p w14:paraId="5475CA7D">
      <w:pPr>
        <w:rPr>
          <w:rFonts w:hint="eastAsia"/>
        </w:rPr>
      </w:pPr>
    </w:p>
    <w:p w14:paraId="4783A798"/>
    <w:p w14:paraId="51124823"/>
    <w:p w14:paraId="41690C85"/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6A8C8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00" w:type="pct"/>
          </w:tcPr>
          <w:p w14:paraId="2118587F">
            <w:pPr>
              <w:widowControl/>
              <w:adjustRightInd w:val="0"/>
              <w:snapToGrid w:val="0"/>
              <w:spacing w:line="560" w:lineRule="exact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>泗水县</w:t>
            </w:r>
            <w:r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>发展和改革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>局</w:t>
            </w:r>
            <w:r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 xml:space="preserve">办公室    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 xml:space="preserve"> 20</w:t>
            </w:r>
            <w:r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>8</w:t>
            </w:r>
            <w:r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  <w:t>印发</w:t>
            </w:r>
          </w:p>
        </w:tc>
      </w:tr>
    </w:tbl>
    <w:p w14:paraId="00BEA555">
      <w:pPr>
        <w:pStyle w:val="2"/>
        <w:spacing w:line="20" w:lineRule="exact"/>
      </w:pPr>
    </w:p>
    <w:sectPr>
      <w:footerReference r:id="rId3" w:type="default"/>
      <w:pgSz w:w="11906" w:h="16838"/>
      <w:pgMar w:top="1871" w:right="1531" w:bottom="1814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1713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DDF68A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b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2YmI3YThmMWQ2MDJmYjk2MjVjYWQyMThkZGNmNmUifQ=="/>
  </w:docVars>
  <w:rsids>
    <w:rsidRoot w:val="00C45B2E"/>
    <w:rsid w:val="00065162"/>
    <w:rsid w:val="001324A2"/>
    <w:rsid w:val="00272A58"/>
    <w:rsid w:val="00404E4D"/>
    <w:rsid w:val="004146DE"/>
    <w:rsid w:val="004E11F9"/>
    <w:rsid w:val="005852E5"/>
    <w:rsid w:val="00624A71"/>
    <w:rsid w:val="007C17BF"/>
    <w:rsid w:val="008C165E"/>
    <w:rsid w:val="00C45B2E"/>
    <w:rsid w:val="00D661C4"/>
    <w:rsid w:val="091F2C1B"/>
    <w:rsid w:val="0AEC2F7A"/>
    <w:rsid w:val="163A1D7D"/>
    <w:rsid w:val="16D12854"/>
    <w:rsid w:val="1DAC245B"/>
    <w:rsid w:val="1F8E2D43"/>
    <w:rsid w:val="31B9565D"/>
    <w:rsid w:val="378F061C"/>
    <w:rsid w:val="3CC40633"/>
    <w:rsid w:val="3DE10046"/>
    <w:rsid w:val="4230051C"/>
    <w:rsid w:val="43AC330D"/>
    <w:rsid w:val="4D945BBA"/>
    <w:rsid w:val="4F3F7F21"/>
    <w:rsid w:val="577D16C4"/>
    <w:rsid w:val="60891B70"/>
    <w:rsid w:val="640173D7"/>
    <w:rsid w:val="68296B42"/>
    <w:rsid w:val="7F7D9ADD"/>
    <w:rsid w:val="7FF63EEE"/>
    <w:rsid w:val="FFD8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432</Characters>
  <Lines>3</Lines>
  <Paragraphs>1</Paragraphs>
  <TotalTime>8</TotalTime>
  <ScaleCrop>false</ScaleCrop>
  <LinksUpToDate>false</LinksUpToDate>
  <CharactersWithSpaces>506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2022-08-23T00:57:00Z</dcterms:created>
  <dc:creator>Administrator</dc:creator>
  <cp:lastModifiedBy>user</cp:lastModifiedBy>
  <cp:lastPrinted>2022-09-01T06:54:00Z</cp:lastPrinted>
  <dcterms:modified xsi:type="dcterms:W3CDTF">2025-08-26T08:21:16Z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BF638BEBCB67481AB675181FBDFD6F36_13</vt:lpwstr>
  </property>
</Properties>
</file>