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1973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default" w:ascii="Times New Roman" w:hAnsi="Times New Roman" w:cs="Times New Roman"/>
          <w:sz w:val="84"/>
          <w:szCs w:val="84"/>
          <w:lang w:val="en-US" w:eastAsia="zh-CN"/>
        </w:rPr>
        <w:t>5</w:t>
      </w:r>
      <w:r>
        <w:rPr>
          <w:rFonts w:hint="eastAsia" w:ascii="宋体" w:hAnsi="宋体"/>
          <w:sz w:val="84"/>
          <w:szCs w:val="84"/>
        </w:rPr>
        <w:t>年</w:t>
      </w:r>
      <w:r>
        <w:rPr>
          <w:rFonts w:hint="eastAsia" w:ascii="宋体" w:hAnsi="宋体"/>
          <w:sz w:val="84"/>
          <w:szCs w:val="84"/>
          <w:lang w:eastAsia="zh-CN"/>
        </w:rPr>
        <w:t>泗水县</w:t>
      </w:r>
      <w:r>
        <w:rPr>
          <w:rFonts w:hint="eastAsia" w:ascii="宋体" w:hAnsi="宋体"/>
          <w:sz w:val="84"/>
          <w:szCs w:val="84"/>
          <w:lang w:val="en-US" w:eastAsia="zh-CN"/>
        </w:rPr>
        <w:t>医疗保障局</w:t>
      </w:r>
      <w:r>
        <w:rPr>
          <w:rFonts w:hint="eastAsia" w:ascii="宋体" w:hAnsi="宋体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4CBB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年通过一般公共预算财政拨款安排的“三公”经费预算共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万元，与上年基本持平。</w:t>
      </w:r>
    </w:p>
    <w:p w14:paraId="6A5C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其中：</w:t>
      </w:r>
    </w:p>
    <w:p w14:paraId="6633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因公出国（境）费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万元，与上年基本持平。</w:t>
      </w:r>
    </w:p>
    <w:p w14:paraId="0154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公务用车购置及运行费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万元，包括公务用车购置费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万元，与上年基本持平；公务用车运行维护费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万元，与上年基本持平。</w:t>
      </w:r>
    </w:p>
    <w:p w14:paraId="3BBA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公务接待费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万元，与上年</w:t>
      </w:r>
      <w:bookmarkStart w:id="0" w:name="_GoBack"/>
      <w:bookmarkEnd w:id="0"/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基本持平。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5FF8"/>
    <w:rsid w:val="1F363CFA"/>
    <w:rsid w:val="319B4BC5"/>
    <w:rsid w:val="38F71863"/>
    <w:rsid w:val="3F5B0CC7"/>
    <w:rsid w:val="49AB3E02"/>
    <w:rsid w:val="5451178C"/>
    <w:rsid w:val="70481A5F"/>
    <w:rsid w:val="7368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66</Characters>
  <Lines>0</Lines>
  <Paragraphs>0</Paragraphs>
  <TotalTime>3</TotalTime>
  <ScaleCrop>false</ScaleCrop>
  <LinksUpToDate>false</LinksUpToDate>
  <CharactersWithSpaces>66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2025-08-06T17:13:00Z</dcterms:created>
  <dc:creator>Administrator</dc:creator>
  <cp:lastModifiedBy>Laurie</cp:lastModifiedBy>
  <dcterms:modified xsi:type="dcterms:W3CDTF">2025-08-07T16:48:59Z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F7F6655BA7DD4BE7A67C3AC2851A2A53_12</vt:lpwstr>
  </property>
</Properties>
</file>