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5" w:rightChars="-5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44"/>
          <w:szCs w:val="44"/>
          <w:lang w:val="en-US" w:eastAsia="zh-CN"/>
        </w:rPr>
        <w:t>泗水县退役军人事务局</w:t>
      </w:r>
      <w:r>
        <w:rPr>
          <w:rFonts w:hint="eastAsia" w:ascii="方正仿宋简体" w:hAnsi="方正仿宋简体" w:eastAsia="方正仿宋简体" w:cs="方正仿宋简体"/>
          <w:b/>
          <w:color w:val="auto"/>
          <w:sz w:val="44"/>
          <w:szCs w:val="44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本报告由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泗水县退役军人事务局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本报告所列数据的统计期限自2021年1月1日起至2021年12月31日止。本报告电子版可在“中国·济宁”政府门户网站（具体网址）查阅或下载。如对本报告有疑问，请与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泗水县退役军人事务局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泗水县济河街道泉鑫路5号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，联系电话：0537-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4360801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泗水县退役军人事务局根据新修订的《中华人民共和国政府信息公开条例》，结合我局实际工作，编制本年度报告。本报告中所列数据的统计期限自202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年主动公开各类信息数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条。通过政府门户网站公开信息2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条，其中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重点领域2条，领导信息1条，公示公告9条，政策文件4条，组织管理4条，机构职能1条，行政执法信息公示1条，评估落实3条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。通过“泗水县退役军人事务局”微信公众号公开信息数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2021年，县退役军人事务局没有收到依申请公开政府信息。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定期开展政府信息管理培训，提升工作人员政府信息管理方面的能力，进一步保障政府信息公开工作。严格按照省政府制定出台的《山东省规章和行政规范性文件备案规定》对我局规章和规范性文件进行管理。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维护好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政府门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网站、“泗水县退役军人事务局”微信公众号。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我局依据《政府信息公开条例》加强对政务信息公开的监督保障。严格落实政府信息公开保密审查流程，定期对政务公开信息进行核查。定期开展政务信息公开业务培训，提高工作人员的监督和保密意识。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964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42" w:rightChars="-2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泗水县退役军人事务局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信息公开工作运行状况良好，但仍存在着一些亟待解决的问题，主要是信息工作相关制度和规程有待进一步完善，信息公开的便民性有待进一步提高，公开内容有待进一步深化，公开的载体建设有待进一步加强。今后，我局将认真落实县政府信息公开工作的各项目标任务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  <w:t>进一步加大学习培训和依法行政工作力度，不断增强机关工作人员的信息公开意识，提高信息公开工作的执行力。进一步完善信息公开目录和受理机制，着力在充实公开内容、规范工作规程、拓展公开形式上下功夫，建立健全信息公开工作的长效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依据《政府信息公开信息处理费管理办法》（以下简称《办法》），2021年退役军人事务局未收到信息公开的申请，因而未发生《办法》中所涉及的收取信息处理费的情况。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13DD"/>
    <w:rsid w:val="35462C2A"/>
    <w:rsid w:val="36071AC9"/>
    <w:rsid w:val="3AEC034A"/>
    <w:rsid w:val="3CAB27E9"/>
    <w:rsid w:val="3FE70DDE"/>
    <w:rsid w:val="4ACD4EA7"/>
    <w:rsid w:val="572572CE"/>
    <w:rsid w:val="64514EB0"/>
    <w:rsid w:val="7FC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2022-01-10T01:46:00Z</dcterms:created>
  <dc:creator>Administrator</dc:creator>
  <cp:lastModifiedBy>Administrator</cp:lastModifiedBy>
  <dcterms:modified xsi:type="dcterms:W3CDTF">2022-01-18T06:39:39Z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