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山东泗水经济开发区管理委员会</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w:t>
      </w:r>
    </w:p>
    <w:p>
      <w:pPr>
        <w:spacing w:line="590" w:lineRule="exact"/>
        <w:ind w:right="-105" w:rightChars="-50"/>
        <w:jc w:val="center"/>
        <w:rPr>
          <w:rFonts w:hint="eastAsia" w:ascii="方正小标宋简体" w:eastAsia="方正小标宋简体"/>
          <w:b/>
          <w:color w:val="000000"/>
          <w:sz w:val="44"/>
          <w:szCs w:val="44"/>
        </w:rPr>
      </w:pPr>
      <w:r>
        <w:rPr>
          <w:rFonts w:hint="eastAsia" w:ascii="方正小标宋简体" w:eastAsia="方正小标宋简体"/>
          <w:b/>
          <w:color w:val="000000"/>
          <w:sz w:val="44"/>
          <w:szCs w:val="44"/>
        </w:rPr>
        <w:t>政府信息公开工作年度报告</w:t>
      </w:r>
    </w:p>
    <w:p>
      <w:pPr>
        <w:spacing w:line="590" w:lineRule="exact"/>
        <w:ind w:right="-105" w:rightChars="-50"/>
        <w:jc w:val="center"/>
        <w:rPr>
          <w:rFonts w:hint="eastAsia" w:ascii="方正小标宋简体" w:eastAsia="方正小标宋简体"/>
          <w:b/>
          <w:color w:val="000000"/>
          <w:sz w:val="44"/>
          <w:szCs w:val="44"/>
        </w:rPr>
      </w:pP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根据《中华人民共和国政府信息公开工作年度报告格式》（国办公开办函〔2021〕30号）和《政府信息公开工作年度报告编发指南》（办公厅便函〔2021〕477号）要求，编制并向社会公布</w:t>
      </w:r>
      <w:r>
        <w:rPr>
          <w:rFonts w:hint="default" w:ascii="Times New Roman" w:hAnsi="Times New Roman" w:eastAsia="方正仿宋简体" w:cs="Times New Roman"/>
          <w:b/>
          <w:color w:val="000000"/>
          <w:sz w:val="32"/>
          <w:szCs w:val="32"/>
          <w:lang w:val="en-US" w:eastAsia="zh-CN"/>
        </w:rPr>
        <w:t>山东泗水经济开发区管理委员会</w:t>
      </w:r>
      <w:r>
        <w:rPr>
          <w:rFonts w:hint="default" w:ascii="Times New Roman" w:hAnsi="Times New Roman" w:eastAsia="方正仿宋简体" w:cs="Times New Roman"/>
          <w:b/>
          <w:color w:val="000000"/>
          <w:sz w:val="32"/>
          <w:szCs w:val="32"/>
        </w:rPr>
        <w:t>2022年政府信息公开年度报告。本年度报告中所列数据统计期限自2022年1月1日起，至2022年12月31日止。报告主要由总体情况、主动公开政府信息情况、收到和处理政府信息公开申请情况、政府信息公开行政复议行政诉讼情况、存在的主要问题及改进情况、其他需要报告的事项等6部分组成。</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本报告电子版可在“中国·</w:t>
      </w:r>
      <w:r>
        <w:rPr>
          <w:rFonts w:hint="default" w:ascii="Times New Roman" w:hAnsi="Times New Roman" w:eastAsia="方正仿宋简体" w:cs="Times New Roman"/>
          <w:b/>
          <w:color w:val="000000"/>
          <w:sz w:val="32"/>
          <w:szCs w:val="32"/>
          <w:lang w:val="en-US" w:eastAsia="zh-CN"/>
        </w:rPr>
        <w:t>泗水</w:t>
      </w:r>
      <w:r>
        <w:rPr>
          <w:rFonts w:hint="default" w:ascii="Times New Roman" w:hAnsi="Times New Roman" w:eastAsia="方正仿宋简体" w:cs="Times New Roman"/>
          <w:b/>
          <w:color w:val="000000"/>
          <w:sz w:val="32"/>
          <w:szCs w:val="32"/>
        </w:rPr>
        <w:t>”政府门户网站（http://www.sishui.gov.cn/）查阅或下载。如对本报告有疑问，请与</w:t>
      </w:r>
      <w:r>
        <w:rPr>
          <w:rFonts w:hint="default" w:ascii="Times New Roman" w:hAnsi="Times New Roman" w:eastAsia="方正仿宋简体" w:cs="Times New Roman"/>
          <w:b/>
          <w:color w:val="000000"/>
          <w:sz w:val="32"/>
          <w:szCs w:val="32"/>
          <w:lang w:val="en-US" w:eastAsia="zh-CN"/>
        </w:rPr>
        <w:t>山东泗水经济开发区管理委员会</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山东省泗水县泉济路23号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4266178</w:t>
      </w:r>
      <w:r>
        <w:rPr>
          <w:rFonts w:hint="default" w:ascii="Times New Roman" w:hAnsi="Times New Roman" w:eastAsia="方正仿宋简体" w:cs="Times New Roman"/>
          <w:b/>
          <w:color w:val="000000"/>
          <w:sz w:val="32"/>
          <w:szCs w:val="32"/>
        </w:rPr>
        <w:t>）。</w:t>
      </w:r>
    </w:p>
    <w:p>
      <w:pPr>
        <w:spacing w:line="590" w:lineRule="exact"/>
        <w:ind w:right="-105"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2022年，按照</w:t>
      </w:r>
      <w:r>
        <w:rPr>
          <w:rFonts w:hint="eastAsia" w:eastAsia="方正仿宋简体" w:cs="Times New Roman"/>
          <w:b/>
          <w:color w:val="000000"/>
          <w:sz w:val="32"/>
          <w:szCs w:val="32"/>
          <w:lang w:val="en-US" w:eastAsia="zh-CN"/>
        </w:rPr>
        <w:t>县</w:t>
      </w:r>
      <w:r>
        <w:rPr>
          <w:rFonts w:hint="default" w:ascii="Times New Roman" w:hAnsi="Times New Roman" w:eastAsia="方正仿宋简体" w:cs="Times New Roman"/>
          <w:b/>
          <w:color w:val="000000"/>
          <w:sz w:val="32"/>
          <w:szCs w:val="32"/>
        </w:rPr>
        <w:t>政府统一部署，</w:t>
      </w:r>
      <w:r>
        <w:rPr>
          <w:rFonts w:hint="default" w:ascii="Times New Roman" w:hAnsi="Times New Roman" w:eastAsia="方正仿宋简体" w:cs="Times New Roman"/>
          <w:b/>
          <w:color w:val="000000"/>
          <w:sz w:val="32"/>
          <w:szCs w:val="32"/>
          <w:lang w:val="en-US" w:eastAsia="zh-CN"/>
        </w:rPr>
        <w:t>山东泗水经济开发区管理委员会</w:t>
      </w:r>
      <w:r>
        <w:rPr>
          <w:rFonts w:hint="default" w:ascii="Times New Roman" w:hAnsi="Times New Roman" w:eastAsia="方正仿宋简体" w:cs="Times New Roman"/>
          <w:b/>
          <w:color w:val="000000"/>
          <w:sz w:val="32"/>
          <w:szCs w:val="32"/>
        </w:rPr>
        <w:t>以着力满足群众获取、了解政府信息的需求为目标,进一步健全组织机构,完善信息公开机制,强化各项工作措施,对涉及群众利益和公共政策事项及时向社会公开,扎实推进政府信息公开工作,有效保障了公民的知情权、参与权和监督权，为促进服务型政府建设发挥了重要作用。</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5" w:rightChars="-50" w:firstLine="643" w:firstLineChars="200"/>
        <w:rPr>
          <w:rFonts w:hint="eastAsia"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自2022年1月1日起至2022年12月31日止，山东泗水经济开发区管理委员会通过中国泗水政府网站和微信公众号主动公开政府信息129条（含转发上级各部门公开内容）。其中政府网站公开20条，微信公众号公开109条。公开内容上，在政府门户网站主动公开各类政府信息，其中机构职能1条，领导信息1条，政策文件11条，政务公开保障机制3条（组织领导1条，业务培训1条，工作推进1条），环境保护2条，政府信息公开指南1条，政府信息公开年报1条。</w:t>
      </w:r>
      <w:r>
        <w:rPr>
          <w:rFonts w:hint="eastAsia" w:eastAsia="方正仿宋简体" w:cs="Times New Roman"/>
          <w:b/>
          <w:color w:val="000000"/>
          <w:sz w:val="32"/>
          <w:szCs w:val="32"/>
          <w:lang w:val="en-US" w:eastAsia="zh-CN"/>
        </w:rPr>
        <w:t xml:space="preserve"> </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年1月</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日起至202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年12月31日，</w:t>
      </w:r>
      <w:r>
        <w:rPr>
          <w:rFonts w:hint="default" w:ascii="Times New Roman" w:hAnsi="Times New Roman" w:eastAsia="方正仿宋简体" w:cs="Times New Roman"/>
          <w:b/>
          <w:color w:val="000000"/>
          <w:sz w:val="32"/>
          <w:szCs w:val="32"/>
          <w:lang w:val="en-US" w:eastAsia="zh-CN"/>
        </w:rPr>
        <w:t>山东泗水经济开发区管理委员会</w:t>
      </w:r>
      <w:r>
        <w:rPr>
          <w:rFonts w:hint="default" w:ascii="Times New Roman" w:hAnsi="Times New Roman" w:eastAsia="方正仿宋简体" w:cs="Times New Roman"/>
          <w:b/>
          <w:color w:val="000000"/>
          <w:sz w:val="32"/>
          <w:szCs w:val="32"/>
        </w:rPr>
        <w:t>认真履行政府信息公开申请受理义务，不断完善规范依申请公开的受理、审查、处理、答复程序。截止目前，受理、答复依申请公开或“不予公开”的政府信息0条。</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2022年，山东泗水经济开发区管理委员会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5" w:rightChars="-50" w:firstLine="643" w:firstLineChars="200"/>
        <w:rPr>
          <w:rFonts w:hint="eastAsia"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val="en-US" w:eastAsia="zh-CN"/>
        </w:rPr>
        <w:t>山东泗水经济开发区管理委员会</w:t>
      </w:r>
      <w:r>
        <w:rPr>
          <w:rFonts w:hint="default" w:ascii="Times New Roman" w:hAnsi="Times New Roman" w:eastAsia="方正仿宋简体" w:cs="Times New Roman"/>
          <w:b/>
          <w:color w:val="000000"/>
          <w:sz w:val="32"/>
          <w:szCs w:val="32"/>
        </w:rPr>
        <w:t>通过泗水县人民政府网站对外发布相关信息。同时为顺应新时代的新要求，在微信公众号上开设</w:t>
      </w:r>
      <w:r>
        <w:rPr>
          <w:rFonts w:hint="eastAsia" w:eastAsia="方正仿宋简体" w:cs="Times New Roman"/>
          <w:b/>
          <w:color w:val="000000"/>
          <w:sz w:val="32"/>
          <w:szCs w:val="32"/>
          <w:lang w:val="en-US" w:eastAsia="zh-CN"/>
        </w:rPr>
        <w:t>了以山东泗水经济开发区管理委员会为名的</w:t>
      </w:r>
      <w:r>
        <w:rPr>
          <w:rFonts w:hint="default" w:ascii="Times New Roman" w:hAnsi="Times New Roman" w:eastAsia="方正仿宋简体" w:cs="Times New Roman"/>
          <w:b/>
          <w:color w:val="000000"/>
          <w:sz w:val="32"/>
          <w:szCs w:val="32"/>
        </w:rPr>
        <w:t>政务新媒体</w:t>
      </w:r>
      <w:r>
        <w:rPr>
          <w:rFonts w:hint="eastAsia" w:eastAsia="方正仿宋简体" w:cs="Times New Roman"/>
          <w:b/>
          <w:color w:val="000000"/>
          <w:sz w:val="32"/>
          <w:szCs w:val="32"/>
          <w:lang w:eastAsia="zh-CN"/>
        </w:rPr>
        <w:t>。全方位、多角度公开政府工作实绩，有力保障了群众切身利益。</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坚持提高站位，将政府信息公开工作，纳入年度绩效考核体系，激发</w:t>
      </w:r>
      <w:r>
        <w:rPr>
          <w:rFonts w:hint="eastAsia" w:eastAsia="方正仿宋简体" w:cs="Times New Roman"/>
          <w:b/>
          <w:color w:val="000000"/>
          <w:sz w:val="32"/>
          <w:szCs w:val="32"/>
          <w:lang w:val="en-US" w:eastAsia="zh-CN"/>
        </w:rPr>
        <w:t>单位政务</w:t>
      </w:r>
      <w:r>
        <w:rPr>
          <w:rFonts w:hint="default" w:ascii="Times New Roman" w:hAnsi="Times New Roman" w:eastAsia="方正仿宋简体" w:cs="Times New Roman"/>
          <w:b/>
          <w:color w:val="000000"/>
          <w:sz w:val="32"/>
          <w:szCs w:val="32"/>
        </w:rPr>
        <w:t>信息公开工作积极性和主动性。完善工作机制，明确</w:t>
      </w:r>
      <w:r>
        <w:rPr>
          <w:rFonts w:hint="eastAsia" w:eastAsia="方正仿宋简体" w:cs="Times New Roman"/>
          <w:b/>
          <w:color w:val="000000"/>
          <w:sz w:val="32"/>
          <w:szCs w:val="32"/>
          <w:lang w:val="en-US" w:eastAsia="zh-CN"/>
        </w:rPr>
        <w:t>政务</w:t>
      </w:r>
      <w:r>
        <w:rPr>
          <w:rFonts w:hint="default" w:ascii="Times New Roman" w:hAnsi="Times New Roman" w:eastAsia="方正仿宋简体" w:cs="Times New Roman"/>
          <w:b/>
          <w:color w:val="000000"/>
          <w:sz w:val="32"/>
          <w:szCs w:val="32"/>
        </w:rPr>
        <w:t>信息公开工作原则、年度任务和工作要求。进一步明确政</w:t>
      </w:r>
      <w:r>
        <w:rPr>
          <w:rFonts w:hint="eastAsia" w:eastAsia="方正仿宋简体" w:cs="Times New Roman"/>
          <w:b/>
          <w:color w:val="000000"/>
          <w:sz w:val="32"/>
          <w:szCs w:val="32"/>
          <w:lang w:val="en-US" w:eastAsia="zh-CN"/>
        </w:rPr>
        <w:t>务</w:t>
      </w:r>
      <w:r>
        <w:rPr>
          <w:rFonts w:hint="default" w:ascii="Times New Roman" w:hAnsi="Times New Roman" w:eastAsia="方正仿宋简体" w:cs="Times New Roman"/>
          <w:b/>
          <w:color w:val="000000"/>
          <w:sz w:val="32"/>
          <w:szCs w:val="32"/>
        </w:rPr>
        <w:t>信息公开的内容、时限、形式、主体等要素。</w:t>
      </w:r>
      <w:r>
        <w:rPr>
          <w:rFonts w:hint="eastAsia" w:eastAsia="方正仿宋简体" w:cs="Times New Roman"/>
          <w:b/>
          <w:color w:val="000000"/>
          <w:sz w:val="32"/>
          <w:szCs w:val="32"/>
          <w:lang w:val="en-US" w:eastAsia="zh-CN"/>
        </w:rPr>
        <w:t>成立</w:t>
      </w:r>
      <w:r>
        <w:rPr>
          <w:rFonts w:hint="default" w:ascii="Times New Roman" w:hAnsi="Times New Roman" w:eastAsia="方正仿宋简体" w:cs="Times New Roman"/>
          <w:b/>
          <w:color w:val="000000"/>
          <w:sz w:val="32"/>
          <w:szCs w:val="32"/>
          <w:lang w:val="en-US" w:eastAsia="zh-CN"/>
        </w:rPr>
        <w:t>政务信息公开工作领导</w:t>
      </w:r>
      <w:bookmarkStart w:id="0" w:name="_GoBack"/>
      <w:bookmarkEnd w:id="0"/>
      <w:r>
        <w:rPr>
          <w:rFonts w:hint="default" w:ascii="Times New Roman" w:hAnsi="Times New Roman" w:eastAsia="方正仿宋简体" w:cs="Times New Roman"/>
          <w:b/>
          <w:color w:val="000000"/>
          <w:sz w:val="32"/>
          <w:szCs w:val="32"/>
          <w:lang w:val="en-US" w:eastAsia="zh-CN"/>
        </w:rPr>
        <w:t>小组</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rPr>
        <w:t>抓好队伍培训，切实提高对政</w:t>
      </w:r>
      <w:r>
        <w:rPr>
          <w:rFonts w:hint="eastAsia" w:eastAsia="方正仿宋简体" w:cs="Times New Roman"/>
          <w:b/>
          <w:color w:val="000000"/>
          <w:sz w:val="32"/>
          <w:szCs w:val="32"/>
          <w:lang w:val="en-US" w:eastAsia="zh-CN"/>
        </w:rPr>
        <w:t>务</w:t>
      </w:r>
      <w:r>
        <w:rPr>
          <w:rFonts w:hint="default" w:ascii="Times New Roman" w:hAnsi="Times New Roman" w:eastAsia="方正仿宋简体" w:cs="Times New Roman"/>
          <w:b/>
          <w:color w:val="000000"/>
          <w:sz w:val="32"/>
          <w:szCs w:val="32"/>
        </w:rPr>
        <w:t>信息公开工作的认识水平和工作能力。 </w:t>
      </w:r>
    </w:p>
    <w:p>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ind w:firstLine="241" w:firstLineChars="100"/>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 xml:space="preserve">   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spacing w:line="300" w:lineRule="exact"/>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2"/>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5"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2022</w:t>
      </w:r>
      <w:r>
        <w:rPr>
          <w:rFonts w:hint="eastAsia" w:eastAsia="方正仿宋简体" w:cs="Times New Roman"/>
          <w:b/>
          <w:sz w:val="32"/>
          <w:szCs w:val="32"/>
          <w:lang w:val="en-US" w:eastAsia="zh-CN"/>
        </w:rPr>
        <w:t>年</w:t>
      </w:r>
      <w:r>
        <w:rPr>
          <w:rFonts w:hint="eastAsia" w:ascii="Times New Roman" w:hAnsi="Times New Roman" w:eastAsia="方正仿宋简体" w:cs="Times New Roman"/>
          <w:b/>
          <w:sz w:val="32"/>
          <w:szCs w:val="32"/>
          <w:lang w:val="en-US" w:eastAsia="zh-CN"/>
        </w:rPr>
        <w:t>存在的主要问题</w:t>
      </w:r>
      <w:r>
        <w:rPr>
          <w:rFonts w:hint="eastAsia" w:eastAsia="方正仿宋简体" w:cs="Times New Roman"/>
          <w:b/>
          <w:sz w:val="32"/>
          <w:szCs w:val="32"/>
          <w:lang w:val="en-US" w:eastAsia="zh-CN"/>
        </w:rPr>
        <w:t>是：</w:t>
      </w:r>
      <w:r>
        <w:rPr>
          <w:rFonts w:hint="eastAsia" w:ascii="Times New Roman" w:hAnsi="Times New Roman" w:eastAsia="方正仿宋简体" w:cs="Times New Roman"/>
          <w:b/>
          <w:sz w:val="32"/>
          <w:szCs w:val="32"/>
          <w:lang w:val="en-US" w:eastAsia="zh-CN"/>
        </w:rPr>
        <w:t>公开的内容不具体，重点不突出，对群众关心的热点问题等应该公开的未能做到全部公开，使群众难以了解全面情况；只注重对办事依据、程序的公布，对办事结果不公开或少公开，部分政务公开事项过程环节不完整，有关政务公开内容信息要素有缺失，部分信息公开时效性差，传统公开方式有所局限，新兴媒体运用效果较差。 </w:t>
      </w:r>
    </w:p>
    <w:p>
      <w:pPr>
        <w:spacing w:line="590" w:lineRule="exact"/>
        <w:ind w:right="-105"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下一步，我</w:t>
      </w:r>
      <w:r>
        <w:rPr>
          <w:rFonts w:hint="eastAsia" w:eastAsia="方正仿宋简体" w:cs="Times New Roman"/>
          <w:b/>
          <w:sz w:val="32"/>
          <w:szCs w:val="32"/>
          <w:lang w:val="en-US" w:eastAsia="zh-CN"/>
        </w:rPr>
        <w:t>单位</w:t>
      </w:r>
      <w:r>
        <w:rPr>
          <w:rFonts w:hint="eastAsia" w:ascii="Times New Roman" w:hAnsi="Times New Roman" w:eastAsia="方正仿宋简体" w:cs="Times New Roman"/>
          <w:b/>
          <w:sz w:val="32"/>
          <w:szCs w:val="32"/>
        </w:rPr>
        <w:t>将重点抓好以下工作∶一是进一步完善工作机制。全面梳理政务公开工作各项机制，严格对照国务院办公厅和省、市</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县</w:t>
      </w:r>
      <w:r>
        <w:rPr>
          <w:rFonts w:hint="eastAsia" w:ascii="Times New Roman" w:hAnsi="Times New Roman" w:eastAsia="方正仿宋简体" w:cs="Times New Roman"/>
          <w:b/>
          <w:sz w:val="32"/>
          <w:szCs w:val="32"/>
        </w:rPr>
        <w:t>要求，及时调整更新各项工作制度，重新梳理工作机制。二是信息发布要进一步规范。逐步规范信息发布的核心元数据、标题、字体、字号、图表、图片、附件等基础要素，让信息一目了然，保证极大方便广大群众对政府信息的查阅获取。</w:t>
      </w:r>
    </w:p>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5" w:rightChars="-50" w:firstLine="643" w:firstLineChars="200"/>
        <w:rPr>
          <w:rFonts w:ascii="方正仿宋简体" w:eastAsia="方正仿宋简体"/>
          <w:b/>
          <w:sz w:val="32"/>
          <w:szCs w:val="32"/>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2</w:t>
      </w:r>
      <w:r>
        <w:rPr>
          <w:rFonts w:hint="default" w:ascii="Times New Roman" w:hAnsi="Times New Roman" w:eastAsia="方正仿宋简体" w:cs="Times New Roman"/>
          <w:b/>
          <w:sz w:val="32"/>
          <w:szCs w:val="32"/>
        </w:rPr>
        <w:t>年，</w:t>
      </w:r>
      <w:r>
        <w:rPr>
          <w:rFonts w:hint="eastAsia" w:eastAsia="方正仿宋简体" w:cs="Times New Roman"/>
          <w:b/>
          <w:sz w:val="32"/>
          <w:szCs w:val="32"/>
          <w:lang w:val="en-US" w:eastAsia="zh-CN"/>
        </w:rPr>
        <w:t>山东泗水经济开发区管理委员会</w:t>
      </w:r>
      <w:r>
        <w:rPr>
          <w:rFonts w:hint="default" w:ascii="Times New Roman" w:hAnsi="Times New Roman" w:eastAsia="方正仿宋简体" w:cs="Times New Roman"/>
          <w:b/>
          <w:sz w:val="32"/>
          <w:szCs w:val="32"/>
        </w:rPr>
        <w:t>共办理人大代表建议0件、政协提案</w:t>
      </w:r>
      <w:r>
        <w:rPr>
          <w:rFonts w:hint="eastAsia" w:eastAsia="方正仿宋简体" w:cs="Times New Roman"/>
          <w:b/>
          <w:sz w:val="32"/>
          <w:szCs w:val="32"/>
          <w:lang w:val="en-US" w:eastAsia="zh-CN"/>
        </w:rPr>
        <w:t>0</w:t>
      </w:r>
      <w:r>
        <w:rPr>
          <w:rFonts w:hint="default" w:ascii="Times New Roman" w:hAnsi="Times New Roman" w:eastAsia="方正仿宋简体" w:cs="Times New Roman"/>
          <w:b/>
          <w:sz w:val="32"/>
          <w:szCs w:val="32"/>
        </w:rPr>
        <w:t>件。</w:t>
      </w:r>
    </w:p>
    <w:p>
      <w:pPr>
        <w:spacing w:line="590" w:lineRule="exact"/>
        <w:ind w:right="-105" w:rightChars="-50" w:firstLine="643" w:firstLineChars="200"/>
        <w:rPr>
          <w:rFonts w:ascii="方正仿宋简体" w:eastAsia="方正仿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MDY2M2IxZmU3NTM3ZGIzM2ViNTdkZmY2YmM0NjgifQ=="/>
  </w:docVars>
  <w:rsids>
    <w:rsidRoot w:val="00000000"/>
    <w:rsid w:val="0AEA5012"/>
    <w:rsid w:val="28FF6911"/>
    <w:rsid w:val="45DB16D4"/>
    <w:rsid w:val="4673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2473</Words>
  <Characters>2577</Characters>
  <Lines>0</Lines>
  <Paragraphs>0</Paragraphs>
  <TotalTime>8</TotalTime>
  <ScaleCrop>false</ScaleCrop>
  <LinksUpToDate>false</LinksUpToDate>
  <CharactersWithSpaces>2783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2023-02-02T07:54:00Z</dcterms:created>
  <dc:creator>Administrator</dc:creator>
  <cp:lastModifiedBy>雾中尘</cp:lastModifiedBy>
  <dcterms:modified xsi:type="dcterms:W3CDTF">2023-02-10T06:57:49Z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C3BDABC9B7F841E7B9C0D808BF6D063A</vt:lpwstr>
  </property>
</Properties>
</file>