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946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泗水县济河街道办事处202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年政府信息公开工作年度报告</w:t>
      </w:r>
    </w:p>
    <w:p w14:paraId="7763B122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本报告由济河街道办事处按照《中华人民共和国政府信息公开条例》（以下简称《条例》）和《中华人民共和国政府信息公开工作年度报告格式》（国办公开办函〔2021〕30号）要求编制。</w:t>
      </w:r>
    </w:p>
    <w:p w14:paraId="777A014E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6F8A3428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本报告所列数据的统计时限自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年1月1日起至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年12月31日止。本报告电子版可在“中国.泗水政府门户网站（www.sishui.gov.cn）”查阅。如对本报告有任何疑问，请与泗水县济河街道办事处联系；地址：泗水县泉衍路5号；电话：0537-4361596。</w:t>
      </w:r>
    </w:p>
    <w:p w14:paraId="7588188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 w14:paraId="497C30A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济河街道在2023年以政务公开制度化为目标，以《中华人民共和国政府信息公开条例》为指导，紧密围绕中心工作，仔细研判各类信息，加强组织建设，实施更为完备的审查、监督、保密机制，2023年济河街道政务公开工作得以保障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0E2CEDD8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（一）主动公开情况</w:t>
      </w:r>
    </w:p>
    <w:p w14:paraId="65D8469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2023年度，我单位按照泗水县政府信息公开要求，及时对站点信息进行更新，公开发布重点领域政府信息260条，其中微信公众号65条，政府网站195条，这些主动公开的信息包括济河街道的各类动态、信息公开指南、法律法规、公示公告等各类内容，所公开信息严格按照《条例》和省市县政府信息公开相关规定制度。我们致力于与公众保持密切的沟通，确保他们的声音得到及时和有效的回应，并充分确保政府信息公开的及时性、有效性和全面性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1FCD5CF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（二）依申请公开情况</w:t>
      </w:r>
    </w:p>
    <w:p w14:paraId="5104BB46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2023年度，我单位未收到政府信息公开申请。济河街道办事处进一步完善了政府信息公开申请的接收、登记、补正、答复和归档等流程，并规范了政府信息公开答复的模板，以确保依申请公开的工作人员能够规范地做出回应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15C3CB4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（三）政府信息管理情况</w:t>
      </w:r>
    </w:p>
    <w:p w14:paraId="3B1EFC6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济河街道办事处采取严格的编制、审查、保密制度。由党政办公室联合党建办公室进行内容编制，由分管领导进行审核，由保密专员进行涉密检查，完成以上流程后济河街道按照泗水县政府信息公开流程进行报送，今年以来政务公开专职工作人员加强学习，在工作中注重信息的公开与保密相结合，保障内容真实可信、合法合规。</w:t>
      </w:r>
    </w:p>
    <w:p w14:paraId="254E1CCD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（四）政府信息公开平台建设情况</w:t>
      </w:r>
    </w:p>
    <w:p w14:paraId="39530C0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济河街道办事处高度重视信息公开工作，通过泗水县人民政府网站、“魅力济河”微信公众号对外及时发布相关信息。加强对济河街道的信息公开栏目的更新和维护，使得公众可以方便地查阅济河街道主动公开的政府信息。此外，还充分运用了“魅力济河”微信公众号，通过设立多个板块，发挥微信公众号的优势，实现了政府信息的快速传播和广泛覆盖。这种多形式发布、分众化传播的方式，有效地提高了政府信息的传播效果和社会影响力，加强了政府信息的进一步传播。</w:t>
      </w:r>
    </w:p>
    <w:p w14:paraId="18A79BFD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（五）监督保障情况</w:t>
      </w:r>
    </w:p>
    <w:p w14:paraId="61C1080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2023年，济河街道始终紧抓信息安全管理规定。不定期对政务公开相关工作人员进行审查并组织自查，并且按照最新要求及时对工作人员进行培训。我们根据不同部门制定了不同的政务公开要求，明确了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部门的主体安全责任，确保对数据安全的全方位、全过程监管，强化对信息公开全环节的监督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3023B073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630432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0"/>
        <w:gridCol w:w="1860"/>
        <w:gridCol w:w="1380"/>
        <w:gridCol w:w="1890"/>
      </w:tblGrid>
      <w:tr w14:paraId="72C5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97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第二十条第（一）项</w:t>
            </w:r>
          </w:p>
        </w:tc>
      </w:tr>
      <w:tr w14:paraId="7F7B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AD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22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本年制发数量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85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本年废止件数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72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现行有效件数</w:t>
            </w:r>
          </w:p>
        </w:tc>
      </w:tr>
      <w:tr w14:paraId="75D3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F5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规章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F8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68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E6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 w14:paraId="0E7E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7F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行政规范性文件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CC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1D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55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 w14:paraId="500F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99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第二十条第（五）项</w:t>
            </w:r>
          </w:p>
        </w:tc>
      </w:tr>
      <w:tr w14:paraId="1F2C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1D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82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本年处理决定数量</w:t>
            </w:r>
          </w:p>
        </w:tc>
      </w:tr>
      <w:tr w14:paraId="10FA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11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行政许可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3A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 w14:paraId="5C20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CA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第二十条第（六）项</w:t>
            </w:r>
          </w:p>
        </w:tc>
      </w:tr>
      <w:tr w14:paraId="6467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18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81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本年处理决定数量</w:t>
            </w:r>
          </w:p>
        </w:tc>
      </w:tr>
      <w:tr w14:paraId="7434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EB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行政处罚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3D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 w14:paraId="105F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1D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行政强制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98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 w14:paraId="07DD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7B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第二十条第（八）项</w:t>
            </w:r>
          </w:p>
        </w:tc>
      </w:tr>
      <w:tr w14:paraId="0105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9B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65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本年收费金额（单位：万元）</w:t>
            </w:r>
          </w:p>
        </w:tc>
      </w:tr>
      <w:tr w14:paraId="59F0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45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行政事业性收费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BC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C6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</w:tbl>
    <w:p w14:paraId="6FDE5050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right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 w14:paraId="68144606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right="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三、收到和处理政府信息公开申请情况</w:t>
      </w:r>
    </w:p>
    <w:tbl>
      <w:tblPr>
        <w:tblStyle w:val="3"/>
        <w:tblW w:w="909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930"/>
        <w:gridCol w:w="2024"/>
        <w:gridCol w:w="794"/>
        <w:gridCol w:w="737"/>
        <w:gridCol w:w="737"/>
        <w:gridCol w:w="852"/>
        <w:gridCol w:w="895"/>
        <w:gridCol w:w="708"/>
        <w:gridCol w:w="723"/>
      </w:tblGrid>
      <w:tr w14:paraId="025C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98C91">
            <w:pPr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申请人情况</w:t>
            </w:r>
          </w:p>
        </w:tc>
        <w:tc>
          <w:tcPr>
            <w:tcW w:w="7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1B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自然人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4B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法人或其他组织</w:t>
            </w:r>
          </w:p>
        </w:tc>
        <w:tc>
          <w:tcPr>
            <w:tcW w:w="7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63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</w:t>
            </w:r>
          </w:p>
          <w:p w14:paraId="6E1FA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计</w:t>
            </w:r>
          </w:p>
        </w:tc>
      </w:tr>
      <w:tr w14:paraId="2F6E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4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3547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C650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EF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商业企业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05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科研机构</w:t>
            </w: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17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社会</w:t>
            </w:r>
          </w:p>
          <w:p w14:paraId="2AFF4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公益</w:t>
            </w:r>
          </w:p>
          <w:p w14:paraId="2DE78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</w:t>
            </w:r>
          </w:p>
        </w:tc>
        <w:tc>
          <w:tcPr>
            <w:tcW w:w="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24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法律</w:t>
            </w:r>
          </w:p>
          <w:p w14:paraId="4C9F5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</w:t>
            </w:r>
          </w:p>
          <w:p w14:paraId="7CF32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机构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EE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7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5721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BE0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E6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FD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8B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C2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4A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05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97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B1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6B7E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44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9C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C3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7E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3E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4A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F5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09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2995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06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三、本年度办理结果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B7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（一）予以公开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94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B8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C2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1D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AA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5C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FF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50E4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FC4B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02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6B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88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E1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30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8B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BC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E8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6C86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80CB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51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（三）不予公开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A3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1.属于国家秘密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5A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F0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EF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C7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9A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69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56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2359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AF19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A322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12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E9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D7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57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83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88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1A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87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61C9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023F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B4F9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DB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3.危及“三安全一稳定”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4C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72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2B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33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E0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FE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5A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237F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6EDA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F41B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09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4.保护第三方合法权益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D5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8B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24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42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53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D1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A4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8CE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030D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1863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6F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5.属于三类内部事务信息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66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7B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40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63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D4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C9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BE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48FC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D6EB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F9B6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43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6.属于四类过程性信息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7B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33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00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99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AD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B8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D9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4F43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1651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A66A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32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7.属于行政执法案卷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77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86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AD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71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19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93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9E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2B68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0D70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1E09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32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8.属于行政查询事项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80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1B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4B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7F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7D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BB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CB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141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E69A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DF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（四）无法提供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1E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6B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83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05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AB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7D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F8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FA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416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F43A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CB64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5F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92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0A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72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17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BD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58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99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2193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570E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C98D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5F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3.补正后申请内容仍不明确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B2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FB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2B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4A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72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10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6A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1035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0CDE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6F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（五）不予处理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58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1.信访举报投诉类申请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0C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53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46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91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23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09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B7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519B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9273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64BD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7D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2.重复申请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1F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24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20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E4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22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76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E0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5FE4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2E80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A45F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CC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3.要求提供公开出版物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17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D8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14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59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5C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A3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6C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7EE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CE8A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DAFD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F7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4.无正当理由大量反复申请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66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D2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C5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0E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46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1E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E4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3E48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64BB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DE24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38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9F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CB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16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32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ED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F8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CD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0F9F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0FF7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72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（六）其他处理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24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B7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2E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B5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AB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FD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F7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79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7987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7463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4DCE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4F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69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2C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7D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25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51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02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1C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10F6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8646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CF76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4A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3.其他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8C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61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4D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E0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BC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55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AC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5AA4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7158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A8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（七）总计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5E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CB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14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B6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9A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C6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E9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 w14:paraId="1CA9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DD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四、结转下年度继续办理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B7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5B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67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2F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5E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4F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D6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 w14:paraId="50BB478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5E86A0A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right="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564"/>
        <w:gridCol w:w="564"/>
        <w:gridCol w:w="564"/>
        <w:gridCol w:w="564"/>
        <w:gridCol w:w="587"/>
        <w:gridCol w:w="564"/>
        <w:gridCol w:w="564"/>
        <w:gridCol w:w="564"/>
        <w:gridCol w:w="575"/>
        <w:gridCol w:w="564"/>
        <w:gridCol w:w="564"/>
        <w:gridCol w:w="564"/>
        <w:gridCol w:w="564"/>
        <w:gridCol w:w="587"/>
      </w:tblGrid>
      <w:tr w14:paraId="61A5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67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行政复议</w:t>
            </w:r>
          </w:p>
        </w:tc>
        <w:tc>
          <w:tcPr>
            <w:tcW w:w="607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22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行政诉讼</w:t>
            </w:r>
          </w:p>
        </w:tc>
      </w:tr>
      <w:tr w14:paraId="3671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73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4C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40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6A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61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  <w:tc>
          <w:tcPr>
            <w:tcW w:w="30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42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E5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复议后起诉</w:t>
            </w:r>
          </w:p>
        </w:tc>
      </w:tr>
      <w:tr w14:paraId="1987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627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6DB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A68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8F0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90E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AB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57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84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32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尚未审结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2F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1C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05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F7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B1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尚未审结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F6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</w:tr>
      <w:tr w14:paraId="78F1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1E5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72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77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7E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EE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EC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B5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F5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6E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A6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84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39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41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5D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D6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</w:tbl>
    <w:p w14:paraId="142D71E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0446A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right="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五、存在的主要问题及改进情况</w:t>
      </w:r>
    </w:p>
    <w:p w14:paraId="5058CC0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在泗水县政府的有效指导下，我街道在2023年的政务信息公开工作中取得了一定的成果。然而，与新时期的政务信息公开标准相比仍有一定差距。当前存在偏重信息公开而忽视公众参与的问题，同时在协调和组织方面也有待加强，工作细节需进一步完善。为持续改进，我街道将在未来工作中进一步强化职责履行，确保工作成果得到巩固。在总结前期政务公开经验的基础上，我们将加大工作力度，聚焦群众关心的“热点”和工作的“难点”，将其作为政务公开的核心内容，并努力使政务公开成为一项基本且长期坚持的工作制度。</w:t>
      </w:r>
    </w:p>
    <w:p w14:paraId="7FBC7010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六、其他需要报告的事项</w:t>
      </w:r>
    </w:p>
    <w:p w14:paraId="337DA73B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（一）依据《政府信息公开信息处理费管理办法》收取信息处理费的情况：</w:t>
      </w:r>
    </w:p>
    <w:p w14:paraId="3862C4D0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济河街道2023年政府信息公开信息处理无收费情况。</w:t>
      </w:r>
    </w:p>
    <w:p w14:paraId="34C61D70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（二）落实上级年度政务公开工作要点情况。</w:t>
      </w:r>
    </w:p>
    <w:p w14:paraId="344A8349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济河街道严格落实上级年度政务公开工作要点，按照工作责任清单，把所有工作要点分类细化，责任到科室、责任到人，逐项落实。</w:t>
      </w:r>
    </w:p>
    <w:p w14:paraId="060C83B1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（三）本行政机关人大代表建议和政协提案办理结果公开情况：</w:t>
      </w:r>
    </w:p>
    <w:p w14:paraId="6A3DD502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我单位2023年无人大代表建议和政协提案办理结果公开情况。</w:t>
      </w:r>
    </w:p>
    <w:p w14:paraId="40E32DAF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（四）2023年度政务公开工作创新情况。</w:t>
      </w:r>
    </w:p>
    <w:p w14:paraId="2D7FF76C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通过政务公开对群众重点关注的诉求和政策进行常态化回复和解读。</w:t>
      </w:r>
    </w:p>
    <w:p w14:paraId="451D1307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0FB5134-ADEA-4445-9ADA-86015710A4E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NWJlYzM3YmI4MGIwYmEzNWI4Y2IzMjk4MzZiN2QifQ=="/>
  </w:docVars>
  <w:rsids>
    <w:rsidRoot w:val="00000000"/>
    <w:rsid w:val="0B666BB2"/>
    <w:rsid w:val="175F4315"/>
    <w:rsid w:val="3E6708AE"/>
    <w:rsid w:val="4F69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2578</Words>
  <Characters>2671</Characters>
  <Lines>0</Lines>
  <Paragraphs>0</Paragraphs>
  <TotalTime>109</TotalTime>
  <ScaleCrop>false</ScaleCrop>
  <LinksUpToDate>false</LinksUpToDate>
  <CharactersWithSpaces>2671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2024-01-15T02:33:00Z</dcterms:created>
  <dc:creator>Administrator</dc:creator>
  <cp:lastModifiedBy>沉迷学习拔不起来 BC</cp:lastModifiedBy>
  <dcterms:modified xsi:type="dcterms:W3CDTF">2024-12-26T08:44:32Z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216852BF30014E31ADD6B8ADA1AE1EB1_12</vt:lpwstr>
  </property>
</Properties>
</file>