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泗政办发〔</w:t>
      </w:r>
      <w:r>
        <w:rPr>
          <w:rFonts w:hint="eastAsia" w:ascii="宋体" w:hAnsi="宋体" w:cs="宋体"/>
          <w:kern w:val="0"/>
          <w:sz w:val="32"/>
          <w:szCs w:val="32"/>
        </w:rPr>
        <w:t>2020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〕</w:t>
      </w:r>
      <w:r>
        <w:rPr>
          <w:rFonts w:ascii="宋体" w:hAnsi="宋体" w:eastAsia="仿宋_GB2312" w:cs="宋体"/>
          <w:kern w:val="0"/>
          <w:sz w:val="32"/>
          <w:szCs w:val="32"/>
        </w:rPr>
        <w:t>9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号</w:t>
      </w: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pacing w:line="700" w:lineRule="exact"/>
        <w:jc w:val="center"/>
        <w:rPr>
          <w:rFonts w:ascii="宋体" w:hAnsi="宋体" w:eastAsia="方正小标宋简体" w:cs="AdobeHeitiStd-Regular,Bold"/>
          <w:bCs/>
          <w:kern w:val="0"/>
          <w:sz w:val="44"/>
          <w:szCs w:val="44"/>
        </w:rPr>
      </w:pPr>
      <w:r>
        <w:rPr>
          <w:rFonts w:hint="eastAsia" w:ascii="宋体" w:hAnsi="宋体" w:eastAsia="方正小标宋简体" w:cs="AdobeHeitiStd-Regular,Bold"/>
          <w:bCs/>
          <w:spacing w:val="14"/>
          <w:kern w:val="0"/>
          <w:sz w:val="44"/>
          <w:szCs w:val="44"/>
        </w:rPr>
        <w:t>泗水县人民政府办公</w:t>
      </w:r>
      <w:r>
        <w:rPr>
          <w:rFonts w:hint="eastAsia" w:ascii="宋体" w:hAnsi="宋体" w:eastAsia="方正小标宋简体" w:cs="AdobeHeitiStd-Regular,Bold"/>
          <w:bCs/>
          <w:kern w:val="0"/>
          <w:sz w:val="44"/>
          <w:szCs w:val="44"/>
        </w:rPr>
        <w:t>室</w:t>
      </w:r>
    </w:p>
    <w:p>
      <w:pPr>
        <w:widowControl/>
        <w:spacing w:line="700" w:lineRule="exact"/>
        <w:jc w:val="center"/>
        <w:rPr>
          <w:rFonts w:ascii="宋体" w:hAnsi="宋体" w:eastAsia="方正小标宋简体" w:cs="仿宋_GB2312"/>
          <w:bCs/>
          <w:kern w:val="0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关于印发</w:t>
      </w:r>
      <w:r>
        <w:rPr>
          <w:rFonts w:hint="eastAsia" w:ascii="宋体" w:hAnsi="宋体" w:eastAsia="方正小标宋简体" w:cs="仿宋_GB2312"/>
          <w:bCs/>
          <w:kern w:val="0"/>
          <w:sz w:val="44"/>
          <w:szCs w:val="44"/>
        </w:rPr>
        <w:t>泗水县重点工业投资项目</w:t>
      </w:r>
    </w:p>
    <w:p>
      <w:pPr>
        <w:widowControl/>
        <w:spacing w:line="70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 w:cs="仿宋_GB2312"/>
          <w:bCs/>
          <w:kern w:val="0"/>
          <w:sz w:val="44"/>
          <w:szCs w:val="44"/>
        </w:rPr>
        <w:t>“拿地即开工”实施方案的通知</w:t>
      </w:r>
    </w:p>
    <w:p>
      <w:pPr>
        <w:pStyle w:val="5"/>
        <w:spacing w:before="0" w:beforeAutospacing="0" w:after="0" w:afterAutospacing="0" w:line="580" w:lineRule="exact"/>
        <w:jc w:val="center"/>
        <w:rPr>
          <w:rFonts w:eastAsia="仿宋_GB2312" w:cs="Times New Roman"/>
          <w:bCs/>
          <w:kern w:val="2"/>
          <w:sz w:val="32"/>
          <w:szCs w:val="32"/>
          <w:shd w:val="clear" w:color="auto" w:fill="FFFFFF"/>
        </w:rPr>
      </w:pPr>
    </w:p>
    <w:p>
      <w:pPr>
        <w:pStyle w:val="5"/>
        <w:spacing w:before="0" w:beforeAutospacing="0" w:after="0" w:afterAutospacing="0" w:line="580" w:lineRule="exact"/>
        <w:rPr>
          <w:rFonts w:eastAsia="仿宋_GB2312" w:cs="Times New Roman"/>
          <w:bCs/>
          <w:kern w:val="2"/>
          <w:sz w:val="32"/>
          <w:szCs w:val="32"/>
          <w:shd w:val="clear" w:color="auto" w:fill="FFFFFF"/>
        </w:rPr>
      </w:pPr>
      <w:r>
        <w:rPr>
          <w:rFonts w:hint="eastAsia" w:eastAsia="仿宋_GB2312" w:cs="Times New Roman"/>
          <w:bCs/>
          <w:kern w:val="2"/>
          <w:sz w:val="32"/>
          <w:szCs w:val="32"/>
          <w:shd w:val="clear" w:color="auto" w:fill="FFFFFF"/>
        </w:rPr>
        <w:t>各镇人民政府、街道办事处，县政府有关部门：</w:t>
      </w:r>
    </w:p>
    <w:p>
      <w:pPr>
        <w:pStyle w:val="5"/>
        <w:spacing w:before="0" w:beforeAutospacing="0" w:after="0" w:afterAutospacing="0" w:line="580" w:lineRule="exact"/>
        <w:ind w:firstLine="630"/>
        <w:rPr>
          <w:rFonts w:eastAsia="仿宋_GB2312" w:cs="Times New Roman"/>
          <w:bCs/>
          <w:kern w:val="2"/>
          <w:sz w:val="32"/>
          <w:szCs w:val="32"/>
          <w:shd w:val="clear" w:color="auto" w:fill="FFFFFF"/>
        </w:rPr>
      </w:pPr>
      <w:r>
        <w:rPr>
          <w:rFonts w:hint="eastAsia" w:eastAsia="仿宋_GB2312" w:cs="Times New Roman"/>
          <w:bCs/>
          <w:kern w:val="2"/>
          <w:sz w:val="32"/>
          <w:szCs w:val="32"/>
          <w:shd w:val="clear" w:color="auto" w:fill="FFFFFF"/>
        </w:rPr>
        <w:t>《泗水县重点工业投资项目“拿地即开工”实施方案》已经县政府同意，现印发给你们，请认真贯彻执行。</w:t>
      </w:r>
    </w:p>
    <w:p>
      <w:pPr>
        <w:pStyle w:val="5"/>
        <w:spacing w:before="0" w:beforeAutospacing="0" w:after="0" w:afterAutospacing="0" w:line="580" w:lineRule="exact"/>
        <w:ind w:firstLine="630"/>
        <w:rPr>
          <w:rFonts w:eastAsia="仿宋_GB2312" w:cs="Times New Roman"/>
          <w:bCs/>
          <w:kern w:val="2"/>
          <w:sz w:val="32"/>
          <w:szCs w:val="32"/>
          <w:shd w:val="clear" w:color="auto" w:fill="FFFFFF"/>
        </w:rPr>
      </w:pPr>
    </w:p>
    <w:p>
      <w:pPr>
        <w:pStyle w:val="5"/>
        <w:spacing w:before="0" w:beforeAutospacing="0" w:after="0" w:afterAutospacing="0" w:line="580" w:lineRule="exact"/>
        <w:ind w:firstLine="630"/>
        <w:rPr>
          <w:rFonts w:eastAsia="仿宋_GB2312" w:cs="Times New Roman"/>
          <w:bCs/>
          <w:kern w:val="2"/>
          <w:sz w:val="32"/>
          <w:szCs w:val="32"/>
          <w:shd w:val="clear" w:color="auto" w:fill="FFFFFF"/>
        </w:rPr>
      </w:pPr>
    </w:p>
    <w:p>
      <w:pPr>
        <w:pStyle w:val="5"/>
        <w:wordWrap w:val="0"/>
        <w:spacing w:before="0" w:beforeAutospacing="0" w:after="0" w:afterAutospacing="0" w:line="580" w:lineRule="exact"/>
        <w:ind w:right="640" w:firstLine="630"/>
        <w:jc w:val="right"/>
        <w:rPr>
          <w:rFonts w:eastAsia="仿宋_GB2312" w:cs="Times New Roman"/>
          <w:bCs/>
          <w:kern w:val="2"/>
          <w:sz w:val="32"/>
          <w:szCs w:val="32"/>
          <w:shd w:val="clear" w:color="auto" w:fill="FFFFFF"/>
        </w:rPr>
      </w:pPr>
      <w:r>
        <w:rPr>
          <w:rFonts w:hint="eastAsia" w:eastAsia="仿宋_GB2312" w:cs="Times New Roman"/>
          <w:bCs/>
          <w:kern w:val="2"/>
          <w:sz w:val="32"/>
          <w:szCs w:val="32"/>
          <w:shd w:val="clear" w:color="auto" w:fill="FFFFFF"/>
        </w:rPr>
        <w:t xml:space="preserve">泗水县人民政府办公室    </w:t>
      </w:r>
    </w:p>
    <w:p>
      <w:pPr>
        <w:pStyle w:val="5"/>
        <w:spacing w:before="0" w:beforeAutospacing="0" w:after="0" w:afterAutospacing="0" w:line="580" w:lineRule="exact"/>
        <w:ind w:right="960" w:firstLine="630"/>
        <w:jc w:val="center"/>
        <w:rPr>
          <w:rFonts w:eastAsia="仿宋_GB2312" w:cs="Times New Roman"/>
          <w:bCs/>
          <w:kern w:val="2"/>
          <w:sz w:val="32"/>
          <w:szCs w:val="32"/>
          <w:shd w:val="clear" w:color="auto" w:fill="FFFFFF"/>
        </w:rPr>
      </w:pPr>
      <w:r>
        <w:rPr>
          <w:rFonts w:hint="eastAsia" w:eastAsia="仿宋_GB2312" w:cs="Times New Roman"/>
          <w:bCs/>
          <w:kern w:val="2"/>
          <w:sz w:val="32"/>
          <w:szCs w:val="32"/>
          <w:shd w:val="clear" w:color="auto" w:fill="FFFFFF"/>
        </w:rPr>
        <w:t xml:space="preserve">                    2020年</w:t>
      </w:r>
      <w:r>
        <w:rPr>
          <w:rFonts w:eastAsia="仿宋_GB2312" w:cs="Times New Roman"/>
          <w:bCs/>
          <w:kern w:val="2"/>
          <w:sz w:val="32"/>
          <w:szCs w:val="32"/>
          <w:shd w:val="clear" w:color="auto" w:fill="FFFFFF"/>
        </w:rPr>
        <w:t>8</w:t>
      </w:r>
      <w:r>
        <w:rPr>
          <w:rFonts w:hint="eastAsia" w:eastAsia="仿宋_GB2312" w:cs="Times New Roman"/>
          <w:bCs/>
          <w:kern w:val="2"/>
          <w:sz w:val="32"/>
          <w:szCs w:val="32"/>
          <w:shd w:val="clear" w:color="auto" w:fill="FFFFFF"/>
        </w:rPr>
        <w:t>月</w:t>
      </w:r>
      <w:r>
        <w:rPr>
          <w:rFonts w:eastAsia="仿宋_GB2312" w:cs="Times New Roman"/>
          <w:bCs/>
          <w:kern w:val="2"/>
          <w:sz w:val="32"/>
          <w:szCs w:val="32"/>
          <w:shd w:val="clear" w:color="auto" w:fill="FFFFFF"/>
        </w:rPr>
        <w:t>7</w:t>
      </w:r>
      <w:r>
        <w:rPr>
          <w:rFonts w:hint="eastAsia" w:eastAsia="仿宋_GB2312" w:cs="Times New Roman"/>
          <w:bCs/>
          <w:kern w:val="2"/>
          <w:sz w:val="32"/>
          <w:szCs w:val="32"/>
          <w:shd w:val="clear" w:color="auto" w:fill="FFFFFF"/>
        </w:rPr>
        <w:t>日</w:t>
      </w:r>
    </w:p>
    <w:p>
      <w:pPr>
        <w:pStyle w:val="5"/>
        <w:spacing w:before="0" w:beforeAutospacing="0" w:after="0" w:afterAutospacing="0" w:line="580" w:lineRule="exact"/>
        <w:ind w:firstLine="630"/>
        <w:rPr>
          <w:rFonts w:eastAsia="仿宋_GB2312" w:cs="Times New Roman"/>
          <w:bCs/>
          <w:kern w:val="2"/>
          <w:sz w:val="32"/>
          <w:szCs w:val="32"/>
          <w:shd w:val="clear" w:color="auto" w:fill="FFFFFF"/>
        </w:rPr>
      </w:pPr>
      <w:r>
        <w:rPr>
          <w:rFonts w:hint="eastAsia" w:eastAsia="仿宋_GB2312" w:cs="Times New Roman"/>
          <w:bCs/>
          <w:kern w:val="2"/>
          <w:sz w:val="32"/>
          <w:szCs w:val="32"/>
          <w:shd w:val="clear" w:color="auto" w:fill="FFFFFF"/>
        </w:rPr>
        <w:t>（此件公开发布）</w:t>
      </w:r>
    </w:p>
    <w:p>
      <w:pPr>
        <w:spacing w:line="600" w:lineRule="exact"/>
        <w:ind w:right="160"/>
        <w:rPr>
          <w:rFonts w:ascii="宋体" w:hAnsi="宋体" w:eastAsia="仿宋_GB2312"/>
          <w:sz w:val="32"/>
          <w:szCs w:val="32"/>
        </w:rPr>
      </w:pPr>
    </w:p>
    <w:p>
      <w:pPr>
        <w:widowControl/>
        <w:spacing w:line="70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泗水县重点工业投资项目“拿地即开工”</w:t>
      </w:r>
    </w:p>
    <w:p>
      <w:pPr>
        <w:widowControl/>
        <w:spacing w:line="70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实施方案</w:t>
      </w:r>
    </w:p>
    <w:p>
      <w:pPr>
        <w:widowControl/>
        <w:wordWrap w:val="0"/>
        <w:spacing w:line="560" w:lineRule="exact"/>
        <w:ind w:firstLine="641"/>
        <w:jc w:val="center"/>
        <w:rPr>
          <w:rFonts w:ascii="宋体" w:hAnsi="宋体" w:cs="仿宋_GB2312"/>
          <w:kern w:val="0"/>
          <w:sz w:val="44"/>
          <w:szCs w:val="44"/>
        </w:rPr>
      </w:pPr>
    </w:p>
    <w:p>
      <w:pPr>
        <w:widowControl/>
        <w:spacing w:line="580" w:lineRule="exact"/>
        <w:ind w:firstLine="641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为贯彻落实省委、省政府和市委、市政府“一次办好”改革决策部署，全面优化再造审批流程，大幅度提高重点工业投资项目审批效率，实现项目“拿地即开工”，制定本实施方案。</w:t>
      </w:r>
    </w:p>
    <w:p>
      <w:pPr>
        <w:widowControl/>
        <w:spacing w:line="580" w:lineRule="exact"/>
        <w:ind w:firstLine="640"/>
        <w:rPr>
          <w:rFonts w:ascii="黑体" w:hAnsi="黑体" w:eastAsia="黑体"/>
          <w:szCs w:val="21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一、总体要求</w:t>
      </w:r>
    </w:p>
    <w:p>
      <w:pPr>
        <w:widowControl/>
        <w:spacing w:line="580" w:lineRule="exact"/>
        <w:ind w:firstLine="64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对已确立政企双方投资互信关系的重点工业项目，依申请在标准地出让准备阶段，按各项准入条件先行开展项目前期工作，在取得土地权属证明后，立即办妥至核发施工许可证为止的全部审批事项，确保企业拿地即可开工建设。</w:t>
      </w:r>
    </w:p>
    <w:p>
      <w:pPr>
        <w:widowControl/>
        <w:spacing w:line="580" w:lineRule="exact"/>
        <w:ind w:firstLine="64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二、实施范围</w:t>
      </w:r>
    </w:p>
    <w:p>
      <w:pPr>
        <w:widowControl/>
        <w:spacing w:line="580" w:lineRule="exact"/>
        <w:ind w:firstLine="64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全县新建重点工业投资项目，适用本实施方案。涉及危险化学品生产、储存、输送的建设项目，关系国家安全和生态安全、涉及重大生产力布局、重大公共利益的项目除外。</w:t>
      </w:r>
    </w:p>
    <w:p>
      <w:pPr>
        <w:widowControl/>
        <w:spacing w:line="580" w:lineRule="exact"/>
        <w:ind w:firstLine="64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三、实施原则</w:t>
      </w:r>
    </w:p>
    <w:p>
      <w:pPr>
        <w:widowControl/>
        <w:spacing w:line="580" w:lineRule="exact"/>
        <w:ind w:firstLine="640"/>
        <w:rPr>
          <w:rFonts w:ascii="仿宋_GB2312" w:hAnsi="宋体" w:eastAsia="仿宋_GB2312"/>
          <w:szCs w:val="21"/>
        </w:rPr>
      </w:pPr>
      <w:r>
        <w:rPr>
          <w:rFonts w:hint="eastAsia" w:ascii="楷体_GB2312" w:hAnsi="宋体" w:eastAsia="楷体_GB2312" w:cs="楷体_GB2312"/>
          <w:kern w:val="0"/>
          <w:sz w:val="32"/>
          <w:szCs w:val="32"/>
        </w:rPr>
        <w:t>（一）自愿申请，超前服务。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“拿地即开工”审批模式以企业自愿申请为前提。谋划在前，做深前期，突出项目前期准入的集成与并联审批服务，将需要依法履行的审查、公示、评审、听证等工作与</w:t>
      </w:r>
      <w:r>
        <w:rPr>
          <w:rFonts w:hint="eastAsia" w:ascii="仿宋_GB2312" w:hAnsi="宋体" w:eastAsia="仿宋_GB2312" w:cs="仿宋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标准地”出让同步完成。</w:t>
      </w:r>
    </w:p>
    <w:p>
      <w:pPr>
        <w:widowControl/>
        <w:spacing w:line="580" w:lineRule="exact"/>
        <w:ind w:firstLine="640"/>
        <w:rPr>
          <w:rFonts w:ascii="仿宋_GB2312" w:hAnsi="宋体" w:eastAsia="仿宋_GB2312"/>
          <w:szCs w:val="21"/>
        </w:rPr>
      </w:pPr>
      <w:r>
        <w:rPr>
          <w:rFonts w:hint="eastAsia" w:ascii="楷体_GB2312" w:hAnsi="宋体" w:eastAsia="楷体_GB2312" w:cs="楷体_GB2312"/>
          <w:kern w:val="0"/>
          <w:sz w:val="32"/>
          <w:szCs w:val="32"/>
        </w:rPr>
        <w:t>（二）依法合规，承诺守信。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创新审批方式，审批部门事先告知实行承诺制的审批事项清单和具体要求，企业按要求作出书面承诺后，审批部门直接作出行政许可。</w:t>
      </w:r>
    </w:p>
    <w:p>
      <w:pPr>
        <w:widowControl/>
        <w:spacing w:line="580" w:lineRule="exact"/>
        <w:ind w:firstLine="640"/>
        <w:rPr>
          <w:rFonts w:ascii="仿宋_GB2312" w:hAnsi="宋体" w:eastAsia="仿宋_GB2312"/>
          <w:szCs w:val="21"/>
        </w:rPr>
      </w:pPr>
      <w:r>
        <w:rPr>
          <w:rFonts w:hint="eastAsia" w:ascii="楷体_GB2312" w:hAnsi="宋体" w:eastAsia="楷体_GB2312" w:cs="楷体_GB2312"/>
          <w:kern w:val="0"/>
          <w:sz w:val="32"/>
          <w:szCs w:val="32"/>
        </w:rPr>
        <w:t>（三）政府定标，按标施建。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政府按设定的“标准地”控制性指标出让，企业取得土地立即办结各项审批事项，随即按各项准入条件实施项目建设。政府部门做好审批服务和监管验收。</w:t>
      </w:r>
    </w:p>
    <w:p>
      <w:pPr>
        <w:widowControl/>
        <w:spacing w:line="580" w:lineRule="exact"/>
        <w:ind w:firstLine="64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四、基本流程</w:t>
      </w:r>
    </w:p>
    <w:p>
      <w:pPr>
        <w:widowControl/>
        <w:spacing w:line="580" w:lineRule="exact"/>
        <w:ind w:firstLine="640"/>
        <w:rPr>
          <w:rFonts w:ascii="仿宋_GB2312" w:hAnsi="宋体" w:eastAsia="仿宋_GB2312"/>
          <w:szCs w:val="21"/>
        </w:rPr>
      </w:pPr>
      <w:r>
        <w:rPr>
          <w:rFonts w:hint="eastAsia" w:ascii="楷体_GB2312" w:hAnsi="宋体" w:eastAsia="楷体_GB2312" w:cs="楷体_GB2312"/>
          <w:kern w:val="0"/>
          <w:sz w:val="32"/>
          <w:szCs w:val="32"/>
        </w:rPr>
        <w:t>（一）项目筛选确立阶段。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对有投资意向的项目，由县容缺办牵头召开项目确立会议，行业主管部门进行预审，明确筛选意见，报县政府审定后确立政企互信关系，形成会议纪要或签署政企合作框架协议。项目属地镇（街道）政府（办事处）、泗水经济开发区管委会做好拟出让地块政策处理扫尾和“三通一平”硬环境，高标准落实“净地”供地准备。县自然资源和规划局会同项目所在地政府编制土地出让方案，确定标准地准入条件，对拟出让标准地验收后，报县政府审定。</w:t>
      </w:r>
    </w:p>
    <w:p>
      <w:pPr>
        <w:widowControl/>
        <w:spacing w:line="580" w:lineRule="exact"/>
        <w:ind w:firstLine="64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楷体_GB2312" w:hAnsi="宋体" w:eastAsia="楷体_GB2312" w:cs="楷体_GB2312"/>
          <w:kern w:val="0"/>
          <w:sz w:val="32"/>
          <w:szCs w:val="32"/>
        </w:rPr>
        <w:t>（二）区域化评估阶段。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项目属地镇（街道）政府（办事处）、</w:t>
      </w:r>
      <w:r>
        <w:rPr>
          <w:rFonts w:hint="eastAsia" w:ascii="仿宋_GB2312" w:hAnsi="宋体" w:eastAsia="仿宋_GB2312" w:cs="仿宋"/>
          <w:sz w:val="32"/>
          <w:szCs w:val="32"/>
        </w:rPr>
        <w:t>泗水经济开发区管委会提出申请，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由县容缺办</w:t>
      </w:r>
      <w:r>
        <w:rPr>
          <w:rFonts w:hint="eastAsia" w:ascii="仿宋_GB2312" w:hAnsi="宋体" w:eastAsia="仿宋_GB2312" w:cs="仿宋"/>
          <w:sz w:val="32"/>
          <w:szCs w:val="32"/>
        </w:rPr>
        <w:t>牵头，组织县发展改革局、县住房城乡建设局、县自然资源和规划局、县财政局、县司法局、县水务局、县文化和旅游局、县行政审批服务局、县应急局、市生态环境局泗水县分局、县投资促进中心等单位召开</w:t>
      </w:r>
      <w:r>
        <w:rPr>
          <w:rFonts w:hint="eastAsia" w:ascii="仿宋_GB2312" w:hAnsi="宋体" w:eastAsia="仿宋_GB2312" w:cs="楷体_GB2312"/>
          <w:kern w:val="0"/>
          <w:sz w:val="32"/>
          <w:szCs w:val="32"/>
        </w:rPr>
        <w:t>区域化评估</w:t>
      </w:r>
      <w:r>
        <w:rPr>
          <w:rFonts w:hint="eastAsia" w:ascii="仿宋_GB2312" w:hAnsi="宋体" w:eastAsia="仿宋_GB2312" w:cs="仿宋"/>
          <w:sz w:val="32"/>
          <w:szCs w:val="32"/>
        </w:rPr>
        <w:t>会议，对项目是否开具地震安全性评估、压覆重要矿产资源评估、地质灾害危险性评估、环境影响评价、节能评价、水资源论证、水土保持、洪水影响评价、文物考古评估等评估评价事项明确意见。县自然资源和规划局明确项目所在地块的建设条件和规划条件。各部门2个工作日内将是否需要开展评估评价事项的书面意见、建设条件和规划条件推送至项目招引单位。项目单位应及时准备评估评价材料、规划设计方案，并按程序申请审查。</w:t>
      </w:r>
    </w:p>
    <w:p>
      <w:pPr>
        <w:spacing w:line="580" w:lineRule="exact"/>
        <w:ind w:firstLine="640" w:firstLineChars="20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楷体_GB2312" w:hAnsi="宋体" w:eastAsia="楷体_GB2312" w:cs="楷体_GB2312"/>
          <w:kern w:val="0"/>
          <w:sz w:val="32"/>
          <w:szCs w:val="32"/>
        </w:rPr>
        <w:t>（三）“标准地”出让阶段。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县自然资源和规划局负责做好带修建性详细规划的“标准地”出让和土地出让合同的签订等工作，建立缴费、不动产登记等“一条龙”服务的工作机制，企业按合同要求缴清土地出让金后，即时办理不动产权证。</w:t>
      </w:r>
    </w:p>
    <w:p>
      <w:pPr>
        <w:widowControl/>
        <w:spacing w:line="580" w:lineRule="exact"/>
        <w:ind w:firstLine="640"/>
        <w:rPr>
          <w:rFonts w:ascii="仿宋_GB2312" w:hAnsi="宋体" w:eastAsia="仿宋_GB2312"/>
          <w:szCs w:val="21"/>
        </w:rPr>
      </w:pPr>
      <w:r>
        <w:rPr>
          <w:rFonts w:hint="eastAsia" w:ascii="楷体_GB2312" w:hAnsi="宋体" w:eastAsia="楷体_GB2312" w:cs="楷体_GB2312"/>
          <w:kern w:val="0"/>
          <w:sz w:val="32"/>
          <w:szCs w:val="32"/>
        </w:rPr>
        <w:t>（四）施工许可阶段。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县行政审批服务局帮办代办为企业做好网上立项备案，依据“标准地”</w:t>
      </w:r>
      <w:r>
        <w:rPr>
          <w:rFonts w:hint="eastAsia" w:ascii="仿宋_GB2312" w:hAnsi="宋体" w:eastAsia="仿宋_GB2312" w:cs="仿宋"/>
          <w:sz w:val="32"/>
          <w:szCs w:val="32"/>
        </w:rPr>
        <w:t>修建性详细规划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、土地出让合同，采用“容缺办理”“承诺办理”等方式，在要件材料齐全情况下依次核发项目用地规划许可证、工程规划许可证、施工许可证,确保企业拿地即可开工建设。</w:t>
      </w:r>
    </w:p>
    <w:p>
      <w:pPr>
        <w:widowControl/>
        <w:spacing w:line="580" w:lineRule="exact"/>
        <w:ind w:firstLine="64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五、保障措施</w:t>
      </w:r>
    </w:p>
    <w:p>
      <w:pPr>
        <w:widowControl/>
        <w:spacing w:line="580" w:lineRule="exact"/>
        <w:ind w:firstLine="640"/>
        <w:rPr>
          <w:rFonts w:ascii="仿宋_GB2312" w:hAnsi="宋体" w:eastAsia="仿宋_GB2312"/>
          <w:szCs w:val="21"/>
        </w:rPr>
      </w:pPr>
      <w:r>
        <w:rPr>
          <w:rFonts w:hint="eastAsia" w:ascii="楷体_GB2312" w:hAnsi="宋体" w:eastAsia="楷体_GB2312" w:cs="楷体_GB2312"/>
          <w:kern w:val="0"/>
          <w:sz w:val="32"/>
          <w:szCs w:val="32"/>
        </w:rPr>
        <w:t>（一）提高认识，加强组织领导。</w:t>
      </w:r>
      <w:r>
        <w:rPr>
          <w:rFonts w:hint="eastAsia" w:ascii="仿宋_GB2312" w:hAnsi="宋体" w:eastAsia="仿宋_GB2312" w:cs="仿宋"/>
          <w:sz w:val="32"/>
          <w:szCs w:val="32"/>
        </w:rPr>
        <w:t>有关单位要高度重视该项工作，主要负责同志为第一责任人，按照本方案要求细化工作方案，逐项落实涉及本单位事项的办理工作，健全工作机制，明确工作措施，压实责任，狠抓工作落实，确保各项工作任务高质高效完成。</w:t>
      </w:r>
    </w:p>
    <w:p>
      <w:pPr>
        <w:widowControl/>
        <w:spacing w:line="580" w:lineRule="exact"/>
        <w:ind w:firstLine="640"/>
        <w:rPr>
          <w:rFonts w:ascii="仿宋_GB2312" w:hAnsi="宋体" w:eastAsia="仿宋_GB2312"/>
          <w:szCs w:val="21"/>
        </w:rPr>
      </w:pPr>
      <w:r>
        <w:rPr>
          <w:rFonts w:hint="eastAsia" w:ascii="楷体_GB2312" w:hAnsi="宋体" w:eastAsia="楷体_GB2312" w:cs="楷体_GB2312"/>
          <w:kern w:val="0"/>
          <w:sz w:val="32"/>
          <w:szCs w:val="32"/>
        </w:rPr>
        <w:t>（二）强化监管，推进企业诚信体系建设。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对于实行告知承诺制审批的企业，县住房城乡建设局应当加强事中事后监管，牵头组织联合验收，建立健全检查、记录和惩戒的监管机制，实行对不守诺行为的惩戒措施，利用信息共享实现跨部门联合惩戒，进一步强化有诺必守的主体责任。</w:t>
      </w:r>
    </w:p>
    <w:p>
      <w:pPr>
        <w:widowControl/>
        <w:spacing w:line="580" w:lineRule="exact"/>
        <w:ind w:firstLine="640"/>
        <w:rPr>
          <w:rFonts w:ascii="仿宋_GB2312" w:hAnsi="宋体" w:eastAsia="仿宋_GB2312" w:cs="仿宋"/>
          <w:kern w:val="0"/>
          <w:sz w:val="32"/>
          <w:szCs w:val="32"/>
        </w:rPr>
      </w:pPr>
      <w:r>
        <w:rPr>
          <w:rFonts w:hint="eastAsia" w:ascii="楷体_GB2312" w:hAnsi="宋体" w:eastAsia="楷体_GB2312" w:cs="楷体_GB2312"/>
          <w:kern w:val="0"/>
          <w:sz w:val="32"/>
          <w:szCs w:val="32"/>
        </w:rPr>
        <w:t>（三）加强统筹，把“拿地即开工”落到实处。</w:t>
      </w:r>
      <w:r>
        <w:rPr>
          <w:rFonts w:hint="eastAsia" w:ascii="仿宋_GB2312" w:hAnsi="宋体" w:eastAsia="仿宋_GB2312" w:cs="仿宋"/>
          <w:kern w:val="0"/>
          <w:sz w:val="32"/>
          <w:szCs w:val="32"/>
        </w:rPr>
        <w:t>“拿地即开工”实行全程代办、全程协调、全程监督。由县发展改革局、县投资促进中心、县行政审批服务局做好统筹、协调和监督，由供地部门、审批部门密切配合和高度协同，创出一条“一次办好”改革的新路子。</w:t>
      </w:r>
    </w:p>
    <w:p>
      <w:pPr>
        <w:widowControl/>
        <w:spacing w:line="580" w:lineRule="exact"/>
        <w:ind w:firstLine="640" w:firstLineChars="200"/>
        <w:rPr>
          <w:rFonts w:ascii="仿宋_GB2312" w:hAnsi="宋体" w:eastAsia="仿宋_GB2312" w:cs="仿宋"/>
          <w:kern w:val="0"/>
          <w:sz w:val="32"/>
          <w:szCs w:val="32"/>
        </w:rPr>
      </w:pPr>
      <w:r>
        <w:rPr>
          <w:rFonts w:hint="eastAsia" w:ascii="仿宋_GB2312" w:hAnsi="宋体" w:eastAsia="仿宋_GB2312" w:cs="仿宋"/>
          <w:kern w:val="0"/>
          <w:sz w:val="32"/>
          <w:szCs w:val="32"/>
        </w:rPr>
        <w:t>本方案自印发之日起施行。</w:t>
      </w:r>
    </w:p>
    <w:p>
      <w:pPr>
        <w:widowControl/>
        <w:spacing w:line="580" w:lineRule="exact"/>
        <w:ind w:firstLine="640" w:firstLineChars="200"/>
        <w:rPr>
          <w:rFonts w:ascii="仿宋_GB2312" w:hAnsi="宋体" w:eastAsia="仿宋_GB2312" w:cs="仿宋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ascii="仿宋_GB2312" w:hAnsi="宋体" w:eastAsia="仿宋_GB2312" w:cs="仿宋"/>
          <w:kern w:val="0"/>
          <w:sz w:val="32"/>
          <w:szCs w:val="32"/>
        </w:rPr>
      </w:pPr>
      <w:r>
        <w:rPr>
          <w:rFonts w:hint="eastAsia" w:ascii="仿宋_GB2312" w:hAnsi="宋体" w:eastAsia="仿宋_GB2312" w:cs="仿宋"/>
          <w:kern w:val="0"/>
          <w:sz w:val="32"/>
          <w:szCs w:val="32"/>
        </w:rPr>
        <w:t>附件：泗水县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重点</w:t>
      </w:r>
      <w:r>
        <w:rPr>
          <w:rFonts w:hint="eastAsia" w:ascii="仿宋_GB2312" w:hAnsi="宋体" w:eastAsia="仿宋_GB2312" w:cs="仿宋"/>
          <w:kern w:val="0"/>
          <w:sz w:val="32"/>
          <w:szCs w:val="32"/>
        </w:rPr>
        <w:t>工业投资项目“拿地即开工”流程图</w:t>
      </w:r>
    </w:p>
    <w:p>
      <w:pPr>
        <w:jc w:val="center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  <w:u w:val="single"/>
        </w:rPr>
        <w:pict>
          <v:rect id="_x0000_s1044" o:spid="_x0000_s1044" o:spt="1" style="position:absolute;left:0pt;margin-left:21.85pt;margin-top:644.45pt;height:12pt;width:412.5pt;z-index:25166028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ascii="宋体" w:hAnsi="宋体"/>
          <w:b/>
          <w:sz w:val="32"/>
          <w:szCs w:val="32"/>
          <w:u w:val="single"/>
        </w:rPr>
        <w:pict>
          <v:rect id="_x0000_s1041" o:spid="_x0000_s1041" o:spt="1" style="position:absolute;left:0pt;margin-left:-31.85pt;margin-top:590.3pt;height:57.05pt;width:36.7pt;z-index:251658240;mso-width-relative:page;mso-height-relative:page;" filled="f" stroked="t" coordsize="21600,21600">
            <v:path/>
            <v:fill on="f" focussize="0,0"/>
            <v:stroke color="#FFFFFF"/>
            <v:imagedata o:title=""/>
            <o:lock v:ext="edit"/>
            <v:textbox style="layout-flow:vertical;mso-layout-flow-alt:bottom-to-top;">
              <w:txbxContent>
                <w:p>
                  <w:pPr>
                    <w:rPr>
                      <w:rFonts w:ascii="黑体" w:hAnsi="黑体" w:eastAsia="黑体"/>
                    </w:rPr>
                  </w:pPr>
                  <w:r>
                    <w:rPr>
                      <w:rFonts w:hint="eastAsia" w:ascii="黑体" w:hAnsi="黑体" w:eastAsia="黑体" w:cs="仿宋"/>
                      <w:kern w:val="0"/>
                      <w:sz w:val="32"/>
                      <w:szCs w:val="32"/>
                    </w:rPr>
                    <w:t>附件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32"/>
          <w:szCs w:val="32"/>
          <w:u w:val="single"/>
        </w:rPr>
        <w:drawing>
          <wp:inline distT="0" distB="0" distL="0" distR="0">
            <wp:extent cx="4923790" cy="8152765"/>
            <wp:effectExtent l="19050" t="0" r="0" b="0"/>
            <wp:docPr id="2" name="图片 1" descr="\\Hw09\j\2020年（全年）\政府\2020  泗政办发\1-4泗水县重点工业投资项目“拿地即开工”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\\Hw09\j\2020年（全年）\政府\2020  泗政办发\1-4泗水县重点工业投资项目“拿地即开工”流程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3886" cy="8152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  <w:u w:val="single"/>
        </w:rPr>
        <w:pict>
          <v:rect id="_x0000_s1046" o:spid="_x0000_s1046" o:spt="1" style="position:absolute;left:0pt;margin-left:351.55pt;margin-top:1.3pt;height:56.95pt;width:112.8pt;z-index:25166131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/>
          <w:b/>
          <w:sz w:val="32"/>
          <w:szCs w:val="32"/>
          <w:u w:val="single"/>
        </w:rPr>
      </w:pPr>
    </w:p>
    <w:p>
      <w:pPr>
        <w:pStyle w:val="10"/>
        <w:spacing w:line="20" w:lineRule="exact"/>
        <w:ind w:right="663"/>
        <w:jc w:val="both"/>
      </w:pPr>
      <w:bookmarkStart w:id="0" w:name="_GoBack"/>
      <w:bookmarkEnd w:id="0"/>
      <w:r>
        <w:rPr>
          <w:rFonts w:hint="eastAsia"/>
          <w:b/>
          <w:sz w:val="32"/>
          <w:szCs w:val="32"/>
          <w:u w:val="single"/>
        </w:rPr>
        <w:pict>
          <v:rect id="_x0000_s1047" o:spid="_x0000_s1047" o:spt="1" style="position:absolute;left:0pt;margin-left:-14.7pt;margin-top:5.65pt;height:56.95pt;width:112.8pt;z-index:251662336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42" o:spid="_x0000_s1042" o:spt="1" style="position:absolute;left:0pt;margin-left:354.65pt;margin-top:7.75pt;height:50.25pt;width:116.8pt;z-index:25165926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sectPr>
      <w:headerReference r:id="rId3" w:type="default"/>
      <w:footerReference r:id="rId4" w:type="default"/>
      <w:footerReference r:id="rId5" w:type="even"/>
      <w:pgSz w:w="11907" w:h="16840" w:orient="landscape"/>
      <w:pgMar w:top="1871" w:right="1588" w:bottom="1814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531" w:wrap="around" w:vAnchor="text" w:hAnchor="margin" w:xAlign="outside" w:y="1"/>
      <w:tabs>
        <w:tab w:val="left" w:pos="1218"/>
      </w:tabs>
      <w:jc w:val="center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8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printTwoOnOne w:val="1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876"/>
    <w:rsid w:val="000019A7"/>
    <w:rsid w:val="000050EA"/>
    <w:rsid w:val="00005731"/>
    <w:rsid w:val="000058A2"/>
    <w:rsid w:val="00005BCB"/>
    <w:rsid w:val="000065B3"/>
    <w:rsid w:val="0000693B"/>
    <w:rsid w:val="00011441"/>
    <w:rsid w:val="00012910"/>
    <w:rsid w:val="00012AAA"/>
    <w:rsid w:val="00013ADC"/>
    <w:rsid w:val="00017ED8"/>
    <w:rsid w:val="00023122"/>
    <w:rsid w:val="0002557D"/>
    <w:rsid w:val="0002597E"/>
    <w:rsid w:val="0002738E"/>
    <w:rsid w:val="00027B54"/>
    <w:rsid w:val="00034B71"/>
    <w:rsid w:val="00037112"/>
    <w:rsid w:val="00041503"/>
    <w:rsid w:val="00043D51"/>
    <w:rsid w:val="00046E90"/>
    <w:rsid w:val="00050E4E"/>
    <w:rsid w:val="00051272"/>
    <w:rsid w:val="00054482"/>
    <w:rsid w:val="000549A3"/>
    <w:rsid w:val="00055D50"/>
    <w:rsid w:val="000575FD"/>
    <w:rsid w:val="00064B0A"/>
    <w:rsid w:val="00065FE1"/>
    <w:rsid w:val="00067A69"/>
    <w:rsid w:val="00075D6E"/>
    <w:rsid w:val="0008048A"/>
    <w:rsid w:val="0008064E"/>
    <w:rsid w:val="000819C3"/>
    <w:rsid w:val="000842E4"/>
    <w:rsid w:val="000859DD"/>
    <w:rsid w:val="000869F2"/>
    <w:rsid w:val="0009189A"/>
    <w:rsid w:val="000946C0"/>
    <w:rsid w:val="000965D4"/>
    <w:rsid w:val="000A4F73"/>
    <w:rsid w:val="000B114F"/>
    <w:rsid w:val="000B274A"/>
    <w:rsid w:val="000B4082"/>
    <w:rsid w:val="000C2062"/>
    <w:rsid w:val="000C259B"/>
    <w:rsid w:val="000C7654"/>
    <w:rsid w:val="000C77EE"/>
    <w:rsid w:val="000D2FB3"/>
    <w:rsid w:val="000D7858"/>
    <w:rsid w:val="000E3650"/>
    <w:rsid w:val="000E3F1D"/>
    <w:rsid w:val="000E5BFF"/>
    <w:rsid w:val="000F0F2F"/>
    <w:rsid w:val="000F34DF"/>
    <w:rsid w:val="000F49F4"/>
    <w:rsid w:val="000F731F"/>
    <w:rsid w:val="00100303"/>
    <w:rsid w:val="001013AC"/>
    <w:rsid w:val="00101E0C"/>
    <w:rsid w:val="00102391"/>
    <w:rsid w:val="00104417"/>
    <w:rsid w:val="001168BD"/>
    <w:rsid w:val="00123DD4"/>
    <w:rsid w:val="0012496D"/>
    <w:rsid w:val="0013033F"/>
    <w:rsid w:val="001435D0"/>
    <w:rsid w:val="00145858"/>
    <w:rsid w:val="00150728"/>
    <w:rsid w:val="00153C62"/>
    <w:rsid w:val="00172B14"/>
    <w:rsid w:val="001738FB"/>
    <w:rsid w:val="00175820"/>
    <w:rsid w:val="00187C60"/>
    <w:rsid w:val="00190B47"/>
    <w:rsid w:val="001914E9"/>
    <w:rsid w:val="001A1411"/>
    <w:rsid w:val="001A1D33"/>
    <w:rsid w:val="001A1FD6"/>
    <w:rsid w:val="001A723B"/>
    <w:rsid w:val="001B3AB6"/>
    <w:rsid w:val="001C18B4"/>
    <w:rsid w:val="001D05AE"/>
    <w:rsid w:val="001D1846"/>
    <w:rsid w:val="001D1984"/>
    <w:rsid w:val="001E5E80"/>
    <w:rsid w:val="001E6DDF"/>
    <w:rsid w:val="001E76B6"/>
    <w:rsid w:val="001F1494"/>
    <w:rsid w:val="001F1E3D"/>
    <w:rsid w:val="001F3A2D"/>
    <w:rsid w:val="001F4323"/>
    <w:rsid w:val="001F605B"/>
    <w:rsid w:val="00200F22"/>
    <w:rsid w:val="00202316"/>
    <w:rsid w:val="00205B5B"/>
    <w:rsid w:val="00205CDD"/>
    <w:rsid w:val="00210427"/>
    <w:rsid w:val="00216D45"/>
    <w:rsid w:val="0023127B"/>
    <w:rsid w:val="00236A63"/>
    <w:rsid w:val="00237389"/>
    <w:rsid w:val="00243B73"/>
    <w:rsid w:val="00244CF2"/>
    <w:rsid w:val="002471E8"/>
    <w:rsid w:val="0026072A"/>
    <w:rsid w:val="00261D91"/>
    <w:rsid w:val="0026249E"/>
    <w:rsid w:val="00266457"/>
    <w:rsid w:val="00272E56"/>
    <w:rsid w:val="00275907"/>
    <w:rsid w:val="00275D2A"/>
    <w:rsid w:val="0029094D"/>
    <w:rsid w:val="00291D00"/>
    <w:rsid w:val="002941BF"/>
    <w:rsid w:val="00294F0E"/>
    <w:rsid w:val="00296BCD"/>
    <w:rsid w:val="002A5766"/>
    <w:rsid w:val="002B19AA"/>
    <w:rsid w:val="002B3424"/>
    <w:rsid w:val="002B6459"/>
    <w:rsid w:val="002C0D67"/>
    <w:rsid w:val="002C6D37"/>
    <w:rsid w:val="002D545F"/>
    <w:rsid w:val="002D782D"/>
    <w:rsid w:val="002E14E6"/>
    <w:rsid w:val="002E37B1"/>
    <w:rsid w:val="002E3B48"/>
    <w:rsid w:val="002E4184"/>
    <w:rsid w:val="002F1CC8"/>
    <w:rsid w:val="002F477A"/>
    <w:rsid w:val="002F633D"/>
    <w:rsid w:val="00301BDD"/>
    <w:rsid w:val="003034EF"/>
    <w:rsid w:val="003109DC"/>
    <w:rsid w:val="00311392"/>
    <w:rsid w:val="00317D34"/>
    <w:rsid w:val="0032274F"/>
    <w:rsid w:val="00330FE0"/>
    <w:rsid w:val="00334B8B"/>
    <w:rsid w:val="0033557B"/>
    <w:rsid w:val="00335D6D"/>
    <w:rsid w:val="003403DD"/>
    <w:rsid w:val="003436E8"/>
    <w:rsid w:val="00343A8C"/>
    <w:rsid w:val="00343BAE"/>
    <w:rsid w:val="003453A5"/>
    <w:rsid w:val="00345A34"/>
    <w:rsid w:val="003465A1"/>
    <w:rsid w:val="00352244"/>
    <w:rsid w:val="003536FF"/>
    <w:rsid w:val="003560CA"/>
    <w:rsid w:val="00356BC9"/>
    <w:rsid w:val="00361412"/>
    <w:rsid w:val="003635C5"/>
    <w:rsid w:val="00364E87"/>
    <w:rsid w:val="00365479"/>
    <w:rsid w:val="00377E2B"/>
    <w:rsid w:val="00381B1D"/>
    <w:rsid w:val="00384455"/>
    <w:rsid w:val="00396BEF"/>
    <w:rsid w:val="003A126D"/>
    <w:rsid w:val="003A1E40"/>
    <w:rsid w:val="003A1E4C"/>
    <w:rsid w:val="003A3391"/>
    <w:rsid w:val="003A3B11"/>
    <w:rsid w:val="003B6D04"/>
    <w:rsid w:val="003C1546"/>
    <w:rsid w:val="003C2F56"/>
    <w:rsid w:val="003C33E4"/>
    <w:rsid w:val="003C6927"/>
    <w:rsid w:val="003D00A1"/>
    <w:rsid w:val="003D0A09"/>
    <w:rsid w:val="003D1D09"/>
    <w:rsid w:val="003D3E10"/>
    <w:rsid w:val="003D7AFB"/>
    <w:rsid w:val="003E068F"/>
    <w:rsid w:val="003E08CA"/>
    <w:rsid w:val="003E1E90"/>
    <w:rsid w:val="003F0B4F"/>
    <w:rsid w:val="003F241F"/>
    <w:rsid w:val="003F2FC6"/>
    <w:rsid w:val="00402533"/>
    <w:rsid w:val="00402A3E"/>
    <w:rsid w:val="00403B80"/>
    <w:rsid w:val="004129AD"/>
    <w:rsid w:val="00420866"/>
    <w:rsid w:val="004211A6"/>
    <w:rsid w:val="004235DF"/>
    <w:rsid w:val="0042459F"/>
    <w:rsid w:val="0043051A"/>
    <w:rsid w:val="00432D61"/>
    <w:rsid w:val="00433790"/>
    <w:rsid w:val="0044318D"/>
    <w:rsid w:val="004516C6"/>
    <w:rsid w:val="004574DB"/>
    <w:rsid w:val="00460BF0"/>
    <w:rsid w:val="004621B6"/>
    <w:rsid w:val="0046233C"/>
    <w:rsid w:val="00465EE9"/>
    <w:rsid w:val="00475367"/>
    <w:rsid w:val="004772B2"/>
    <w:rsid w:val="00482B29"/>
    <w:rsid w:val="00483F30"/>
    <w:rsid w:val="0048485D"/>
    <w:rsid w:val="00484F6F"/>
    <w:rsid w:val="00485CB5"/>
    <w:rsid w:val="004944EA"/>
    <w:rsid w:val="00495246"/>
    <w:rsid w:val="004953EF"/>
    <w:rsid w:val="004978C4"/>
    <w:rsid w:val="004A06C9"/>
    <w:rsid w:val="004A3352"/>
    <w:rsid w:val="004A44F7"/>
    <w:rsid w:val="004A4675"/>
    <w:rsid w:val="004B2D30"/>
    <w:rsid w:val="004D47C1"/>
    <w:rsid w:val="004D4C48"/>
    <w:rsid w:val="004E2E40"/>
    <w:rsid w:val="004E4E59"/>
    <w:rsid w:val="004E53CE"/>
    <w:rsid w:val="004E71B6"/>
    <w:rsid w:val="005025DA"/>
    <w:rsid w:val="00505D73"/>
    <w:rsid w:val="0050722A"/>
    <w:rsid w:val="005153EC"/>
    <w:rsid w:val="0051671D"/>
    <w:rsid w:val="005213F7"/>
    <w:rsid w:val="00521AA6"/>
    <w:rsid w:val="00523FEB"/>
    <w:rsid w:val="005243C6"/>
    <w:rsid w:val="00526D1A"/>
    <w:rsid w:val="00532004"/>
    <w:rsid w:val="005429B4"/>
    <w:rsid w:val="00547B89"/>
    <w:rsid w:val="00547CB4"/>
    <w:rsid w:val="00551002"/>
    <w:rsid w:val="00552F95"/>
    <w:rsid w:val="0055724E"/>
    <w:rsid w:val="005573AF"/>
    <w:rsid w:val="0056166A"/>
    <w:rsid w:val="005622CD"/>
    <w:rsid w:val="00566D34"/>
    <w:rsid w:val="005701D8"/>
    <w:rsid w:val="00573766"/>
    <w:rsid w:val="00573AE1"/>
    <w:rsid w:val="00584462"/>
    <w:rsid w:val="00591CB1"/>
    <w:rsid w:val="0059283B"/>
    <w:rsid w:val="00592913"/>
    <w:rsid w:val="00594BE3"/>
    <w:rsid w:val="00597C62"/>
    <w:rsid w:val="005A2467"/>
    <w:rsid w:val="005A52E0"/>
    <w:rsid w:val="005A584B"/>
    <w:rsid w:val="005B05F6"/>
    <w:rsid w:val="005C1A6E"/>
    <w:rsid w:val="005C39F2"/>
    <w:rsid w:val="005C6769"/>
    <w:rsid w:val="005C7D26"/>
    <w:rsid w:val="005D28AB"/>
    <w:rsid w:val="005D5DE7"/>
    <w:rsid w:val="005E2013"/>
    <w:rsid w:val="005E3A52"/>
    <w:rsid w:val="005E4049"/>
    <w:rsid w:val="005E5B63"/>
    <w:rsid w:val="005F7894"/>
    <w:rsid w:val="00601F62"/>
    <w:rsid w:val="00604132"/>
    <w:rsid w:val="00605950"/>
    <w:rsid w:val="006068BE"/>
    <w:rsid w:val="00611DC0"/>
    <w:rsid w:val="00614DC8"/>
    <w:rsid w:val="00617BEA"/>
    <w:rsid w:val="00621DFC"/>
    <w:rsid w:val="00625EDB"/>
    <w:rsid w:val="00626CC1"/>
    <w:rsid w:val="00627596"/>
    <w:rsid w:val="00637307"/>
    <w:rsid w:val="00637D04"/>
    <w:rsid w:val="006439AC"/>
    <w:rsid w:val="00644DC8"/>
    <w:rsid w:val="00645E6E"/>
    <w:rsid w:val="00651EE4"/>
    <w:rsid w:val="006550CC"/>
    <w:rsid w:val="0066110B"/>
    <w:rsid w:val="00665AA2"/>
    <w:rsid w:val="00665B5C"/>
    <w:rsid w:val="00667723"/>
    <w:rsid w:val="00672C10"/>
    <w:rsid w:val="00686991"/>
    <w:rsid w:val="00691E12"/>
    <w:rsid w:val="00695319"/>
    <w:rsid w:val="006976F2"/>
    <w:rsid w:val="006A07D2"/>
    <w:rsid w:val="006A30A2"/>
    <w:rsid w:val="006A4401"/>
    <w:rsid w:val="006B5B47"/>
    <w:rsid w:val="006C0392"/>
    <w:rsid w:val="006C19E8"/>
    <w:rsid w:val="006C2C7A"/>
    <w:rsid w:val="006C375D"/>
    <w:rsid w:val="006D1333"/>
    <w:rsid w:val="006D1FC4"/>
    <w:rsid w:val="006D3022"/>
    <w:rsid w:val="006D39E9"/>
    <w:rsid w:val="006D5B96"/>
    <w:rsid w:val="006D6244"/>
    <w:rsid w:val="006E3E1F"/>
    <w:rsid w:val="006F08C6"/>
    <w:rsid w:val="006F15DC"/>
    <w:rsid w:val="006F2E45"/>
    <w:rsid w:val="006F356E"/>
    <w:rsid w:val="006F43DD"/>
    <w:rsid w:val="0070504F"/>
    <w:rsid w:val="00706B30"/>
    <w:rsid w:val="00706F43"/>
    <w:rsid w:val="007123BD"/>
    <w:rsid w:val="00716B2F"/>
    <w:rsid w:val="00720740"/>
    <w:rsid w:val="00722B2D"/>
    <w:rsid w:val="0072763F"/>
    <w:rsid w:val="00734CF7"/>
    <w:rsid w:val="00745E16"/>
    <w:rsid w:val="00750A03"/>
    <w:rsid w:val="007571FE"/>
    <w:rsid w:val="00760FC4"/>
    <w:rsid w:val="00781ADD"/>
    <w:rsid w:val="00782E77"/>
    <w:rsid w:val="00782FC8"/>
    <w:rsid w:val="007849C0"/>
    <w:rsid w:val="007866FD"/>
    <w:rsid w:val="00786782"/>
    <w:rsid w:val="007951F1"/>
    <w:rsid w:val="00797BE5"/>
    <w:rsid w:val="007A51D7"/>
    <w:rsid w:val="007A661C"/>
    <w:rsid w:val="007A6A14"/>
    <w:rsid w:val="007C2036"/>
    <w:rsid w:val="007C3263"/>
    <w:rsid w:val="007C3CFB"/>
    <w:rsid w:val="007C7C3C"/>
    <w:rsid w:val="007D04CF"/>
    <w:rsid w:val="007D295C"/>
    <w:rsid w:val="007D364A"/>
    <w:rsid w:val="007D3735"/>
    <w:rsid w:val="007D45B7"/>
    <w:rsid w:val="007D6D9B"/>
    <w:rsid w:val="007E24F1"/>
    <w:rsid w:val="007E7EBB"/>
    <w:rsid w:val="007F0B3D"/>
    <w:rsid w:val="007F2E97"/>
    <w:rsid w:val="007F6E3A"/>
    <w:rsid w:val="007F7257"/>
    <w:rsid w:val="00800D1D"/>
    <w:rsid w:val="00801E19"/>
    <w:rsid w:val="00813700"/>
    <w:rsid w:val="00816380"/>
    <w:rsid w:val="00817BFB"/>
    <w:rsid w:val="00817EF5"/>
    <w:rsid w:val="00820826"/>
    <w:rsid w:val="00821F3E"/>
    <w:rsid w:val="0082564D"/>
    <w:rsid w:val="00825F36"/>
    <w:rsid w:val="00830622"/>
    <w:rsid w:val="00831C75"/>
    <w:rsid w:val="00834E99"/>
    <w:rsid w:val="00836E69"/>
    <w:rsid w:val="008467CB"/>
    <w:rsid w:val="008504C7"/>
    <w:rsid w:val="008505E9"/>
    <w:rsid w:val="00851FA7"/>
    <w:rsid w:val="00855089"/>
    <w:rsid w:val="00857E30"/>
    <w:rsid w:val="008600D6"/>
    <w:rsid w:val="0086124D"/>
    <w:rsid w:val="008651BC"/>
    <w:rsid w:val="00872458"/>
    <w:rsid w:val="00872FDA"/>
    <w:rsid w:val="00873E9A"/>
    <w:rsid w:val="008764B9"/>
    <w:rsid w:val="008773D1"/>
    <w:rsid w:val="00883A70"/>
    <w:rsid w:val="00885D02"/>
    <w:rsid w:val="00897ABE"/>
    <w:rsid w:val="008A553D"/>
    <w:rsid w:val="008B01ED"/>
    <w:rsid w:val="008B06AD"/>
    <w:rsid w:val="008C7005"/>
    <w:rsid w:val="008D484E"/>
    <w:rsid w:val="008E6147"/>
    <w:rsid w:val="00905B7C"/>
    <w:rsid w:val="009153E4"/>
    <w:rsid w:val="00917D65"/>
    <w:rsid w:val="00933883"/>
    <w:rsid w:val="00935A83"/>
    <w:rsid w:val="009427D4"/>
    <w:rsid w:val="00944521"/>
    <w:rsid w:val="0095507A"/>
    <w:rsid w:val="0096359C"/>
    <w:rsid w:val="009638E5"/>
    <w:rsid w:val="00965479"/>
    <w:rsid w:val="00970EE3"/>
    <w:rsid w:val="0097370A"/>
    <w:rsid w:val="00985D6B"/>
    <w:rsid w:val="00996D1C"/>
    <w:rsid w:val="009A0DCA"/>
    <w:rsid w:val="009A3F63"/>
    <w:rsid w:val="009A530F"/>
    <w:rsid w:val="009A6657"/>
    <w:rsid w:val="009A6E58"/>
    <w:rsid w:val="009D09F5"/>
    <w:rsid w:val="009D45D9"/>
    <w:rsid w:val="009E2252"/>
    <w:rsid w:val="009E2E2C"/>
    <w:rsid w:val="009E4416"/>
    <w:rsid w:val="009E49D2"/>
    <w:rsid w:val="009E6F02"/>
    <w:rsid w:val="009F04A3"/>
    <w:rsid w:val="00A013D6"/>
    <w:rsid w:val="00A044E6"/>
    <w:rsid w:val="00A04977"/>
    <w:rsid w:val="00A05305"/>
    <w:rsid w:val="00A06CA8"/>
    <w:rsid w:val="00A076C7"/>
    <w:rsid w:val="00A104C0"/>
    <w:rsid w:val="00A106DA"/>
    <w:rsid w:val="00A13C9E"/>
    <w:rsid w:val="00A147C6"/>
    <w:rsid w:val="00A1541B"/>
    <w:rsid w:val="00A23B0E"/>
    <w:rsid w:val="00A31C4D"/>
    <w:rsid w:val="00A3614E"/>
    <w:rsid w:val="00A4023A"/>
    <w:rsid w:val="00A42489"/>
    <w:rsid w:val="00A4351C"/>
    <w:rsid w:val="00A4402B"/>
    <w:rsid w:val="00A46A81"/>
    <w:rsid w:val="00A50DD5"/>
    <w:rsid w:val="00A53ECC"/>
    <w:rsid w:val="00A72C38"/>
    <w:rsid w:val="00A7466B"/>
    <w:rsid w:val="00A74897"/>
    <w:rsid w:val="00A74988"/>
    <w:rsid w:val="00A7669C"/>
    <w:rsid w:val="00A767A4"/>
    <w:rsid w:val="00A8601F"/>
    <w:rsid w:val="00A90452"/>
    <w:rsid w:val="00A913C2"/>
    <w:rsid w:val="00AA298B"/>
    <w:rsid w:val="00AA33F5"/>
    <w:rsid w:val="00AA5A39"/>
    <w:rsid w:val="00AA6BBF"/>
    <w:rsid w:val="00AA72B8"/>
    <w:rsid w:val="00AB379F"/>
    <w:rsid w:val="00AB65DE"/>
    <w:rsid w:val="00AC2BF7"/>
    <w:rsid w:val="00AC5626"/>
    <w:rsid w:val="00AD0E87"/>
    <w:rsid w:val="00AD51E7"/>
    <w:rsid w:val="00AD7A57"/>
    <w:rsid w:val="00AE10A9"/>
    <w:rsid w:val="00AE1AB6"/>
    <w:rsid w:val="00AE1C54"/>
    <w:rsid w:val="00AF6C1E"/>
    <w:rsid w:val="00B05944"/>
    <w:rsid w:val="00B068A0"/>
    <w:rsid w:val="00B06AA5"/>
    <w:rsid w:val="00B10913"/>
    <w:rsid w:val="00B10D14"/>
    <w:rsid w:val="00B1138F"/>
    <w:rsid w:val="00B14935"/>
    <w:rsid w:val="00B224A4"/>
    <w:rsid w:val="00B251DE"/>
    <w:rsid w:val="00B270A7"/>
    <w:rsid w:val="00B27B3C"/>
    <w:rsid w:val="00B27CB1"/>
    <w:rsid w:val="00B321C9"/>
    <w:rsid w:val="00B3304A"/>
    <w:rsid w:val="00B35B40"/>
    <w:rsid w:val="00B42313"/>
    <w:rsid w:val="00B4265A"/>
    <w:rsid w:val="00B552FA"/>
    <w:rsid w:val="00B57F57"/>
    <w:rsid w:val="00B757EF"/>
    <w:rsid w:val="00B75858"/>
    <w:rsid w:val="00B77200"/>
    <w:rsid w:val="00B77FE7"/>
    <w:rsid w:val="00B817DC"/>
    <w:rsid w:val="00B93D87"/>
    <w:rsid w:val="00B9720E"/>
    <w:rsid w:val="00BA55CE"/>
    <w:rsid w:val="00BA62CB"/>
    <w:rsid w:val="00BA7204"/>
    <w:rsid w:val="00BA7D05"/>
    <w:rsid w:val="00BB1EB8"/>
    <w:rsid w:val="00BC35DA"/>
    <w:rsid w:val="00BC5EDE"/>
    <w:rsid w:val="00BD3EA3"/>
    <w:rsid w:val="00BD6F08"/>
    <w:rsid w:val="00BE075C"/>
    <w:rsid w:val="00BE1C62"/>
    <w:rsid w:val="00BE38CA"/>
    <w:rsid w:val="00BE5573"/>
    <w:rsid w:val="00BE5C66"/>
    <w:rsid w:val="00BE6700"/>
    <w:rsid w:val="00BE7145"/>
    <w:rsid w:val="00BF70C3"/>
    <w:rsid w:val="00C20D50"/>
    <w:rsid w:val="00C211A9"/>
    <w:rsid w:val="00C2247C"/>
    <w:rsid w:val="00C24AA5"/>
    <w:rsid w:val="00C24B61"/>
    <w:rsid w:val="00C275C0"/>
    <w:rsid w:val="00C27AC3"/>
    <w:rsid w:val="00C32678"/>
    <w:rsid w:val="00C3371C"/>
    <w:rsid w:val="00C35ECD"/>
    <w:rsid w:val="00C414A4"/>
    <w:rsid w:val="00C41612"/>
    <w:rsid w:val="00C41E25"/>
    <w:rsid w:val="00C444C1"/>
    <w:rsid w:val="00C50D2A"/>
    <w:rsid w:val="00C5343C"/>
    <w:rsid w:val="00C54865"/>
    <w:rsid w:val="00C5713B"/>
    <w:rsid w:val="00C60EB7"/>
    <w:rsid w:val="00C63839"/>
    <w:rsid w:val="00C6473D"/>
    <w:rsid w:val="00C721C9"/>
    <w:rsid w:val="00C7535C"/>
    <w:rsid w:val="00C83FAF"/>
    <w:rsid w:val="00C93954"/>
    <w:rsid w:val="00C9463B"/>
    <w:rsid w:val="00CA1E88"/>
    <w:rsid w:val="00CA21FA"/>
    <w:rsid w:val="00CA4876"/>
    <w:rsid w:val="00CA4FE2"/>
    <w:rsid w:val="00CA59D0"/>
    <w:rsid w:val="00CA7F3B"/>
    <w:rsid w:val="00CC1653"/>
    <w:rsid w:val="00CC6719"/>
    <w:rsid w:val="00CD1414"/>
    <w:rsid w:val="00CE281C"/>
    <w:rsid w:val="00CE3841"/>
    <w:rsid w:val="00CF2755"/>
    <w:rsid w:val="00D00000"/>
    <w:rsid w:val="00D01B58"/>
    <w:rsid w:val="00D02536"/>
    <w:rsid w:val="00D049DD"/>
    <w:rsid w:val="00D1369D"/>
    <w:rsid w:val="00D17249"/>
    <w:rsid w:val="00D227FA"/>
    <w:rsid w:val="00D27012"/>
    <w:rsid w:val="00D27769"/>
    <w:rsid w:val="00D30631"/>
    <w:rsid w:val="00D30F5A"/>
    <w:rsid w:val="00D37102"/>
    <w:rsid w:val="00D3787E"/>
    <w:rsid w:val="00D41D8E"/>
    <w:rsid w:val="00D42941"/>
    <w:rsid w:val="00D4362D"/>
    <w:rsid w:val="00D4475D"/>
    <w:rsid w:val="00D539B3"/>
    <w:rsid w:val="00D661E1"/>
    <w:rsid w:val="00D66A37"/>
    <w:rsid w:val="00D705AB"/>
    <w:rsid w:val="00D72E6C"/>
    <w:rsid w:val="00D72F54"/>
    <w:rsid w:val="00D858C7"/>
    <w:rsid w:val="00D9402D"/>
    <w:rsid w:val="00D947A4"/>
    <w:rsid w:val="00D95A57"/>
    <w:rsid w:val="00D95AE0"/>
    <w:rsid w:val="00D97D04"/>
    <w:rsid w:val="00DA2B28"/>
    <w:rsid w:val="00DB09B2"/>
    <w:rsid w:val="00DB4848"/>
    <w:rsid w:val="00DB56D5"/>
    <w:rsid w:val="00DB66BC"/>
    <w:rsid w:val="00DD2BD0"/>
    <w:rsid w:val="00DD2E5E"/>
    <w:rsid w:val="00DD4CB0"/>
    <w:rsid w:val="00DE3A31"/>
    <w:rsid w:val="00DF04DA"/>
    <w:rsid w:val="00DF6283"/>
    <w:rsid w:val="00E057B4"/>
    <w:rsid w:val="00E07EB0"/>
    <w:rsid w:val="00E13CD0"/>
    <w:rsid w:val="00E2314D"/>
    <w:rsid w:val="00E23B98"/>
    <w:rsid w:val="00E24446"/>
    <w:rsid w:val="00E25B91"/>
    <w:rsid w:val="00E31F89"/>
    <w:rsid w:val="00E32527"/>
    <w:rsid w:val="00E32D27"/>
    <w:rsid w:val="00E33507"/>
    <w:rsid w:val="00E37CCE"/>
    <w:rsid w:val="00E45BC5"/>
    <w:rsid w:val="00E53B44"/>
    <w:rsid w:val="00E5681E"/>
    <w:rsid w:val="00E57852"/>
    <w:rsid w:val="00E60D15"/>
    <w:rsid w:val="00E62DAE"/>
    <w:rsid w:val="00E644F2"/>
    <w:rsid w:val="00E70734"/>
    <w:rsid w:val="00E72833"/>
    <w:rsid w:val="00E73CA3"/>
    <w:rsid w:val="00E747C8"/>
    <w:rsid w:val="00E765F2"/>
    <w:rsid w:val="00E771B1"/>
    <w:rsid w:val="00E810EB"/>
    <w:rsid w:val="00E90C2E"/>
    <w:rsid w:val="00E91A4E"/>
    <w:rsid w:val="00EA1716"/>
    <w:rsid w:val="00EA5DDD"/>
    <w:rsid w:val="00EB1BFD"/>
    <w:rsid w:val="00EB3908"/>
    <w:rsid w:val="00EB430B"/>
    <w:rsid w:val="00EB5AC4"/>
    <w:rsid w:val="00EB6258"/>
    <w:rsid w:val="00EC7AEB"/>
    <w:rsid w:val="00ED1E7B"/>
    <w:rsid w:val="00ED3520"/>
    <w:rsid w:val="00EE23E6"/>
    <w:rsid w:val="00EE320F"/>
    <w:rsid w:val="00EF6ACE"/>
    <w:rsid w:val="00F02C33"/>
    <w:rsid w:val="00F035E0"/>
    <w:rsid w:val="00F05F42"/>
    <w:rsid w:val="00F20E36"/>
    <w:rsid w:val="00F210F9"/>
    <w:rsid w:val="00F21602"/>
    <w:rsid w:val="00F21E47"/>
    <w:rsid w:val="00F249E3"/>
    <w:rsid w:val="00F25583"/>
    <w:rsid w:val="00F27B9D"/>
    <w:rsid w:val="00F3774C"/>
    <w:rsid w:val="00F37984"/>
    <w:rsid w:val="00F37B4D"/>
    <w:rsid w:val="00F40228"/>
    <w:rsid w:val="00F4470E"/>
    <w:rsid w:val="00F469E4"/>
    <w:rsid w:val="00F552C8"/>
    <w:rsid w:val="00F56DC3"/>
    <w:rsid w:val="00F64D74"/>
    <w:rsid w:val="00F6652A"/>
    <w:rsid w:val="00F70BAC"/>
    <w:rsid w:val="00F73EFD"/>
    <w:rsid w:val="00F767DC"/>
    <w:rsid w:val="00F77D5F"/>
    <w:rsid w:val="00F81A81"/>
    <w:rsid w:val="00F85243"/>
    <w:rsid w:val="00F86D92"/>
    <w:rsid w:val="00F90176"/>
    <w:rsid w:val="00F91462"/>
    <w:rsid w:val="00F9148D"/>
    <w:rsid w:val="00F931EF"/>
    <w:rsid w:val="00F95868"/>
    <w:rsid w:val="00F96315"/>
    <w:rsid w:val="00FA1B77"/>
    <w:rsid w:val="00FA3F83"/>
    <w:rsid w:val="00FA424D"/>
    <w:rsid w:val="00FA4C40"/>
    <w:rsid w:val="00FA659A"/>
    <w:rsid w:val="00FA7683"/>
    <w:rsid w:val="00FB1294"/>
    <w:rsid w:val="00FB4342"/>
    <w:rsid w:val="00FB4927"/>
    <w:rsid w:val="00FB4F79"/>
    <w:rsid w:val="00FB61ED"/>
    <w:rsid w:val="00FC0BD1"/>
    <w:rsid w:val="00FC1D07"/>
    <w:rsid w:val="00FC22AA"/>
    <w:rsid w:val="00FD25A2"/>
    <w:rsid w:val="00FD54B0"/>
    <w:rsid w:val="00FD65A2"/>
    <w:rsid w:val="00FD69AC"/>
    <w:rsid w:val="00FE1B87"/>
    <w:rsid w:val="00FE5F3E"/>
    <w:rsid w:val="00FF022F"/>
    <w:rsid w:val="1D0C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4"/>
    <customShpInfo spid="_x0000_s1041"/>
    <customShpInfo spid="_x0000_s1046"/>
    <customShpInfo spid="_x0000_s1047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1930</Words>
  <Characters>415</Characters>
  <Lines>3</Lines>
  <Paragraphs>4</Paragraphs>
  <TotalTime>36</TotalTime>
  <ScaleCrop>false</ScaleCrop>
  <LinksUpToDate>false</LinksUpToDate>
  <CharactersWithSpaces>2341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2020-07-20T07:24:00Z</dcterms:created>
  <dc:creator>微软用户</dc:creator>
  <cp:lastModifiedBy>瀧と獒</cp:lastModifiedBy>
  <cp:lastPrinted>2020-07-21T03:47:00Z</cp:lastPrinted>
  <dcterms:modified xsi:type="dcterms:W3CDTF">2020-12-17T02:44:28Z</dcterms:modified>
  <dc:title>泗水县人民政府  文件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