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57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泗水县水电气暖网联合报装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服务指南</w:t>
      </w: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357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水电气暖网联合报装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包括：供水报装、供电报装、供气报装、供热报装、网络通讯报装（含广播电视报装）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  <w:lang w:eastAsia="zh-CN"/>
        </w:rPr>
      </w:pPr>
      <w:r>
        <w:rPr>
          <w:rFonts w:hint="eastAsia" w:ascii="方正黑体简体" w:eastAsia="方正黑体简体"/>
          <w:lang w:eastAsia="zh-CN"/>
        </w:rPr>
        <w:t>二</w:t>
      </w:r>
      <w:r>
        <w:rPr>
          <w:rFonts w:hint="eastAsia" w:ascii="方正黑体简体" w:eastAsia="方正黑体简体"/>
        </w:rPr>
        <w:t>、</w:t>
      </w:r>
      <w:r>
        <w:rPr>
          <w:rFonts w:hint="eastAsia" w:ascii="方正黑体简体" w:eastAsia="方正黑体简体"/>
          <w:lang w:eastAsia="zh-CN"/>
        </w:rPr>
        <w:t>服务范围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泗水县范围内新建、改建、扩建房屋建筑工程和市政基础设施工程的供水、供电、供气、供暖、通信等市政公用基础设施报装接入服务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  <w:lang w:eastAsia="zh-CN"/>
        </w:rPr>
        <w:t>三</w:t>
      </w:r>
      <w:r>
        <w:rPr>
          <w:rFonts w:hint="eastAsia" w:ascii="方正黑体简体" w:eastAsia="方正黑体简体"/>
        </w:rPr>
        <w:t>、实施机构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泗水县行政审批服务局、泗水县泉源自来水有限公司、泗水富地燃气有限公司、泗水圣源热电有限公司、国网山东省泗水县供电公司、中国广电山东网络有限公司泗水分公司、济宁远通建设工程有限公司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  <w:lang w:eastAsia="zh-CN"/>
        </w:rPr>
        <w:t>四、</w:t>
      </w:r>
      <w:r>
        <w:rPr>
          <w:rFonts w:hint="eastAsia" w:ascii="方正黑体简体" w:eastAsia="方正黑体简体"/>
        </w:rPr>
        <w:t>申请材料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泗水县工程建设项目水电气暖讯联合报装意向单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获取渠道：企业办理项目立项业务时自动获取、咨询电话联系获取、窗口领取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  <w:lang w:eastAsia="zh-CN"/>
        </w:rPr>
        <w:t>五、</w:t>
      </w:r>
      <w:r>
        <w:rPr>
          <w:rFonts w:hint="eastAsia" w:ascii="方正黑体简体" w:eastAsia="方正黑体简体"/>
        </w:rPr>
        <w:t>收费标准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</w:pPr>
      <w:r>
        <w:t>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eastAsia="方正黑体简体"/>
          <w:lang w:eastAsia="zh-CN"/>
        </w:rPr>
        <w:t>六、</w:t>
      </w:r>
      <w:r>
        <w:rPr>
          <w:rFonts w:hint="eastAsia" w:ascii="方正黑体简体" w:eastAsia="方正黑体简体"/>
        </w:rPr>
        <w:t>咨询电话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泗水县行政审批服务局：</w:t>
      </w:r>
      <w:r>
        <w:rPr>
          <w:rFonts w:hint="eastAsia"/>
          <w:lang w:val="en-US" w:eastAsia="zh-CN"/>
        </w:rPr>
        <w:t>0537-4232079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w w:val="95"/>
        </w:rPr>
      </w:pPr>
      <w:r>
        <w:rPr>
          <w:rFonts w:hint="eastAsia"/>
          <w:lang w:eastAsia="zh-CN"/>
        </w:rPr>
        <w:t>泗水县泉源自来水有限公司：</w:t>
      </w:r>
      <w:r>
        <w:rPr>
          <w:w w:val="95"/>
        </w:rPr>
        <w:t>0537-4360818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>国网山东省泗水县供电公司：0537-8397137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>泗水富地燃气有限公司：0537-4233119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w w:val="95"/>
          <w:lang w:eastAsia="zh-CN"/>
        </w:rPr>
      </w:pPr>
      <w:r>
        <w:rPr>
          <w:rFonts w:hint="eastAsia"/>
          <w:lang w:eastAsia="zh-CN"/>
        </w:rPr>
        <w:t>泗水圣源热电有限公司：</w:t>
      </w:r>
      <w:r>
        <w:t>0537-4231779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中国广电山东网络有限公司泗水分公司：0537-4161005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济宁远通建设工程有限公司：</w:t>
      </w:r>
      <w:r>
        <w:rPr>
          <w:rFonts w:hint="eastAsia"/>
          <w:lang w:val="en-US" w:eastAsia="zh-CN"/>
        </w:rPr>
        <w:t>13805474099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 w:ascii="方正黑体简体" w:eastAsia="方正黑体简体"/>
          <w:lang w:eastAsia="zh-CN"/>
        </w:rPr>
      </w:pPr>
      <w:r>
        <w:rPr>
          <w:rFonts w:hint="eastAsia" w:ascii="方正黑体简体" w:eastAsia="方正黑体简体"/>
          <w:lang w:eastAsia="zh-CN"/>
        </w:rPr>
        <w:t>七、</w:t>
      </w:r>
      <w:r>
        <w:rPr>
          <w:rFonts w:hint="eastAsia" w:ascii="方正黑体简体" w:eastAsia="方正黑体简体"/>
        </w:rPr>
        <w:t>办理</w:t>
      </w:r>
      <w:r>
        <w:rPr>
          <w:rFonts w:hint="eastAsia" w:ascii="方正黑体简体" w:eastAsia="方正黑体简体"/>
          <w:lang w:eastAsia="zh-CN"/>
        </w:rPr>
        <w:t>渠道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1、山东省政务服务网，网址：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http://jisszwfw.sd.gov.cn/jnzwdt/epointzwmhwz/pages/onlinedeclaration/businessonlinedeclaration?businessguid=5b4d7cd5-4881-438b-b086-e7ca2b261959&amp;subappguid=&amp;areacode=370800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35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济宁市泗水县金融大厦</w:t>
      </w:r>
      <w:r>
        <w:rPr>
          <w:rFonts w:hint="eastAsia"/>
          <w:lang w:val="en-US" w:eastAsia="zh-CN"/>
        </w:rPr>
        <w:t>A栋二楼 工程建设项目综合服务窗口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  <w:lang w:eastAsia="zh-CN"/>
        </w:rPr>
        <w:t>八、</w:t>
      </w:r>
      <w:r>
        <w:rPr>
          <w:rFonts w:hint="eastAsia" w:ascii="方正黑体简体" w:eastAsia="方正黑体简体"/>
        </w:rPr>
        <w:t>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5月-9月夏季办公时间：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工作日星期一至星期五上午08：30-12：00，下午14：00-18：00；（法定节假日除外）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10月-4月冬季办公时间：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工作日星期一至星期五上午08：30-12：00，下午13：30-17：30。（法定节假日除外）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  <w:lang w:eastAsia="zh-CN"/>
        </w:rPr>
      </w:pPr>
      <w:r>
        <w:rPr>
          <w:rFonts w:hint="eastAsia" w:ascii="方正黑体简体" w:eastAsia="方正黑体简体"/>
          <w:lang w:eastAsia="zh-CN"/>
        </w:rPr>
        <w:t>十、监督电话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0537-4238801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150" w:line="560" w:lineRule="exact"/>
        <w:textAlignment w:val="auto"/>
        <w:rPr>
          <w:rFonts w:hint="eastAsia" w:ascii="方正黑体简体" w:eastAsia="方正黑体简体"/>
          <w:lang w:eastAsia="zh-CN"/>
        </w:rPr>
      </w:pPr>
      <w:r>
        <w:rPr>
          <w:rFonts w:hint="eastAsia" w:ascii="方正黑体简体" w:eastAsia="方正黑体简体"/>
        </w:rPr>
        <w:t>办理流程</w:t>
      </w:r>
      <w:r>
        <w:rPr>
          <w:rFonts w:hint="eastAsia" w:ascii="方正黑体简体" w:eastAsia="方正黑体简体"/>
          <w:lang w:eastAsia="zh-CN"/>
        </w:rPr>
        <w:t>图</w:t>
      </w:r>
    </w:p>
    <w:p>
      <w:r>
        <w:rPr>
          <w:rFonts w:hint="eastAsia" w:ascii="方正黑体简体" w:eastAsia="方正黑体简体"/>
          <w:lang w:eastAsia="zh-CN"/>
        </w:rPr>
        <w:drawing>
          <wp:inline distT="0" distB="0" distL="114300" distR="114300">
            <wp:extent cx="4496435" cy="5458460"/>
            <wp:effectExtent l="0" t="0" r="18415" b="8890"/>
            <wp:docPr id="1" name="图片 1" descr="微信截图_2022071014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710140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54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7" w:h="16840" w:orient="landscape"/>
      <w:pgMar w:top="1871" w:right="1531" w:bottom="1814" w:left="1531" w:header="851" w:footer="1418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383929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abstractNum w:abstractNumId="1">
    <w:nsid w:val="62CA6B9C"/>
    <w:multiLevelType w:val="singleLevel"/>
    <w:tmpl w:val="62CA6B9C"/>
    <w:lvl w:ilvl="0" w:tentative="0">
      <w:start w:val="1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00C2779D"/>
    <w:rsid w:val="00003173"/>
    <w:rsid w:val="00023AA3"/>
    <w:rsid w:val="0005033C"/>
    <w:rsid w:val="00056E82"/>
    <w:rsid w:val="00056FD7"/>
    <w:rsid w:val="000A3D9E"/>
    <w:rsid w:val="000F0B1E"/>
    <w:rsid w:val="00166DA3"/>
    <w:rsid w:val="00272E0E"/>
    <w:rsid w:val="002A2607"/>
    <w:rsid w:val="00315AE9"/>
    <w:rsid w:val="003258BF"/>
    <w:rsid w:val="00337377"/>
    <w:rsid w:val="003A646E"/>
    <w:rsid w:val="00412480"/>
    <w:rsid w:val="00431A07"/>
    <w:rsid w:val="0043374C"/>
    <w:rsid w:val="005138B7"/>
    <w:rsid w:val="00550E54"/>
    <w:rsid w:val="005B3B60"/>
    <w:rsid w:val="006301EF"/>
    <w:rsid w:val="006C32CD"/>
    <w:rsid w:val="006D3B54"/>
    <w:rsid w:val="006F392D"/>
    <w:rsid w:val="006F7BD0"/>
    <w:rsid w:val="0074502C"/>
    <w:rsid w:val="0078424C"/>
    <w:rsid w:val="007E6446"/>
    <w:rsid w:val="00832061"/>
    <w:rsid w:val="008467DD"/>
    <w:rsid w:val="00903DB7"/>
    <w:rsid w:val="009112C4"/>
    <w:rsid w:val="009719B3"/>
    <w:rsid w:val="00A05948"/>
    <w:rsid w:val="00A306D4"/>
    <w:rsid w:val="00A6691C"/>
    <w:rsid w:val="00A80908"/>
    <w:rsid w:val="00AA00F0"/>
    <w:rsid w:val="00B935C0"/>
    <w:rsid w:val="00BB2B98"/>
    <w:rsid w:val="00BC0973"/>
    <w:rsid w:val="00BC764B"/>
    <w:rsid w:val="00C233AD"/>
    <w:rsid w:val="00C2779D"/>
    <w:rsid w:val="00C73CBC"/>
    <w:rsid w:val="00CE6CAE"/>
    <w:rsid w:val="00CF4278"/>
    <w:rsid w:val="00DC5399"/>
    <w:rsid w:val="00EC1455"/>
    <w:rsid w:val="00F1798B"/>
    <w:rsid w:val="00FF090F"/>
    <w:rsid w:val="00FF7AEC"/>
    <w:rsid w:val="01201D0F"/>
    <w:rsid w:val="059D69FA"/>
    <w:rsid w:val="0C7F034F"/>
    <w:rsid w:val="12CA2DDB"/>
    <w:rsid w:val="12F92DEC"/>
    <w:rsid w:val="13037314"/>
    <w:rsid w:val="14D61ED0"/>
    <w:rsid w:val="15BC3092"/>
    <w:rsid w:val="1BF66416"/>
    <w:rsid w:val="225E2F6B"/>
    <w:rsid w:val="2482562D"/>
    <w:rsid w:val="25813071"/>
    <w:rsid w:val="276D5531"/>
    <w:rsid w:val="27BD06D2"/>
    <w:rsid w:val="29B47B6F"/>
    <w:rsid w:val="2A1E548E"/>
    <w:rsid w:val="2BE50F19"/>
    <w:rsid w:val="2CCA2A23"/>
    <w:rsid w:val="2F500DAC"/>
    <w:rsid w:val="35013ACD"/>
    <w:rsid w:val="40A155E5"/>
    <w:rsid w:val="46D44043"/>
    <w:rsid w:val="494B6D33"/>
    <w:rsid w:val="4A2E13B2"/>
    <w:rsid w:val="4D0A0AD5"/>
    <w:rsid w:val="4EDF5885"/>
    <w:rsid w:val="534609CD"/>
    <w:rsid w:val="54EC2C73"/>
    <w:rsid w:val="5FB40D26"/>
    <w:rsid w:val="61D74848"/>
    <w:rsid w:val="62F6339C"/>
    <w:rsid w:val="633108D6"/>
    <w:rsid w:val="6AC6208E"/>
    <w:rsid w:val="6FF174A0"/>
    <w:rsid w:val="73DE29FF"/>
    <w:rsid w:val="76255BFC"/>
    <w:rsid w:val="77C72DE1"/>
    <w:rsid w:val="79EC5F95"/>
    <w:rsid w:val="7B104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2">
    <w:name w:val="heading 5"/>
    <w:basedOn w:val="1"/>
    <w:next w:val="1"/>
    <w:qFormat/>
    <w:uiPriority w:val="9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after="120"/>
      <w:ind w:left="420"/>
    </w:p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1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宋体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1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9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333333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333333"/>
      <w:u w:val="none"/>
    </w:rPr>
  </w:style>
  <w:style w:type="character" w:customStyle="1" w:styleId="23">
    <w:name w:val="layui-laypage-curr"/>
    <w:basedOn w:val="17"/>
    <w:qFormat/>
    <w:uiPriority w:val="0"/>
  </w:style>
  <w:style w:type="character" w:customStyle="1" w:styleId="24">
    <w:name w:val="页脚 Char"/>
    <w:basedOn w:val="17"/>
    <w:link w:val="10"/>
    <w:qFormat/>
    <w:uiPriority w:val="99"/>
    <w:rPr>
      <w:rFonts w:asciiTheme="minorHAnsi" w:hAnsiTheme="minorHAnsi" w:eastAsiaTheme="minorEastAsia" w:cstheme="minorBidi"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3104</Words>
  <Characters>3426</Characters>
  <Lines>38</Lines>
  <Paragraphs>10</Paragraphs>
  <TotalTime>1</TotalTime>
  <ScaleCrop>false</ScaleCrop>
  <LinksUpToDate>false</LinksUpToDate>
  <CharactersWithSpaces>3543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2021-06-23T06:38:00Z</dcterms:created>
  <dc:creator>Administrator</dc:creator>
  <cp:lastModifiedBy>麟</cp:lastModifiedBy>
  <cp:lastPrinted>2024-06-26T08:51:00Z</cp:lastPrinted>
  <dcterms:modified xsi:type="dcterms:W3CDTF">2024-06-26T09:25:16Z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31FBFE301ECC432C9E89A796D485240B_13</vt:lpwstr>
  </property>
</Properties>
</file>