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E5" w:rsidRDefault="00731394">
      <w:pPr>
        <w:widowControl/>
        <w:spacing w:line="600" w:lineRule="atLeast"/>
        <w:jc w:val="center"/>
        <w:rPr>
          <w:rFonts w:ascii="方正小标宋简体" w:eastAsia="方正小标宋简体" w:hAnsi="黑体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经济困难老年人补贴政策申办指南</w:t>
      </w:r>
    </w:p>
    <w:p w:rsidR="007B31E5" w:rsidRDefault="007B31E5">
      <w:pPr>
        <w:widowControl/>
        <w:spacing w:line="600" w:lineRule="atLeast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</w:p>
    <w:p w:rsidR="007B31E5" w:rsidRDefault="00731394">
      <w:pPr>
        <w:widowControl/>
        <w:spacing w:line="600" w:lineRule="atLeas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一、补贴名称</w:t>
      </w:r>
    </w:p>
    <w:p w:rsidR="007B31E5" w:rsidRDefault="00731394" w:rsidP="00731394">
      <w:pPr>
        <w:spacing w:line="600" w:lineRule="exact"/>
        <w:ind w:firstLineChars="200" w:firstLine="640"/>
        <w:rPr>
          <w:rFonts w:ascii="Times New Roman" w:eastAsia="仿宋_GB2312"/>
          <w:color w:val="000000" w:themeColor="text1"/>
          <w:sz w:val="32"/>
          <w:szCs w:val="32"/>
        </w:rPr>
      </w:pPr>
      <w:r>
        <w:rPr>
          <w:rFonts w:ascii="Times New Roman" w:eastAsia="仿宋_GB2312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/>
          <w:color w:val="000000" w:themeColor="text1"/>
          <w:sz w:val="32"/>
          <w:szCs w:val="32"/>
        </w:rPr>
        <w:t>经济困难老年人补贴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402"/>
      </w:tblGrid>
      <w:tr w:rsidR="007B31E5">
        <w:trPr>
          <w:trHeight w:val="5434"/>
          <w:tblCellSpacing w:w="0" w:type="dxa"/>
          <w:jc w:val="center"/>
        </w:trPr>
        <w:tc>
          <w:tcPr>
            <w:tcW w:w="0" w:type="auto"/>
          </w:tcPr>
          <w:p w:rsidR="007B31E5" w:rsidRDefault="00731394">
            <w:pPr>
              <w:widowControl/>
              <w:spacing w:line="600" w:lineRule="atLeast"/>
              <w:ind w:firstLine="480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二、政策依据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《山东省民政厅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山东省财政厅关于进一步完善经济困难老年人补贴制度的通知》（鲁民〔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020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〕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号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）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、补贴对象、补助标准及申办程序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（一）经济困难老年人生活补贴。对年龄达到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60-79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周岁、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80-89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周岁、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90-99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周岁的低保老年人，每人每月分别发放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80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元、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100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元、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200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元生活补贴，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100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周岁及以上老年人按照《山东省人民政府关于印发山东省优待老年人规定的通知》（鲁政发〔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2011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〕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54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号）文件规定补助。经济困难老年人生活补贴，由县级民政部门依据低保发放名单，对当月内满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60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80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90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周岁的低保老年人进行核实认定，与当月低保金同步发放。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（二）经济困难老年人护理补贴。对生活长期不能自理、依据《老年人能力评估》（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MZ/T039-2013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）标准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评估为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2-3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级的低保老年人，每人每月发放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80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元护理补贴。经济困难老年人护理补贴与重度残疾人等护理补贴不能重复享受。办理程序如下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: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lastRenderedPageBreak/>
              <w:t>1.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申请。由老年人本人、家庭成员或委托代理人向申请人户籍所在地乡镇人民政府（街道办事处）提出申请，提交《经济困难老年人护理补贴申请审批表》（见附件）。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审核。乡镇人民政府（街道办事处）自受理申请后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个工作日内，核实申请人的低保身份、年龄、是否已享受重度残疾人护理补贴等信息，无需本人提供证明材料。对需要进行能力评估的老年人，由县级民政部门委托具备评估资质和能力的养老服务机构或其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他第三方评估机构实施评估，于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个工作日内出具评估结果。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审批。乡镇人民政府（街道办事处）根据核实情况和能力评估结果，于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个工作日内形成审批意见，并以适当方式告知申请人或其代理人。对通过审批的，及时在全省社会救助信息管理系统录入护理补贴信息，自下月起发放补贴。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五、护理补贴办理地点及咨询电话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办理地点：各乡镇人民政府（街道办事处）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FF0000"/>
                <w:kern w:val="0"/>
                <w:sz w:val="32"/>
                <w:szCs w:val="32"/>
              </w:rPr>
              <w:t>咨询电话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0537-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  <w:t>4298959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六、办理时间</w:t>
            </w:r>
          </w:p>
          <w:p w:rsidR="007B31E5" w:rsidRDefault="00731394">
            <w:pPr>
              <w:widowControl/>
              <w:spacing w:line="600" w:lineRule="atLeast"/>
              <w:ind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周一至周五：上午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9:00-12:00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，下午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13:00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17:00</w:t>
            </w:r>
          </w:p>
          <w:p w:rsidR="007B31E5" w:rsidRDefault="00731394">
            <w:pPr>
              <w:widowControl/>
              <w:shd w:val="clear" w:color="auto" w:fill="FFFFFF"/>
              <w:spacing w:line="360" w:lineRule="atLeast"/>
              <w:ind w:firstLine="480"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、申报材料</w:t>
            </w:r>
          </w:p>
        </w:tc>
      </w:tr>
    </w:tbl>
    <w:p w:rsidR="007B31E5" w:rsidRDefault="00731394">
      <w:pPr>
        <w:ind w:firstLine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见附件</w:t>
      </w:r>
      <w:r>
        <w:rPr>
          <w:rFonts w:ascii="仿宋_GB2312" w:eastAsia="仿宋_GB2312"/>
          <w:sz w:val="32"/>
          <w:szCs w:val="32"/>
        </w:rPr>
        <w:br/>
      </w:r>
    </w:p>
    <w:p w:rsidR="007B31E5" w:rsidRDefault="00731394">
      <w:pPr>
        <w:rPr>
          <w:rFonts w:ascii="黑体" w:eastAsia="黑体" w:hAnsi="黑体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506095</wp:posOffset>
            </wp:positionV>
            <wp:extent cx="6385560" cy="6897370"/>
            <wp:effectExtent l="0" t="0" r="0" b="0"/>
            <wp:wrapTight wrapText="bothSides">
              <wp:wrapPolygon edited="0">
                <wp:start x="0" y="0"/>
                <wp:lineTo x="0" y="21536"/>
                <wp:lineTo x="21525" y="21536"/>
                <wp:lineTo x="2152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05" cy="6897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2"/>
          <w:szCs w:val="32"/>
        </w:rPr>
        <w:t>附件</w:t>
      </w:r>
    </w:p>
    <w:p w:rsidR="007B31E5" w:rsidRDefault="007B31E5">
      <w:pPr>
        <w:rPr>
          <w:rFonts w:ascii="黑体" w:eastAsia="黑体" w:hAnsi="黑体"/>
          <w:sz w:val="32"/>
          <w:szCs w:val="32"/>
        </w:rPr>
      </w:pPr>
    </w:p>
    <w:sectPr w:rsidR="007B31E5" w:rsidSect="007B31E5">
      <w:pgSz w:w="11906" w:h="16838"/>
      <w:pgMar w:top="187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94" w:rsidRDefault="00731394" w:rsidP="00731394">
      <w:r>
        <w:separator/>
      </w:r>
    </w:p>
  </w:endnote>
  <w:endnote w:type="continuationSeparator" w:id="0">
    <w:p w:rsidR="00731394" w:rsidRDefault="00731394" w:rsidP="00731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94" w:rsidRDefault="00731394" w:rsidP="00731394">
      <w:r>
        <w:separator/>
      </w:r>
    </w:p>
  </w:footnote>
  <w:footnote w:type="continuationSeparator" w:id="0">
    <w:p w:rsidR="00731394" w:rsidRDefault="00731394" w:rsidP="00731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E82"/>
    <w:rsid w:val="00006488"/>
    <w:rsid w:val="000563D4"/>
    <w:rsid w:val="000C1501"/>
    <w:rsid w:val="001651FB"/>
    <w:rsid w:val="00182DB6"/>
    <w:rsid w:val="00192EF8"/>
    <w:rsid w:val="002460C2"/>
    <w:rsid w:val="00247E0B"/>
    <w:rsid w:val="004F7FBC"/>
    <w:rsid w:val="00522EE4"/>
    <w:rsid w:val="0072708B"/>
    <w:rsid w:val="00731394"/>
    <w:rsid w:val="007B31E5"/>
    <w:rsid w:val="008A33BF"/>
    <w:rsid w:val="008D18B2"/>
    <w:rsid w:val="00971540"/>
    <w:rsid w:val="009D758E"/>
    <w:rsid w:val="00BC60E0"/>
    <w:rsid w:val="00C40F59"/>
    <w:rsid w:val="00C56D9B"/>
    <w:rsid w:val="00D21D70"/>
    <w:rsid w:val="00D30172"/>
    <w:rsid w:val="00EC44F4"/>
    <w:rsid w:val="00F75E82"/>
    <w:rsid w:val="00FA4BE6"/>
    <w:rsid w:val="00FF77E7"/>
    <w:rsid w:val="53D2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B3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B3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B31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7B31E5"/>
    <w:rPr>
      <w:b/>
      <w:bCs/>
    </w:rPr>
  </w:style>
  <w:style w:type="character" w:customStyle="1" w:styleId="Char0">
    <w:name w:val="页眉 Char"/>
    <w:basedOn w:val="a0"/>
    <w:link w:val="a4"/>
    <w:uiPriority w:val="99"/>
    <w:rsid w:val="007B31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B31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763</Words>
  <Characters>103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</dc:creator>
  <cp:lastModifiedBy>Administrator</cp:lastModifiedBy>
  <cp:revision>17</cp:revision>
  <dcterms:created xsi:type="dcterms:W3CDTF">2021-04-13T03:47:00Z</dcterms:created>
  <dcterms:modified xsi:type="dcterms:W3CDTF">2021-04-15T03:10:00Z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5D60D988D9474D7DBD2CB73F9BB89DF1</vt:lpwstr>
  </property>
</Properties>
</file>