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泗水县杨柳镇人民政府2021年政府信息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本报告由杨柳镇人民政府按照《中华人民共和国政府信息公开条例》（以下简称《条例》）和《中华人民共和国政府信息公开工作年度报告格式》（国办公开办函〔2021〕30号）要求编制。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报告所列数据的统计时限自2021年1月1日起至2021年12月31日止。本报告电子版可在“中国·泗水”政府门户网站（www.sishui.gov.cn）查阅或下载。如对本报告有任何疑问，请与杨柳镇人民政府联系（地址：府前大街6号，联系电话：0537-4211018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本报告主要报告本行政机关报告年度政府信息公开工作总体情况，包括主动公开、依申请公开、政府信息管理、平台建设、监督保障等方面。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制度建设情况。我镇严格按照上级制定的政府信息公开工作相关规章制度开展工作。2021年度镇政府通过政府门户网站主动公开信息46条。未来杨柳镇镇将继续重点加强我镇政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府信息公开受理的建设，形成统一受理、统一办理、规范服务的工作流程，为公众了解信息提供便利。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2021年1月1日起至2021年12月31日，杨柳镇认真履行政府信息公开申请受理义务，不断完善规范依申请公开的受理、审查、处理、答复程序。截止目前，受理、答复依申请公开或“不予公开”的政府信息0条。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坚持以主动公开为原则，精心编制目录，建立健全信息公开平台，不断完善和改进政府网站的结构和内容，及时将党委、政府工作的动态和亮点准确地向全社会公开，做到拓宽公开渠道、丰富公开形式。同时，不断加强日常后台维护和运行，凡拟上网公开的信息均由分管领导进行信息审核，相关人员再进行信息发布，确保信息及时、准确地发布到网站上。全体信息公开工作小组成员努力做到信息公开工作常抓不懈，不断研究制定和调整切实可行的方法、方案，建立长效的管理机制，保证信息的时效性，确保按时、按要求、按质量地完成信息公开工作。并且严格按照有关规定，开展政府信息保密审查工作。规定所有公开的信息都要进行严格的逐级审批，先由各科室主要负责人审核，再报镇工作组审核，然后报分管领导审核，最后报主要领导审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杨柳镇政府信息公开平台设置了公开指南、公开制度、公开内容、公开年报以及其子目录。同时为顺应新时代的新要求，杨柳镇在微信公众号以及抖音短视频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平台上，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开设政务新媒体2个均命名为杨柳风，开启了杨柳镇政府信息公开的新战线。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为使政府信息公开工作落到实处，我镇通过投诉电话、电子邮箱等方式，广泛听取社会各界的意见和要求，充分发挥社会监督的作用，并积极接受上级的检查督导。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8715" w:type="dxa"/>
        <w:tblCellSpacing w:w="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1789"/>
        <w:gridCol w:w="189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871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信息内容</w:t>
            </w:r>
          </w:p>
        </w:tc>
        <w:tc>
          <w:tcPr>
            <w:tcW w:w="178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t>本年制</w:t>
            </w:r>
            <w:r>
              <w:rPr>
                <w:rFonts w:hint="eastAsia"/>
                <w:lang w:val="en-US" w:eastAsia="zh-CN"/>
              </w:rPr>
              <w:t>发件数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t>本年</w:t>
            </w:r>
            <w:r>
              <w:rPr>
                <w:rFonts w:hint="eastAsia"/>
                <w:lang w:val="en-US" w:eastAsia="zh-CN"/>
              </w:rPr>
              <w:t>废止件数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规章</w:t>
            </w:r>
          </w:p>
        </w:tc>
        <w:tc>
          <w:tcPr>
            <w:tcW w:w="178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规范性文件</w:t>
            </w:r>
          </w:p>
        </w:tc>
        <w:tc>
          <w:tcPr>
            <w:tcW w:w="178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871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信息内容</w:t>
            </w:r>
          </w:p>
        </w:tc>
        <w:tc>
          <w:tcPr>
            <w:tcW w:w="56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行政许可</w:t>
            </w:r>
          </w:p>
        </w:tc>
        <w:tc>
          <w:tcPr>
            <w:tcW w:w="56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871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信息内容</w:t>
            </w:r>
          </w:p>
        </w:tc>
        <w:tc>
          <w:tcPr>
            <w:tcW w:w="56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行政处罚</w:t>
            </w:r>
          </w:p>
        </w:tc>
        <w:tc>
          <w:tcPr>
            <w:tcW w:w="56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行政强制</w:t>
            </w:r>
          </w:p>
        </w:tc>
        <w:tc>
          <w:tcPr>
            <w:tcW w:w="56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871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信息内容</w:t>
            </w:r>
          </w:p>
        </w:tc>
        <w:tc>
          <w:tcPr>
            <w:tcW w:w="56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30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行政事业性收费</w:t>
            </w:r>
          </w:p>
        </w:tc>
        <w:tc>
          <w:tcPr>
            <w:tcW w:w="56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075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398"/>
        <w:gridCol w:w="2710"/>
        <w:gridCol w:w="726"/>
        <w:gridCol w:w="671"/>
        <w:gridCol w:w="564"/>
        <w:gridCol w:w="564"/>
        <w:gridCol w:w="564"/>
        <w:gridCol w:w="536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4828" w:type="dxa"/>
            <w:gridSpan w:val="3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247" w:type="dxa"/>
            <w:gridSpan w:val="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4828" w:type="dxa"/>
            <w:gridSpan w:val="3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自然人</w:t>
            </w:r>
          </w:p>
        </w:tc>
        <w:tc>
          <w:tcPr>
            <w:tcW w:w="2899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法人或其他组织</w:t>
            </w:r>
          </w:p>
        </w:tc>
        <w:tc>
          <w:tcPr>
            <w:tcW w:w="622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0" w:type="dxa"/>
        </w:trPr>
        <w:tc>
          <w:tcPr>
            <w:tcW w:w="4828" w:type="dxa"/>
            <w:gridSpan w:val="3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商业企业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科研机构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社会公益组织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法律服务机构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其他</w:t>
            </w:r>
          </w:p>
        </w:tc>
        <w:tc>
          <w:tcPr>
            <w:tcW w:w="622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82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一、本年新收政府信息公开申请数量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82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二、上年结转政府信息公开申请数量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三、本年度办理结果</w:t>
            </w:r>
          </w:p>
        </w:tc>
        <w:tc>
          <w:tcPr>
            <w:tcW w:w="410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（一）予以公开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（二）部分公开（区分处理的，只计这一情形，不计其他情形）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（三）不予公开</w:t>
            </w: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1.属于国家秘密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2.其他法律行政法规禁止公开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3.危及“三安全一稳定”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4.保护第三方合法权益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5.属于三类内部事务信息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6.属于四类过程性信息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7.属于行政执法案卷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8.属于行政查询事项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（四）无法提供</w:t>
            </w: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1.本机关不掌握相关政府信息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2.没有现成信息需要另行制作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3.补正后申请内容仍不明确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（五）不予处理</w:t>
            </w: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1.信访举报投诉类申请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2.重复申请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3.要求提供公开出版物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4.无正当理由大量反复申请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5.要求行政机关确认或重新出具已获取信息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（六）其他处理</w:t>
            </w: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2.申请人逾期未按补收费通知要求缴纳费用、行政机关不再处理其政府信息公开申请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</w:p>
        </w:tc>
        <w:tc>
          <w:tcPr>
            <w:tcW w:w="139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</w:p>
        </w:tc>
        <w:tc>
          <w:tcPr>
            <w:tcW w:w="27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72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（七）总计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82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四、结转下年度继续办理</w:t>
            </w:r>
          </w:p>
        </w:tc>
        <w:tc>
          <w:tcPr>
            <w:tcW w:w="7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075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307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行政复议</w:t>
            </w:r>
          </w:p>
        </w:tc>
        <w:tc>
          <w:tcPr>
            <w:tcW w:w="6000" w:type="dxa"/>
            <w:gridSpan w:val="10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60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维持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结果纠正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其他结果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审结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计</w:t>
            </w:r>
          </w:p>
        </w:tc>
        <w:tc>
          <w:tcPr>
            <w:tcW w:w="2970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未经复议直接起诉</w:t>
            </w:r>
          </w:p>
        </w:tc>
        <w:tc>
          <w:tcPr>
            <w:tcW w:w="3030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</w:trPr>
        <w:tc>
          <w:tcPr>
            <w:tcW w:w="60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结果维持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结果纠正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审结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总计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结果维持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纠正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结果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尚未审结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</w:pPr>
            <w: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</w:pPr>
            <w: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年来，杨柳镇信息公开工作取得了新的进展，但同时也存在一些问题：1、一些部门对政府信息公开工作重要性认识不足，推动政务公开和政府信息公开的力度不够，公开内容不具体，重点不突出，政务公开工作还不够深入等。2、信息公开宣传力度不大，群众对信息公开内容关注度不足。3、公开的内容和形式还欠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一步，我镇将继续大力推进政府信息公开工作，主要是做好以下几方面工作：1、加强学习，进一步提高政府信息公开工作能力水平。认真对照《条例》规定的政府信息公开要求，加强对信息公开的范围、内容及规范、流程等学习培训，进一步提高信息公开的能力和水平。2、加大宣传力度，努力提高公众对信息公开的知晓率，及时发布和更新应主动公开的政府信息。3、自觉接受社会监督。主动接受社会监督，实现行政机关工作的透明、公开、廉洁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2021年泗水县杨柳镇没有发生政府信息公开的收费情况，未收到人大代表建议和政协提案的相关信息。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5115"/>
    <w:rsid w:val="08BB2D0A"/>
    <w:rsid w:val="09437A2E"/>
    <w:rsid w:val="0D2C2AA3"/>
    <w:rsid w:val="1536200C"/>
    <w:rsid w:val="21B345CC"/>
    <w:rsid w:val="275D396D"/>
    <w:rsid w:val="28DD3674"/>
    <w:rsid w:val="2B8D223A"/>
    <w:rsid w:val="30C043CD"/>
    <w:rsid w:val="3E392D72"/>
    <w:rsid w:val="403E56D1"/>
    <w:rsid w:val="41AA7055"/>
    <w:rsid w:val="4606472A"/>
    <w:rsid w:val="48A870DA"/>
    <w:rsid w:val="497F6DDC"/>
    <w:rsid w:val="499806F8"/>
    <w:rsid w:val="4F3328F5"/>
    <w:rsid w:val="504A53E1"/>
    <w:rsid w:val="56506748"/>
    <w:rsid w:val="59165AA0"/>
    <w:rsid w:val="5D5B7373"/>
    <w:rsid w:val="6C04083B"/>
    <w:rsid w:val="6D241989"/>
    <w:rsid w:val="6E137010"/>
    <w:rsid w:val="71202D85"/>
    <w:rsid w:val="7E8F19CE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2022-01-15T03:33:00Z</dcterms:created>
  <dc:creator>Administrator</dc:creator>
  <cp:lastModifiedBy>孔凡忠</cp:lastModifiedBy>
  <dcterms:modified xsi:type="dcterms:W3CDTF">2022-02-18T07:41:43Z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3169A81193D84585AD0D31754482E128</vt:lpwstr>
  </property>
</Properties>
</file>