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FZXiaoBiaoSong-B05S" w:cs="Times New Roman"/>
          <w:b/>
          <w:bCs/>
          <w:sz w:val="44"/>
          <w:szCs w:val="44"/>
        </w:rPr>
      </w:pPr>
      <w:r>
        <w:rPr>
          <w:rFonts w:hint="default" w:ascii="Times New Roman" w:hAnsi="Times New Roman" w:eastAsia="FZXiaoBiaoSong-B05S" w:cs="Times New Roman"/>
          <w:b/>
          <w:bCs/>
          <w:sz w:val="44"/>
          <w:szCs w:val="44"/>
        </w:rPr>
        <w:t>泗张镇人民政府20</w:t>
      </w:r>
      <w:bookmarkStart w:id="1" w:name="_GoBack"/>
      <w:bookmarkEnd w:id="1"/>
      <w:r>
        <w:rPr>
          <w:rFonts w:hint="default" w:ascii="Times New Roman" w:hAnsi="Times New Roman" w:eastAsia="FZXiaoBiaoSong-B05S" w:cs="Times New Roman"/>
          <w:b/>
          <w:bCs/>
          <w:sz w:val="44"/>
          <w:szCs w:val="44"/>
        </w:rPr>
        <w:t>21年政府信息公开</w:t>
      </w:r>
    </w:p>
    <w:p>
      <w:pPr>
        <w:spacing w:line="560" w:lineRule="exact"/>
        <w:jc w:val="center"/>
        <w:rPr>
          <w:rFonts w:hint="default" w:ascii="Times New Roman" w:hAnsi="Times New Roman" w:eastAsia="FZXiaoBiaoSong-B05S" w:cs="Times New Roman"/>
          <w:b/>
          <w:bCs/>
          <w:sz w:val="44"/>
          <w:szCs w:val="44"/>
        </w:rPr>
      </w:pPr>
      <w:r>
        <w:rPr>
          <w:rFonts w:hint="default" w:ascii="Times New Roman" w:hAnsi="Times New Roman" w:eastAsia="FZXiaoBiaoSong-B05S" w:cs="Times New Roman"/>
          <w:b/>
          <w:bCs/>
          <w:sz w:val="44"/>
          <w:szCs w:val="44"/>
        </w:rPr>
        <w:t>工作年度报告</w:t>
      </w:r>
    </w:p>
    <w:p>
      <w:pPr>
        <w:spacing w:line="560" w:lineRule="exact"/>
        <w:ind w:firstLine="643" w:firstLineChars="200"/>
        <w:rPr>
          <w:rFonts w:hint="default" w:ascii="Times New Roman" w:hAnsi="Times New Roman" w:eastAsia="FangSong"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简体" w:cs="Times New Roman"/>
          <w:b/>
          <w:bCs w:val="0"/>
          <w:sz w:val="32"/>
          <w:szCs w:val="32"/>
          <w:lang w:val="en-US" w:eastAsia="zh-CN"/>
        </w:rPr>
      </w:pPr>
      <w:r>
        <w:rPr>
          <w:rFonts w:hint="default" w:ascii="Times New Roman" w:hAnsi="Times New Roman" w:eastAsia="方正仿宋简体" w:cs="Times New Roman"/>
          <w:b/>
          <w:bCs w:val="0"/>
          <w:sz w:val="32"/>
          <w:szCs w:val="32"/>
          <w:lang w:val="en-US" w:eastAsia="zh-CN"/>
        </w:rPr>
        <w:t>本报告由泗张镇人民政府按照</w:t>
      </w:r>
      <w:bookmarkStart w:id="0" w:name="_Hlk93326300"/>
      <w:r>
        <w:rPr>
          <w:rFonts w:hint="default" w:ascii="Times New Roman" w:hAnsi="Times New Roman" w:eastAsia="方正仿宋简体" w:cs="Times New Roman"/>
          <w:b/>
          <w:bCs w:val="0"/>
          <w:sz w:val="32"/>
          <w:szCs w:val="32"/>
          <w:lang w:val="en-US" w:eastAsia="zh-CN"/>
        </w:rPr>
        <w:t>《中华人民共和国政府信息公开条例》（以下简称《条例》）</w:t>
      </w:r>
      <w:bookmarkEnd w:id="0"/>
      <w:r>
        <w:rPr>
          <w:rFonts w:hint="default" w:ascii="Times New Roman" w:hAnsi="Times New Roman" w:eastAsia="方正仿宋简体" w:cs="Times New Roman"/>
          <w:b/>
          <w:bCs w:val="0"/>
          <w:sz w:val="32"/>
          <w:szCs w:val="32"/>
          <w:lang w:val="en-US" w:eastAsia="zh-CN"/>
        </w:rPr>
        <w:t>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简体" w:cs="Times New Roman"/>
          <w:b/>
          <w:bCs w:val="0"/>
          <w:sz w:val="32"/>
          <w:szCs w:val="32"/>
          <w:lang w:val="en-US" w:eastAsia="zh-CN"/>
        </w:rPr>
      </w:pPr>
      <w:r>
        <w:rPr>
          <w:rFonts w:hint="default" w:ascii="Times New Roman" w:hAnsi="Times New Roman" w:eastAsia="方正仿宋简体" w:cs="Times New Roman"/>
          <w:b/>
          <w:bCs w:val="0"/>
          <w:sz w:val="32"/>
          <w:szCs w:val="32"/>
          <w:lang w:val="en-US" w:eastAsia="zh-CN"/>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简体" w:cs="Times New Roman"/>
          <w:b/>
          <w:bCs w:val="0"/>
          <w:sz w:val="32"/>
          <w:szCs w:val="32"/>
          <w:lang w:val="en-US" w:eastAsia="zh-CN"/>
        </w:rPr>
      </w:pPr>
      <w:r>
        <w:rPr>
          <w:rFonts w:hint="default" w:ascii="Times New Roman" w:hAnsi="Times New Roman" w:eastAsia="方正仿宋简体" w:cs="Times New Roman"/>
          <w:b/>
          <w:bCs w:val="0"/>
          <w:sz w:val="32"/>
          <w:szCs w:val="32"/>
          <w:lang w:val="en-US" w:eastAsia="zh-CN"/>
        </w:rPr>
        <w:t>本报告所列数据的统计时限自2021年1月1日起至2021年12月31日止。本报告电子版可在“中国·泗水”政府门户网站（www.sishui.gov.cn）查阅或下载。如对本报告有任何疑问，请与泗张镇人民政府联系（地址：青源路3号，联系电话：0537-4381018）。</w:t>
      </w:r>
    </w:p>
    <w:p>
      <w:pPr>
        <w:spacing w:line="590" w:lineRule="exact"/>
        <w:ind w:right="-105" w:rightChars="-50" w:firstLine="643" w:firstLineChars="200"/>
        <w:rPr>
          <w:rFonts w:hint="default" w:ascii="Times New Roman" w:hAnsi="Times New Roman" w:eastAsia="FZHei-B01S" w:cs="Times New Roman"/>
          <w:b/>
          <w:bCs/>
          <w:sz w:val="32"/>
          <w:szCs w:val="32"/>
        </w:rPr>
      </w:pPr>
      <w:r>
        <w:rPr>
          <w:rFonts w:hint="default" w:ascii="Times New Roman" w:hAnsi="Times New Roman" w:eastAsia="FZHei-B01S" w:cs="Times New Roman"/>
          <w:b/>
          <w:bCs/>
          <w:sz w:val="32"/>
          <w:szCs w:val="32"/>
        </w:rPr>
        <w:t>一、总体情况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简体" w:cs="Times New Roman"/>
          <w:b/>
          <w:bCs w:val="0"/>
          <w:sz w:val="32"/>
          <w:szCs w:val="32"/>
          <w:lang w:val="en-US" w:eastAsia="zh-CN"/>
        </w:rPr>
      </w:pPr>
      <w:r>
        <w:rPr>
          <w:rFonts w:hint="default" w:ascii="Times New Roman" w:hAnsi="Times New Roman" w:eastAsia="方正仿宋简体" w:cs="Times New Roman"/>
          <w:b/>
          <w:bCs w:val="0"/>
          <w:sz w:val="32"/>
          <w:szCs w:val="32"/>
          <w:lang w:val="en-US" w:eastAsia="zh-CN"/>
        </w:rPr>
        <w:t>2021年我镇在县委、县政府的坚强领导下，按照《中华人民共和国政府信息公开条例》（以下简称《条例》），进一步加大了工作力度，全镇政府信息公开在促进自身建设，推进依法行政、密切干群关系、优化发展环境等方面取得了新的成效。本报告主要报告本行政机关报告年度政府信息公开工作总体情况，包括主动公开、依申请公开、政府信息管理、平台建设、监督保障等方面。</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FZKai-Z03S" w:hAnsi="FZKai-Z03S" w:eastAsia="FZKai-Z03S" w:cs="FZKai-Z03S"/>
          <w:b/>
          <w:bCs/>
          <w:sz w:val="32"/>
          <w:szCs w:val="32"/>
          <w:lang w:val="en-US" w:eastAsia="zh-CN"/>
        </w:rPr>
      </w:pPr>
      <w:r>
        <w:rPr>
          <w:rFonts w:hint="eastAsia" w:ascii="FZKai-Z03S" w:hAnsi="FZKai-Z03S" w:eastAsia="FZKai-Z03S" w:cs="FZKai-Z03S"/>
          <w:b/>
          <w:bCs/>
          <w:sz w:val="32"/>
          <w:szCs w:val="32"/>
          <w:lang w:val="en-US" w:eastAsia="zh-CN"/>
        </w:rPr>
        <w:t>（一）主动公开情况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简体" w:cs="Times New Roman"/>
          <w:b/>
          <w:bCs w:val="0"/>
          <w:sz w:val="32"/>
          <w:szCs w:val="32"/>
          <w:lang w:val="en-US" w:eastAsia="zh-CN"/>
        </w:rPr>
      </w:pPr>
      <w:r>
        <w:rPr>
          <w:rFonts w:hint="default" w:ascii="Times New Roman" w:hAnsi="Times New Roman" w:eastAsia="方正仿宋简体" w:cs="Times New Roman"/>
          <w:b/>
          <w:bCs w:val="0"/>
          <w:sz w:val="32"/>
          <w:szCs w:val="32"/>
          <w:lang w:val="en-US" w:eastAsia="zh-CN"/>
        </w:rPr>
        <w:t>我镇政府信息公开的职能、职责、办事依据和原则、办事程序、办事时限等事项均做到了长期向社会公开。对一些紧急性、临时性、阶段性的工作及时向社会进行了公开。对涉及项目、资金、资源分配等重大事项和涉及公众利益调整的事项定期向社会进行了公开，共计发布重点领域政府信息183条，其中主要发布内容包括：政府门户网站主动公开信息31条，“行走泗张”微信公众号152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FangSong" w:cs="Times New Roman"/>
          <w:b/>
          <w:bCs/>
          <w:sz w:val="32"/>
          <w:szCs w:val="32"/>
          <w:lang w:val="en-US" w:eastAsia="zh-CN"/>
        </w:rPr>
      </w:pPr>
      <w:r>
        <w:rPr>
          <w:rFonts w:hint="default" w:ascii="FZKai-Z03S" w:hAnsi="FZKai-Z03S" w:eastAsia="FZKai-Z03S" w:cs="FZKai-Z03S"/>
          <w:b/>
          <w:bCs/>
          <w:sz w:val="32"/>
          <w:szCs w:val="32"/>
          <w:lang w:val="en-US" w:eastAsia="zh-CN"/>
        </w:rPr>
        <w:t>（</w:t>
      </w:r>
      <w:r>
        <w:rPr>
          <w:rFonts w:hint="default" w:ascii="FZKai-Z03S" w:hAnsi="FZKai-Z03S" w:eastAsia="FZKai-Z03S" w:cs="FZKai-Z03S"/>
          <w:b/>
          <w:bCs/>
          <w:sz w:val="32"/>
          <w:szCs w:val="32"/>
          <w:lang w:val="en-US" w:eastAsia="zh-CN"/>
        </w:rPr>
        <w:t>二）依申请公开情况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简体" w:cs="Times New Roman"/>
          <w:b/>
          <w:bCs w:val="0"/>
          <w:sz w:val="32"/>
          <w:szCs w:val="32"/>
          <w:lang w:val="en-US" w:eastAsia="zh-CN"/>
        </w:rPr>
      </w:pPr>
      <w:r>
        <w:rPr>
          <w:rFonts w:hint="default" w:ascii="Times New Roman" w:hAnsi="Times New Roman" w:eastAsia="方正仿宋简体" w:cs="Times New Roman"/>
          <w:b/>
          <w:bCs w:val="0"/>
          <w:sz w:val="32"/>
          <w:szCs w:val="32"/>
          <w:lang w:val="en-US" w:eastAsia="zh-CN"/>
        </w:rPr>
        <w:t>2021年1月1日至2021年12月31日，我镇认真履行政府信息公开申请受理责任，不断完善规范依申请公开的受理、审查、处理、答复程序。共受理、答复依申请公开政府信息0条。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FZKai-Z03S" w:hAnsi="FZKai-Z03S" w:eastAsia="FZKai-Z03S" w:cs="FZKai-Z03S"/>
          <w:b/>
          <w:bCs/>
          <w:sz w:val="32"/>
          <w:szCs w:val="32"/>
          <w:lang w:val="en-US" w:eastAsia="zh-CN"/>
        </w:rPr>
      </w:pPr>
      <w:r>
        <w:rPr>
          <w:rFonts w:hint="default" w:ascii="FZKai-Z03S" w:hAnsi="FZKai-Z03S" w:eastAsia="FZKai-Z03S" w:cs="FZKai-Z03S"/>
          <w:b/>
          <w:bCs/>
          <w:sz w:val="32"/>
          <w:szCs w:val="32"/>
          <w:lang w:val="en-US" w:eastAsia="zh-CN"/>
        </w:rPr>
        <w:t>（三）政府信息管理情况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简体" w:cs="Times New Roman"/>
          <w:b/>
          <w:bCs w:val="0"/>
          <w:sz w:val="32"/>
          <w:szCs w:val="32"/>
          <w:lang w:val="en-US" w:eastAsia="zh-CN"/>
        </w:rPr>
      </w:pPr>
      <w:r>
        <w:rPr>
          <w:rFonts w:hint="default" w:ascii="Times New Roman" w:hAnsi="Times New Roman" w:eastAsia="方正仿宋简体" w:cs="Times New Roman"/>
          <w:b/>
          <w:bCs w:val="0"/>
          <w:sz w:val="32"/>
          <w:szCs w:val="32"/>
          <w:lang w:val="en-US" w:eastAsia="zh-CN"/>
        </w:rPr>
        <w:t>一是健全组织，强化领导。明确“主要领导亲自抓、各分管领导具体抓、各科室负责执行”的责任体系，加强对政府信息公开、行政权力网上公开透明运行工作的领导，成立由主要领导任组长、分管领导任副组长、党政办信息人员为成员的领导小组，全面负责政府信息公开工作，做好公开信息审查、网络维护、实时更新。</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简体" w:cs="Times New Roman"/>
          <w:b/>
          <w:bCs w:val="0"/>
          <w:sz w:val="32"/>
          <w:szCs w:val="32"/>
          <w:lang w:val="en-US" w:eastAsia="zh-CN"/>
        </w:rPr>
      </w:pPr>
      <w:r>
        <w:rPr>
          <w:rFonts w:hint="default" w:ascii="Times New Roman" w:hAnsi="Times New Roman" w:eastAsia="方正仿宋简体" w:cs="Times New Roman"/>
          <w:b/>
          <w:bCs w:val="0"/>
          <w:sz w:val="32"/>
          <w:szCs w:val="32"/>
          <w:lang w:val="en-US" w:eastAsia="zh-CN"/>
        </w:rPr>
        <w:t>二是建立健全政府信息管理动态调整机制。我镇安排专人负责政府信息公开工作，主要职责包括具体承办信息公开事项、维护和更新政府信息、编制信息公开指南、公开目录和年度报告等。进一步完善政务信息常态化管理机制，不断建立健全政务信息制作、公开、存档等制度，及时动态调整信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简体" w:cs="Times New Roman"/>
          <w:b/>
          <w:bCs w:val="0"/>
          <w:sz w:val="32"/>
          <w:szCs w:val="32"/>
          <w:lang w:val="en-US" w:eastAsia="zh-CN"/>
        </w:rPr>
      </w:pPr>
      <w:r>
        <w:rPr>
          <w:rFonts w:hint="default" w:ascii="Times New Roman" w:hAnsi="Times New Roman" w:eastAsia="方正仿宋简体" w:cs="Times New Roman"/>
          <w:b/>
          <w:bCs w:val="0"/>
          <w:sz w:val="32"/>
          <w:szCs w:val="32"/>
          <w:lang w:val="en-US" w:eastAsia="zh-CN"/>
        </w:rPr>
        <w:t>三是规范工作，健全平台。按照主动公开、依申请公开、不予公开的政府信息分类要求，坚持以主动公开为原则，不公开为例外，精心编制目录，建立健全信息公开平台，不断完善和改进政府网站的结构和内容，及时将党委、政府工作的动态和亮点准确地向全社会公开，做到拓宽公开渠道、丰富公开形式。</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简体" w:cs="Times New Roman"/>
          <w:b/>
          <w:bCs w:val="0"/>
          <w:sz w:val="32"/>
          <w:szCs w:val="32"/>
          <w:lang w:val="en-US" w:eastAsia="zh-CN"/>
        </w:rPr>
      </w:pPr>
      <w:r>
        <w:rPr>
          <w:rFonts w:hint="default" w:ascii="Times New Roman" w:hAnsi="Times New Roman" w:eastAsia="方正仿宋简体" w:cs="Times New Roman"/>
          <w:b/>
          <w:bCs w:val="0"/>
          <w:sz w:val="32"/>
          <w:szCs w:val="32"/>
          <w:lang w:val="en-US" w:eastAsia="zh-CN"/>
        </w:rPr>
        <w:t>四是拓宽渠道，增加途径。进一步拓宽信息公开的方式和途径，利用现有的政府网站公开政府信息，受理投诉、咨询申请服务，进行公示；采用接待来访、电话、新媒体等方式，把政策、法规、政务动态及时对外公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FZKai-Z03S" w:hAnsi="FZKai-Z03S" w:eastAsia="FZKai-Z03S" w:cs="FZKai-Z03S"/>
          <w:b/>
          <w:bCs/>
          <w:sz w:val="32"/>
          <w:szCs w:val="32"/>
          <w:lang w:val="en-US" w:eastAsia="zh-CN"/>
        </w:rPr>
      </w:pPr>
      <w:r>
        <w:rPr>
          <w:rFonts w:hint="default" w:ascii="FZKai-Z03S" w:hAnsi="FZKai-Z03S" w:eastAsia="FZKai-Z03S" w:cs="FZKai-Z03S"/>
          <w:b/>
          <w:bCs/>
          <w:sz w:val="32"/>
          <w:szCs w:val="32"/>
          <w:lang w:val="en-US" w:eastAsia="zh-CN"/>
        </w:rPr>
        <w:t>（四）政府信息公开平台建设情况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简体" w:cs="Times New Roman"/>
          <w:b/>
          <w:bCs w:val="0"/>
          <w:sz w:val="32"/>
          <w:szCs w:val="32"/>
          <w:lang w:val="en-US" w:eastAsia="zh-CN"/>
        </w:rPr>
      </w:pPr>
      <w:r>
        <w:rPr>
          <w:rFonts w:hint="default" w:ascii="Times New Roman" w:hAnsi="Times New Roman" w:eastAsia="方正仿宋简体" w:cs="Times New Roman"/>
          <w:b/>
          <w:bCs w:val="0"/>
          <w:sz w:val="32"/>
          <w:szCs w:val="32"/>
          <w:lang w:val="en-US" w:eastAsia="zh-CN"/>
        </w:rPr>
        <w:t>泗张镇积极回应社会关切，积极开展释疑解惑。政府信息公开平台设置了公开指南、公开制度、公开内容、公开年报以及其子目录。同时创建“行走泗张”公众号，增进社会各界对政府工作的了解、理解和支持。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FZKai-Z03S" w:hAnsi="FZKai-Z03S" w:eastAsia="FZKai-Z03S" w:cs="FZKai-Z03S"/>
          <w:b/>
          <w:bCs/>
          <w:sz w:val="32"/>
          <w:szCs w:val="32"/>
          <w:lang w:val="en-US" w:eastAsia="zh-CN"/>
        </w:rPr>
      </w:pPr>
      <w:r>
        <w:rPr>
          <w:rFonts w:hint="default" w:ascii="FZKai-Z03S" w:hAnsi="FZKai-Z03S" w:eastAsia="FZKai-Z03S" w:cs="FZKai-Z03S"/>
          <w:b/>
          <w:bCs/>
          <w:sz w:val="32"/>
          <w:szCs w:val="32"/>
          <w:lang w:val="en-US" w:eastAsia="zh-CN"/>
        </w:rPr>
        <w:t>（五）监督保障情况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简体" w:cs="Times New Roman"/>
          <w:b/>
          <w:bCs w:val="0"/>
          <w:sz w:val="32"/>
          <w:szCs w:val="32"/>
          <w:lang w:val="en-US" w:eastAsia="zh-CN"/>
        </w:rPr>
      </w:pPr>
      <w:r>
        <w:rPr>
          <w:rFonts w:hint="default" w:ascii="Times New Roman" w:hAnsi="Times New Roman" w:eastAsia="方正仿宋简体" w:cs="Times New Roman"/>
          <w:b/>
          <w:bCs w:val="0"/>
          <w:sz w:val="32"/>
          <w:szCs w:val="32"/>
          <w:lang w:val="en-US" w:eastAsia="zh-CN"/>
        </w:rPr>
        <w:t>1、保密审查情况。严格按照有关规定，开展政府信息保密审查工作。规定所有公开的信息都要进行严格的逐级审批，先由各科室主要负责人审核，再报党政办审核，然后报分管领导审核，最后报主要领导审签。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简体" w:cs="Times New Roman"/>
          <w:b/>
          <w:bCs w:val="0"/>
          <w:sz w:val="32"/>
          <w:szCs w:val="32"/>
          <w:lang w:val="en-US" w:eastAsia="zh-CN"/>
        </w:rPr>
      </w:pPr>
      <w:r>
        <w:rPr>
          <w:rFonts w:hint="default" w:ascii="Times New Roman" w:hAnsi="Times New Roman" w:eastAsia="方正仿宋简体" w:cs="Times New Roman"/>
          <w:b/>
          <w:bCs w:val="0"/>
          <w:sz w:val="32"/>
          <w:szCs w:val="32"/>
          <w:lang w:val="en-US" w:eastAsia="zh-CN"/>
        </w:rPr>
        <w:t>2、监督检查情况。通过投诉电话、电子邮箱等方式，广泛听取社会各界的意见和要求，充分发挥社会监督的作用，并积极接受上级的检查督导。</w:t>
      </w:r>
    </w:p>
    <w:p>
      <w:pPr>
        <w:spacing w:line="590" w:lineRule="exact"/>
        <w:ind w:right="-105" w:rightChars="-50" w:firstLine="643" w:firstLineChars="200"/>
        <w:rPr>
          <w:rFonts w:hint="default" w:ascii="Times New Roman" w:hAnsi="Times New Roman" w:eastAsia="FZHei-B01S" w:cs="Times New Roman"/>
          <w:b/>
          <w:bCs/>
          <w:sz w:val="32"/>
          <w:szCs w:val="32"/>
        </w:rPr>
      </w:pPr>
      <w:r>
        <w:rPr>
          <w:rFonts w:hint="default" w:ascii="Times New Roman" w:hAnsi="Times New Roman" w:eastAsia="FZHei-B01S" w:cs="Times New Roman"/>
          <w:b/>
          <w:bCs/>
          <w:sz w:val="32"/>
          <w:szCs w:val="32"/>
        </w:rPr>
        <w:t>二、主动公开政府信息情况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FZHei-B01S" w:cs="Times New Roman"/>
                <w:b/>
                <w:bCs/>
                <w:sz w:val="24"/>
                <w:szCs w:val="24"/>
              </w:rPr>
            </w:pPr>
            <w:r>
              <w:rPr>
                <w:rFonts w:hint="default" w:ascii="Times New Roman" w:hAnsi="Times New Roman" w:eastAsia="FZHei-B01S" w:cs="Times New Roman"/>
                <w:b/>
                <w:bCs/>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lang w:val="en-US" w:eastAsia="zh-CN"/>
              </w:rPr>
            </w:pPr>
            <w:r>
              <w:rPr>
                <w:rFonts w:hint="default" w:ascii="Times New Roman" w:hAnsi="Times New Roman" w:eastAsia="方正仿宋简体" w:cs="Times New Roman"/>
                <w:b/>
                <w:bCs/>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lang w:val="en-US" w:eastAsia="zh-CN"/>
              </w:rPr>
            </w:pPr>
            <w:r>
              <w:rPr>
                <w:rFonts w:hint="default" w:ascii="Times New Roman" w:hAnsi="Times New Roman" w:eastAsia="方正仿宋简体" w:cs="Times New Roman"/>
                <w:b/>
                <w:bCs/>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lang w:val="en-US" w:eastAsia="zh-CN"/>
              </w:rPr>
            </w:pPr>
            <w:r>
              <w:rPr>
                <w:rFonts w:hint="default" w:ascii="Times New Roman" w:hAnsi="Times New Roman" w:eastAsia="方正仿宋简体" w:cs="Times New Roman"/>
                <w:b/>
                <w:bCs/>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lang w:val="en-US" w:eastAsia="zh-CN"/>
              </w:rPr>
            </w:pPr>
            <w:r>
              <w:rPr>
                <w:rFonts w:hint="default" w:ascii="Times New Roman" w:hAnsi="Times New Roman" w:eastAsia="方正仿宋简体" w:cs="Times New Roman"/>
                <w:b/>
                <w:bCs/>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lang w:val="en-US" w:eastAsia="zh-CN"/>
              </w:rPr>
            </w:pPr>
            <w:r>
              <w:rPr>
                <w:rFonts w:hint="default" w:ascii="Times New Roman" w:hAnsi="Times New Roman" w:eastAsia="方正仿宋简体" w:cs="Times New Roman"/>
                <w:b/>
                <w:bCs/>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lang w:val="en-US" w:eastAsia="zh-CN"/>
              </w:rPr>
            </w:pPr>
            <w:r>
              <w:rPr>
                <w:rFonts w:hint="default" w:ascii="Times New Roman" w:hAnsi="Times New Roman" w:eastAsia="方正仿宋简体" w:cs="Times New Roman"/>
                <w:b/>
                <w:bCs/>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rPr>
            </w:pPr>
            <w:r>
              <w:rPr>
                <w:rFonts w:hint="default" w:ascii="Times New Roman" w:hAnsi="Times New Roman" w:eastAsia="FZHei-B01S" w:cs="Times New Roman"/>
                <w:b/>
                <w:bCs/>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lang w:val="en-US" w:eastAsia="zh-CN"/>
              </w:rPr>
            </w:pPr>
            <w:r>
              <w:rPr>
                <w:rFonts w:hint="default" w:ascii="Times New Roman" w:hAnsi="Times New Roman" w:eastAsia="方正仿宋简体" w:cs="Times New Roman"/>
                <w:b/>
                <w:bCs/>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rPr>
            </w:pPr>
            <w:r>
              <w:rPr>
                <w:rFonts w:hint="default" w:ascii="Times New Roman" w:hAnsi="Times New Roman" w:eastAsia="FZHei-B01S" w:cs="Times New Roman"/>
                <w:b/>
                <w:bCs/>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lang w:val="en-US" w:eastAsia="zh-CN"/>
              </w:rPr>
            </w:pPr>
            <w:r>
              <w:rPr>
                <w:rFonts w:hint="default" w:ascii="Times New Roman" w:hAnsi="Times New Roman" w:eastAsia="方正仿宋简体" w:cs="Times New Roman"/>
                <w:b/>
                <w:bCs/>
                <w:sz w:val="24"/>
                <w:szCs w:val="24"/>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lang w:val="en-US" w:eastAsia="zh-CN"/>
              </w:rPr>
            </w:pPr>
            <w:r>
              <w:rPr>
                <w:rFonts w:hint="default" w:ascii="Times New Roman" w:hAnsi="Times New Roman" w:eastAsia="方正仿宋简体" w:cs="Times New Roman"/>
                <w:b/>
                <w:bCs/>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rPr>
            </w:pPr>
            <w:r>
              <w:rPr>
                <w:rFonts w:hint="default" w:ascii="Times New Roman" w:hAnsi="Times New Roman" w:eastAsia="FZHei-B01S" w:cs="Times New Roman"/>
                <w:b/>
                <w:bCs/>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jc w:val="center"/>
              <w:rPr>
                <w:rFonts w:hint="default" w:ascii="Times New Roman" w:hAnsi="Times New Roman" w:eastAsia="方正仿宋简体" w:cs="Times New Roman"/>
                <w:b/>
                <w:bCs/>
                <w:sz w:val="24"/>
                <w:szCs w:val="24"/>
                <w:lang w:val="en-US" w:eastAsia="zh-CN"/>
              </w:rPr>
            </w:pPr>
            <w:r>
              <w:rPr>
                <w:rFonts w:hint="default" w:ascii="Times New Roman" w:hAnsi="Times New Roman" w:eastAsia="方正仿宋简体" w:cs="Times New Roman"/>
                <w:b/>
                <w:bCs/>
                <w:sz w:val="24"/>
                <w:szCs w:val="24"/>
                <w:lang w:val="en-US" w:eastAsia="zh-CN"/>
              </w:rPr>
              <w:t>0</w:t>
            </w:r>
          </w:p>
        </w:tc>
      </w:tr>
    </w:tbl>
    <w:p>
      <w:pPr>
        <w:spacing w:line="590" w:lineRule="exact"/>
        <w:ind w:right="-105" w:rightChars="-50" w:firstLine="643" w:firstLineChars="200"/>
        <w:rPr>
          <w:rFonts w:hint="default" w:ascii="Times New Roman" w:hAnsi="Times New Roman" w:eastAsia="FZHei-B01S" w:cs="Times New Roman"/>
          <w:b/>
          <w:bCs/>
          <w:sz w:val="32"/>
          <w:szCs w:val="32"/>
        </w:rPr>
      </w:pPr>
      <w:r>
        <w:rPr>
          <w:rFonts w:hint="default" w:ascii="Times New Roman" w:hAnsi="Times New Roman" w:eastAsia="FZHei-B01S" w:cs="Times New Roman"/>
          <w:b/>
          <w:bCs/>
          <w:sz w:val="32"/>
          <w:szCs w:val="32"/>
        </w:rPr>
        <w:t>三、收到和处理政府信息公开申请情况</w:t>
      </w:r>
    </w:p>
    <w:tbl>
      <w:tblPr>
        <w:tblStyle w:val="6"/>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1000"/>
        <w:gridCol w:w="2820"/>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hint="default" w:ascii="Times New Roman" w:hAnsi="Times New Roman" w:eastAsia="FZHei-B01S" w:cs="Times New Roman"/>
                <w:b/>
                <w:bCs/>
                <w:sz w:val="21"/>
                <w:szCs w:val="21"/>
              </w:rPr>
            </w:pPr>
            <w:r>
              <w:rPr>
                <w:rFonts w:hint="default" w:ascii="Times New Roman" w:hAnsi="Times New Roman" w:eastAsia="FZHei-B01S" w:cs="Times New Roman"/>
                <w:b/>
                <w:bCs/>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hint="default" w:ascii="Times New Roman" w:hAnsi="Times New Roman" w:eastAsia="FZHei-B01S" w:cs="Times New Roman"/>
                <w:b/>
                <w:bCs/>
                <w:sz w:val="21"/>
                <w:szCs w:val="21"/>
              </w:rPr>
            </w:pPr>
            <w:r>
              <w:rPr>
                <w:rFonts w:hint="default" w:ascii="Times New Roman" w:hAnsi="Times New Roman" w:eastAsia="FZHei-B01S" w:cs="Times New Roman"/>
                <w:b/>
                <w:bCs/>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hint="default" w:ascii="Times New Roman" w:hAnsi="Times New Roman" w:eastAsia="FZHei-B01S" w:cs="Times New Roman"/>
                <w:b/>
                <w:bCs/>
                <w:sz w:val="21"/>
                <w:szCs w:val="21"/>
              </w:rPr>
            </w:pPr>
          </w:p>
        </w:tc>
        <w:tc>
          <w:tcPr>
            <w:tcW w:w="791" w:type="dxa"/>
            <w:vMerge w:val="restart"/>
            <w:noWrap w:val="0"/>
            <w:tcMar>
              <w:left w:w="57" w:type="dxa"/>
              <w:right w:w="57" w:type="dxa"/>
            </w:tcMar>
            <w:vAlign w:val="center"/>
          </w:tcPr>
          <w:p>
            <w:pPr>
              <w:widowControl/>
              <w:spacing w:line="300" w:lineRule="exact"/>
              <w:jc w:val="center"/>
              <w:rPr>
                <w:rFonts w:hint="default" w:ascii="Times New Roman" w:hAnsi="Times New Roman" w:eastAsia="FZHei-B01S" w:cs="Times New Roman"/>
                <w:b/>
                <w:bCs/>
                <w:sz w:val="21"/>
                <w:szCs w:val="21"/>
              </w:rPr>
            </w:pPr>
            <w:r>
              <w:rPr>
                <w:rFonts w:hint="default" w:ascii="Times New Roman" w:hAnsi="Times New Roman" w:eastAsia="FZHei-B01S" w:cs="Times New Roman"/>
                <w:b/>
                <w:bCs/>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hint="default" w:ascii="Times New Roman" w:hAnsi="Times New Roman" w:eastAsia="FZHei-B01S" w:cs="Times New Roman"/>
                <w:b/>
                <w:bCs/>
                <w:sz w:val="21"/>
                <w:szCs w:val="21"/>
              </w:rPr>
            </w:pPr>
            <w:r>
              <w:rPr>
                <w:rFonts w:hint="default" w:ascii="Times New Roman" w:hAnsi="Times New Roman" w:eastAsia="FZHei-B01S" w:cs="Times New Roman"/>
                <w:b/>
                <w:bCs/>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hint="default" w:ascii="Times New Roman" w:hAnsi="Times New Roman" w:eastAsia="FZHei-B01S" w:cs="Times New Roman"/>
                <w:b/>
                <w:bCs/>
                <w:sz w:val="21"/>
                <w:szCs w:val="21"/>
              </w:rPr>
            </w:pPr>
            <w:r>
              <w:rPr>
                <w:rFonts w:hint="default" w:ascii="Times New Roman" w:hAnsi="Times New Roman" w:eastAsia="FZHei-B01S" w:cs="Times New Roman"/>
                <w:b/>
                <w:bCs/>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hint="default" w:ascii="Times New Roman" w:hAnsi="Times New Roman" w:eastAsia="方正仿宋简体" w:cs="Times New Roman"/>
                <w:b/>
                <w:bCs/>
                <w:sz w:val="21"/>
                <w:szCs w:val="21"/>
              </w:rPr>
            </w:pPr>
          </w:p>
        </w:tc>
        <w:tc>
          <w:tcPr>
            <w:tcW w:w="791"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FZHei-B01S" w:cs="Times New Roman"/>
                <w:b/>
                <w:bCs/>
                <w:sz w:val="21"/>
                <w:szCs w:val="21"/>
              </w:rPr>
            </w:pPr>
            <w:r>
              <w:rPr>
                <w:rFonts w:hint="default" w:ascii="Times New Roman" w:hAnsi="Times New Roman" w:eastAsia="FZHei-B01S" w:cs="Times New Roman"/>
                <w:b/>
                <w:bCs/>
                <w:sz w:val="21"/>
                <w:szCs w:val="21"/>
                <w:lang w:bidi="ar"/>
              </w:rPr>
              <w:t>商业</w:t>
            </w:r>
          </w:p>
          <w:p>
            <w:pPr>
              <w:widowControl/>
              <w:spacing w:line="300" w:lineRule="exact"/>
              <w:jc w:val="center"/>
              <w:rPr>
                <w:rFonts w:hint="default" w:ascii="Times New Roman" w:hAnsi="Times New Roman" w:eastAsia="FZHei-B01S" w:cs="Times New Roman"/>
                <w:b/>
                <w:bCs/>
                <w:sz w:val="21"/>
                <w:szCs w:val="21"/>
              </w:rPr>
            </w:pPr>
            <w:r>
              <w:rPr>
                <w:rFonts w:hint="default" w:ascii="Times New Roman" w:hAnsi="Times New Roman" w:eastAsia="FZHei-B01S" w:cs="Times New Roman"/>
                <w:b/>
                <w:bCs/>
                <w:sz w:val="21"/>
                <w:szCs w:val="21"/>
                <w:lang w:bidi="ar"/>
              </w:rPr>
              <w:t>企业</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FZHei-B01S" w:cs="Times New Roman"/>
                <w:b/>
                <w:bCs/>
                <w:sz w:val="21"/>
                <w:szCs w:val="21"/>
              </w:rPr>
            </w:pPr>
            <w:r>
              <w:rPr>
                <w:rFonts w:hint="default" w:ascii="Times New Roman" w:hAnsi="Times New Roman" w:eastAsia="FZHei-B01S" w:cs="Times New Roman"/>
                <w:b/>
                <w:bCs/>
                <w:sz w:val="21"/>
                <w:szCs w:val="21"/>
                <w:lang w:bidi="ar"/>
              </w:rPr>
              <w:t>科研</w:t>
            </w:r>
          </w:p>
          <w:p>
            <w:pPr>
              <w:widowControl/>
              <w:spacing w:line="300" w:lineRule="exact"/>
              <w:jc w:val="center"/>
              <w:rPr>
                <w:rFonts w:hint="default" w:ascii="Times New Roman" w:hAnsi="Times New Roman" w:eastAsia="FZHei-B01S" w:cs="Times New Roman"/>
                <w:b/>
                <w:bCs/>
                <w:sz w:val="21"/>
                <w:szCs w:val="21"/>
              </w:rPr>
            </w:pPr>
            <w:r>
              <w:rPr>
                <w:rFonts w:hint="default" w:ascii="Times New Roman" w:hAnsi="Times New Roman" w:eastAsia="FZHei-B01S" w:cs="Times New Roman"/>
                <w:b/>
                <w:bCs/>
                <w:sz w:val="21"/>
                <w:szCs w:val="21"/>
                <w:lang w:bidi="ar"/>
              </w:rPr>
              <w:t>机构</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FZHei-B01S" w:cs="Times New Roman"/>
                <w:b/>
                <w:bCs/>
                <w:sz w:val="21"/>
                <w:szCs w:val="21"/>
              </w:rPr>
            </w:pPr>
            <w:r>
              <w:rPr>
                <w:rFonts w:hint="default" w:ascii="Times New Roman" w:hAnsi="Times New Roman" w:eastAsia="FZHei-B01S" w:cs="Times New Roman"/>
                <w:b/>
                <w:bCs/>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FZHei-B01S" w:cs="Times New Roman"/>
                <w:b/>
                <w:bCs/>
                <w:sz w:val="21"/>
                <w:szCs w:val="21"/>
              </w:rPr>
            </w:pPr>
            <w:r>
              <w:rPr>
                <w:rFonts w:hint="default" w:ascii="Times New Roman" w:hAnsi="Times New Roman" w:eastAsia="FZHei-B01S" w:cs="Times New Roman"/>
                <w:b/>
                <w:bCs/>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FZHei-B01S" w:cs="Times New Roman"/>
                <w:b/>
                <w:bCs/>
                <w:sz w:val="21"/>
                <w:szCs w:val="21"/>
              </w:rPr>
            </w:pPr>
            <w:r>
              <w:rPr>
                <w:rFonts w:hint="default" w:ascii="Times New Roman" w:hAnsi="Times New Roman" w:eastAsia="FZHei-B01S" w:cs="Times New Roman"/>
                <w:b/>
                <w:bCs/>
                <w:sz w:val="21"/>
                <w:szCs w:val="21"/>
                <w:lang w:bidi="ar"/>
              </w:rPr>
              <w:t>其他</w:t>
            </w:r>
          </w:p>
        </w:tc>
        <w:tc>
          <w:tcPr>
            <w:tcW w:w="521"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（二）部分公开</w:t>
            </w:r>
            <w:r>
              <w:rPr>
                <w:rFonts w:hint="default" w:ascii="Times New Roman" w:hAnsi="Times New Roman" w:eastAsia="方正仿宋简体" w:cs="Times New Roman"/>
                <w:b/>
                <w:bCs/>
                <w:sz w:val="21"/>
                <w:szCs w:val="21"/>
                <w:lang w:bidi="ar"/>
              </w:rPr>
              <w:t>（区分处理的，只计这一情形，不计其他情形）</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bCs/>
                <w:sz w:val="21"/>
                <w:szCs w:val="21"/>
                <w:lang w:bidi="ar"/>
              </w:rPr>
            </w:pPr>
            <w:r>
              <w:rPr>
                <w:rFonts w:hint="default" w:ascii="Times New Roman" w:hAnsi="Times New Roman" w:eastAsia="方正仿宋简体" w:cs="Times New Roman"/>
                <w:b/>
                <w:bCs/>
                <w:sz w:val="21"/>
                <w:szCs w:val="21"/>
                <w:lang w:bidi="ar"/>
              </w:rPr>
              <w:t> </w:t>
            </w:r>
          </w:p>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1000"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（三）不予公开</w:t>
            </w:r>
          </w:p>
        </w:tc>
        <w:tc>
          <w:tcPr>
            <w:tcW w:w="2820"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1.属于国家秘密</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1000"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2820"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1000"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2820"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3.危及“三安全一稳定”</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1000"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2820"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4.保护第三方合法权益</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1000"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2820"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5.属于三类内部事务信息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1000"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2820"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6.属于四类过程性信息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1000"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2820"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7.属于行政执法案卷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1000"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2820"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8.属于行政查询事项</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1000"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（四）无法提供</w:t>
            </w:r>
          </w:p>
        </w:tc>
        <w:tc>
          <w:tcPr>
            <w:tcW w:w="2820"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1.本机关不掌握相关政府信息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1000"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2820"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2.没有现成信息需要另行制作</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1000"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2820"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3.补正后申请内容仍不明确</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1000"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（五）不予处理</w:t>
            </w:r>
          </w:p>
        </w:tc>
        <w:tc>
          <w:tcPr>
            <w:tcW w:w="2820"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1.信访举报投诉类申请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1000"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2820"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2.重复申请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1000"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2820"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3.要求提供公开出版物</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1000"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2820"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4.无正当理由大量反复申请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1000"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2820"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c>
          <w:tcPr>
            <w:tcW w:w="521" w:type="dxa"/>
            <w:noWrap w:val="0"/>
            <w:tcMar>
              <w:left w:w="57" w:type="dxa"/>
              <w:right w:w="57" w:type="dxa"/>
            </w:tcMar>
            <w:vAlign w:val="top"/>
          </w:tcPr>
          <w:p>
            <w:pPr>
              <w:widowControl/>
              <w:spacing w:line="300" w:lineRule="exact"/>
              <w:jc w:val="both"/>
              <w:rPr>
                <w:rFonts w:hint="default" w:ascii="Times New Roman" w:hAnsi="Times New Roman" w:eastAsia="方正仿宋简体" w:cs="Times New Roman"/>
                <w:b/>
                <w:bCs/>
                <w:sz w:val="21"/>
                <w:szCs w:val="21"/>
                <w:lang w:val="en-US" w:eastAsia="zh-CN" w:bidi="ar"/>
              </w:rPr>
            </w:pPr>
          </w:p>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1000"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（六）其他处理</w:t>
            </w:r>
          </w:p>
        </w:tc>
        <w:tc>
          <w:tcPr>
            <w:tcW w:w="2820"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bCs/>
                <w:sz w:val="21"/>
                <w:szCs w:val="21"/>
                <w:lang w:val="en-US" w:eastAsia="zh-CN" w:bidi="ar"/>
              </w:rPr>
            </w:pPr>
          </w:p>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1000"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2820"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bCs/>
                <w:sz w:val="21"/>
                <w:szCs w:val="21"/>
                <w:lang w:val="en-US" w:eastAsia="zh-CN" w:bidi="ar"/>
              </w:rPr>
            </w:pPr>
          </w:p>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1000"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2820" w:type="dxa"/>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3.其他</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bCs/>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（七）总计</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r>
    </w:tbl>
    <w:p>
      <w:pPr>
        <w:spacing w:line="590" w:lineRule="exact"/>
        <w:ind w:right="-105" w:rightChars="-50" w:firstLine="643" w:firstLineChars="200"/>
        <w:rPr>
          <w:rFonts w:hint="default" w:ascii="Times New Roman" w:hAnsi="Times New Roman" w:eastAsia="FZHei-B01S" w:cs="Times New Roman"/>
          <w:b/>
          <w:bCs/>
          <w:sz w:val="32"/>
          <w:szCs w:val="32"/>
        </w:rPr>
      </w:pPr>
      <w:r>
        <w:rPr>
          <w:rFonts w:hint="default" w:ascii="Times New Roman" w:hAnsi="Times New Roman" w:eastAsia="FZHei-B01S" w:cs="Times New Roman"/>
          <w:b/>
          <w:bCs/>
          <w:sz w:val="32"/>
          <w:szCs w:val="32"/>
        </w:rPr>
        <w:t>四、政府信息公开行政复议、行政诉讼情况</w:t>
      </w:r>
    </w:p>
    <w:tbl>
      <w:tblPr>
        <w:tblStyle w:val="6"/>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FZHei-B01S" w:cs="Times New Roman"/>
                <w:b/>
                <w:bCs/>
                <w:sz w:val="21"/>
                <w:szCs w:val="21"/>
              </w:rPr>
            </w:pPr>
            <w:r>
              <w:rPr>
                <w:rFonts w:hint="default" w:ascii="Times New Roman" w:hAnsi="Times New Roman" w:eastAsia="FZHei-B01S" w:cs="Times New Roman"/>
                <w:b/>
                <w:bCs/>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FZHei-B01S" w:cs="Times New Roman"/>
                <w:b/>
                <w:bCs/>
                <w:sz w:val="21"/>
                <w:szCs w:val="21"/>
              </w:rPr>
            </w:pPr>
            <w:r>
              <w:rPr>
                <w:rFonts w:hint="default" w:ascii="Times New Roman" w:hAnsi="Times New Roman" w:eastAsia="FZHei-B01S" w:cs="Times New Roman"/>
                <w:b/>
                <w:bCs/>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FZHei-B01S" w:cs="Times New Roman"/>
                <w:b/>
                <w:bCs/>
                <w:sz w:val="21"/>
                <w:szCs w:val="21"/>
              </w:rPr>
            </w:pPr>
            <w:r>
              <w:rPr>
                <w:rFonts w:hint="default" w:ascii="Times New Roman" w:hAnsi="Times New Roman" w:eastAsia="FZHei-B01S" w:cs="Times New Roman"/>
                <w:b/>
                <w:bCs/>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FZHei-B01S" w:cs="Times New Roman"/>
                <w:b/>
                <w:bCs/>
                <w:sz w:val="21"/>
                <w:szCs w:val="21"/>
                <w:lang w:bidi="ar"/>
              </w:rPr>
            </w:pPr>
            <w:r>
              <w:rPr>
                <w:rFonts w:hint="default" w:ascii="Times New Roman" w:hAnsi="Times New Roman" w:eastAsia="FZHei-B01S" w:cs="Times New Roman"/>
                <w:b/>
                <w:bCs/>
                <w:sz w:val="21"/>
                <w:szCs w:val="21"/>
                <w:lang w:bidi="ar"/>
              </w:rPr>
              <w:t>结果</w:t>
            </w:r>
          </w:p>
          <w:p>
            <w:pPr>
              <w:widowControl/>
              <w:spacing w:line="340" w:lineRule="exact"/>
              <w:ind w:left="-42" w:leftChars="-20" w:right="-42" w:rightChars="-20"/>
              <w:jc w:val="center"/>
              <w:rPr>
                <w:rFonts w:hint="default" w:ascii="Times New Roman" w:hAnsi="Times New Roman" w:eastAsia="FZHei-B01S" w:cs="Times New Roman"/>
                <w:b/>
                <w:bCs/>
                <w:sz w:val="21"/>
                <w:szCs w:val="21"/>
              </w:rPr>
            </w:pPr>
            <w:r>
              <w:rPr>
                <w:rFonts w:hint="default" w:ascii="Times New Roman" w:hAnsi="Times New Roman" w:eastAsia="FZHei-B01S" w:cs="Times New Roman"/>
                <w:b/>
                <w:bCs/>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FZHei-B01S" w:cs="Times New Roman"/>
                <w:b/>
                <w:bCs/>
                <w:sz w:val="21"/>
                <w:szCs w:val="21"/>
                <w:lang w:eastAsia="zh-CN" w:bidi="ar"/>
              </w:rPr>
            </w:pPr>
            <w:r>
              <w:rPr>
                <w:rFonts w:hint="default" w:ascii="Times New Roman" w:hAnsi="Times New Roman" w:eastAsia="FZHei-B01S" w:cs="Times New Roman"/>
                <w:b/>
                <w:bCs/>
                <w:sz w:val="21"/>
                <w:szCs w:val="21"/>
                <w:lang w:bidi="ar"/>
              </w:rPr>
              <w:t>其他</w:t>
            </w:r>
          </w:p>
          <w:p>
            <w:pPr>
              <w:widowControl/>
              <w:spacing w:line="340" w:lineRule="exact"/>
              <w:ind w:left="-42" w:leftChars="-20" w:right="-42" w:rightChars="-20"/>
              <w:jc w:val="center"/>
              <w:rPr>
                <w:rFonts w:hint="default" w:ascii="Times New Roman" w:hAnsi="Times New Roman" w:eastAsia="FZHei-B01S" w:cs="Times New Roman"/>
                <w:b/>
                <w:bCs/>
                <w:sz w:val="21"/>
                <w:szCs w:val="21"/>
              </w:rPr>
            </w:pPr>
            <w:r>
              <w:rPr>
                <w:rFonts w:hint="default" w:ascii="Times New Roman" w:hAnsi="Times New Roman" w:eastAsia="FZHei-B01S" w:cs="Times New Roman"/>
                <w:b/>
                <w:bCs/>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FZHei-B01S" w:cs="Times New Roman"/>
                <w:b/>
                <w:bCs/>
                <w:sz w:val="21"/>
                <w:szCs w:val="21"/>
                <w:lang w:eastAsia="zh-CN" w:bidi="ar"/>
              </w:rPr>
            </w:pPr>
            <w:r>
              <w:rPr>
                <w:rFonts w:hint="default" w:ascii="Times New Roman" w:hAnsi="Times New Roman" w:eastAsia="FZHei-B01S" w:cs="Times New Roman"/>
                <w:b/>
                <w:bCs/>
                <w:sz w:val="21"/>
                <w:szCs w:val="21"/>
                <w:lang w:bidi="ar"/>
              </w:rPr>
              <w:t>尚未</w:t>
            </w:r>
          </w:p>
          <w:p>
            <w:pPr>
              <w:widowControl/>
              <w:spacing w:line="340" w:lineRule="exact"/>
              <w:ind w:left="-42" w:leftChars="-20" w:right="-42" w:rightChars="-20"/>
              <w:jc w:val="center"/>
              <w:rPr>
                <w:rFonts w:hint="default" w:ascii="Times New Roman" w:hAnsi="Times New Roman" w:eastAsia="FZHei-B01S" w:cs="Times New Roman"/>
                <w:b/>
                <w:bCs/>
                <w:sz w:val="21"/>
                <w:szCs w:val="21"/>
              </w:rPr>
            </w:pPr>
            <w:r>
              <w:rPr>
                <w:rFonts w:hint="default" w:ascii="Times New Roman" w:hAnsi="Times New Roman" w:eastAsia="FZHei-B01S" w:cs="Times New Roman"/>
                <w:b/>
                <w:bCs/>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FZHei-B01S" w:cs="Times New Roman"/>
                <w:b/>
                <w:bCs/>
                <w:sz w:val="21"/>
                <w:szCs w:val="21"/>
              </w:rPr>
            </w:pPr>
            <w:r>
              <w:rPr>
                <w:rFonts w:hint="default" w:ascii="Times New Roman" w:hAnsi="Times New Roman" w:eastAsia="FZHei-B01S" w:cs="Times New Roman"/>
                <w:b/>
                <w:bCs/>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FZHei-B01S" w:cs="Times New Roman"/>
                <w:b/>
                <w:bCs/>
                <w:sz w:val="21"/>
                <w:szCs w:val="21"/>
              </w:rPr>
            </w:pPr>
            <w:r>
              <w:rPr>
                <w:rFonts w:hint="default" w:ascii="Times New Roman" w:hAnsi="Times New Roman" w:eastAsia="FZHei-B01S" w:cs="Times New Roman"/>
                <w:b/>
                <w:bCs/>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FZHei-B01S" w:cs="Times New Roman"/>
                <w:b/>
                <w:bCs/>
                <w:sz w:val="21"/>
                <w:szCs w:val="21"/>
              </w:rPr>
            </w:pPr>
            <w:r>
              <w:rPr>
                <w:rFonts w:hint="default" w:ascii="Times New Roman" w:hAnsi="Times New Roman" w:eastAsia="FZHei-B01S" w:cs="Times New Roman"/>
                <w:b/>
                <w:bCs/>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hint="default" w:ascii="Times New Roman" w:hAnsi="Times New Roman" w:eastAsia="FZHei-B01S" w:cs="Times New Roman"/>
                <w:b/>
                <w:bCs/>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hint="default" w:ascii="Times New Roman" w:hAnsi="Times New Roman" w:eastAsia="FZHei-B01S" w:cs="Times New Roman"/>
                <w:b/>
                <w:bCs/>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hint="default" w:ascii="Times New Roman" w:hAnsi="Times New Roman" w:eastAsia="FZHei-B01S" w:cs="Times New Roman"/>
                <w:b/>
                <w:bCs/>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hint="default" w:ascii="Times New Roman" w:hAnsi="Times New Roman" w:eastAsia="FZHei-B01S" w:cs="Times New Roman"/>
                <w:b/>
                <w:bCs/>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hint="default" w:ascii="Times New Roman" w:hAnsi="Times New Roman" w:eastAsia="FZHei-B01S" w:cs="Times New Roman"/>
                <w:b/>
                <w:bCs/>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FZHei-B01S" w:cs="Times New Roman"/>
                <w:b/>
                <w:bCs/>
                <w:sz w:val="21"/>
                <w:szCs w:val="21"/>
                <w:lang w:eastAsia="zh-CN" w:bidi="ar"/>
              </w:rPr>
            </w:pPr>
            <w:r>
              <w:rPr>
                <w:rFonts w:hint="default" w:ascii="Times New Roman" w:hAnsi="Times New Roman" w:eastAsia="FZHei-B01S" w:cs="Times New Roman"/>
                <w:b/>
                <w:bCs/>
                <w:sz w:val="21"/>
                <w:szCs w:val="21"/>
                <w:lang w:bidi="ar"/>
              </w:rPr>
              <w:t>结果</w:t>
            </w:r>
          </w:p>
          <w:p>
            <w:pPr>
              <w:widowControl/>
              <w:spacing w:line="340" w:lineRule="exact"/>
              <w:ind w:left="-42" w:leftChars="-20" w:right="-42" w:rightChars="-20"/>
              <w:jc w:val="center"/>
              <w:rPr>
                <w:rFonts w:hint="default" w:ascii="Times New Roman" w:hAnsi="Times New Roman" w:eastAsia="FZHei-B01S" w:cs="Times New Roman"/>
                <w:b/>
                <w:bCs/>
                <w:sz w:val="21"/>
                <w:szCs w:val="21"/>
              </w:rPr>
            </w:pPr>
            <w:r>
              <w:rPr>
                <w:rFonts w:hint="default" w:ascii="Times New Roman" w:hAnsi="Times New Roman" w:eastAsia="FZHei-B01S" w:cs="Times New Roman"/>
                <w:b/>
                <w:bCs/>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FZHei-B01S" w:cs="Times New Roman"/>
                <w:b/>
                <w:bCs/>
                <w:sz w:val="21"/>
                <w:szCs w:val="21"/>
                <w:lang w:eastAsia="zh-CN" w:bidi="ar"/>
              </w:rPr>
            </w:pPr>
            <w:r>
              <w:rPr>
                <w:rFonts w:hint="default" w:ascii="Times New Roman" w:hAnsi="Times New Roman" w:eastAsia="FZHei-B01S" w:cs="Times New Roman"/>
                <w:b/>
                <w:bCs/>
                <w:sz w:val="21"/>
                <w:szCs w:val="21"/>
                <w:lang w:bidi="ar"/>
              </w:rPr>
              <w:t>结果</w:t>
            </w:r>
          </w:p>
          <w:p>
            <w:pPr>
              <w:widowControl/>
              <w:spacing w:line="340" w:lineRule="exact"/>
              <w:ind w:left="-42" w:leftChars="-20" w:right="-42" w:rightChars="-20"/>
              <w:jc w:val="center"/>
              <w:rPr>
                <w:rFonts w:hint="default" w:ascii="Times New Roman" w:hAnsi="Times New Roman" w:eastAsia="FZHei-B01S" w:cs="Times New Roman"/>
                <w:b/>
                <w:bCs/>
                <w:sz w:val="21"/>
                <w:szCs w:val="21"/>
              </w:rPr>
            </w:pPr>
            <w:r>
              <w:rPr>
                <w:rFonts w:hint="default" w:ascii="Times New Roman" w:hAnsi="Times New Roman" w:eastAsia="FZHei-B01S" w:cs="Times New Roman"/>
                <w:b/>
                <w:bCs/>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FZHei-B01S" w:cs="Times New Roman"/>
                <w:b/>
                <w:bCs/>
                <w:sz w:val="21"/>
                <w:szCs w:val="21"/>
                <w:lang w:eastAsia="zh-CN" w:bidi="ar"/>
              </w:rPr>
            </w:pPr>
            <w:r>
              <w:rPr>
                <w:rFonts w:hint="default" w:ascii="Times New Roman" w:hAnsi="Times New Roman" w:eastAsia="FZHei-B01S" w:cs="Times New Roman"/>
                <w:b/>
                <w:bCs/>
                <w:sz w:val="21"/>
                <w:szCs w:val="21"/>
                <w:lang w:bidi="ar"/>
              </w:rPr>
              <w:t>其他</w:t>
            </w:r>
          </w:p>
          <w:p>
            <w:pPr>
              <w:widowControl/>
              <w:spacing w:line="340" w:lineRule="exact"/>
              <w:ind w:left="-42" w:leftChars="-20" w:right="-42" w:rightChars="-20"/>
              <w:jc w:val="center"/>
              <w:rPr>
                <w:rFonts w:hint="default" w:ascii="Times New Roman" w:hAnsi="Times New Roman" w:eastAsia="FZHei-B01S" w:cs="Times New Roman"/>
                <w:b/>
                <w:bCs/>
                <w:sz w:val="21"/>
                <w:szCs w:val="21"/>
              </w:rPr>
            </w:pPr>
            <w:r>
              <w:rPr>
                <w:rFonts w:hint="default" w:ascii="Times New Roman" w:hAnsi="Times New Roman" w:eastAsia="FZHei-B01S" w:cs="Times New Roman"/>
                <w:b/>
                <w:bCs/>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FZHei-B01S" w:cs="Times New Roman"/>
                <w:b/>
                <w:bCs/>
                <w:sz w:val="21"/>
                <w:szCs w:val="21"/>
                <w:lang w:eastAsia="zh-CN" w:bidi="ar"/>
              </w:rPr>
            </w:pPr>
            <w:r>
              <w:rPr>
                <w:rFonts w:hint="default" w:ascii="Times New Roman" w:hAnsi="Times New Roman" w:eastAsia="FZHei-B01S" w:cs="Times New Roman"/>
                <w:b/>
                <w:bCs/>
                <w:sz w:val="21"/>
                <w:szCs w:val="21"/>
                <w:lang w:bidi="ar"/>
              </w:rPr>
              <w:t>尚未</w:t>
            </w:r>
          </w:p>
          <w:p>
            <w:pPr>
              <w:widowControl/>
              <w:spacing w:line="340" w:lineRule="exact"/>
              <w:ind w:left="-42" w:leftChars="-20" w:right="-42" w:rightChars="-20"/>
              <w:jc w:val="center"/>
              <w:rPr>
                <w:rFonts w:hint="default" w:ascii="Times New Roman" w:hAnsi="Times New Roman" w:eastAsia="FZHei-B01S" w:cs="Times New Roman"/>
                <w:b/>
                <w:bCs/>
                <w:sz w:val="21"/>
                <w:szCs w:val="21"/>
              </w:rPr>
            </w:pPr>
            <w:r>
              <w:rPr>
                <w:rFonts w:hint="default" w:ascii="Times New Roman" w:hAnsi="Times New Roman" w:eastAsia="FZHei-B01S" w:cs="Times New Roman"/>
                <w:b/>
                <w:bCs/>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FZHei-B01S" w:cs="Times New Roman"/>
                <w:b/>
                <w:bCs/>
                <w:sz w:val="21"/>
                <w:szCs w:val="21"/>
              </w:rPr>
            </w:pPr>
            <w:r>
              <w:rPr>
                <w:rFonts w:hint="default" w:ascii="Times New Roman" w:hAnsi="Times New Roman" w:eastAsia="FZHei-B01S" w:cs="Times New Roman"/>
                <w:b/>
                <w:bCs/>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FZHei-B01S" w:cs="Times New Roman"/>
                <w:b/>
                <w:bCs/>
                <w:sz w:val="21"/>
                <w:szCs w:val="21"/>
                <w:lang w:eastAsia="zh-CN" w:bidi="ar"/>
              </w:rPr>
            </w:pPr>
            <w:r>
              <w:rPr>
                <w:rFonts w:hint="default" w:ascii="Times New Roman" w:hAnsi="Times New Roman" w:eastAsia="FZHei-B01S" w:cs="Times New Roman"/>
                <w:b/>
                <w:bCs/>
                <w:sz w:val="21"/>
                <w:szCs w:val="21"/>
                <w:lang w:bidi="ar"/>
              </w:rPr>
              <w:t>结果</w:t>
            </w:r>
          </w:p>
          <w:p>
            <w:pPr>
              <w:widowControl/>
              <w:spacing w:line="340" w:lineRule="exact"/>
              <w:ind w:left="-42" w:leftChars="-20" w:right="-42" w:rightChars="-20"/>
              <w:jc w:val="center"/>
              <w:rPr>
                <w:rFonts w:hint="default" w:ascii="Times New Roman" w:hAnsi="Times New Roman" w:eastAsia="FZHei-B01S" w:cs="Times New Roman"/>
                <w:b/>
                <w:bCs/>
                <w:sz w:val="21"/>
                <w:szCs w:val="21"/>
              </w:rPr>
            </w:pPr>
            <w:r>
              <w:rPr>
                <w:rFonts w:hint="default" w:ascii="Times New Roman" w:hAnsi="Times New Roman" w:eastAsia="FZHei-B01S" w:cs="Times New Roman"/>
                <w:b/>
                <w:bCs/>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FZHei-B01S" w:cs="Times New Roman"/>
                <w:b/>
                <w:bCs/>
                <w:sz w:val="21"/>
                <w:szCs w:val="21"/>
                <w:lang w:eastAsia="zh-CN" w:bidi="ar"/>
              </w:rPr>
            </w:pPr>
            <w:r>
              <w:rPr>
                <w:rFonts w:hint="default" w:ascii="Times New Roman" w:hAnsi="Times New Roman" w:eastAsia="FZHei-B01S" w:cs="Times New Roman"/>
                <w:b/>
                <w:bCs/>
                <w:sz w:val="21"/>
                <w:szCs w:val="21"/>
                <w:lang w:bidi="ar"/>
              </w:rPr>
              <w:t>结果</w:t>
            </w:r>
          </w:p>
          <w:p>
            <w:pPr>
              <w:widowControl/>
              <w:spacing w:line="340" w:lineRule="exact"/>
              <w:ind w:left="-42" w:leftChars="-20" w:right="-42" w:rightChars="-20"/>
              <w:jc w:val="center"/>
              <w:rPr>
                <w:rFonts w:hint="default" w:ascii="Times New Roman" w:hAnsi="Times New Roman" w:eastAsia="FZHei-B01S" w:cs="Times New Roman"/>
                <w:b/>
                <w:bCs/>
                <w:sz w:val="21"/>
                <w:szCs w:val="21"/>
              </w:rPr>
            </w:pPr>
            <w:r>
              <w:rPr>
                <w:rFonts w:hint="default" w:ascii="Times New Roman" w:hAnsi="Times New Roman" w:eastAsia="FZHei-B01S" w:cs="Times New Roman"/>
                <w:b/>
                <w:bCs/>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FZHei-B01S" w:cs="Times New Roman"/>
                <w:b/>
                <w:bCs/>
                <w:sz w:val="21"/>
                <w:szCs w:val="21"/>
                <w:lang w:eastAsia="zh-CN" w:bidi="ar"/>
              </w:rPr>
            </w:pPr>
            <w:r>
              <w:rPr>
                <w:rFonts w:hint="default" w:ascii="Times New Roman" w:hAnsi="Times New Roman" w:eastAsia="FZHei-B01S" w:cs="Times New Roman"/>
                <w:b/>
                <w:bCs/>
                <w:sz w:val="21"/>
                <w:szCs w:val="21"/>
                <w:lang w:bidi="ar"/>
              </w:rPr>
              <w:t>其他</w:t>
            </w:r>
          </w:p>
          <w:p>
            <w:pPr>
              <w:widowControl/>
              <w:spacing w:line="340" w:lineRule="exact"/>
              <w:ind w:left="-42" w:leftChars="-20" w:right="-42" w:rightChars="-20"/>
              <w:jc w:val="center"/>
              <w:rPr>
                <w:rFonts w:hint="default" w:ascii="Times New Roman" w:hAnsi="Times New Roman" w:eastAsia="FZHei-B01S" w:cs="Times New Roman"/>
                <w:b/>
                <w:bCs/>
                <w:sz w:val="21"/>
                <w:szCs w:val="21"/>
              </w:rPr>
            </w:pPr>
            <w:r>
              <w:rPr>
                <w:rFonts w:hint="default" w:ascii="Times New Roman" w:hAnsi="Times New Roman" w:eastAsia="FZHei-B01S" w:cs="Times New Roman"/>
                <w:b/>
                <w:bCs/>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FZHei-B01S" w:cs="Times New Roman"/>
                <w:b/>
                <w:bCs/>
                <w:sz w:val="21"/>
                <w:szCs w:val="21"/>
                <w:lang w:eastAsia="zh-CN" w:bidi="ar"/>
              </w:rPr>
            </w:pPr>
            <w:r>
              <w:rPr>
                <w:rFonts w:hint="default" w:ascii="Times New Roman" w:hAnsi="Times New Roman" w:eastAsia="FZHei-B01S" w:cs="Times New Roman"/>
                <w:b/>
                <w:bCs/>
                <w:sz w:val="21"/>
                <w:szCs w:val="21"/>
                <w:lang w:bidi="ar"/>
              </w:rPr>
              <w:t>尚未</w:t>
            </w:r>
          </w:p>
          <w:p>
            <w:pPr>
              <w:widowControl/>
              <w:spacing w:line="340" w:lineRule="exact"/>
              <w:ind w:left="-42" w:leftChars="-20" w:right="-42" w:rightChars="-20"/>
              <w:jc w:val="center"/>
              <w:rPr>
                <w:rFonts w:hint="default" w:ascii="Times New Roman" w:hAnsi="Times New Roman" w:eastAsia="FZHei-B01S" w:cs="Times New Roman"/>
                <w:b/>
                <w:bCs/>
                <w:sz w:val="21"/>
                <w:szCs w:val="21"/>
              </w:rPr>
            </w:pPr>
            <w:r>
              <w:rPr>
                <w:rFonts w:hint="default" w:ascii="Times New Roman" w:hAnsi="Times New Roman" w:eastAsia="FZHei-B01S" w:cs="Times New Roman"/>
                <w:b/>
                <w:bCs/>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FZHei-B01S" w:cs="Times New Roman"/>
                <w:b/>
                <w:bCs/>
                <w:sz w:val="21"/>
                <w:szCs w:val="21"/>
              </w:rPr>
            </w:pPr>
            <w:r>
              <w:rPr>
                <w:rFonts w:hint="default" w:ascii="Times New Roman" w:hAnsi="Times New Roman" w:eastAsia="FZHei-B01S" w:cs="Times New Roman"/>
                <w:b/>
                <w:bCs/>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top"/>
          </w:tcPr>
          <w:p>
            <w:pPr>
              <w:widowControl/>
              <w:spacing w:line="600" w:lineRule="auto"/>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top"/>
          </w:tcPr>
          <w:p>
            <w:pPr>
              <w:widowControl/>
              <w:spacing w:line="600" w:lineRule="auto"/>
              <w:jc w:val="center"/>
              <w:rPr>
                <w:rFonts w:hint="default" w:ascii="Times New Roman" w:hAnsi="Times New Roman" w:eastAsia="方正仿宋简体" w:cs="Times New Roman"/>
                <w:b/>
                <w:bCs/>
                <w:kern w:val="2"/>
                <w:sz w:val="21"/>
                <w:szCs w:val="21"/>
                <w:lang w:val="en-US" w:eastAsia="zh-CN" w:bidi="ar-SA"/>
              </w:rPr>
            </w:pPr>
            <w:r>
              <w:rPr>
                <w:rFonts w:hint="default" w:ascii="Times New Roman" w:hAnsi="Times New Roman" w:eastAsia="方正仿宋简体" w:cs="Times New Roman"/>
                <w:b/>
                <w:bCs/>
                <w:kern w:val="2"/>
                <w:sz w:val="21"/>
                <w:szCs w:val="21"/>
                <w:lang w:val="en-US" w:eastAsia="zh-CN" w:bidi="ar-SA"/>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jc w:val="center"/>
              <w:rPr>
                <w:rFonts w:hint="default" w:ascii="Times New Roman" w:hAnsi="Times New Roman" w:eastAsia="FZHei-B01S" w:cs="Times New Roman"/>
                <w:b/>
                <w:bCs/>
                <w:sz w:val="21"/>
                <w:szCs w:val="21"/>
                <w:lang w:val="en-US" w:eastAsia="zh-CN"/>
              </w:rPr>
            </w:pPr>
            <w:r>
              <w:rPr>
                <w:rFonts w:hint="default" w:ascii="Times New Roman" w:hAnsi="Times New Roman" w:eastAsia="FZHei-B01S" w:cs="Times New Roman"/>
                <w:b/>
                <w:bCs/>
                <w:sz w:val="21"/>
                <w:szCs w:val="21"/>
                <w:lang w:val="en-US" w:eastAsia="zh-CN"/>
              </w:rPr>
              <w:t>0</w:t>
            </w:r>
          </w:p>
        </w:tc>
      </w:tr>
    </w:tbl>
    <w:p>
      <w:pPr>
        <w:spacing w:line="590" w:lineRule="exact"/>
        <w:ind w:right="-105" w:rightChars="-50" w:firstLine="643" w:firstLineChars="200"/>
        <w:rPr>
          <w:rFonts w:hint="default" w:ascii="Times New Roman" w:hAnsi="Times New Roman" w:eastAsia="FZHei-B01S" w:cs="Times New Roman"/>
          <w:b/>
          <w:bCs/>
          <w:sz w:val="32"/>
          <w:szCs w:val="32"/>
          <w:lang w:val="en-US" w:eastAsia="zh-CN"/>
        </w:rPr>
      </w:pPr>
      <w:r>
        <w:rPr>
          <w:rFonts w:hint="default" w:ascii="Times New Roman" w:hAnsi="Times New Roman" w:eastAsia="FZHei-B01S" w:cs="Times New Roman"/>
          <w:b/>
          <w:bCs/>
          <w:sz w:val="32"/>
          <w:szCs w:val="32"/>
          <w:lang w:val="en-US" w:eastAsia="zh-CN"/>
        </w:rPr>
        <w:t>五、存在的主要问题及改进情况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简体" w:cs="Times New Roman"/>
          <w:b/>
          <w:bCs w:val="0"/>
          <w:sz w:val="32"/>
          <w:szCs w:val="32"/>
          <w:lang w:val="en-US" w:eastAsia="zh-CN"/>
        </w:rPr>
      </w:pPr>
      <w:r>
        <w:rPr>
          <w:rFonts w:hint="default" w:ascii="Times New Roman" w:hAnsi="Times New Roman" w:eastAsia="方正仿宋简体" w:cs="Times New Roman"/>
          <w:b/>
          <w:bCs w:val="0"/>
          <w:sz w:val="32"/>
          <w:szCs w:val="32"/>
          <w:lang w:val="en-US" w:eastAsia="zh-CN"/>
        </w:rPr>
        <w:t>2021年泗张镇人民政府信息公开工作取得了一定成效，但也存在一些薄弱环节。一是政府信息公开的实效性不强，重点领域信息公开的深度、广度不足，公开内容及质量与广大群众的期望仍有一定的差距;二是政务信息公开力量较弱，存在专职人员少、工作力量薄弱等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简体" w:cs="Times New Roman"/>
          <w:b/>
          <w:bCs w:val="0"/>
          <w:sz w:val="32"/>
          <w:szCs w:val="32"/>
          <w:lang w:val="en-US" w:eastAsia="zh-CN"/>
        </w:rPr>
      </w:pPr>
      <w:r>
        <w:rPr>
          <w:rFonts w:hint="default" w:ascii="Times New Roman" w:hAnsi="Times New Roman" w:eastAsia="方正仿宋简体" w:cs="Times New Roman"/>
          <w:b/>
          <w:bCs w:val="0"/>
          <w:sz w:val="32"/>
          <w:szCs w:val="32"/>
          <w:lang w:val="en-US" w:eastAsia="zh-CN"/>
        </w:rPr>
        <w:t>下一步，泗张镇将加大工作力度，不断提高信息公开工作水平，提升政府信息公开工作质素。一是积极探索优化政府信息公开工作机制，不断改进工作流程、完善工作方法，有序推进信息公开工作。二是丰富公开内容，进一步梳理街道相关工作信息，在现有的公开基础上进行补充完善，实现信息公开数量和质量同步提升。三是有计划地组织专职人员参加培训，扩充工作人员队伍，加强政务信息公开力量。</w:t>
      </w:r>
    </w:p>
    <w:p>
      <w:pPr>
        <w:spacing w:line="590" w:lineRule="exact"/>
        <w:ind w:right="-105" w:rightChars="-50" w:firstLine="643" w:firstLineChars="200"/>
        <w:rPr>
          <w:rFonts w:hint="default" w:ascii="Times New Roman" w:hAnsi="Times New Roman" w:eastAsia="FZHei-B01S" w:cs="Times New Roman"/>
          <w:b/>
          <w:bCs/>
          <w:sz w:val="32"/>
          <w:szCs w:val="32"/>
          <w:lang w:val="en-US" w:eastAsia="zh-CN"/>
        </w:rPr>
      </w:pPr>
      <w:r>
        <w:rPr>
          <w:rFonts w:hint="default" w:ascii="Times New Roman" w:hAnsi="Times New Roman" w:eastAsia="FZHei-B01S" w:cs="Times New Roman"/>
          <w:b/>
          <w:bCs/>
          <w:sz w:val="32"/>
          <w:szCs w:val="32"/>
          <w:lang w:val="en-US" w:eastAsia="zh-CN"/>
        </w:rPr>
        <w:t>六、其他需要报告的事项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简体" w:cs="Times New Roman"/>
          <w:b/>
          <w:bCs w:val="0"/>
          <w:sz w:val="32"/>
          <w:szCs w:val="32"/>
          <w:lang w:val="en-US" w:eastAsia="zh-CN"/>
        </w:rPr>
      </w:pPr>
      <w:r>
        <w:rPr>
          <w:rFonts w:hint="default" w:ascii="Times New Roman" w:hAnsi="Times New Roman" w:eastAsia="方正仿宋简体" w:cs="Times New Roman"/>
          <w:b/>
          <w:bCs w:val="0"/>
          <w:sz w:val="32"/>
          <w:szCs w:val="32"/>
          <w:lang w:val="en-US" w:eastAsia="zh-CN"/>
        </w:rPr>
        <w:t>2021年泗张镇没有政府信息公开的收费情况，未收到人大代表建议和政协提案的相关信息。</w:t>
      </w:r>
    </w:p>
    <w:sectPr>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SimHei">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ZXiaoBiaoSong-B05S">
    <w:panose1 w:val="02000000000000000000"/>
    <w:charset w:val="86"/>
    <w:family w:val="auto"/>
    <w:pitch w:val="default"/>
    <w:sig w:usb0="00000001" w:usb1="080E0000" w:usb2="00000000" w:usb3="00000000" w:csb0="00040000" w:csb1="00000000"/>
    <w:embedRegular r:id="rId1" w:fontKey="{F107677B-1AE2-441D-A77B-586281D1330C}"/>
  </w:font>
  <w:font w:name="FangSong">
    <w:panose1 w:val="02010609060101010101"/>
    <w:charset w:val="86"/>
    <w:family w:val="modern"/>
    <w:pitch w:val="default"/>
    <w:sig w:usb0="800002BF" w:usb1="38CF7CFA" w:usb2="00000016" w:usb3="00000000" w:csb0="00040001" w:csb1="00000000"/>
    <w:embedRegular r:id="rId2" w:fontKey="{17CDF59C-F18A-4DCA-9910-CDD02D70D007}"/>
  </w:font>
  <w:font w:name="KaiTi_GB2312">
    <w:panose1 w:val="02010609030101010101"/>
    <w:charset w:val="86"/>
    <w:family w:val="roman"/>
    <w:pitch w:val="default"/>
    <w:sig w:usb0="00000001" w:usb1="080E0000" w:usb2="00000000" w:usb3="00000000" w:csb0="00040000" w:csb1="00000000"/>
  </w:font>
  <w:font w:name="Microsoft YaHei">
    <w:panose1 w:val="020B0503020204020204"/>
    <w:charset w:val="86"/>
    <w:family w:val="swiss"/>
    <w:pitch w:val="default"/>
    <w:sig w:usb0="80000287" w:usb1="28CF3C50" w:usb2="00000016" w:usb3="00000000" w:csb0="0004001F" w:csb1="00000000"/>
  </w:font>
  <w:font w:name="FZHei-B01S">
    <w:panose1 w:val="02000000000000000000"/>
    <w:charset w:val="86"/>
    <w:family w:val="auto"/>
    <w:pitch w:val="default"/>
    <w:sig w:usb0="00000001" w:usb1="080E0000" w:usb2="00000000" w:usb3="00000000" w:csb0="00040000" w:csb1="00000000"/>
    <w:embedRegular r:id="rId3" w:fontKey="{84B9E16B-E897-4D2D-AA5C-32DE3425D173}"/>
  </w:font>
  <w:font w:name="方正仿宋简体">
    <w:altName w:val="Arial Unicode MS"/>
    <w:panose1 w:val="02000000000000000000"/>
    <w:charset w:val="86"/>
    <w:family w:val="script"/>
    <w:pitch w:val="default"/>
    <w:sig w:usb0="00000000" w:usb1="00000000" w:usb2="00000012" w:usb3="00000000" w:csb0="00040001" w:csb1="00000000"/>
  </w:font>
  <w:font w:name="楷体">
    <w:altName w:val="KaiTi_GB2312"/>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Edwardian Script ITC">
    <w:panose1 w:val="030303020407070D0804"/>
    <w:charset w:val="00"/>
    <w:family w:val="auto"/>
    <w:pitch w:val="default"/>
    <w:sig w:usb0="00000003" w:usb1="00000000" w:usb2="00000000" w:usb3="00000000" w:csb0="20000001" w:csb1="00000000"/>
  </w:font>
  <w:font w:name="Corbel">
    <w:panose1 w:val="020B0503020204020204"/>
    <w:charset w:val="00"/>
    <w:family w:val="auto"/>
    <w:pitch w:val="default"/>
    <w:sig w:usb0="A00002EF" w:usb1="4000A44B" w:usb2="00000000" w:usb3="00000000" w:csb0="2000019F" w:csb1="00000000"/>
  </w:font>
  <w:font w:name="Century">
    <w:panose1 w:val="020406040505050203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atang">
    <w:panose1 w:val="02030600000101010101"/>
    <w:charset w:val="81"/>
    <w:family w:val="auto"/>
    <w:pitch w:val="default"/>
    <w:sig w:usb0="B00002AF" w:usb1="69D77CFB" w:usb2="00000030" w:usb3="00000000" w:csb0="4008009F" w:csb1="DFD70000"/>
  </w:font>
  <w:font w:name="SimSun">
    <w:panose1 w:val="02010600030101010101"/>
    <w:charset w:val="86"/>
    <w:family w:val="auto"/>
    <w:pitch w:val="default"/>
    <w:sig w:usb0="00000003" w:usb1="080E0000" w:usb2="00000000" w:usb3="00000000" w:csb0="00040001" w:csb1="00000000"/>
  </w:font>
  <w:font w:name="Cambria">
    <w:panose1 w:val="02040503050406030204"/>
    <w:charset w:val="00"/>
    <w:family w:val="auto"/>
    <w:pitch w:val="default"/>
    <w:sig w:usb0="E00002FF" w:usb1="400004FF" w:usb2="00000000" w:usb3="00000000" w:csb0="2000019F" w:csb1="00000000"/>
  </w:font>
  <w:font w:name="FZDAHEI-B02">
    <w:panose1 w:val="02010600010101010101"/>
    <w:charset w:val="86"/>
    <w:family w:val="auto"/>
    <w:pitch w:val="default"/>
    <w:sig w:usb0="00000001" w:usb1="080E0000" w:usb2="00000000" w:usb3="00000000" w:csb0="00040000" w:csb1="00000000"/>
  </w:font>
  <w:font w:name="FZDocXiaoBiaoSong">
    <w:panose1 w:val="02000500000000000000"/>
    <w:charset w:val="86"/>
    <w:family w:val="auto"/>
    <w:pitch w:val="default"/>
    <w:sig w:usb0="A00002BF" w:usb1="38CF7CFA" w:usb2="00000016" w:usb3="00000000" w:csb0="00040001" w:csb1="00000000"/>
  </w:font>
  <w:font w:name="FZFangSong-Z02S">
    <w:panose1 w:val="02000000000000000000"/>
    <w:charset w:val="86"/>
    <w:family w:val="auto"/>
    <w:pitch w:val="default"/>
    <w:sig w:usb0="00000001" w:usb1="080E0000" w:usb2="00000000" w:usb3="00000000" w:csb0="00040000" w:csb1="00000000"/>
  </w:font>
  <w:font w:name="FZKai-Z03">
    <w:panose1 w:val="02000000000000000000"/>
    <w:charset w:val="86"/>
    <w:family w:val="auto"/>
    <w:pitch w:val="default"/>
    <w:sig w:usb0="00000001" w:usb1="080E0000" w:usb2="00000000" w:usb3="00000000" w:csb0="00040000" w:csb1="00000000"/>
  </w:font>
  <w:font w:name="FangSong_GB2312">
    <w:panose1 w:val="02010609030101010101"/>
    <w:charset w:val="86"/>
    <w:family w:val="modern"/>
    <w:pitch w:val="default"/>
    <w:sig w:usb0="00000001" w:usb1="080E0000" w:usb2="00000000" w:usb3="00000000" w:csb0="00040000" w:csb1="00000000"/>
  </w:font>
  <w:font w:name="Segoe UI Emoji">
    <w:panose1 w:val="020B0502040204020203"/>
    <w:charset w:val="00"/>
    <w:family w:val="auto"/>
    <w:pitch w:val="default"/>
    <w:sig w:usb0="00000001" w:usb1="02000000" w:usb2="00000000" w:usb3="00000000" w:csb0="00000001" w:csb1="00000000"/>
    <w:embedRegular r:id="rId4" w:fontKey="{3A98EEA9-FFE3-44AD-B716-7095D50EC8C5}"/>
  </w:font>
  <w:font w:name="Estrangelo Edessa">
    <w:panose1 w:val="03080600000000000000"/>
    <w:charset w:val="00"/>
    <w:family w:val="auto"/>
    <w:pitch w:val="default"/>
    <w:sig w:usb0="80006040" w:usb1="00000000" w:usb2="00000080" w:usb3="00000000" w:csb0="00000000" w:csb1="00000000"/>
  </w:font>
  <w:font w:name="FZKai-Z03S">
    <w:panose1 w:val="02010601030101010101"/>
    <w:charset w:val="86"/>
    <w:family w:val="auto"/>
    <w:pitch w:val="default"/>
    <w:sig w:usb0="00000001" w:usb1="080E0000" w:usb2="00000000" w:usb3="00000000" w:csb0="00040000" w:csb1="00000000"/>
    <w:embedRegular r:id="rId5" w:fontKey="{442D4F53-2FD6-4A77-8E62-FE5B2411D901}"/>
  </w:font>
  <w:font w:name="DFXingKai SC2 W5">
    <w:panose1 w:val="03000509000000000000"/>
    <w:charset w:val="86"/>
    <w:family w:val="auto"/>
    <w:pitch w:val="default"/>
    <w:sig w:usb0="A00002BF" w:usb1="3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A2F"/>
    <w:rsid w:val="00026680"/>
    <w:rsid w:val="00311B1D"/>
    <w:rsid w:val="00343B5B"/>
    <w:rsid w:val="00473A2F"/>
    <w:rsid w:val="00884E19"/>
    <w:rsid w:val="00C97350"/>
    <w:rsid w:val="044D5115"/>
    <w:rsid w:val="08BB2D0A"/>
    <w:rsid w:val="08E84460"/>
    <w:rsid w:val="09437A2E"/>
    <w:rsid w:val="0D2C2AA3"/>
    <w:rsid w:val="1536200C"/>
    <w:rsid w:val="1D33076D"/>
    <w:rsid w:val="21B345CC"/>
    <w:rsid w:val="263E509E"/>
    <w:rsid w:val="26B40D98"/>
    <w:rsid w:val="28DD3674"/>
    <w:rsid w:val="2B8D223A"/>
    <w:rsid w:val="30C043CD"/>
    <w:rsid w:val="37744A6D"/>
    <w:rsid w:val="3E392D72"/>
    <w:rsid w:val="40132AB5"/>
    <w:rsid w:val="403E56D1"/>
    <w:rsid w:val="41AA7055"/>
    <w:rsid w:val="4606472A"/>
    <w:rsid w:val="482B2356"/>
    <w:rsid w:val="48A870DA"/>
    <w:rsid w:val="497F6DDC"/>
    <w:rsid w:val="4F173B16"/>
    <w:rsid w:val="4F3328F5"/>
    <w:rsid w:val="53BF0F59"/>
    <w:rsid w:val="56506748"/>
    <w:rsid w:val="5B871DD5"/>
    <w:rsid w:val="5D5B7373"/>
    <w:rsid w:val="6C04083B"/>
    <w:rsid w:val="6D241989"/>
    <w:rsid w:val="6E393BDD"/>
    <w:rsid w:val="7E8F19CE"/>
    <w:rsid w:val="7FB3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文件格式"/>
    <w:qFormat/>
    <w:uiPriority w:val="99"/>
    <w:pPr>
      <w:spacing w:line="460" w:lineRule="atLeast"/>
      <w:ind w:left="1" w:firstLine="419"/>
      <w:jc w:val="both"/>
      <w:textAlignment w:val="bottom"/>
    </w:pPr>
    <w:rPr>
      <w:rFonts w:ascii="Times New Roman" w:hAnsi="Times New Roman" w:eastAsia="FangSong_GB2312" w:cs="Times New Roman"/>
      <w:sz w:val="32"/>
      <w:szCs w:val="22"/>
      <w:lang w:val="en-US" w:eastAsia="zh-CN" w:bidi="ar-SA"/>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字符"/>
    <w:basedOn w:val="7"/>
    <w:link w:val="4"/>
    <w:qFormat/>
    <w:uiPriority w:val="0"/>
    <w:rPr>
      <w:rFonts w:asciiTheme="minorHAnsi" w:hAnsiTheme="minorHAnsi" w:eastAsiaTheme="minorEastAsia" w:cstheme="minorBidi"/>
      <w:kern w:val="2"/>
      <w:sz w:val="18"/>
      <w:szCs w:val="18"/>
    </w:rPr>
  </w:style>
  <w:style w:type="character" w:customStyle="1" w:styleId="9">
    <w:name w:val="页脚 字符"/>
    <w:basedOn w:val="7"/>
    <w:link w:val="3"/>
    <w:qFormat/>
    <w:uiPriority w:val="0"/>
    <w:rPr>
      <w:rFonts w:asciiTheme="minorHAnsi" w:hAnsiTheme="minorHAnsi" w:eastAsiaTheme="minorEastAsia" w:cstheme="minorBidi"/>
      <w:kern w:val="2"/>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2769</Words>
  <Characters>2853</Characters>
  <Lines>31</Lines>
  <Paragraphs>8</Paragraphs>
  <TotalTime>29</TotalTime>
  <ScaleCrop>false</ScaleCrop>
  <LinksUpToDate>false</LinksUpToDate>
  <CharactersWithSpaces>3563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2022-01-15T03:33:00Z</dcterms:created>
  <dc:creator>Administrator</dc:creator>
  <cp:lastModifiedBy>默语</cp:lastModifiedBy>
  <dcterms:modified xsi:type="dcterms:W3CDTF">2022-01-18T06:55:52Z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3169A81193D84585AD0D31754482E128</vt:lpwstr>
  </property>
</Properties>
</file>