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FA240">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宋体" w:hAnsi="宋体" w:eastAsia="方正黑体简体" w:cs="方正黑体简体"/>
          <w:b w:val="0"/>
          <w:bCs w:val="0"/>
          <w:sz w:val="32"/>
          <w:szCs w:val="32"/>
          <w:highlight w:val="none"/>
          <w:lang w:val="en-US" w:eastAsia="zh-CN"/>
        </w:rPr>
      </w:pPr>
      <w:r>
        <w:rPr>
          <w:rFonts w:hint="eastAsia" w:ascii="宋体" w:hAnsi="宋体" w:eastAsia="方正黑体简体" w:cs="方正黑体简体"/>
          <w:b w:val="0"/>
          <w:bCs w:val="0"/>
          <w:sz w:val="32"/>
          <w:szCs w:val="32"/>
          <w:highlight w:val="none"/>
          <w:lang w:val="en-US" w:eastAsia="zh-CN"/>
        </w:rPr>
        <w:t>SSDR-2025-0010001</w:t>
      </w:r>
    </w:p>
    <w:p w14:paraId="536E36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宋体"/>
          <w:b w:val="0"/>
          <w:bCs w:val="0"/>
          <w:color w:val="000000"/>
          <w:kern w:val="0"/>
          <w:sz w:val="32"/>
          <w:szCs w:val="32"/>
        </w:rPr>
      </w:pPr>
    </w:p>
    <w:p w14:paraId="20CB92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b w:val="0"/>
          <w:bCs w:val="0"/>
          <w:color w:val="000000"/>
          <w:kern w:val="0"/>
          <w:sz w:val="32"/>
          <w:szCs w:val="32"/>
        </w:rPr>
      </w:pPr>
    </w:p>
    <w:p w14:paraId="792A97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b w:val="0"/>
          <w:bCs w:val="0"/>
          <w:color w:val="000000"/>
          <w:kern w:val="0"/>
          <w:sz w:val="32"/>
          <w:szCs w:val="32"/>
        </w:rPr>
      </w:pPr>
    </w:p>
    <w:p w14:paraId="78070D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b w:val="0"/>
          <w:bCs w:val="0"/>
          <w:color w:val="000000"/>
          <w:kern w:val="0"/>
          <w:sz w:val="32"/>
          <w:szCs w:val="32"/>
        </w:rPr>
      </w:pPr>
    </w:p>
    <w:p w14:paraId="5098691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仿宋_GB2312" w:cs="宋体"/>
          <w:b w:val="0"/>
          <w:bCs w:val="0"/>
          <w:color w:val="000000"/>
          <w:kern w:val="0"/>
          <w:sz w:val="32"/>
          <w:szCs w:val="32"/>
        </w:rPr>
      </w:pPr>
    </w:p>
    <w:p w14:paraId="54DF57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仿宋_GB2312" w:cs="宋体"/>
          <w:b w:val="0"/>
          <w:bCs w:val="0"/>
          <w:color w:val="000000"/>
          <w:kern w:val="0"/>
          <w:sz w:val="32"/>
          <w:szCs w:val="32"/>
        </w:rPr>
      </w:pPr>
    </w:p>
    <w:p w14:paraId="20B9DD9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cs="宋体"/>
          <w:b w:val="0"/>
          <w:bCs w:val="0"/>
          <w:color w:val="000000"/>
          <w:kern w:val="0"/>
          <w:sz w:val="32"/>
          <w:szCs w:val="32"/>
        </w:rPr>
      </w:pPr>
      <w:r>
        <w:rPr>
          <w:rFonts w:hint="eastAsia" w:ascii="宋体" w:hAnsi="宋体" w:eastAsia="仿宋_GB2312" w:cs="宋体"/>
          <w:b w:val="0"/>
          <w:bCs w:val="0"/>
          <w:color w:val="000000"/>
          <w:kern w:val="0"/>
          <w:sz w:val="32"/>
          <w:szCs w:val="32"/>
        </w:rPr>
        <w:t>泗政发〔</w:t>
      </w:r>
      <w:r>
        <w:rPr>
          <w:rFonts w:hint="eastAsia" w:ascii="宋体" w:hAnsi="宋体" w:eastAsia="宋体" w:cs="宋体"/>
          <w:b w:val="0"/>
          <w:bCs w:val="0"/>
          <w:color w:val="000000"/>
          <w:kern w:val="0"/>
          <w:sz w:val="32"/>
          <w:szCs w:val="32"/>
        </w:rPr>
        <w:t>20</w:t>
      </w:r>
      <w:r>
        <w:rPr>
          <w:rFonts w:ascii="宋体" w:hAnsi="宋体" w:eastAsia="宋体" w:cs="宋体"/>
          <w:b w:val="0"/>
          <w:bCs w:val="0"/>
          <w:color w:val="000000"/>
          <w:kern w:val="0"/>
          <w:sz w:val="32"/>
          <w:szCs w:val="32"/>
        </w:rPr>
        <w:t>2</w:t>
      </w:r>
      <w:r>
        <w:rPr>
          <w:rFonts w:hint="eastAsia" w:ascii="宋体" w:hAnsi="宋体" w:eastAsia="宋体" w:cs="宋体"/>
          <w:b w:val="0"/>
          <w:bCs w:val="0"/>
          <w:color w:val="000000"/>
          <w:kern w:val="0"/>
          <w:sz w:val="32"/>
          <w:szCs w:val="32"/>
          <w:lang w:val="en-US" w:eastAsia="zh-CN"/>
        </w:rPr>
        <w:t>5</w:t>
      </w:r>
      <w:r>
        <w:rPr>
          <w:rFonts w:hint="eastAsia" w:ascii="宋体" w:hAnsi="宋体" w:eastAsia="仿宋_GB2312" w:cs="宋体"/>
          <w:b w:val="0"/>
          <w:bCs w:val="0"/>
          <w:color w:val="000000"/>
          <w:kern w:val="0"/>
          <w:sz w:val="32"/>
          <w:szCs w:val="32"/>
        </w:rPr>
        <w:t>〕</w:t>
      </w:r>
      <w:r>
        <w:rPr>
          <w:rFonts w:hint="eastAsia" w:ascii="宋体" w:hAnsi="宋体" w:eastAsia="仿宋_GB2312" w:cs="宋体"/>
          <w:b w:val="0"/>
          <w:bCs w:val="0"/>
          <w:color w:val="000000"/>
          <w:kern w:val="0"/>
          <w:sz w:val="32"/>
          <w:szCs w:val="32"/>
          <w:lang w:val="en-US" w:eastAsia="zh-CN"/>
        </w:rPr>
        <w:t>7</w:t>
      </w:r>
      <w:r>
        <w:rPr>
          <w:rFonts w:hint="eastAsia" w:ascii="宋体" w:hAnsi="宋体" w:eastAsia="仿宋_GB2312" w:cs="宋体"/>
          <w:b w:val="0"/>
          <w:bCs w:val="0"/>
          <w:color w:val="000000"/>
          <w:kern w:val="0"/>
          <w:sz w:val="32"/>
          <w:szCs w:val="32"/>
        </w:rPr>
        <w:t>号</w:t>
      </w:r>
    </w:p>
    <w:p w14:paraId="5249CA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val="0"/>
          <w:bCs w:val="0"/>
          <w:color w:val="000000"/>
          <w:sz w:val="24"/>
          <w:szCs w:val="24"/>
        </w:rPr>
      </w:pPr>
    </w:p>
    <w:p w14:paraId="3DCCD7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val="0"/>
          <w:bCs w:val="0"/>
          <w:color w:val="000000"/>
          <w:sz w:val="24"/>
          <w:szCs w:val="24"/>
        </w:rPr>
      </w:pPr>
    </w:p>
    <w:p w14:paraId="16DF8B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val="0"/>
          <w:bCs w:val="0"/>
          <w:color w:val="000000"/>
          <w:sz w:val="24"/>
          <w:szCs w:val="24"/>
        </w:rPr>
      </w:pPr>
    </w:p>
    <w:p w14:paraId="1261D6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val="0"/>
          <w:bCs w:val="0"/>
          <w:color w:val="000000"/>
          <w:sz w:val="24"/>
          <w:szCs w:val="24"/>
        </w:rPr>
      </w:pPr>
    </w:p>
    <w:p w14:paraId="3FEC119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kern w:val="0"/>
          <w:sz w:val="44"/>
          <w:szCs w:val="44"/>
        </w:rPr>
      </w:pPr>
      <w:r>
        <w:rPr>
          <w:rFonts w:hint="eastAsia" w:ascii="宋体" w:hAnsi="宋体" w:eastAsia="方正小标宋简体" w:cs="方正小标宋简体"/>
          <w:b w:val="0"/>
          <w:bCs w:val="0"/>
          <w:spacing w:val="14"/>
          <w:kern w:val="0"/>
          <w:sz w:val="44"/>
          <w:szCs w:val="44"/>
        </w:rPr>
        <w:t>泗水县人民政府</w:t>
      </w:r>
    </w:p>
    <w:p w14:paraId="2F0AFBC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i w:val="0"/>
          <w:iCs w:val="0"/>
          <w:caps w:val="0"/>
          <w:color w:val="auto"/>
          <w:spacing w:val="0"/>
          <w:sz w:val="44"/>
          <w:szCs w:val="44"/>
          <w:shd w:val="clear" w:color="auto" w:fill="FFFFFF"/>
        </w:rPr>
      </w:pPr>
      <w:r>
        <w:rPr>
          <w:rFonts w:hint="eastAsia" w:ascii="宋体" w:hAnsi="宋体" w:eastAsia="方正小标宋简体" w:cs="方正小标宋简体"/>
          <w:b w:val="0"/>
          <w:bCs w:val="0"/>
          <w:spacing w:val="0"/>
          <w:sz w:val="44"/>
          <w:szCs w:val="44"/>
          <w:highlight w:val="none"/>
          <w:lang w:val="en-US" w:eastAsia="zh-CN"/>
        </w:rPr>
        <w:t>关于印发</w:t>
      </w:r>
      <w:r>
        <w:rPr>
          <w:rFonts w:hint="eastAsia" w:ascii="宋体" w:hAnsi="宋体" w:eastAsia="方正小标宋简体" w:cs="方正小标宋简体"/>
          <w:b w:val="0"/>
          <w:bCs w:val="0"/>
          <w:sz w:val="44"/>
          <w:szCs w:val="44"/>
          <w:lang w:eastAsia="zh-CN"/>
        </w:rPr>
        <w:t>《</w:t>
      </w:r>
      <w:r>
        <w:rPr>
          <w:rFonts w:hint="eastAsia" w:ascii="宋体" w:hAnsi="宋体" w:eastAsia="方正小标宋简体" w:cs="方正小标宋简体"/>
          <w:b w:val="0"/>
          <w:bCs w:val="0"/>
          <w:i w:val="0"/>
          <w:iCs w:val="0"/>
          <w:caps w:val="0"/>
          <w:color w:val="auto"/>
          <w:spacing w:val="0"/>
          <w:sz w:val="44"/>
          <w:szCs w:val="44"/>
          <w:shd w:val="clear" w:color="auto" w:fill="FFFFFF"/>
          <w:lang w:eastAsia="zh-CN"/>
        </w:rPr>
        <w:t>泗水县</w:t>
      </w:r>
      <w:r>
        <w:rPr>
          <w:rFonts w:hint="eastAsia" w:ascii="宋体" w:hAnsi="宋体" w:eastAsia="方正小标宋简体" w:cs="方正小标宋简体"/>
          <w:b w:val="0"/>
          <w:bCs w:val="0"/>
          <w:i w:val="0"/>
          <w:iCs w:val="0"/>
          <w:caps w:val="0"/>
          <w:color w:val="auto"/>
          <w:spacing w:val="0"/>
          <w:sz w:val="44"/>
          <w:szCs w:val="44"/>
          <w:shd w:val="clear" w:color="auto" w:fill="FFFFFF"/>
        </w:rPr>
        <w:t>高标准农田建设项目工程</w:t>
      </w:r>
    </w:p>
    <w:p w14:paraId="29C05AA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spacing w:val="0"/>
          <w:sz w:val="44"/>
          <w:szCs w:val="44"/>
          <w:highlight w:val="none"/>
          <w:lang w:val="en-US" w:eastAsia="zh-CN"/>
        </w:rPr>
      </w:pPr>
      <w:r>
        <w:rPr>
          <w:rFonts w:hint="eastAsia" w:ascii="宋体" w:hAnsi="宋体" w:eastAsia="方正小标宋简体" w:cs="方正小标宋简体"/>
          <w:b w:val="0"/>
          <w:bCs w:val="0"/>
          <w:i w:val="0"/>
          <w:iCs w:val="0"/>
          <w:caps w:val="0"/>
          <w:color w:val="auto"/>
          <w:spacing w:val="0"/>
          <w:sz w:val="44"/>
          <w:szCs w:val="44"/>
          <w:shd w:val="clear" w:color="auto" w:fill="FFFFFF"/>
        </w:rPr>
        <w:t>运行管护办法（试行）</w:t>
      </w:r>
      <w:r>
        <w:rPr>
          <w:rFonts w:hint="eastAsia" w:ascii="宋体" w:hAnsi="宋体" w:eastAsia="方正小标宋简体" w:cs="方正小标宋简体"/>
          <w:b w:val="0"/>
          <w:bCs w:val="0"/>
          <w:sz w:val="44"/>
          <w:szCs w:val="44"/>
          <w:lang w:eastAsia="zh-CN"/>
        </w:rPr>
        <w:t>》</w:t>
      </w:r>
      <w:r>
        <w:rPr>
          <w:rFonts w:hint="eastAsia" w:ascii="宋体" w:hAnsi="宋体" w:eastAsia="方正小标宋简体" w:cs="方正小标宋简体"/>
          <w:b w:val="0"/>
          <w:bCs w:val="0"/>
          <w:spacing w:val="0"/>
          <w:sz w:val="44"/>
          <w:szCs w:val="44"/>
          <w:highlight w:val="none"/>
          <w:lang w:val="en-US" w:eastAsia="zh-CN"/>
        </w:rPr>
        <w:t>的通知</w:t>
      </w:r>
    </w:p>
    <w:p w14:paraId="6CAAA5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仿宋_GB2312" w:cs="仿宋_GB2312"/>
          <w:b w:val="0"/>
          <w:bCs w:val="0"/>
          <w:sz w:val="32"/>
          <w:szCs w:val="32"/>
          <w:highlight w:val="none"/>
          <w:lang w:val="en-US" w:eastAsia="zh-CN"/>
        </w:rPr>
      </w:pPr>
    </w:p>
    <w:p w14:paraId="1840680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仿宋_GB2312" w:cs="仿宋_GB2312"/>
          <w:b w:val="0"/>
          <w:bCs w:val="0"/>
          <w:color w:val="000000"/>
          <w:kern w:val="0"/>
          <w:sz w:val="32"/>
          <w:szCs w:val="32"/>
          <w:highlight w:val="none"/>
          <w:lang w:val="en-US" w:eastAsia="zh-CN" w:bidi="ar"/>
        </w:rPr>
      </w:pPr>
      <w:r>
        <w:rPr>
          <w:rFonts w:hint="eastAsia" w:ascii="宋体" w:hAnsi="宋体" w:eastAsia="仿宋_GB2312" w:cs="仿宋_GB2312"/>
          <w:b w:val="0"/>
          <w:bCs w:val="0"/>
          <w:color w:val="000000"/>
          <w:kern w:val="0"/>
          <w:sz w:val="32"/>
          <w:szCs w:val="32"/>
          <w:highlight w:val="none"/>
          <w:lang w:val="en-US" w:eastAsia="zh-CN" w:bidi="ar"/>
        </w:rPr>
        <w:t>各镇人民政府、街道办事处，县政府各部门，各企事业单位：</w:t>
      </w:r>
    </w:p>
    <w:p w14:paraId="0028AE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kern w:val="0"/>
          <w:sz w:val="32"/>
          <w:szCs w:val="32"/>
          <w:highlight w:val="none"/>
          <w:lang w:val="en-US" w:eastAsia="zh-CN" w:bidi="ar"/>
        </w:rPr>
      </w:pPr>
      <w:r>
        <w:rPr>
          <w:rFonts w:hint="eastAsia" w:ascii="宋体" w:hAnsi="宋体" w:eastAsia="仿宋_GB2312" w:cs="仿宋_GB2312"/>
          <w:b w:val="0"/>
          <w:bCs w:val="0"/>
          <w:color w:val="auto"/>
          <w:sz w:val="32"/>
          <w:szCs w:val="32"/>
          <w:lang w:eastAsia="zh-CN"/>
        </w:rPr>
        <w:t>现将《泗水县高标准农田建设项目工程运行管护办法（试行）》</w:t>
      </w:r>
      <w:r>
        <w:rPr>
          <w:rFonts w:hint="eastAsia" w:ascii="宋体" w:hAnsi="宋体" w:eastAsia="仿宋_GB2312" w:cs="仿宋_GB2312"/>
          <w:b w:val="0"/>
          <w:bCs w:val="0"/>
          <w:color w:val="000000"/>
          <w:kern w:val="0"/>
          <w:sz w:val="32"/>
          <w:szCs w:val="32"/>
          <w:highlight w:val="none"/>
          <w:lang w:val="en-US" w:eastAsia="zh-CN" w:bidi="ar"/>
        </w:rPr>
        <w:t>印发给你们，请结合实际认真抓好落实。</w:t>
      </w:r>
    </w:p>
    <w:p w14:paraId="0B2C4BB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仿宋_GB2312" w:cs="仿宋_GB2312"/>
          <w:b w:val="0"/>
          <w:bCs w:val="0"/>
          <w:color w:val="000000"/>
          <w:kern w:val="0"/>
          <w:sz w:val="32"/>
          <w:szCs w:val="32"/>
          <w:highlight w:val="none"/>
          <w:lang w:val="en-US" w:eastAsia="zh-CN" w:bidi="ar"/>
        </w:rPr>
      </w:pPr>
    </w:p>
    <w:p w14:paraId="0E7DBC2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仿宋_GB2312" w:cs="仿宋_GB2312"/>
          <w:b w:val="0"/>
          <w:bCs w:val="0"/>
          <w:color w:val="000000"/>
          <w:kern w:val="0"/>
          <w:sz w:val="32"/>
          <w:szCs w:val="32"/>
          <w:highlight w:val="none"/>
          <w:lang w:val="en-US" w:eastAsia="zh-CN" w:bidi="ar"/>
        </w:rPr>
      </w:pPr>
    </w:p>
    <w:p w14:paraId="5103A740">
      <w:pPr>
        <w:keepNext w:val="0"/>
        <w:keepLines w:val="0"/>
        <w:pageBreakBefore w:val="0"/>
        <w:widowControl w:val="0"/>
        <w:kinsoku/>
        <w:wordWrap/>
        <w:overflowPunct/>
        <w:topLinePunct w:val="0"/>
        <w:autoSpaceDE/>
        <w:autoSpaceDN/>
        <w:bidi w:val="0"/>
        <w:adjustRightInd/>
        <w:snapToGrid/>
        <w:spacing w:line="580" w:lineRule="exact"/>
        <w:ind w:right="840" w:rightChars="400" w:firstLine="4800" w:firstLineChars="1500"/>
        <w:jc w:val="center"/>
        <w:textAlignment w:val="auto"/>
        <w:rPr>
          <w:rFonts w:hint="eastAsia" w:ascii="宋体" w:hAnsi="宋体" w:eastAsia="仿宋_GB2312" w:cs="仿宋_GB2312"/>
          <w:b w:val="0"/>
          <w:bCs w:val="0"/>
          <w:color w:val="000000"/>
          <w:kern w:val="0"/>
          <w:sz w:val="32"/>
          <w:szCs w:val="32"/>
          <w:highlight w:val="none"/>
          <w:lang w:val="en-US" w:eastAsia="zh-CN" w:bidi="ar"/>
        </w:rPr>
      </w:pPr>
      <w:r>
        <w:rPr>
          <w:rFonts w:hint="eastAsia" w:ascii="宋体" w:hAnsi="宋体" w:eastAsia="仿宋_GB2312" w:cs="仿宋_GB2312"/>
          <w:b w:val="0"/>
          <w:bCs w:val="0"/>
          <w:color w:val="000000"/>
          <w:kern w:val="0"/>
          <w:sz w:val="32"/>
          <w:szCs w:val="32"/>
          <w:highlight w:val="none"/>
          <w:lang w:val="en-US" w:eastAsia="zh-CN" w:bidi="ar"/>
        </w:rPr>
        <w:t>泗水县人民政府</w:t>
      </w:r>
    </w:p>
    <w:p w14:paraId="3A5DDA9C">
      <w:pPr>
        <w:keepNext w:val="0"/>
        <w:keepLines w:val="0"/>
        <w:pageBreakBefore w:val="0"/>
        <w:widowControl w:val="0"/>
        <w:kinsoku/>
        <w:wordWrap/>
        <w:overflowPunct/>
        <w:topLinePunct w:val="0"/>
        <w:autoSpaceDE/>
        <w:autoSpaceDN/>
        <w:bidi w:val="0"/>
        <w:adjustRightInd/>
        <w:snapToGrid/>
        <w:spacing w:line="580" w:lineRule="exact"/>
        <w:ind w:right="840" w:rightChars="400" w:firstLine="4800" w:firstLineChars="1500"/>
        <w:jc w:val="center"/>
        <w:textAlignment w:val="auto"/>
        <w:rPr>
          <w:rFonts w:hint="eastAsia" w:ascii="宋体" w:hAnsi="宋体" w:eastAsia="仿宋_GB2312" w:cs="仿宋_GB2312"/>
          <w:b w:val="0"/>
          <w:bCs w:val="0"/>
          <w:color w:val="000000"/>
          <w:kern w:val="0"/>
          <w:sz w:val="32"/>
          <w:szCs w:val="32"/>
          <w:highlight w:val="none"/>
          <w:lang w:val="en-US" w:eastAsia="zh-CN" w:bidi="ar"/>
        </w:rPr>
      </w:pPr>
      <w:r>
        <w:rPr>
          <w:rFonts w:hint="eastAsia" w:ascii="宋体" w:hAnsi="宋体" w:eastAsia="仿宋_GB2312" w:cs="仿宋_GB2312"/>
          <w:b w:val="0"/>
          <w:bCs w:val="0"/>
          <w:sz w:val="32"/>
          <w:szCs w:val="32"/>
          <w:highlight w:val="none"/>
          <w:lang w:val="en-US" w:eastAsia="zh-CN"/>
        </w:rPr>
        <w:t>2025</w:t>
      </w:r>
      <w:r>
        <w:rPr>
          <w:rFonts w:hint="eastAsia" w:ascii="宋体" w:hAnsi="宋体" w:eastAsia="仿宋_GB2312" w:cs="仿宋_GB2312"/>
          <w:b w:val="0"/>
          <w:bCs w:val="0"/>
          <w:color w:val="000000"/>
          <w:kern w:val="0"/>
          <w:sz w:val="32"/>
          <w:szCs w:val="32"/>
          <w:highlight w:val="none"/>
          <w:lang w:val="en-US" w:eastAsia="zh-CN" w:bidi="ar"/>
        </w:rPr>
        <w:t>年8月15日</w:t>
      </w:r>
    </w:p>
    <w:p w14:paraId="5C4701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仿宋_GB2312" w:cs="仿宋_GB2312"/>
          <w:b w:val="0"/>
          <w:bCs w:val="0"/>
          <w:color w:val="000000"/>
          <w:kern w:val="0"/>
          <w:sz w:val="32"/>
          <w:szCs w:val="32"/>
          <w:highlight w:val="none"/>
          <w:lang w:val="en-US" w:eastAsia="zh-CN" w:bidi="ar"/>
        </w:rPr>
      </w:pPr>
      <w:r>
        <w:rPr>
          <w:rFonts w:hint="eastAsia" w:ascii="宋体" w:hAnsi="宋体" w:eastAsia="仿宋_GB2312" w:cs="仿宋_GB2312"/>
          <w:b w:val="0"/>
          <w:bCs w:val="0"/>
          <w:color w:val="000000"/>
          <w:kern w:val="0"/>
          <w:sz w:val="32"/>
          <w:szCs w:val="32"/>
          <w:highlight w:val="none"/>
          <w:lang w:val="en-US" w:eastAsia="zh-CN" w:bidi="ar"/>
        </w:rPr>
        <w:t>（此件公开发布）</w:t>
      </w:r>
    </w:p>
    <w:p w14:paraId="76787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sz w:val="44"/>
          <w:szCs w:val="44"/>
          <w:lang w:eastAsia="zh-CN"/>
        </w:rPr>
      </w:pPr>
    </w:p>
    <w:p w14:paraId="04FE039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sz w:val="44"/>
          <w:szCs w:val="44"/>
          <w:lang w:eastAsia="zh-CN"/>
        </w:rPr>
      </w:pPr>
      <w:r>
        <w:rPr>
          <w:rFonts w:hint="eastAsia" w:ascii="宋体" w:hAnsi="宋体" w:eastAsia="方正小标宋简体" w:cs="方正小标宋简体"/>
          <w:b w:val="0"/>
          <w:bCs w:val="0"/>
          <w:sz w:val="44"/>
          <w:szCs w:val="44"/>
          <w:lang w:eastAsia="zh-CN"/>
        </w:rPr>
        <w:t>泗水县高标准农田建设项目工程运行</w:t>
      </w:r>
    </w:p>
    <w:p w14:paraId="7CE814F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sz w:val="44"/>
          <w:szCs w:val="44"/>
          <w:lang w:eastAsia="zh-CN"/>
        </w:rPr>
      </w:pPr>
      <w:r>
        <w:rPr>
          <w:rFonts w:hint="eastAsia" w:ascii="宋体" w:hAnsi="宋体" w:eastAsia="方正小标宋简体" w:cs="方正小标宋简体"/>
          <w:b w:val="0"/>
          <w:bCs w:val="0"/>
          <w:sz w:val="44"/>
          <w:szCs w:val="44"/>
          <w:lang w:eastAsia="zh-CN"/>
        </w:rPr>
        <w:t>管护办法（试行）</w:t>
      </w:r>
    </w:p>
    <w:p w14:paraId="2029B10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楷体简体" w:cs="方正楷体简体"/>
          <w:b w:val="0"/>
          <w:bCs w:val="0"/>
          <w:color w:val="000000"/>
          <w:sz w:val="44"/>
          <w:szCs w:val="44"/>
          <w:lang w:val="en-US" w:eastAsia="zh-CN"/>
        </w:rPr>
      </w:pPr>
    </w:p>
    <w:p w14:paraId="22A0F0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方正黑体简体" w:cs="方正黑体简体"/>
          <w:b w:val="0"/>
          <w:bCs w:val="0"/>
          <w:color w:val="auto"/>
          <w:sz w:val="32"/>
          <w:szCs w:val="32"/>
        </w:rPr>
        <w:t>第一条</w:t>
      </w:r>
      <w:r>
        <w:rPr>
          <w:rFonts w:hint="eastAsia" w:ascii="宋体" w:hAnsi="宋体" w:eastAsia="仿宋_GB2312" w:cs="仿宋_GB2312"/>
          <w:b w:val="0"/>
          <w:bCs w:val="0"/>
          <w:color w:val="auto"/>
          <w:sz w:val="32"/>
          <w:szCs w:val="32"/>
          <w:lang w:val="en-US" w:eastAsia="zh-CN"/>
        </w:rPr>
        <w:t xml:space="preserve">  为</w:t>
      </w:r>
      <w:r>
        <w:rPr>
          <w:rFonts w:hint="eastAsia" w:ascii="宋体" w:hAnsi="宋体" w:eastAsia="仿宋_GB2312" w:cs="仿宋_GB2312"/>
          <w:b w:val="0"/>
          <w:bCs w:val="0"/>
          <w:color w:val="auto"/>
          <w:sz w:val="32"/>
          <w:szCs w:val="32"/>
        </w:rPr>
        <w:t>保护农田建设成果，改变“重建轻管”的现状，加强建后管理和养护，做到建管并重，确保高标准农田工程设施的正常运行，使其持续发挥效益，</w:t>
      </w:r>
      <w:r>
        <w:rPr>
          <w:rFonts w:hint="eastAsia" w:ascii="宋体" w:hAnsi="宋体" w:eastAsia="仿宋_GB2312" w:cs="仿宋_GB2312"/>
          <w:b w:val="0"/>
          <w:bCs w:val="0"/>
          <w:color w:val="auto"/>
          <w:sz w:val="32"/>
          <w:szCs w:val="32"/>
          <w:lang w:eastAsia="zh-CN"/>
        </w:rPr>
        <w:t>根据《</w:t>
      </w:r>
      <w:r>
        <w:rPr>
          <w:rFonts w:hint="eastAsia" w:ascii="宋体" w:hAnsi="宋体" w:eastAsia="仿宋_GB2312" w:cs="仿宋_GB2312"/>
          <w:b w:val="0"/>
          <w:bCs w:val="0"/>
          <w:color w:val="auto"/>
          <w:sz w:val="32"/>
          <w:szCs w:val="32"/>
          <w:lang w:val="en-US" w:eastAsia="zh-CN"/>
        </w:rPr>
        <w:t>中共中央办公厅 国务院办公厅逐步把永久基本农田建成高标准农田实施方案》（中办发</w:t>
      </w:r>
      <w:r>
        <w:rPr>
          <w:rFonts w:hint="eastAsia" w:ascii="宋体" w:hAnsi="宋体" w:eastAsia="仿宋_GB2312" w:cs="仿宋_GB2312"/>
          <w:b w:val="0"/>
          <w:bCs w:val="0"/>
          <w:i w:val="0"/>
          <w:iCs w:val="0"/>
          <w:caps w:val="0"/>
          <w:color w:val="auto"/>
          <w:spacing w:val="0"/>
          <w:sz w:val="32"/>
          <w:szCs w:val="32"/>
          <w:shd w:val="clear" w:color="auto" w:fill="FFFFFF"/>
        </w:rPr>
        <w:t>〔202</w:t>
      </w:r>
      <w:r>
        <w:rPr>
          <w:rFonts w:hint="eastAsia" w:ascii="宋体" w:hAnsi="宋体" w:eastAsia="仿宋_GB2312" w:cs="仿宋_GB2312"/>
          <w:b w:val="0"/>
          <w:bCs w:val="0"/>
          <w:i w:val="0"/>
          <w:iCs w:val="0"/>
          <w:caps w:val="0"/>
          <w:color w:val="auto"/>
          <w:spacing w:val="0"/>
          <w:sz w:val="32"/>
          <w:szCs w:val="32"/>
          <w:shd w:val="clear" w:color="auto" w:fill="FFFFFF"/>
          <w:lang w:val="en-US" w:eastAsia="zh-CN"/>
        </w:rPr>
        <w:t>5</w:t>
      </w:r>
      <w:r>
        <w:rPr>
          <w:rFonts w:hint="eastAsia" w:ascii="宋体" w:hAnsi="宋体" w:eastAsia="仿宋_GB2312" w:cs="仿宋_GB2312"/>
          <w:b w:val="0"/>
          <w:bCs w:val="0"/>
          <w:i w:val="0"/>
          <w:iCs w:val="0"/>
          <w:caps w:val="0"/>
          <w:color w:val="auto"/>
          <w:spacing w:val="0"/>
          <w:sz w:val="32"/>
          <w:szCs w:val="32"/>
          <w:shd w:val="clear" w:color="auto" w:fill="FFFFFF"/>
        </w:rPr>
        <w:t>〕</w:t>
      </w:r>
      <w:r>
        <w:rPr>
          <w:rFonts w:hint="eastAsia" w:ascii="宋体" w:hAnsi="宋体" w:eastAsia="仿宋_GB2312" w:cs="仿宋_GB2312"/>
          <w:b w:val="0"/>
          <w:bCs w:val="0"/>
          <w:i w:val="0"/>
          <w:iCs w:val="0"/>
          <w:caps w:val="0"/>
          <w:color w:val="auto"/>
          <w:spacing w:val="0"/>
          <w:sz w:val="32"/>
          <w:szCs w:val="32"/>
          <w:shd w:val="clear" w:color="auto" w:fill="FFFFFF"/>
          <w:lang w:val="en-US" w:eastAsia="zh-CN"/>
        </w:rPr>
        <w:t>1</w:t>
      </w:r>
      <w:r>
        <w:rPr>
          <w:rFonts w:hint="eastAsia" w:ascii="宋体" w:hAnsi="宋体" w:eastAsia="仿宋_GB2312" w:cs="仿宋_GB2312"/>
          <w:b w:val="0"/>
          <w:bCs w:val="0"/>
          <w:i w:val="0"/>
          <w:iCs w:val="0"/>
          <w:caps w:val="0"/>
          <w:color w:val="auto"/>
          <w:spacing w:val="0"/>
          <w:sz w:val="32"/>
          <w:szCs w:val="32"/>
          <w:shd w:val="clear" w:color="auto" w:fill="FFFFFF"/>
        </w:rPr>
        <w:t>3号</w:t>
      </w:r>
      <w:r>
        <w:rPr>
          <w:rFonts w:hint="eastAsia" w:ascii="宋体" w:hAnsi="宋体" w:eastAsia="仿宋_GB2312" w:cs="仿宋_GB2312"/>
          <w:b w:val="0"/>
          <w:bCs w:val="0"/>
          <w:color w:val="auto"/>
          <w:sz w:val="32"/>
          <w:szCs w:val="32"/>
          <w:lang w:val="en-US" w:eastAsia="zh-CN"/>
        </w:rPr>
        <w:t>）、农业农村部《高标准农田工程设施管护办法（试行）》（农建发〔2025〕4号）</w:t>
      </w:r>
      <w:r>
        <w:rPr>
          <w:rFonts w:hint="eastAsia" w:ascii="宋体" w:hAnsi="宋体" w:eastAsia="方正仿宋_GB2312" w:cs="方正仿宋_GB2312"/>
          <w:b/>
          <w:bCs/>
          <w:color w:val="auto"/>
          <w:spacing w:val="-6"/>
          <w:sz w:val="32"/>
          <w:szCs w:val="32"/>
          <w:lang w:val="en-US" w:eastAsia="zh-CN"/>
        </w:rPr>
        <w:t>、</w:t>
      </w:r>
      <w:r>
        <w:rPr>
          <w:rFonts w:hint="eastAsia" w:ascii="宋体" w:hAnsi="宋体" w:eastAsia="仿宋_GB2312" w:cs="仿宋_GB2312"/>
          <w:b w:val="0"/>
          <w:bCs w:val="0"/>
          <w:color w:val="auto"/>
          <w:sz w:val="32"/>
          <w:szCs w:val="32"/>
          <w:lang w:eastAsia="zh-CN"/>
        </w:rPr>
        <w:t>《山东省高标准农田建设项目工程运行管护办法（试行）》</w:t>
      </w:r>
      <w:r>
        <w:rPr>
          <w:rFonts w:hint="eastAsia" w:ascii="宋体" w:hAnsi="宋体" w:eastAsia="仿宋_GB2312" w:cs="仿宋_GB2312"/>
          <w:b w:val="0"/>
          <w:bCs w:val="0"/>
          <w:i w:val="0"/>
          <w:iCs w:val="0"/>
          <w:caps w:val="0"/>
          <w:color w:val="auto"/>
          <w:spacing w:val="0"/>
          <w:sz w:val="32"/>
          <w:szCs w:val="32"/>
          <w:shd w:val="clear" w:color="auto" w:fill="FFFFFF"/>
        </w:rPr>
        <w:t>（鲁农建字〔2021〕23号）</w:t>
      </w:r>
      <w:r>
        <w:rPr>
          <w:rFonts w:hint="eastAsia" w:ascii="宋体" w:hAnsi="宋体" w:eastAsia="仿宋_GB2312" w:cs="仿宋_GB2312"/>
          <w:b w:val="0"/>
          <w:bCs w:val="0"/>
          <w:color w:val="auto"/>
          <w:sz w:val="32"/>
          <w:szCs w:val="32"/>
          <w:lang w:eastAsia="zh-CN"/>
        </w:rPr>
        <w:t>、《济宁市人民政府关于完善高标准农田建设质量保障体系</w:t>
      </w:r>
      <w:r>
        <w:rPr>
          <w:rFonts w:hint="eastAsia" w:ascii="宋体" w:hAnsi="宋体" w:eastAsia="仿宋_GB2312" w:cs="仿宋_GB2312"/>
          <w:b w:val="0"/>
          <w:bCs w:val="0"/>
          <w:color w:val="auto"/>
          <w:sz w:val="32"/>
          <w:szCs w:val="32"/>
          <w:lang w:val="en-US" w:eastAsia="zh-CN"/>
        </w:rPr>
        <w:t>建立健全运行管护机制的实施意见</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i w:val="0"/>
          <w:iCs w:val="0"/>
          <w:caps w:val="0"/>
          <w:color w:val="auto"/>
          <w:spacing w:val="0"/>
          <w:sz w:val="32"/>
          <w:szCs w:val="32"/>
          <w:shd w:val="clear" w:color="auto" w:fill="FFFFFF"/>
        </w:rPr>
        <w:t>（济政字〔2022〕67号）</w:t>
      </w:r>
      <w:r>
        <w:rPr>
          <w:rFonts w:hint="eastAsia" w:ascii="宋体" w:hAnsi="宋体" w:eastAsia="仿宋_GB2312" w:cs="仿宋_GB2312"/>
          <w:b w:val="0"/>
          <w:bCs w:val="0"/>
          <w:color w:val="auto"/>
          <w:sz w:val="32"/>
          <w:szCs w:val="32"/>
        </w:rPr>
        <w:t>等文件有关规定，结合我县实际，特制定本办法。</w:t>
      </w:r>
    </w:p>
    <w:p w14:paraId="339637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auto"/>
          <w:sz w:val="32"/>
          <w:szCs w:val="32"/>
          <w:lang w:eastAsia="zh-CN"/>
        </w:rPr>
      </w:pPr>
      <w:r>
        <w:rPr>
          <w:rFonts w:hint="eastAsia" w:ascii="宋体" w:hAnsi="宋体" w:eastAsia="方正黑体简体" w:cs="方正黑体简体"/>
          <w:b w:val="0"/>
          <w:bCs w:val="0"/>
          <w:color w:val="auto"/>
          <w:sz w:val="32"/>
          <w:szCs w:val="32"/>
        </w:rPr>
        <w:t>第二条</w:t>
      </w:r>
      <w:r>
        <w:rPr>
          <w:rFonts w:hint="eastAsia" w:ascii="宋体" w:hAnsi="宋体" w:eastAsia="仿宋_GB2312" w:cs="仿宋_GB2312"/>
          <w:b w:val="0"/>
          <w:bCs w:val="0"/>
          <w:color w:val="auto"/>
          <w:sz w:val="32"/>
          <w:szCs w:val="32"/>
          <w:lang w:val="en-US" w:eastAsia="zh-CN"/>
        </w:rPr>
        <w:t xml:space="preserve">  本办法适用于我县实施的</w:t>
      </w:r>
      <w:r>
        <w:rPr>
          <w:rFonts w:hint="eastAsia" w:ascii="宋体" w:hAnsi="宋体" w:eastAsia="仿宋_GB2312" w:cs="仿宋_GB2312"/>
          <w:b w:val="0"/>
          <w:bCs w:val="0"/>
          <w:color w:val="auto"/>
          <w:sz w:val="32"/>
          <w:szCs w:val="32"/>
        </w:rPr>
        <w:t>农田</w:t>
      </w:r>
      <w:r>
        <w:rPr>
          <w:rFonts w:hint="eastAsia" w:ascii="宋体" w:hAnsi="宋体" w:eastAsia="仿宋_GB2312" w:cs="仿宋_GB2312"/>
          <w:b w:val="0"/>
          <w:bCs w:val="0"/>
          <w:color w:val="auto"/>
          <w:sz w:val="32"/>
          <w:szCs w:val="32"/>
          <w:lang w:eastAsia="zh-CN"/>
        </w:rPr>
        <w:t>建设项目建设的各类工程设施</w:t>
      </w:r>
      <w:r>
        <w:rPr>
          <w:rFonts w:hint="eastAsia" w:ascii="宋体" w:hAnsi="宋体" w:eastAsia="仿宋_GB2312" w:cs="仿宋_GB2312"/>
          <w:b w:val="0"/>
          <w:bCs w:val="0"/>
          <w:color w:val="auto"/>
          <w:sz w:val="32"/>
          <w:szCs w:val="32"/>
        </w:rPr>
        <w:t>。</w:t>
      </w:r>
      <w:r>
        <w:rPr>
          <w:rFonts w:hint="eastAsia" w:ascii="宋体" w:hAnsi="宋体" w:eastAsia="仿宋_GB2312" w:cs="仿宋_GB2312"/>
          <w:b w:val="0"/>
          <w:bCs w:val="0"/>
          <w:i w:val="0"/>
          <w:iCs w:val="0"/>
          <w:caps w:val="0"/>
          <w:color w:val="auto"/>
          <w:spacing w:val="0"/>
          <w:sz w:val="32"/>
          <w:szCs w:val="32"/>
          <w:shd w:val="clear" w:color="auto" w:fill="FFFFFF"/>
        </w:rPr>
        <w:t>建后管护是指工程竣工验收后对工程设施进行管理、养护和维修，确保项目工程及配套设备完好并正常发挥作用。</w:t>
      </w:r>
    </w:p>
    <w:p w14:paraId="18B5BB2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方正黑体简体" w:cs="方正黑体简体"/>
          <w:b w:val="0"/>
          <w:bCs w:val="0"/>
          <w:color w:val="auto"/>
          <w:sz w:val="32"/>
          <w:szCs w:val="32"/>
        </w:rPr>
        <w:t>第三条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i w:val="0"/>
          <w:iCs w:val="0"/>
          <w:caps w:val="0"/>
          <w:color w:val="auto"/>
          <w:spacing w:val="0"/>
          <w:sz w:val="32"/>
          <w:szCs w:val="32"/>
        </w:rPr>
        <w:t>高标准农田建设项目工程运行管护的主要任务是明晰管护主体和管护责任，明确管护标准和规范，落实管护经费，创新管护模式，健全长效管护机制，不断提升管护水平和质量。</w:t>
      </w:r>
    </w:p>
    <w:p w14:paraId="09207157">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方正黑体简体" w:cs="方正黑体简体"/>
          <w:b w:val="0"/>
          <w:bCs w:val="0"/>
          <w:color w:val="auto"/>
          <w:sz w:val="32"/>
          <w:szCs w:val="32"/>
        </w:rPr>
        <w:t>第四条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i w:val="0"/>
          <w:iCs w:val="0"/>
          <w:caps w:val="0"/>
          <w:color w:val="auto"/>
          <w:spacing w:val="0"/>
          <w:sz w:val="32"/>
          <w:szCs w:val="32"/>
          <w:shd w:val="clear" w:color="auto" w:fill="FFFFFF"/>
        </w:rPr>
        <w:t>高标准农田建设项目工程运行管护按照“谁受益、谁管护，谁使用、谁管护”以及“县负总责、</w:t>
      </w:r>
      <w:r>
        <w:rPr>
          <w:rFonts w:hint="eastAsia" w:ascii="宋体" w:hAnsi="宋体" w:eastAsia="仿宋_GB2312" w:cs="仿宋_GB2312"/>
          <w:b w:val="0"/>
          <w:bCs w:val="0"/>
          <w:i w:val="0"/>
          <w:iCs w:val="0"/>
          <w:caps w:val="0"/>
          <w:color w:val="auto"/>
          <w:spacing w:val="0"/>
          <w:sz w:val="32"/>
          <w:szCs w:val="32"/>
          <w:shd w:val="clear" w:color="auto" w:fill="FFFFFF"/>
          <w:lang w:eastAsia="zh-CN"/>
        </w:rPr>
        <w:t>镇（街道）</w:t>
      </w:r>
      <w:r>
        <w:rPr>
          <w:rFonts w:hint="eastAsia" w:ascii="宋体" w:hAnsi="宋体" w:eastAsia="仿宋_GB2312" w:cs="仿宋_GB2312"/>
          <w:b w:val="0"/>
          <w:bCs w:val="0"/>
          <w:i w:val="0"/>
          <w:iCs w:val="0"/>
          <w:caps w:val="0"/>
          <w:color w:val="auto"/>
          <w:spacing w:val="0"/>
          <w:sz w:val="32"/>
          <w:szCs w:val="32"/>
          <w:shd w:val="clear" w:color="auto" w:fill="FFFFFF"/>
        </w:rPr>
        <w:t>落实、村为主体、所有者管护、使用者自护、受益者参与”的原则进行。</w:t>
      </w:r>
    </w:p>
    <w:p w14:paraId="581FF3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方正黑体简体" w:cs="方正黑体简体"/>
          <w:b w:val="0"/>
          <w:bCs w:val="0"/>
          <w:color w:val="auto"/>
          <w:kern w:val="2"/>
          <w:sz w:val="32"/>
          <w:szCs w:val="32"/>
          <w:lang w:val="en-US" w:eastAsia="zh-CN" w:bidi="ar-SA"/>
        </w:rPr>
        <w:t>第五条</w:t>
      </w:r>
      <w:r>
        <w:rPr>
          <w:rFonts w:hint="eastAsia" w:ascii="宋体" w:hAnsi="宋体" w:eastAsia="仿宋_GB2312" w:cs="仿宋_GB2312"/>
          <w:b w:val="0"/>
          <w:bCs w:val="0"/>
          <w:i w:val="0"/>
          <w:iCs w:val="0"/>
          <w:caps w:val="0"/>
          <w:color w:val="auto"/>
          <w:spacing w:val="0"/>
          <w:sz w:val="32"/>
          <w:szCs w:val="32"/>
          <w:u w:val="none"/>
          <w:lang w:val="en-US" w:eastAsia="zh-CN"/>
        </w:rPr>
        <w:t xml:space="preserve">  </w:t>
      </w:r>
      <w:r>
        <w:rPr>
          <w:rFonts w:hint="eastAsia" w:ascii="宋体" w:hAnsi="宋体" w:eastAsia="仿宋_GB2312" w:cs="仿宋_GB2312"/>
          <w:b w:val="0"/>
          <w:bCs w:val="0"/>
          <w:i w:val="0"/>
          <w:iCs w:val="0"/>
          <w:caps w:val="0"/>
          <w:color w:val="auto"/>
          <w:spacing w:val="0"/>
          <w:sz w:val="32"/>
          <w:szCs w:val="32"/>
          <w:u w:val="none"/>
        </w:rPr>
        <w:t>高标准农田建设项目管护范围包括：</w:t>
      </w:r>
    </w:p>
    <w:p w14:paraId="505365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仿宋_GB2312" w:cs="仿宋_GB2312"/>
          <w:b w:val="0"/>
          <w:bCs w:val="0"/>
          <w:i w:val="0"/>
          <w:iCs w:val="0"/>
          <w:caps w:val="0"/>
          <w:color w:val="auto"/>
          <w:spacing w:val="0"/>
          <w:sz w:val="32"/>
          <w:szCs w:val="32"/>
          <w:u w:val="none"/>
        </w:rPr>
        <w:t>（一）农业工程：包括机耕路、生产路、</w:t>
      </w:r>
      <w:r>
        <w:rPr>
          <w:rFonts w:hint="eastAsia" w:ascii="宋体" w:hAnsi="宋体" w:eastAsia="仿宋_GB2312" w:cs="仿宋_GB2312"/>
          <w:b w:val="0"/>
          <w:bCs w:val="0"/>
          <w:i w:val="0"/>
          <w:iCs w:val="0"/>
          <w:caps w:val="0"/>
          <w:color w:val="auto"/>
          <w:spacing w:val="0"/>
          <w:sz w:val="32"/>
          <w:szCs w:val="32"/>
          <w:u w:val="none"/>
          <w:lang w:eastAsia="zh-CN"/>
        </w:rPr>
        <w:t>田块修筑、</w:t>
      </w:r>
      <w:r>
        <w:rPr>
          <w:rFonts w:hint="eastAsia" w:ascii="宋体" w:hAnsi="宋体" w:eastAsia="仿宋_GB2312" w:cs="仿宋_GB2312"/>
          <w:b w:val="0"/>
          <w:bCs w:val="0"/>
          <w:i w:val="0"/>
          <w:iCs w:val="0"/>
          <w:caps w:val="0"/>
          <w:color w:val="auto"/>
          <w:spacing w:val="0"/>
          <w:sz w:val="32"/>
          <w:szCs w:val="32"/>
          <w:u w:val="none"/>
        </w:rPr>
        <w:t>土壤修复及治理等。</w:t>
      </w:r>
    </w:p>
    <w:p w14:paraId="5154FC1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仿宋_GB2312" w:cs="仿宋_GB2312"/>
          <w:b w:val="0"/>
          <w:bCs w:val="0"/>
          <w:i w:val="0"/>
          <w:iCs w:val="0"/>
          <w:caps w:val="0"/>
          <w:color w:val="auto"/>
          <w:spacing w:val="0"/>
          <w:sz w:val="32"/>
          <w:szCs w:val="32"/>
          <w:u w:val="none"/>
        </w:rPr>
        <w:t>（二）水利工程：包括拦河</w:t>
      </w:r>
      <w:r>
        <w:rPr>
          <w:rFonts w:hint="eastAsia" w:ascii="宋体" w:hAnsi="宋体" w:eastAsia="仿宋_GB2312" w:cs="仿宋_GB2312"/>
          <w:b w:val="0"/>
          <w:bCs w:val="0"/>
          <w:i w:val="0"/>
          <w:iCs w:val="0"/>
          <w:caps w:val="0"/>
          <w:color w:val="auto"/>
          <w:spacing w:val="0"/>
          <w:sz w:val="32"/>
          <w:szCs w:val="32"/>
          <w:u w:val="none"/>
          <w:lang w:eastAsia="zh-CN"/>
        </w:rPr>
        <w:t>坝</w:t>
      </w:r>
      <w:r>
        <w:rPr>
          <w:rFonts w:hint="eastAsia" w:ascii="宋体" w:hAnsi="宋体" w:eastAsia="仿宋_GB2312" w:cs="仿宋_GB2312"/>
          <w:b w:val="0"/>
          <w:bCs w:val="0"/>
          <w:i w:val="0"/>
          <w:iCs w:val="0"/>
          <w:caps w:val="0"/>
          <w:color w:val="auto"/>
          <w:spacing w:val="0"/>
          <w:sz w:val="32"/>
          <w:szCs w:val="32"/>
          <w:u w:val="none"/>
        </w:rPr>
        <w:t>、</w:t>
      </w:r>
      <w:r>
        <w:rPr>
          <w:rFonts w:hint="eastAsia" w:ascii="宋体" w:hAnsi="宋体" w:eastAsia="仿宋_GB2312" w:cs="仿宋_GB2312"/>
          <w:b w:val="0"/>
          <w:bCs w:val="0"/>
          <w:i w:val="0"/>
          <w:iCs w:val="0"/>
          <w:caps w:val="0"/>
          <w:color w:val="auto"/>
          <w:spacing w:val="0"/>
          <w:sz w:val="32"/>
          <w:szCs w:val="32"/>
          <w:u w:val="none"/>
          <w:lang w:eastAsia="zh-CN"/>
        </w:rPr>
        <w:t>蓄水池、大口井、移动排灌设备、</w:t>
      </w:r>
      <w:r>
        <w:rPr>
          <w:rFonts w:hint="eastAsia" w:ascii="宋体" w:hAnsi="宋体" w:eastAsia="仿宋_GB2312" w:cs="仿宋_GB2312"/>
          <w:b w:val="0"/>
          <w:bCs w:val="0"/>
          <w:i w:val="0"/>
          <w:iCs w:val="0"/>
          <w:caps w:val="0"/>
          <w:color w:val="auto"/>
          <w:spacing w:val="0"/>
          <w:sz w:val="32"/>
          <w:szCs w:val="32"/>
          <w:u w:val="none"/>
        </w:rPr>
        <w:t>机电井及配套设施、低压输水管道、排灌沟渠及渠系建筑物等。</w:t>
      </w:r>
    </w:p>
    <w:p w14:paraId="6A966F0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仿宋_GB2312" w:cs="仿宋_GB2312"/>
          <w:b w:val="0"/>
          <w:bCs w:val="0"/>
          <w:i w:val="0"/>
          <w:iCs w:val="0"/>
          <w:caps w:val="0"/>
          <w:color w:val="auto"/>
          <w:spacing w:val="0"/>
          <w:sz w:val="32"/>
          <w:szCs w:val="32"/>
          <w:u w:val="none"/>
        </w:rPr>
        <w:t>（三）输配电工程：包括输电线路、交配电设施、弱电设施及相关配套设施等。</w:t>
      </w:r>
    </w:p>
    <w:p w14:paraId="6AA9603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leftChars="0" w:right="0" w:rightChars="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rPr>
      </w:pPr>
      <w:r>
        <w:rPr>
          <w:rFonts w:hint="eastAsia" w:ascii="宋体" w:hAnsi="宋体" w:eastAsia="仿宋_GB2312" w:cs="仿宋_GB2312"/>
          <w:b w:val="0"/>
          <w:bCs w:val="0"/>
          <w:i w:val="0"/>
          <w:iCs w:val="0"/>
          <w:caps w:val="0"/>
          <w:color w:val="auto"/>
          <w:spacing w:val="0"/>
          <w:kern w:val="0"/>
          <w:sz w:val="32"/>
          <w:szCs w:val="32"/>
          <w:lang w:val="en-US" w:eastAsia="zh-CN" w:bidi="ar-SA"/>
        </w:rPr>
        <w:t>（四）</w:t>
      </w:r>
      <w:r>
        <w:rPr>
          <w:rFonts w:hint="eastAsia" w:ascii="宋体" w:hAnsi="宋体" w:eastAsia="仿宋_GB2312" w:cs="仿宋_GB2312"/>
          <w:b w:val="0"/>
          <w:bCs w:val="0"/>
          <w:i w:val="0"/>
          <w:iCs w:val="0"/>
          <w:caps w:val="0"/>
          <w:color w:val="auto"/>
          <w:spacing w:val="0"/>
          <w:sz w:val="32"/>
          <w:szCs w:val="32"/>
          <w:u w:val="none"/>
        </w:rPr>
        <w:t>林业工程：包括农田林网等。</w:t>
      </w:r>
    </w:p>
    <w:p w14:paraId="500092D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leftChars="0" w:right="0" w:rightChars="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rPr>
      </w:pPr>
      <w:r>
        <w:rPr>
          <w:rFonts w:hint="eastAsia" w:ascii="宋体" w:hAnsi="宋体" w:eastAsia="仿宋_GB2312" w:cs="仿宋_GB2312"/>
          <w:b w:val="0"/>
          <w:bCs w:val="0"/>
          <w:i w:val="0"/>
          <w:iCs w:val="0"/>
          <w:caps w:val="0"/>
          <w:color w:val="auto"/>
          <w:spacing w:val="0"/>
          <w:kern w:val="0"/>
          <w:sz w:val="32"/>
          <w:szCs w:val="32"/>
          <w:lang w:val="en-US" w:eastAsia="zh-CN" w:bidi="ar-SA"/>
        </w:rPr>
        <w:t>（五）</w:t>
      </w:r>
      <w:r>
        <w:rPr>
          <w:rFonts w:hint="eastAsia" w:ascii="宋体" w:hAnsi="宋体" w:eastAsia="仿宋_GB2312" w:cs="仿宋_GB2312"/>
          <w:b w:val="0"/>
          <w:bCs w:val="0"/>
          <w:i w:val="0"/>
          <w:iCs w:val="0"/>
          <w:caps w:val="0"/>
          <w:color w:val="auto"/>
          <w:spacing w:val="0"/>
          <w:sz w:val="32"/>
          <w:szCs w:val="32"/>
          <w:u w:val="none"/>
          <w:lang w:eastAsia="zh-CN"/>
        </w:rPr>
        <w:t>数字农田工程：包括田间气象站、灌溉设施监测监控设备、水肥一体化设备等。</w:t>
      </w:r>
    </w:p>
    <w:p w14:paraId="0D940595">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leftChars="0" w:right="0" w:rightChars="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lang w:eastAsia="zh-CN"/>
        </w:rPr>
      </w:pPr>
      <w:r>
        <w:rPr>
          <w:rFonts w:hint="eastAsia" w:ascii="宋体" w:hAnsi="宋体" w:eastAsia="仿宋_GB2312" w:cs="仿宋_GB2312"/>
          <w:b w:val="0"/>
          <w:bCs w:val="0"/>
          <w:i w:val="0"/>
          <w:iCs w:val="0"/>
          <w:caps w:val="0"/>
          <w:color w:val="auto"/>
          <w:spacing w:val="0"/>
          <w:kern w:val="0"/>
          <w:sz w:val="32"/>
          <w:szCs w:val="32"/>
          <w:lang w:val="en-US" w:eastAsia="zh-CN" w:bidi="ar-SA"/>
        </w:rPr>
        <w:t>（六）</w:t>
      </w:r>
      <w:r>
        <w:rPr>
          <w:rFonts w:hint="eastAsia" w:ascii="宋体" w:hAnsi="宋体" w:eastAsia="仿宋_GB2312" w:cs="仿宋_GB2312"/>
          <w:b w:val="0"/>
          <w:bCs w:val="0"/>
          <w:i w:val="0"/>
          <w:iCs w:val="0"/>
          <w:caps w:val="0"/>
          <w:color w:val="auto"/>
          <w:spacing w:val="0"/>
          <w:sz w:val="32"/>
          <w:szCs w:val="32"/>
          <w:u w:val="none"/>
          <w:lang w:eastAsia="zh-CN"/>
        </w:rPr>
        <w:t>附属设施：包括项目公示牌、工程标志等。</w:t>
      </w:r>
    </w:p>
    <w:p w14:paraId="23F6B514">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leftChars="0" w:right="0" w:rightChars="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lang w:eastAsia="zh-CN"/>
        </w:rPr>
      </w:pPr>
      <w:r>
        <w:rPr>
          <w:rFonts w:hint="eastAsia" w:ascii="宋体" w:hAnsi="宋体" w:eastAsia="仿宋_GB2312" w:cs="仿宋_GB2312"/>
          <w:b w:val="0"/>
          <w:bCs w:val="0"/>
          <w:i w:val="0"/>
          <w:iCs w:val="0"/>
          <w:caps w:val="0"/>
          <w:color w:val="auto"/>
          <w:spacing w:val="0"/>
          <w:kern w:val="0"/>
          <w:sz w:val="32"/>
          <w:szCs w:val="32"/>
          <w:lang w:val="en-US" w:eastAsia="zh-CN" w:bidi="ar-SA"/>
        </w:rPr>
        <w:t>（七）</w:t>
      </w:r>
      <w:r>
        <w:rPr>
          <w:rFonts w:hint="eastAsia" w:ascii="宋体" w:hAnsi="宋体" w:eastAsia="仿宋_GB2312" w:cs="仿宋_GB2312"/>
          <w:b w:val="0"/>
          <w:bCs w:val="0"/>
          <w:i w:val="0"/>
          <w:iCs w:val="0"/>
          <w:caps w:val="0"/>
          <w:color w:val="auto"/>
          <w:spacing w:val="0"/>
          <w:sz w:val="32"/>
          <w:szCs w:val="32"/>
          <w:u w:val="none"/>
        </w:rPr>
        <w:t>其他工程设施</w:t>
      </w:r>
      <w:r>
        <w:rPr>
          <w:rFonts w:hint="eastAsia" w:ascii="宋体" w:hAnsi="宋体" w:eastAsia="仿宋_GB2312" w:cs="仿宋_GB2312"/>
          <w:b w:val="0"/>
          <w:bCs w:val="0"/>
          <w:i w:val="0"/>
          <w:iCs w:val="0"/>
          <w:caps w:val="0"/>
          <w:color w:val="auto"/>
          <w:spacing w:val="0"/>
          <w:sz w:val="32"/>
          <w:szCs w:val="32"/>
          <w:u w:val="none"/>
          <w:lang w:eastAsia="zh-CN"/>
        </w:rPr>
        <w:t>。</w:t>
      </w:r>
    </w:p>
    <w:p w14:paraId="78AC0CB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方正黑体简体" w:cs="方正黑体简体"/>
          <w:b w:val="0"/>
          <w:bCs w:val="0"/>
          <w:color w:val="auto"/>
          <w:kern w:val="2"/>
          <w:sz w:val="32"/>
          <w:szCs w:val="32"/>
          <w:lang w:val="en-US" w:eastAsia="zh-CN" w:bidi="ar-SA"/>
        </w:rPr>
        <w:t>第六条</w:t>
      </w:r>
      <w:r>
        <w:rPr>
          <w:rFonts w:hint="eastAsia" w:ascii="宋体" w:hAnsi="宋体" w:eastAsia="仿宋_GB2312" w:cs="仿宋_GB2312"/>
          <w:b w:val="0"/>
          <w:bCs w:val="0"/>
          <w:i w:val="0"/>
          <w:iCs w:val="0"/>
          <w:caps w:val="0"/>
          <w:color w:val="auto"/>
          <w:spacing w:val="0"/>
          <w:sz w:val="32"/>
          <w:szCs w:val="32"/>
          <w:u w:val="none"/>
          <w:lang w:val="en-US" w:eastAsia="zh-CN"/>
        </w:rPr>
        <w:t xml:space="preserve">  </w:t>
      </w:r>
      <w:r>
        <w:rPr>
          <w:rFonts w:hint="eastAsia" w:ascii="宋体" w:hAnsi="宋体" w:eastAsia="仿宋_GB2312" w:cs="仿宋_GB2312"/>
          <w:b w:val="0"/>
          <w:bCs w:val="0"/>
          <w:i w:val="0"/>
          <w:iCs w:val="0"/>
          <w:caps w:val="0"/>
          <w:color w:val="auto"/>
          <w:spacing w:val="0"/>
          <w:sz w:val="32"/>
          <w:szCs w:val="32"/>
          <w:u w:val="none"/>
        </w:rPr>
        <w:t>县政府对高标准农田建设项目工程运行管护负总责；县农业农村局为高标准农田建设项目工程运行管护的业务主管部门，负责组织协调、监督指导和检查考核</w:t>
      </w:r>
      <w:r>
        <w:rPr>
          <w:rFonts w:hint="eastAsia" w:ascii="宋体" w:hAnsi="宋体" w:eastAsia="仿宋_GB2312" w:cs="仿宋_GB2312"/>
          <w:b w:val="0"/>
          <w:bCs w:val="0"/>
          <w:i w:val="0"/>
          <w:iCs w:val="0"/>
          <w:caps w:val="0"/>
          <w:color w:val="auto"/>
          <w:spacing w:val="0"/>
          <w:sz w:val="32"/>
          <w:szCs w:val="32"/>
          <w:u w:val="none"/>
          <w:lang w:eastAsia="zh-CN"/>
        </w:rPr>
        <w:t>等</w:t>
      </w:r>
      <w:r>
        <w:rPr>
          <w:rFonts w:hint="eastAsia" w:ascii="宋体" w:hAnsi="宋体" w:eastAsia="仿宋_GB2312" w:cs="仿宋_GB2312"/>
          <w:b w:val="0"/>
          <w:bCs w:val="0"/>
          <w:i w:val="0"/>
          <w:iCs w:val="0"/>
          <w:caps w:val="0"/>
          <w:color w:val="auto"/>
          <w:spacing w:val="0"/>
          <w:sz w:val="32"/>
          <w:szCs w:val="32"/>
          <w:u w:val="none"/>
        </w:rPr>
        <w:t>工作；项目所在</w:t>
      </w:r>
      <w:r>
        <w:rPr>
          <w:rFonts w:hint="eastAsia" w:ascii="宋体" w:hAnsi="宋体" w:eastAsia="仿宋_GB2312" w:cs="仿宋_GB2312"/>
          <w:b w:val="0"/>
          <w:bCs w:val="0"/>
          <w:i w:val="0"/>
          <w:iCs w:val="0"/>
          <w:caps w:val="0"/>
          <w:color w:val="auto"/>
          <w:spacing w:val="0"/>
          <w:sz w:val="32"/>
          <w:szCs w:val="32"/>
          <w:u w:val="none"/>
          <w:lang w:eastAsia="zh-CN"/>
        </w:rPr>
        <w:t>镇（街道）履行属地管理责任，</w:t>
      </w:r>
      <w:r>
        <w:rPr>
          <w:rFonts w:hint="eastAsia" w:ascii="宋体" w:hAnsi="宋体" w:eastAsia="仿宋_GB2312" w:cs="仿宋_GB2312"/>
          <w:b w:val="0"/>
          <w:bCs w:val="0"/>
          <w:i w:val="0"/>
          <w:iCs w:val="0"/>
          <w:caps w:val="0"/>
          <w:color w:val="auto"/>
          <w:spacing w:val="0"/>
          <w:sz w:val="32"/>
          <w:szCs w:val="32"/>
          <w:u w:val="none"/>
        </w:rPr>
        <w:t>负责承担本行政区域内高标准农田建设项目建后监管职责</w:t>
      </w:r>
      <w:r>
        <w:rPr>
          <w:rFonts w:hint="eastAsia" w:ascii="宋体" w:hAnsi="宋体" w:eastAsia="仿宋_GB2312" w:cs="仿宋_GB2312"/>
          <w:b w:val="0"/>
          <w:bCs w:val="0"/>
          <w:i w:val="0"/>
          <w:iCs w:val="0"/>
          <w:caps w:val="0"/>
          <w:color w:val="auto"/>
          <w:spacing w:val="0"/>
          <w:sz w:val="32"/>
          <w:szCs w:val="32"/>
          <w:u w:val="none"/>
          <w:lang w:eastAsia="zh-CN"/>
        </w:rPr>
        <w:t>，</w:t>
      </w:r>
      <w:r>
        <w:rPr>
          <w:rFonts w:hint="eastAsia" w:ascii="宋体" w:hAnsi="宋体" w:eastAsia="仿宋_GB2312" w:cs="仿宋_GB2312"/>
          <w:b w:val="0"/>
          <w:bCs w:val="0"/>
          <w:i w:val="0"/>
          <w:iCs w:val="0"/>
          <w:caps w:val="0"/>
          <w:color w:val="auto"/>
          <w:spacing w:val="0"/>
          <w:sz w:val="32"/>
          <w:szCs w:val="32"/>
          <w:u w:val="none"/>
        </w:rPr>
        <w:t>建立管护制度，明确管护标准，落实管护主体</w:t>
      </w:r>
      <w:r>
        <w:rPr>
          <w:rFonts w:hint="eastAsia" w:ascii="宋体" w:hAnsi="宋体" w:eastAsia="仿宋_GB2312" w:cs="仿宋_GB2312"/>
          <w:b w:val="0"/>
          <w:bCs w:val="0"/>
          <w:i w:val="0"/>
          <w:iCs w:val="0"/>
          <w:caps w:val="0"/>
          <w:color w:val="auto"/>
          <w:spacing w:val="0"/>
          <w:sz w:val="32"/>
          <w:szCs w:val="32"/>
          <w:u w:val="none"/>
          <w:lang w:eastAsia="zh-CN"/>
        </w:rPr>
        <w:t>，</w:t>
      </w:r>
      <w:r>
        <w:rPr>
          <w:rFonts w:hint="eastAsia" w:ascii="宋体" w:hAnsi="宋体" w:eastAsia="仿宋_GB2312" w:cs="仿宋_GB2312"/>
          <w:b w:val="0"/>
          <w:bCs w:val="0"/>
          <w:i w:val="0"/>
          <w:iCs w:val="0"/>
          <w:caps w:val="0"/>
          <w:color w:val="auto"/>
          <w:spacing w:val="0"/>
          <w:sz w:val="32"/>
          <w:szCs w:val="32"/>
          <w:u w:val="none"/>
        </w:rPr>
        <w:t>负责监督、检查高标准农田工程设施管护责任的落实，确保工程运行管护工作落实到位。</w:t>
      </w:r>
    </w:p>
    <w:p w14:paraId="66ED160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rPr>
      </w:pPr>
      <w:r>
        <w:rPr>
          <w:rFonts w:hint="eastAsia" w:ascii="宋体" w:hAnsi="宋体" w:eastAsia="方正黑体简体" w:cs="方正黑体简体"/>
          <w:b w:val="0"/>
          <w:bCs w:val="0"/>
          <w:color w:val="auto"/>
          <w:kern w:val="2"/>
          <w:sz w:val="32"/>
          <w:szCs w:val="32"/>
          <w:lang w:val="en-US" w:eastAsia="zh-CN" w:bidi="ar-SA"/>
        </w:rPr>
        <w:t>第七条</w:t>
      </w:r>
      <w:r>
        <w:rPr>
          <w:rFonts w:hint="eastAsia" w:ascii="宋体" w:hAnsi="宋体" w:eastAsia="仿宋_GB2312" w:cs="仿宋_GB2312"/>
          <w:b w:val="0"/>
          <w:bCs w:val="0"/>
          <w:i w:val="0"/>
          <w:iCs w:val="0"/>
          <w:caps w:val="0"/>
          <w:color w:val="auto"/>
          <w:spacing w:val="0"/>
          <w:sz w:val="32"/>
          <w:szCs w:val="32"/>
          <w:u w:val="none"/>
          <w:lang w:val="en-US" w:eastAsia="zh-CN"/>
        </w:rPr>
        <w:t xml:space="preserve">  管护主体参照以下原则确定：</w:t>
      </w:r>
    </w:p>
    <w:p w14:paraId="2607AA0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lang w:eastAsia="zh-CN"/>
        </w:rPr>
      </w:pPr>
      <w:r>
        <w:rPr>
          <w:rFonts w:hint="eastAsia" w:ascii="宋体" w:hAnsi="宋体" w:eastAsia="仿宋_GB2312" w:cs="仿宋_GB2312"/>
          <w:b w:val="0"/>
          <w:bCs w:val="0"/>
          <w:i w:val="0"/>
          <w:iCs w:val="0"/>
          <w:caps w:val="0"/>
          <w:color w:val="auto"/>
          <w:spacing w:val="0"/>
          <w:sz w:val="32"/>
          <w:szCs w:val="32"/>
          <w:u w:val="none"/>
          <w:lang w:eastAsia="zh-CN"/>
        </w:rPr>
        <w:t>（一）</w:t>
      </w:r>
      <w:r>
        <w:rPr>
          <w:rFonts w:hint="eastAsia" w:ascii="宋体" w:hAnsi="宋体" w:eastAsia="仿宋_GB2312" w:cs="仿宋_GB2312"/>
          <w:b w:val="0"/>
          <w:bCs w:val="0"/>
          <w:i w:val="0"/>
          <w:iCs w:val="0"/>
          <w:caps w:val="0"/>
          <w:color w:val="auto"/>
          <w:spacing w:val="0"/>
          <w:sz w:val="32"/>
          <w:szCs w:val="32"/>
          <w:u w:val="none"/>
        </w:rPr>
        <w:t>已规模流转的高标准农田，取得土地经营权的种粮大户、家庭农场、专业合作社、农业企业等新型农业经营主体为</w:t>
      </w:r>
      <w:r>
        <w:rPr>
          <w:rFonts w:hint="eastAsia" w:ascii="宋体" w:hAnsi="宋体" w:eastAsia="仿宋_GB2312" w:cs="仿宋_GB2312"/>
          <w:b w:val="0"/>
          <w:bCs w:val="0"/>
          <w:i w:val="0"/>
          <w:iCs w:val="0"/>
          <w:caps w:val="0"/>
          <w:color w:val="auto"/>
          <w:spacing w:val="0"/>
          <w:sz w:val="32"/>
          <w:szCs w:val="32"/>
          <w:u w:val="none"/>
          <w:lang w:eastAsia="zh-CN"/>
        </w:rPr>
        <w:t>工程</w:t>
      </w:r>
      <w:r>
        <w:rPr>
          <w:rFonts w:hint="eastAsia" w:ascii="宋体" w:hAnsi="宋体" w:eastAsia="仿宋_GB2312" w:cs="仿宋_GB2312"/>
          <w:b w:val="0"/>
          <w:bCs w:val="0"/>
          <w:i w:val="0"/>
          <w:iCs w:val="0"/>
          <w:caps w:val="0"/>
          <w:color w:val="auto"/>
          <w:spacing w:val="0"/>
          <w:sz w:val="32"/>
          <w:szCs w:val="32"/>
          <w:u w:val="none"/>
        </w:rPr>
        <w:t>管护主体。新型农业经营主体必须接受和服从村民委员会和村民的监督，并承担对工程设施的检查、维修和养护义务</w:t>
      </w:r>
      <w:r>
        <w:rPr>
          <w:rFonts w:hint="eastAsia" w:ascii="宋体" w:hAnsi="宋体" w:eastAsia="仿宋_GB2312" w:cs="仿宋_GB2312"/>
          <w:b w:val="0"/>
          <w:bCs w:val="0"/>
          <w:i w:val="0"/>
          <w:iCs w:val="0"/>
          <w:caps w:val="0"/>
          <w:color w:val="auto"/>
          <w:spacing w:val="0"/>
          <w:sz w:val="32"/>
          <w:szCs w:val="32"/>
          <w:u w:val="none"/>
          <w:lang w:eastAsia="zh-CN"/>
        </w:rPr>
        <w:t>。</w:t>
      </w:r>
    </w:p>
    <w:p w14:paraId="6A80EA6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rPr>
      </w:pPr>
      <w:r>
        <w:rPr>
          <w:rFonts w:hint="eastAsia" w:ascii="宋体" w:hAnsi="宋体" w:eastAsia="仿宋_GB2312" w:cs="仿宋_GB2312"/>
          <w:b w:val="0"/>
          <w:bCs w:val="0"/>
          <w:i w:val="0"/>
          <w:iCs w:val="0"/>
          <w:caps w:val="0"/>
          <w:color w:val="auto"/>
          <w:spacing w:val="0"/>
          <w:sz w:val="32"/>
          <w:szCs w:val="32"/>
          <w:u w:val="none"/>
          <w:lang w:eastAsia="zh-CN"/>
        </w:rPr>
        <w:t>（二）</w:t>
      </w:r>
      <w:r>
        <w:rPr>
          <w:rFonts w:hint="eastAsia" w:ascii="宋体" w:hAnsi="宋体" w:eastAsia="仿宋_GB2312" w:cs="仿宋_GB2312"/>
          <w:b w:val="0"/>
          <w:bCs w:val="0"/>
          <w:i w:val="0"/>
          <w:iCs w:val="0"/>
          <w:caps w:val="0"/>
          <w:color w:val="auto"/>
          <w:spacing w:val="0"/>
          <w:sz w:val="32"/>
          <w:szCs w:val="32"/>
          <w:u w:val="none"/>
        </w:rPr>
        <w:t>未流转的高标准农田，</w:t>
      </w:r>
      <w:r>
        <w:rPr>
          <w:rFonts w:hint="eastAsia" w:ascii="宋体" w:hAnsi="宋体" w:eastAsia="仿宋_GB2312" w:cs="仿宋_GB2312"/>
          <w:b w:val="0"/>
          <w:bCs w:val="0"/>
          <w:i w:val="0"/>
          <w:iCs w:val="0"/>
          <w:caps w:val="0"/>
          <w:color w:val="auto"/>
          <w:spacing w:val="0"/>
          <w:sz w:val="32"/>
          <w:szCs w:val="32"/>
          <w:u w:val="none"/>
          <w:lang w:eastAsia="zh-CN"/>
        </w:rPr>
        <w:t>工程</w:t>
      </w:r>
      <w:r>
        <w:rPr>
          <w:rFonts w:hint="eastAsia" w:ascii="宋体" w:hAnsi="宋体" w:eastAsia="仿宋_GB2312" w:cs="仿宋_GB2312"/>
          <w:b w:val="0"/>
          <w:bCs w:val="0"/>
          <w:i w:val="0"/>
          <w:iCs w:val="0"/>
          <w:caps w:val="0"/>
          <w:color w:val="auto"/>
          <w:spacing w:val="0"/>
          <w:sz w:val="32"/>
          <w:szCs w:val="32"/>
          <w:u w:val="none"/>
        </w:rPr>
        <w:t>所在</w:t>
      </w:r>
      <w:r>
        <w:rPr>
          <w:rFonts w:hint="eastAsia" w:ascii="宋体" w:hAnsi="宋体" w:eastAsia="仿宋_GB2312" w:cs="仿宋_GB2312"/>
          <w:b w:val="0"/>
          <w:bCs w:val="0"/>
          <w:i w:val="0"/>
          <w:iCs w:val="0"/>
          <w:caps w:val="0"/>
          <w:color w:val="auto"/>
          <w:spacing w:val="0"/>
          <w:sz w:val="32"/>
          <w:szCs w:val="32"/>
          <w:u w:val="none"/>
          <w:lang w:eastAsia="zh-CN"/>
        </w:rPr>
        <w:t>村集体组织</w:t>
      </w:r>
      <w:r>
        <w:rPr>
          <w:rFonts w:hint="eastAsia" w:ascii="宋体" w:hAnsi="宋体" w:eastAsia="仿宋_GB2312" w:cs="仿宋_GB2312"/>
          <w:b w:val="0"/>
          <w:bCs w:val="0"/>
          <w:i w:val="0"/>
          <w:iCs w:val="0"/>
          <w:caps w:val="0"/>
          <w:color w:val="auto"/>
          <w:spacing w:val="0"/>
          <w:sz w:val="32"/>
          <w:szCs w:val="32"/>
          <w:u w:val="none"/>
        </w:rPr>
        <w:t>为</w:t>
      </w:r>
      <w:r>
        <w:rPr>
          <w:rFonts w:hint="eastAsia" w:ascii="宋体" w:hAnsi="宋体" w:eastAsia="仿宋_GB2312" w:cs="仿宋_GB2312"/>
          <w:b w:val="0"/>
          <w:bCs w:val="0"/>
          <w:i w:val="0"/>
          <w:iCs w:val="0"/>
          <w:caps w:val="0"/>
          <w:color w:val="auto"/>
          <w:spacing w:val="0"/>
          <w:sz w:val="32"/>
          <w:szCs w:val="32"/>
          <w:u w:val="none"/>
          <w:lang w:eastAsia="zh-CN"/>
        </w:rPr>
        <w:t>工程</w:t>
      </w:r>
      <w:r>
        <w:rPr>
          <w:rFonts w:hint="eastAsia" w:ascii="宋体" w:hAnsi="宋体" w:eastAsia="仿宋_GB2312" w:cs="仿宋_GB2312"/>
          <w:b w:val="0"/>
          <w:bCs w:val="0"/>
          <w:i w:val="0"/>
          <w:iCs w:val="0"/>
          <w:caps w:val="0"/>
          <w:color w:val="auto"/>
          <w:spacing w:val="0"/>
          <w:sz w:val="32"/>
          <w:szCs w:val="32"/>
          <w:u w:val="none"/>
        </w:rPr>
        <w:t>管护主体。</w:t>
      </w:r>
    </w:p>
    <w:p w14:paraId="57D62D76">
      <w:pPr>
        <w:keepNext w:val="0"/>
        <w:keepLines w:val="0"/>
        <w:pageBreakBefore w:val="0"/>
        <w:widowControl w:val="0"/>
        <w:shd w:val="clear" w:color="auto" w:fill="auto"/>
        <w:kinsoku/>
        <w:wordWrap/>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i w:val="0"/>
          <w:iCs w:val="0"/>
          <w:caps w:val="0"/>
          <w:color w:val="auto"/>
          <w:spacing w:val="0"/>
          <w:sz w:val="32"/>
          <w:szCs w:val="32"/>
          <w:shd w:val="clear" w:color="auto" w:fill="FFFFFF"/>
          <w:lang w:eastAsia="zh-CN"/>
        </w:rPr>
        <w:t>（三）对移动式喷灌、排灌设备，按程序移交镇（街道）纳入固定资产统一管理，由镇（街道）无偿提供本区域农户、新型农业经营主体等使用，按“谁使用谁维修”的原则进行养护。遇重大干旱、洪涝等自然灾害时，应服从县级部门统一调配使用。</w:t>
      </w:r>
    </w:p>
    <w:p w14:paraId="37EE97A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rPr>
      </w:pPr>
      <w:r>
        <w:rPr>
          <w:rFonts w:hint="eastAsia" w:ascii="宋体" w:hAnsi="宋体" w:eastAsia="方正黑体简体" w:cs="方正黑体简体"/>
          <w:b w:val="0"/>
          <w:bCs w:val="0"/>
          <w:color w:val="auto"/>
          <w:kern w:val="2"/>
          <w:sz w:val="32"/>
          <w:szCs w:val="32"/>
          <w:lang w:val="en-US" w:eastAsia="zh-CN" w:bidi="ar-SA"/>
        </w:rPr>
        <w:t>第八条</w:t>
      </w:r>
      <w:r>
        <w:rPr>
          <w:rFonts w:hint="eastAsia" w:ascii="宋体" w:hAnsi="宋体" w:eastAsia="仿宋_GB2312" w:cs="仿宋_GB2312"/>
          <w:b w:val="0"/>
          <w:bCs w:val="0"/>
          <w:i w:val="0"/>
          <w:iCs w:val="0"/>
          <w:caps w:val="0"/>
          <w:color w:val="auto"/>
          <w:spacing w:val="0"/>
          <w:sz w:val="32"/>
          <w:szCs w:val="32"/>
          <w:u w:val="none"/>
          <w:lang w:val="en-US" w:eastAsia="zh-CN"/>
        </w:rPr>
        <w:t xml:space="preserve">  </w:t>
      </w:r>
      <w:r>
        <w:rPr>
          <w:rFonts w:hint="eastAsia" w:ascii="宋体" w:hAnsi="宋体" w:eastAsia="仿宋_GB2312" w:cs="仿宋_GB2312"/>
          <w:b w:val="0"/>
          <w:bCs w:val="0"/>
          <w:i w:val="0"/>
          <w:iCs w:val="0"/>
          <w:caps w:val="0"/>
          <w:color w:val="auto"/>
          <w:spacing w:val="0"/>
          <w:sz w:val="32"/>
          <w:szCs w:val="32"/>
          <w:u w:val="none"/>
        </w:rPr>
        <w:t>管护主体负责落实高标准农田工程设施的维修、养护和管理</w:t>
      </w:r>
      <w:r>
        <w:rPr>
          <w:rFonts w:hint="eastAsia" w:ascii="宋体" w:hAnsi="宋体" w:eastAsia="仿宋_GB2312" w:cs="仿宋_GB2312"/>
          <w:b w:val="0"/>
          <w:bCs w:val="0"/>
          <w:i w:val="0"/>
          <w:iCs w:val="0"/>
          <w:caps w:val="0"/>
          <w:color w:val="auto"/>
          <w:spacing w:val="0"/>
          <w:sz w:val="32"/>
          <w:szCs w:val="32"/>
          <w:u w:val="none"/>
          <w:lang w:eastAsia="zh-CN"/>
        </w:rPr>
        <w:t>，保持工程设计功能，促进工程良性运行</w:t>
      </w:r>
      <w:r>
        <w:rPr>
          <w:rFonts w:hint="eastAsia" w:ascii="宋体" w:hAnsi="宋体" w:eastAsia="仿宋_GB2312" w:cs="仿宋_GB2312"/>
          <w:b w:val="0"/>
          <w:bCs w:val="0"/>
          <w:i w:val="0"/>
          <w:iCs w:val="0"/>
          <w:caps w:val="0"/>
          <w:color w:val="auto"/>
          <w:spacing w:val="0"/>
          <w:sz w:val="32"/>
          <w:szCs w:val="32"/>
          <w:u w:val="none"/>
        </w:rPr>
        <w:t>。宣传高标准农田</w:t>
      </w:r>
      <w:r>
        <w:rPr>
          <w:rFonts w:hint="eastAsia" w:ascii="宋体" w:hAnsi="宋体" w:eastAsia="仿宋_GB2312" w:cs="仿宋_GB2312"/>
          <w:b w:val="0"/>
          <w:bCs w:val="0"/>
          <w:i w:val="0"/>
          <w:iCs w:val="0"/>
          <w:caps w:val="0"/>
          <w:color w:val="auto"/>
          <w:spacing w:val="0"/>
          <w:sz w:val="32"/>
          <w:szCs w:val="32"/>
          <w:u w:val="none"/>
          <w:lang w:eastAsia="zh-CN"/>
        </w:rPr>
        <w:t>建设项目工程</w:t>
      </w:r>
      <w:r>
        <w:rPr>
          <w:rFonts w:hint="eastAsia" w:ascii="宋体" w:hAnsi="宋体" w:eastAsia="仿宋_GB2312" w:cs="仿宋_GB2312"/>
          <w:b w:val="0"/>
          <w:bCs w:val="0"/>
          <w:i w:val="0"/>
          <w:iCs w:val="0"/>
          <w:caps w:val="0"/>
          <w:color w:val="auto"/>
          <w:spacing w:val="0"/>
          <w:sz w:val="32"/>
          <w:szCs w:val="32"/>
          <w:u w:val="none"/>
        </w:rPr>
        <w:t>运行管护相关制度，</w:t>
      </w:r>
      <w:r>
        <w:rPr>
          <w:rFonts w:hint="eastAsia" w:ascii="宋体" w:hAnsi="宋体" w:eastAsia="仿宋_GB2312" w:cs="仿宋_GB2312"/>
          <w:b w:val="0"/>
          <w:bCs w:val="0"/>
          <w:color w:val="auto"/>
          <w:sz w:val="32"/>
          <w:szCs w:val="32"/>
        </w:rPr>
        <w:t>增强群众管护意识、调动群众管护积极性，</w:t>
      </w:r>
      <w:r>
        <w:rPr>
          <w:rFonts w:hint="eastAsia" w:ascii="宋体" w:hAnsi="宋体" w:eastAsia="仿宋_GB2312" w:cs="仿宋_GB2312"/>
          <w:b w:val="0"/>
          <w:bCs w:val="0"/>
          <w:i w:val="0"/>
          <w:iCs w:val="0"/>
          <w:caps w:val="0"/>
          <w:color w:val="auto"/>
          <w:spacing w:val="0"/>
          <w:sz w:val="32"/>
          <w:szCs w:val="32"/>
          <w:u w:val="none"/>
        </w:rPr>
        <w:t>引导村民爱护高标准农田工程设施。</w:t>
      </w:r>
    </w:p>
    <w:p w14:paraId="43791FF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方正黑体简体" w:cs="方正黑体简体"/>
          <w:b w:val="0"/>
          <w:bCs w:val="0"/>
          <w:color w:val="auto"/>
          <w:kern w:val="2"/>
          <w:sz w:val="32"/>
          <w:szCs w:val="32"/>
          <w:lang w:val="en-US" w:eastAsia="zh-CN" w:bidi="ar-SA"/>
        </w:rPr>
        <w:t>第九条</w:t>
      </w:r>
      <w:r>
        <w:rPr>
          <w:rFonts w:hint="eastAsia" w:ascii="宋体" w:hAnsi="宋体" w:eastAsia="仿宋_GB2312" w:cs="仿宋_GB2312"/>
          <w:b w:val="0"/>
          <w:bCs w:val="0"/>
          <w:color w:val="auto"/>
          <w:kern w:val="2"/>
          <w:sz w:val="32"/>
          <w:szCs w:val="32"/>
          <w:lang w:val="en-US" w:eastAsia="zh-CN" w:bidi="ar-SA"/>
        </w:rPr>
        <w:t xml:space="preserve"> </w:t>
      </w:r>
      <w:r>
        <w:rPr>
          <w:rFonts w:hint="eastAsia" w:ascii="宋体" w:hAnsi="宋体" w:eastAsia="仿宋_GB2312" w:cs="仿宋_GB2312"/>
          <w:b w:val="0"/>
          <w:bCs w:val="0"/>
          <w:i w:val="0"/>
          <w:iCs w:val="0"/>
          <w:caps w:val="0"/>
          <w:color w:val="auto"/>
          <w:spacing w:val="0"/>
          <w:sz w:val="32"/>
          <w:szCs w:val="32"/>
          <w:u w:val="none"/>
          <w:lang w:val="en-US" w:eastAsia="zh-CN"/>
        </w:rPr>
        <w:t xml:space="preserve"> </w:t>
      </w:r>
      <w:r>
        <w:rPr>
          <w:rFonts w:hint="eastAsia" w:ascii="宋体" w:hAnsi="宋体" w:eastAsia="仿宋_GB2312" w:cs="仿宋_GB2312"/>
          <w:b w:val="0"/>
          <w:bCs w:val="0"/>
          <w:i w:val="0"/>
          <w:iCs w:val="0"/>
          <w:caps w:val="0"/>
          <w:color w:val="auto"/>
          <w:spacing w:val="0"/>
          <w:sz w:val="32"/>
          <w:szCs w:val="32"/>
          <w:u w:val="none"/>
        </w:rPr>
        <w:t>高标准农田项目竣工验收后，</w:t>
      </w:r>
      <w:r>
        <w:rPr>
          <w:rFonts w:hint="eastAsia" w:ascii="宋体" w:hAnsi="宋体" w:eastAsia="仿宋_GB2312" w:cs="仿宋_GB2312"/>
          <w:b w:val="0"/>
          <w:bCs w:val="0"/>
          <w:i w:val="0"/>
          <w:iCs w:val="0"/>
          <w:caps w:val="0"/>
          <w:color w:val="auto"/>
          <w:spacing w:val="0"/>
          <w:sz w:val="32"/>
          <w:szCs w:val="32"/>
          <w:u w:val="none"/>
          <w:lang w:eastAsia="zh-CN"/>
        </w:rPr>
        <w:t>县</w:t>
      </w:r>
      <w:r>
        <w:rPr>
          <w:rFonts w:hint="eastAsia" w:ascii="宋体" w:hAnsi="宋体" w:eastAsia="仿宋_GB2312" w:cs="仿宋_GB2312"/>
          <w:b w:val="0"/>
          <w:bCs w:val="0"/>
          <w:i w:val="0"/>
          <w:iCs w:val="0"/>
          <w:caps w:val="0"/>
          <w:color w:val="auto"/>
          <w:spacing w:val="0"/>
          <w:sz w:val="32"/>
          <w:szCs w:val="32"/>
          <w:u w:val="none"/>
        </w:rPr>
        <w:t>农业农村</w:t>
      </w:r>
      <w:r>
        <w:rPr>
          <w:rFonts w:hint="eastAsia" w:ascii="宋体" w:hAnsi="宋体" w:eastAsia="仿宋_GB2312" w:cs="仿宋_GB2312"/>
          <w:b w:val="0"/>
          <w:bCs w:val="0"/>
          <w:i w:val="0"/>
          <w:iCs w:val="0"/>
          <w:caps w:val="0"/>
          <w:color w:val="auto"/>
          <w:spacing w:val="0"/>
          <w:sz w:val="32"/>
          <w:szCs w:val="32"/>
          <w:u w:val="none"/>
          <w:lang w:eastAsia="zh-CN"/>
        </w:rPr>
        <w:t>局</w:t>
      </w:r>
      <w:r>
        <w:rPr>
          <w:rFonts w:hint="eastAsia" w:ascii="宋体" w:hAnsi="宋体" w:eastAsia="仿宋_GB2312" w:cs="仿宋_GB2312"/>
          <w:b w:val="0"/>
          <w:bCs w:val="0"/>
          <w:i w:val="0"/>
          <w:iCs w:val="0"/>
          <w:caps w:val="0"/>
          <w:color w:val="auto"/>
          <w:spacing w:val="0"/>
          <w:sz w:val="32"/>
          <w:szCs w:val="32"/>
          <w:u w:val="none"/>
        </w:rPr>
        <w:t>要会同有关部门督促项目法人制作资产清单，及时进行资产移交，并监督项目法人与管护主体签订管护责任书，明确管护责任。全面推行区域县、</w:t>
      </w:r>
      <w:r>
        <w:rPr>
          <w:rFonts w:hint="eastAsia" w:ascii="宋体" w:hAnsi="宋体" w:eastAsia="仿宋_GB2312" w:cs="仿宋_GB2312"/>
          <w:b w:val="0"/>
          <w:bCs w:val="0"/>
          <w:i w:val="0"/>
          <w:iCs w:val="0"/>
          <w:caps w:val="0"/>
          <w:color w:val="auto"/>
          <w:spacing w:val="0"/>
          <w:sz w:val="32"/>
          <w:szCs w:val="32"/>
          <w:u w:val="none"/>
          <w:lang w:eastAsia="zh-CN"/>
        </w:rPr>
        <w:t>镇（街道）</w:t>
      </w:r>
      <w:r>
        <w:rPr>
          <w:rFonts w:hint="eastAsia" w:ascii="宋体" w:hAnsi="宋体" w:eastAsia="仿宋_GB2312" w:cs="仿宋_GB2312"/>
          <w:b w:val="0"/>
          <w:bCs w:val="0"/>
          <w:i w:val="0"/>
          <w:iCs w:val="0"/>
          <w:caps w:val="0"/>
          <w:color w:val="auto"/>
          <w:spacing w:val="0"/>
          <w:sz w:val="32"/>
          <w:szCs w:val="32"/>
          <w:u w:val="none"/>
        </w:rPr>
        <w:t>、村三级管护责任人制度</w:t>
      </w:r>
      <w:r>
        <w:rPr>
          <w:rFonts w:hint="eastAsia" w:ascii="宋体" w:hAnsi="宋体" w:eastAsia="仿宋_GB2312" w:cs="仿宋_GB2312"/>
          <w:b w:val="0"/>
          <w:bCs w:val="0"/>
          <w:i w:val="0"/>
          <w:iCs w:val="0"/>
          <w:caps w:val="0"/>
          <w:color w:val="auto"/>
          <w:spacing w:val="0"/>
          <w:sz w:val="32"/>
          <w:szCs w:val="32"/>
          <w:u w:val="none"/>
          <w:lang w:eastAsia="zh-CN"/>
        </w:rPr>
        <w:t>，工程</w:t>
      </w:r>
      <w:r>
        <w:rPr>
          <w:rFonts w:hint="eastAsia" w:ascii="宋体" w:hAnsi="宋体" w:eastAsia="仿宋_GB2312" w:cs="仿宋_GB2312"/>
          <w:b w:val="0"/>
          <w:bCs w:val="0"/>
          <w:i w:val="0"/>
          <w:iCs w:val="0"/>
          <w:caps w:val="0"/>
          <w:color w:val="auto"/>
          <w:spacing w:val="0"/>
          <w:sz w:val="32"/>
          <w:szCs w:val="32"/>
          <w:u w:val="none"/>
        </w:rPr>
        <w:t>移交及管护</w:t>
      </w:r>
      <w:r>
        <w:rPr>
          <w:rFonts w:hint="eastAsia" w:ascii="宋体" w:hAnsi="宋体" w:eastAsia="仿宋_GB2312" w:cs="仿宋_GB2312"/>
          <w:b w:val="0"/>
          <w:bCs w:val="0"/>
          <w:i w:val="0"/>
          <w:iCs w:val="0"/>
          <w:caps w:val="0"/>
          <w:color w:val="auto"/>
          <w:spacing w:val="0"/>
          <w:sz w:val="32"/>
          <w:szCs w:val="32"/>
          <w:u w:val="none"/>
          <w:lang w:eastAsia="zh-CN"/>
        </w:rPr>
        <w:t>责任</w:t>
      </w:r>
      <w:r>
        <w:rPr>
          <w:rFonts w:hint="eastAsia" w:ascii="宋体" w:hAnsi="宋体" w:eastAsia="仿宋_GB2312" w:cs="仿宋_GB2312"/>
          <w:b w:val="0"/>
          <w:bCs w:val="0"/>
          <w:i w:val="0"/>
          <w:iCs w:val="0"/>
          <w:caps w:val="0"/>
          <w:color w:val="auto"/>
          <w:spacing w:val="0"/>
          <w:sz w:val="32"/>
          <w:szCs w:val="32"/>
          <w:u w:val="none"/>
        </w:rPr>
        <w:t>要落实到人，</w:t>
      </w:r>
      <w:r>
        <w:rPr>
          <w:rFonts w:hint="eastAsia" w:ascii="宋体" w:hAnsi="宋体" w:eastAsia="仿宋_GB2312" w:cs="仿宋_GB2312"/>
          <w:b w:val="0"/>
          <w:bCs w:val="0"/>
          <w:i w:val="0"/>
          <w:iCs w:val="0"/>
          <w:caps w:val="0"/>
          <w:color w:val="auto"/>
          <w:spacing w:val="0"/>
          <w:sz w:val="32"/>
          <w:szCs w:val="32"/>
          <w:u w:val="none"/>
          <w:lang w:eastAsia="zh-CN"/>
        </w:rPr>
        <w:t>管护责任</w:t>
      </w:r>
      <w:r>
        <w:rPr>
          <w:rFonts w:hint="eastAsia" w:ascii="宋体" w:hAnsi="宋体" w:eastAsia="仿宋_GB2312" w:cs="仿宋_GB2312"/>
          <w:b w:val="0"/>
          <w:bCs w:val="0"/>
          <w:i w:val="0"/>
          <w:iCs w:val="0"/>
          <w:caps w:val="0"/>
          <w:color w:val="auto"/>
          <w:spacing w:val="0"/>
          <w:sz w:val="32"/>
          <w:szCs w:val="32"/>
          <w:u w:val="none"/>
        </w:rPr>
        <w:t>人负责对</w:t>
      </w:r>
      <w:r>
        <w:rPr>
          <w:rFonts w:hint="eastAsia" w:ascii="宋体" w:hAnsi="宋体" w:eastAsia="仿宋_GB2312" w:cs="仿宋_GB2312"/>
          <w:b w:val="0"/>
          <w:bCs w:val="0"/>
          <w:i w:val="0"/>
          <w:iCs w:val="0"/>
          <w:caps w:val="0"/>
          <w:color w:val="auto"/>
          <w:spacing w:val="0"/>
          <w:sz w:val="32"/>
          <w:szCs w:val="32"/>
          <w:u w:val="none"/>
          <w:lang w:eastAsia="zh-CN"/>
        </w:rPr>
        <w:t>工程</w:t>
      </w:r>
      <w:r>
        <w:rPr>
          <w:rFonts w:hint="eastAsia" w:ascii="宋体" w:hAnsi="宋体" w:eastAsia="仿宋_GB2312" w:cs="仿宋_GB2312"/>
          <w:b w:val="0"/>
          <w:bCs w:val="0"/>
          <w:i w:val="0"/>
          <w:iCs w:val="0"/>
          <w:caps w:val="0"/>
          <w:color w:val="auto"/>
          <w:spacing w:val="0"/>
          <w:sz w:val="32"/>
          <w:szCs w:val="32"/>
          <w:u w:val="none"/>
        </w:rPr>
        <w:t>设施</w:t>
      </w:r>
      <w:r>
        <w:rPr>
          <w:rFonts w:hint="eastAsia" w:ascii="宋体" w:hAnsi="宋体" w:eastAsia="仿宋_GB2312" w:cs="仿宋_GB2312"/>
          <w:b w:val="0"/>
          <w:bCs w:val="0"/>
          <w:i w:val="0"/>
          <w:iCs w:val="0"/>
          <w:caps w:val="0"/>
          <w:color w:val="auto"/>
          <w:spacing w:val="0"/>
          <w:sz w:val="32"/>
          <w:szCs w:val="32"/>
          <w:u w:val="none"/>
          <w:lang w:eastAsia="zh-CN"/>
        </w:rPr>
        <w:t>进行</w:t>
      </w:r>
      <w:r>
        <w:rPr>
          <w:rFonts w:hint="eastAsia" w:ascii="宋体" w:hAnsi="宋体" w:eastAsia="仿宋_GB2312" w:cs="仿宋_GB2312"/>
          <w:b w:val="0"/>
          <w:bCs w:val="0"/>
          <w:i w:val="0"/>
          <w:iCs w:val="0"/>
          <w:caps w:val="0"/>
          <w:color w:val="auto"/>
          <w:spacing w:val="0"/>
          <w:sz w:val="32"/>
          <w:szCs w:val="32"/>
          <w:u w:val="none"/>
        </w:rPr>
        <w:t>管护。设立公示牌，明确</w:t>
      </w:r>
      <w:r>
        <w:rPr>
          <w:rFonts w:hint="eastAsia" w:ascii="宋体" w:hAnsi="宋体" w:eastAsia="仿宋_GB2312" w:cs="仿宋_GB2312"/>
          <w:b w:val="0"/>
          <w:bCs w:val="0"/>
          <w:i w:val="0"/>
          <w:iCs w:val="0"/>
          <w:caps w:val="0"/>
          <w:color w:val="auto"/>
          <w:spacing w:val="0"/>
          <w:sz w:val="32"/>
          <w:szCs w:val="32"/>
          <w:u w:val="none"/>
          <w:lang w:eastAsia="zh-CN"/>
        </w:rPr>
        <w:t>管护主体</w:t>
      </w:r>
      <w:r>
        <w:rPr>
          <w:rFonts w:hint="eastAsia" w:ascii="宋体" w:hAnsi="宋体" w:eastAsia="仿宋_GB2312" w:cs="仿宋_GB2312"/>
          <w:b w:val="0"/>
          <w:bCs w:val="0"/>
          <w:i w:val="0"/>
          <w:iCs w:val="0"/>
          <w:caps w:val="0"/>
          <w:color w:val="auto"/>
          <w:spacing w:val="0"/>
          <w:sz w:val="32"/>
          <w:szCs w:val="32"/>
          <w:u w:val="none"/>
        </w:rPr>
        <w:t>、</w:t>
      </w:r>
      <w:r>
        <w:rPr>
          <w:rFonts w:hint="eastAsia" w:ascii="宋体" w:hAnsi="宋体" w:eastAsia="仿宋_GB2312" w:cs="仿宋_GB2312"/>
          <w:b w:val="0"/>
          <w:bCs w:val="0"/>
          <w:i w:val="0"/>
          <w:iCs w:val="0"/>
          <w:caps w:val="0"/>
          <w:color w:val="auto"/>
          <w:spacing w:val="0"/>
          <w:sz w:val="32"/>
          <w:szCs w:val="32"/>
          <w:u w:val="none"/>
          <w:lang w:eastAsia="zh-CN"/>
        </w:rPr>
        <w:t>服务</w:t>
      </w:r>
      <w:r>
        <w:rPr>
          <w:rFonts w:hint="eastAsia" w:ascii="宋体" w:hAnsi="宋体" w:eastAsia="仿宋_GB2312" w:cs="仿宋_GB2312"/>
          <w:b w:val="0"/>
          <w:bCs w:val="0"/>
          <w:i w:val="0"/>
          <w:iCs w:val="0"/>
          <w:caps w:val="0"/>
          <w:color w:val="auto"/>
          <w:spacing w:val="0"/>
          <w:sz w:val="32"/>
          <w:szCs w:val="32"/>
          <w:u w:val="none"/>
        </w:rPr>
        <w:t>热线和管护责任人</w:t>
      </w:r>
      <w:r>
        <w:rPr>
          <w:rFonts w:hint="eastAsia" w:ascii="宋体" w:hAnsi="宋体" w:eastAsia="仿宋_GB2312" w:cs="仿宋_GB2312"/>
          <w:b w:val="0"/>
          <w:bCs w:val="0"/>
          <w:i w:val="0"/>
          <w:iCs w:val="0"/>
          <w:caps w:val="0"/>
          <w:color w:val="auto"/>
          <w:spacing w:val="0"/>
          <w:sz w:val="32"/>
          <w:szCs w:val="32"/>
          <w:u w:val="none"/>
          <w:lang w:eastAsia="zh-CN"/>
        </w:rPr>
        <w:t>及</w:t>
      </w:r>
      <w:r>
        <w:rPr>
          <w:rFonts w:hint="eastAsia" w:ascii="宋体" w:hAnsi="宋体" w:eastAsia="仿宋_GB2312" w:cs="仿宋_GB2312"/>
          <w:b w:val="0"/>
          <w:bCs w:val="0"/>
          <w:i w:val="0"/>
          <w:iCs w:val="0"/>
          <w:caps w:val="0"/>
          <w:color w:val="auto"/>
          <w:spacing w:val="0"/>
          <w:sz w:val="32"/>
          <w:szCs w:val="32"/>
          <w:u w:val="none"/>
        </w:rPr>
        <w:t>联系方式。</w:t>
      </w:r>
    </w:p>
    <w:p w14:paraId="0B1C73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方正黑体简体" w:cs="方正黑体简体"/>
          <w:b w:val="0"/>
          <w:bCs w:val="0"/>
          <w:color w:val="auto"/>
          <w:kern w:val="2"/>
          <w:sz w:val="32"/>
          <w:szCs w:val="32"/>
          <w:lang w:val="en-US" w:eastAsia="zh-CN" w:bidi="ar-SA"/>
        </w:rPr>
        <w:t>第十条</w:t>
      </w:r>
      <w:r>
        <w:rPr>
          <w:rFonts w:hint="eastAsia" w:ascii="宋体" w:hAnsi="宋体" w:eastAsia="仿宋_GB2312" w:cs="仿宋_GB2312"/>
          <w:b w:val="0"/>
          <w:bCs w:val="0"/>
          <w:color w:val="auto"/>
          <w:kern w:val="2"/>
          <w:sz w:val="32"/>
          <w:szCs w:val="32"/>
          <w:lang w:val="en-US" w:eastAsia="zh-CN" w:bidi="ar-SA"/>
        </w:rPr>
        <w:t xml:space="preserve"> </w:t>
      </w:r>
      <w:r>
        <w:rPr>
          <w:rFonts w:hint="eastAsia" w:ascii="宋体" w:hAnsi="宋体" w:eastAsia="仿宋_GB2312" w:cs="仿宋_GB2312"/>
          <w:b w:val="0"/>
          <w:bCs w:val="0"/>
          <w:i w:val="0"/>
          <w:iCs w:val="0"/>
          <w:caps w:val="0"/>
          <w:color w:val="auto"/>
          <w:spacing w:val="0"/>
          <w:sz w:val="32"/>
          <w:szCs w:val="32"/>
          <w:u w:val="none"/>
          <w:lang w:val="en-US" w:eastAsia="zh-CN"/>
        </w:rPr>
        <w:t xml:space="preserve"> </w:t>
      </w:r>
      <w:r>
        <w:rPr>
          <w:rFonts w:hint="eastAsia" w:ascii="宋体" w:hAnsi="宋体" w:eastAsia="仿宋_GB2312" w:cs="仿宋_GB2312"/>
          <w:b w:val="0"/>
          <w:bCs w:val="0"/>
          <w:i w:val="0"/>
          <w:iCs w:val="0"/>
          <w:caps w:val="0"/>
          <w:color w:val="auto"/>
          <w:spacing w:val="0"/>
          <w:sz w:val="32"/>
          <w:szCs w:val="32"/>
          <w:u w:val="none"/>
        </w:rPr>
        <w:t>综合考虑当地经济发展水平、农业生产经营管理方式和乡村治理基础，结合项目工程特点和受益范围等，因地制宜，积极创新多元化管护模式。</w:t>
      </w:r>
    </w:p>
    <w:p w14:paraId="37B6035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u w:val="none"/>
          <w:lang w:eastAsia="zh-CN"/>
        </w:rPr>
      </w:pPr>
      <w:r>
        <w:rPr>
          <w:rFonts w:hint="eastAsia" w:ascii="宋体" w:hAnsi="宋体" w:eastAsia="方正黑体简体" w:cs="方正黑体简体"/>
          <w:b w:val="0"/>
          <w:bCs w:val="0"/>
          <w:color w:val="auto"/>
          <w:kern w:val="2"/>
          <w:sz w:val="32"/>
          <w:szCs w:val="32"/>
          <w:lang w:val="en-US" w:eastAsia="zh-CN" w:bidi="ar-SA"/>
        </w:rPr>
        <w:t>第十一条</w:t>
      </w:r>
      <w:r>
        <w:rPr>
          <w:rFonts w:hint="eastAsia" w:ascii="宋体" w:hAnsi="宋体" w:eastAsia="仿宋_GB2312" w:cs="仿宋_GB2312"/>
          <w:b w:val="0"/>
          <w:bCs w:val="0"/>
          <w:i w:val="0"/>
          <w:iCs w:val="0"/>
          <w:caps w:val="0"/>
          <w:color w:val="auto"/>
          <w:spacing w:val="0"/>
          <w:sz w:val="32"/>
          <w:szCs w:val="32"/>
          <w:u w:val="none"/>
          <w:lang w:val="en-US" w:eastAsia="zh-CN"/>
        </w:rPr>
        <w:t xml:space="preserve">  </w:t>
      </w:r>
      <w:r>
        <w:rPr>
          <w:rFonts w:hint="eastAsia" w:ascii="宋体" w:hAnsi="宋体" w:eastAsia="仿宋_GB2312" w:cs="仿宋_GB2312"/>
          <w:b w:val="0"/>
          <w:bCs w:val="0"/>
          <w:i w:val="0"/>
          <w:iCs w:val="0"/>
          <w:caps w:val="0"/>
          <w:color w:val="auto"/>
          <w:spacing w:val="0"/>
          <w:sz w:val="32"/>
          <w:szCs w:val="32"/>
          <w:u w:val="none"/>
        </w:rPr>
        <w:t>管护人员应熟悉管护区域内高标准农田工程设施的布局和现状，认真做好管护工作，保证管护的工程设施处于</w:t>
      </w:r>
      <w:r>
        <w:rPr>
          <w:rFonts w:hint="eastAsia" w:ascii="宋体" w:hAnsi="宋体" w:eastAsia="仿宋_GB2312" w:cs="仿宋_GB2312"/>
          <w:b w:val="0"/>
          <w:bCs w:val="0"/>
          <w:i w:val="0"/>
          <w:iCs w:val="0"/>
          <w:caps w:val="0"/>
          <w:color w:val="auto"/>
          <w:spacing w:val="0"/>
          <w:sz w:val="32"/>
          <w:szCs w:val="32"/>
          <w:u w:val="none"/>
          <w:lang w:eastAsia="zh-CN"/>
        </w:rPr>
        <w:t>良性运行</w:t>
      </w:r>
      <w:r>
        <w:rPr>
          <w:rFonts w:hint="eastAsia" w:ascii="宋体" w:hAnsi="宋体" w:eastAsia="仿宋_GB2312" w:cs="仿宋_GB2312"/>
          <w:b w:val="0"/>
          <w:bCs w:val="0"/>
          <w:i w:val="0"/>
          <w:iCs w:val="0"/>
          <w:caps w:val="0"/>
          <w:color w:val="auto"/>
          <w:spacing w:val="0"/>
          <w:sz w:val="32"/>
          <w:szCs w:val="32"/>
          <w:u w:val="none"/>
        </w:rPr>
        <w:t>状态</w:t>
      </w:r>
      <w:r>
        <w:rPr>
          <w:rFonts w:hint="eastAsia" w:ascii="宋体" w:hAnsi="宋体" w:eastAsia="仿宋_GB2312" w:cs="仿宋_GB2312"/>
          <w:b w:val="0"/>
          <w:bCs w:val="0"/>
          <w:i w:val="0"/>
          <w:iCs w:val="0"/>
          <w:caps w:val="0"/>
          <w:color w:val="auto"/>
          <w:spacing w:val="0"/>
          <w:sz w:val="32"/>
          <w:szCs w:val="32"/>
          <w:u w:val="none"/>
          <w:lang w:eastAsia="zh-CN"/>
        </w:rPr>
        <w:t>。</w:t>
      </w:r>
    </w:p>
    <w:p w14:paraId="280897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Times New Roman"/>
          <w:b w:val="0"/>
          <w:bCs w:val="0"/>
          <w:color w:val="auto"/>
          <w:spacing w:val="-6"/>
          <w:sz w:val="32"/>
          <w:szCs w:val="32"/>
          <w:lang w:val="en-US" w:eastAsia="zh-CN"/>
        </w:rPr>
      </w:pPr>
      <w:r>
        <w:rPr>
          <w:rFonts w:hint="eastAsia" w:ascii="宋体" w:hAnsi="宋体" w:eastAsia="方正黑体简体" w:cs="方正黑体简体"/>
          <w:b w:val="0"/>
          <w:bCs w:val="0"/>
          <w:strike w:val="0"/>
          <w:dstrike w:val="0"/>
          <w:color w:val="auto"/>
          <w:kern w:val="2"/>
          <w:sz w:val="32"/>
          <w:szCs w:val="32"/>
          <w:lang w:val="en-US" w:eastAsia="zh-CN" w:bidi="ar-SA"/>
        </w:rPr>
        <w:t xml:space="preserve">第十二条  </w:t>
      </w:r>
      <w:r>
        <w:rPr>
          <w:rFonts w:hint="default" w:ascii="宋体" w:hAnsi="宋体" w:eastAsia="仿宋_GB2312" w:cs="Times New Roman"/>
          <w:b w:val="0"/>
          <w:bCs w:val="0"/>
          <w:color w:val="auto"/>
          <w:spacing w:val="-6"/>
          <w:sz w:val="32"/>
          <w:szCs w:val="32"/>
          <w:lang w:val="en-US" w:eastAsia="zh-CN"/>
        </w:rPr>
        <w:t>管护主体应对高标准农田工程设施开展日常巡查和维护。对巡查发现的沟渠堵塞、杂草淤积、设备轻微损坏等可自行处置的问题要及时处置，并记录处置情况。对巡查发现的工程设施严重损坏等无法自行处置的问题，可向</w:t>
      </w:r>
      <w:r>
        <w:rPr>
          <w:rFonts w:hint="eastAsia" w:ascii="宋体" w:hAnsi="宋体" w:eastAsia="仿宋_GB2312" w:cs="Times New Roman"/>
          <w:b w:val="0"/>
          <w:bCs w:val="0"/>
          <w:color w:val="auto"/>
          <w:spacing w:val="-6"/>
          <w:sz w:val="32"/>
          <w:szCs w:val="32"/>
          <w:lang w:val="en-US" w:eastAsia="zh-CN"/>
        </w:rPr>
        <w:t>县</w:t>
      </w:r>
      <w:r>
        <w:rPr>
          <w:rFonts w:hint="default" w:ascii="宋体" w:hAnsi="宋体" w:eastAsia="仿宋_GB2312" w:cs="Times New Roman"/>
          <w:b w:val="0"/>
          <w:bCs w:val="0"/>
          <w:color w:val="auto"/>
          <w:spacing w:val="-6"/>
          <w:sz w:val="32"/>
          <w:szCs w:val="32"/>
          <w:lang w:val="en-US" w:eastAsia="zh-CN"/>
        </w:rPr>
        <w:t>农业农村部门申请协调解决。</w:t>
      </w:r>
    </w:p>
    <w:p w14:paraId="1ED65428">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rPr>
        <w:t>第十</w:t>
      </w:r>
      <w:r>
        <w:rPr>
          <w:rFonts w:hint="eastAsia" w:ascii="宋体" w:hAnsi="宋体" w:eastAsia="方正黑体简体" w:cs="方正黑体简体"/>
          <w:b w:val="0"/>
          <w:bCs w:val="0"/>
          <w:color w:val="auto"/>
          <w:sz w:val="32"/>
          <w:szCs w:val="32"/>
          <w:lang w:val="en-US" w:eastAsia="zh-CN"/>
        </w:rPr>
        <w:t>三</w:t>
      </w:r>
      <w:r>
        <w:rPr>
          <w:rFonts w:hint="eastAsia" w:ascii="宋体" w:hAnsi="宋体" w:eastAsia="方正黑体简体" w:cs="方正黑体简体"/>
          <w:b w:val="0"/>
          <w:bCs w:val="0"/>
          <w:color w:val="auto"/>
          <w:sz w:val="32"/>
          <w:szCs w:val="32"/>
        </w:rPr>
        <w:t>条</w:t>
      </w:r>
      <w:r>
        <w:rPr>
          <w:rFonts w:hint="eastAsia" w:ascii="宋体" w:hAnsi="宋体" w:eastAsia="方正黑体简体" w:cs="方正黑体简体"/>
          <w:b w:val="0"/>
          <w:bCs w:val="0"/>
          <w:color w:val="auto"/>
          <w:sz w:val="32"/>
          <w:szCs w:val="32"/>
          <w:lang w:val="en-US" w:eastAsia="zh-CN"/>
        </w:rPr>
        <w:t xml:space="preserve"> </w:t>
      </w:r>
      <w:r>
        <w:rPr>
          <w:rFonts w:hint="eastAsia" w:ascii="宋体" w:hAnsi="宋体" w:eastAsia="仿宋_GB2312" w:cs="仿宋_GB2312"/>
          <w:b w:val="0"/>
          <w:bCs w:val="0"/>
          <w:color w:val="auto"/>
          <w:sz w:val="32"/>
          <w:szCs w:val="32"/>
          <w:lang w:val="en-US" w:eastAsia="zh-CN"/>
        </w:rPr>
        <w:t xml:space="preserve"> 农业工程</w:t>
      </w:r>
      <w:r>
        <w:rPr>
          <w:rFonts w:hint="eastAsia" w:ascii="宋体" w:hAnsi="宋体" w:eastAsia="仿宋_GB2312" w:cs="仿宋_GB2312"/>
          <w:b w:val="0"/>
          <w:bCs w:val="0"/>
          <w:color w:val="auto"/>
          <w:sz w:val="32"/>
          <w:szCs w:val="32"/>
        </w:rPr>
        <w:t>的管护。保持路面平整，路肩完好平直，无杂物，保持畅通。</w:t>
      </w:r>
    </w:p>
    <w:p w14:paraId="3D56C439">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rPr>
        <w:t>第十</w:t>
      </w:r>
      <w:r>
        <w:rPr>
          <w:rFonts w:hint="eastAsia" w:ascii="宋体" w:hAnsi="宋体" w:eastAsia="方正黑体简体" w:cs="方正黑体简体"/>
          <w:b w:val="0"/>
          <w:bCs w:val="0"/>
          <w:color w:val="auto"/>
          <w:sz w:val="32"/>
          <w:szCs w:val="32"/>
          <w:lang w:val="en-US" w:eastAsia="zh-CN"/>
        </w:rPr>
        <w:t>四</w:t>
      </w:r>
      <w:r>
        <w:rPr>
          <w:rFonts w:hint="eastAsia" w:ascii="宋体" w:hAnsi="宋体" w:eastAsia="方正黑体简体" w:cs="方正黑体简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水利工程的</w:t>
      </w:r>
      <w:r>
        <w:rPr>
          <w:rFonts w:hint="eastAsia" w:ascii="宋体" w:hAnsi="宋体" w:eastAsia="仿宋_GB2312" w:cs="仿宋_GB2312"/>
          <w:b w:val="0"/>
          <w:bCs w:val="0"/>
          <w:color w:val="auto"/>
          <w:sz w:val="32"/>
          <w:szCs w:val="32"/>
        </w:rPr>
        <w:t>管护。对</w:t>
      </w:r>
      <w:r>
        <w:rPr>
          <w:rFonts w:hint="eastAsia" w:ascii="宋体" w:hAnsi="宋体" w:eastAsia="仿宋_GB2312" w:cs="仿宋_GB2312"/>
          <w:b w:val="0"/>
          <w:bCs w:val="0"/>
          <w:color w:val="auto"/>
          <w:sz w:val="32"/>
          <w:szCs w:val="32"/>
          <w:lang w:eastAsia="zh-CN"/>
        </w:rPr>
        <w:t>泵站</w:t>
      </w:r>
      <w:r>
        <w:rPr>
          <w:rFonts w:hint="eastAsia" w:ascii="宋体" w:hAnsi="宋体" w:eastAsia="仿宋_GB2312" w:cs="仿宋_GB2312"/>
          <w:b w:val="0"/>
          <w:bCs w:val="0"/>
          <w:color w:val="auto"/>
          <w:sz w:val="32"/>
          <w:szCs w:val="32"/>
        </w:rPr>
        <w:t>、机电井要落实专人管护</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管道随</w:t>
      </w:r>
      <w:r>
        <w:rPr>
          <w:rFonts w:hint="eastAsia" w:ascii="宋体" w:hAnsi="宋体" w:eastAsia="仿宋_GB2312" w:cs="仿宋_GB2312"/>
          <w:b w:val="0"/>
          <w:bCs w:val="0"/>
          <w:color w:val="auto"/>
          <w:sz w:val="32"/>
          <w:szCs w:val="32"/>
          <w:lang w:eastAsia="zh-CN"/>
        </w:rPr>
        <w:t>泵站、</w:t>
      </w:r>
      <w:r>
        <w:rPr>
          <w:rFonts w:hint="eastAsia" w:ascii="宋体" w:hAnsi="宋体" w:eastAsia="仿宋_GB2312" w:cs="仿宋_GB2312"/>
          <w:b w:val="0"/>
          <w:bCs w:val="0"/>
          <w:color w:val="auto"/>
          <w:sz w:val="32"/>
          <w:szCs w:val="32"/>
        </w:rPr>
        <w:t>机电井合并管理。水利设施定期检查，确保井、</w:t>
      </w:r>
      <w:r>
        <w:rPr>
          <w:rFonts w:hint="eastAsia" w:ascii="宋体" w:hAnsi="宋体" w:eastAsia="仿宋_GB2312" w:cs="仿宋_GB2312"/>
          <w:b w:val="0"/>
          <w:bCs w:val="0"/>
          <w:color w:val="auto"/>
          <w:sz w:val="32"/>
          <w:szCs w:val="32"/>
          <w:lang w:eastAsia="zh-CN"/>
        </w:rPr>
        <w:t>坝、池、</w:t>
      </w:r>
      <w:r>
        <w:rPr>
          <w:rFonts w:hint="eastAsia" w:ascii="宋体" w:hAnsi="宋体" w:eastAsia="仿宋_GB2312" w:cs="仿宋_GB2312"/>
          <w:b w:val="0"/>
          <w:bCs w:val="0"/>
          <w:color w:val="auto"/>
          <w:sz w:val="32"/>
          <w:szCs w:val="32"/>
        </w:rPr>
        <w:t>桥、闸、井台、管道、渠道、出水口等设施完好，保证正常运行</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渠道要保证“三度”（宽度、深度、坡度）完好，及时维修、清淤，做到畅通。</w:t>
      </w:r>
    </w:p>
    <w:p w14:paraId="5C3D7444">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方正黑体简体" w:cs="方正黑体简体"/>
          <w:b w:val="0"/>
          <w:bCs w:val="0"/>
          <w:color w:val="auto"/>
          <w:sz w:val="32"/>
          <w:szCs w:val="32"/>
        </w:rPr>
        <w:t>第</w:t>
      </w:r>
      <w:r>
        <w:rPr>
          <w:rFonts w:hint="eastAsia" w:ascii="宋体" w:hAnsi="宋体" w:eastAsia="方正黑体简体" w:cs="方正黑体简体"/>
          <w:b w:val="0"/>
          <w:bCs w:val="0"/>
          <w:color w:val="auto"/>
          <w:sz w:val="32"/>
          <w:szCs w:val="32"/>
          <w:lang w:eastAsia="zh-CN"/>
        </w:rPr>
        <w:t>十</w:t>
      </w:r>
      <w:r>
        <w:rPr>
          <w:rFonts w:hint="eastAsia" w:ascii="宋体" w:hAnsi="宋体" w:eastAsia="方正黑体简体" w:cs="方正黑体简体"/>
          <w:b w:val="0"/>
          <w:bCs w:val="0"/>
          <w:color w:val="auto"/>
          <w:sz w:val="32"/>
          <w:szCs w:val="32"/>
          <w:lang w:val="en-US" w:eastAsia="zh-CN"/>
        </w:rPr>
        <w:t>五</w:t>
      </w:r>
      <w:r>
        <w:rPr>
          <w:rFonts w:hint="eastAsia" w:ascii="宋体" w:hAnsi="宋体" w:eastAsia="方正黑体简体" w:cs="方正黑体简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输配电工程</w:t>
      </w:r>
      <w:r>
        <w:rPr>
          <w:rFonts w:hint="eastAsia" w:ascii="宋体" w:hAnsi="宋体" w:eastAsia="仿宋_GB2312" w:cs="仿宋_GB2312"/>
          <w:b w:val="0"/>
          <w:bCs w:val="0"/>
          <w:color w:val="auto"/>
          <w:sz w:val="32"/>
          <w:szCs w:val="32"/>
          <w:lang w:eastAsia="zh-CN"/>
        </w:rPr>
        <w:t>的管护</w:t>
      </w:r>
      <w:r>
        <w:rPr>
          <w:rFonts w:hint="eastAsia" w:ascii="宋体" w:hAnsi="宋体" w:eastAsia="仿宋_GB2312" w:cs="仿宋_GB2312"/>
          <w:b w:val="0"/>
          <w:bCs w:val="0"/>
          <w:color w:val="auto"/>
          <w:sz w:val="32"/>
          <w:szCs w:val="32"/>
        </w:rPr>
        <w:t>。输电线路、配电设施及相关配套工程设施完善，运行安全，围栏和警示标志完善</w:t>
      </w:r>
      <w:r>
        <w:rPr>
          <w:rFonts w:hint="eastAsia" w:ascii="宋体" w:hAnsi="宋体" w:eastAsia="仿宋_GB2312" w:cs="仿宋_GB2312"/>
          <w:b w:val="0"/>
          <w:bCs w:val="0"/>
          <w:color w:val="auto"/>
          <w:sz w:val="32"/>
          <w:szCs w:val="32"/>
          <w:lang w:eastAsia="zh-CN"/>
        </w:rPr>
        <w:t>。</w:t>
      </w:r>
    </w:p>
    <w:p w14:paraId="6E9E3003">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rPr>
        <w:t>第</w:t>
      </w:r>
      <w:r>
        <w:rPr>
          <w:rFonts w:hint="eastAsia" w:ascii="宋体" w:hAnsi="宋体" w:eastAsia="方正黑体简体" w:cs="方正黑体简体"/>
          <w:b w:val="0"/>
          <w:bCs w:val="0"/>
          <w:color w:val="auto"/>
          <w:sz w:val="32"/>
          <w:szCs w:val="32"/>
          <w:lang w:eastAsia="zh-CN"/>
        </w:rPr>
        <w:t>十</w:t>
      </w:r>
      <w:r>
        <w:rPr>
          <w:rFonts w:hint="eastAsia" w:ascii="宋体" w:hAnsi="宋体" w:eastAsia="方正黑体简体" w:cs="方正黑体简体"/>
          <w:b w:val="0"/>
          <w:bCs w:val="0"/>
          <w:color w:val="auto"/>
          <w:sz w:val="32"/>
          <w:szCs w:val="32"/>
          <w:lang w:val="en-US" w:eastAsia="zh-CN"/>
        </w:rPr>
        <w:t>六</w:t>
      </w:r>
      <w:r>
        <w:rPr>
          <w:rFonts w:hint="eastAsia" w:ascii="宋体" w:hAnsi="宋体" w:eastAsia="方正黑体简体" w:cs="方正黑体简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林</w:t>
      </w:r>
      <w:r>
        <w:rPr>
          <w:rFonts w:hint="eastAsia" w:ascii="宋体" w:hAnsi="宋体" w:eastAsia="仿宋_GB2312" w:cs="仿宋_GB2312"/>
          <w:b w:val="0"/>
          <w:bCs w:val="0"/>
          <w:color w:val="auto"/>
          <w:sz w:val="32"/>
          <w:szCs w:val="32"/>
          <w:lang w:eastAsia="zh-CN"/>
        </w:rPr>
        <w:t>业</w:t>
      </w:r>
      <w:r>
        <w:rPr>
          <w:rFonts w:hint="eastAsia" w:ascii="宋体" w:hAnsi="宋体" w:eastAsia="仿宋_GB2312" w:cs="仿宋_GB2312"/>
          <w:b w:val="0"/>
          <w:bCs w:val="0"/>
          <w:color w:val="auto"/>
          <w:sz w:val="32"/>
          <w:szCs w:val="32"/>
        </w:rPr>
        <w:t>工程管护。做到定期修剪，适时浇水，缺树补栽，跌倒扶正。</w:t>
      </w:r>
    </w:p>
    <w:p w14:paraId="6AC4760F">
      <w:pPr>
        <w:pStyle w:val="9"/>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方正黑体简体" w:cs="方正黑体简体"/>
          <w:b w:val="0"/>
          <w:bCs w:val="0"/>
          <w:color w:val="auto"/>
          <w:kern w:val="2"/>
          <w:sz w:val="32"/>
          <w:szCs w:val="32"/>
          <w:lang w:val="en-US" w:eastAsia="zh-CN" w:bidi="ar-SA"/>
        </w:rPr>
        <w:t>第十七条</w:t>
      </w:r>
      <w:r>
        <w:rPr>
          <w:rFonts w:hint="eastAsia" w:ascii="宋体" w:hAnsi="宋体" w:eastAsia="仿宋_GB2312" w:cs="仿宋_GB2312"/>
          <w:b w:val="0"/>
          <w:bCs w:val="0"/>
          <w:color w:val="auto"/>
          <w:sz w:val="32"/>
          <w:szCs w:val="32"/>
          <w:lang w:val="en-US" w:eastAsia="zh-CN"/>
        </w:rPr>
        <w:t xml:space="preserve">  数字农田工程</w:t>
      </w:r>
      <w:r>
        <w:rPr>
          <w:rFonts w:hint="eastAsia" w:ascii="宋体" w:hAnsi="宋体" w:eastAsia="仿宋_GB2312" w:cs="仿宋_GB2312"/>
          <w:b w:val="0"/>
          <w:bCs w:val="0"/>
          <w:color w:val="auto"/>
          <w:sz w:val="32"/>
          <w:szCs w:val="32"/>
        </w:rPr>
        <w:t>管护。</w:t>
      </w:r>
      <w:r>
        <w:rPr>
          <w:rFonts w:hint="eastAsia" w:ascii="宋体" w:hAnsi="宋体" w:eastAsia="仿宋_GB2312" w:cs="仿宋_GB2312"/>
          <w:b w:val="0"/>
          <w:bCs w:val="0"/>
          <w:color w:val="auto"/>
          <w:sz w:val="32"/>
          <w:szCs w:val="32"/>
          <w:lang w:eastAsia="zh-CN"/>
        </w:rPr>
        <w:t>对</w:t>
      </w:r>
      <w:r>
        <w:rPr>
          <w:rFonts w:hint="eastAsia" w:ascii="宋体" w:hAnsi="宋体" w:eastAsia="仿宋_GB2312" w:cs="仿宋_GB2312"/>
          <w:b w:val="0"/>
          <w:bCs w:val="0"/>
          <w:color w:val="auto"/>
          <w:sz w:val="32"/>
          <w:szCs w:val="32"/>
          <w:lang w:val="en-US" w:eastAsia="zh-CN"/>
        </w:rPr>
        <w:t>仪器设备、监测设施等做到定期维护，确保正常使用。</w:t>
      </w:r>
    </w:p>
    <w:p w14:paraId="533C5348">
      <w:pPr>
        <w:keepNext w:val="0"/>
        <w:keepLines w:val="0"/>
        <w:pageBreakBefore w:val="0"/>
        <w:widowControl w:val="0"/>
        <w:kinsoku/>
        <w:wordWrap/>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rPr>
        <w:t>第</w:t>
      </w:r>
      <w:r>
        <w:rPr>
          <w:rFonts w:hint="eastAsia" w:ascii="宋体" w:hAnsi="宋体" w:eastAsia="方正黑体简体" w:cs="方正黑体简体"/>
          <w:b w:val="0"/>
          <w:bCs w:val="0"/>
          <w:color w:val="auto"/>
          <w:sz w:val="32"/>
          <w:szCs w:val="32"/>
          <w:lang w:val="en-US" w:eastAsia="zh-CN"/>
        </w:rPr>
        <w:t>十八</w:t>
      </w:r>
      <w:r>
        <w:rPr>
          <w:rFonts w:hint="eastAsia" w:ascii="宋体" w:hAnsi="宋体" w:eastAsia="方正黑体简体" w:cs="方正黑体简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附属设施</w:t>
      </w:r>
      <w:r>
        <w:rPr>
          <w:rFonts w:hint="eastAsia" w:ascii="宋体" w:hAnsi="宋体" w:eastAsia="仿宋_GB2312" w:cs="仿宋_GB2312"/>
          <w:b w:val="0"/>
          <w:bCs w:val="0"/>
          <w:color w:val="auto"/>
          <w:sz w:val="32"/>
          <w:szCs w:val="32"/>
        </w:rPr>
        <w:t>管护。固定标志和图案标志随建筑物一并管理，做到</w:t>
      </w:r>
      <w:r>
        <w:rPr>
          <w:rFonts w:hint="eastAsia" w:ascii="宋体" w:hAnsi="宋体" w:eastAsia="仿宋_GB2312" w:cs="仿宋_GB2312"/>
          <w:b w:val="0"/>
          <w:bCs w:val="0"/>
          <w:i w:val="0"/>
          <w:iCs w:val="0"/>
          <w:caps w:val="0"/>
          <w:color w:val="auto"/>
          <w:spacing w:val="0"/>
          <w:sz w:val="32"/>
          <w:szCs w:val="32"/>
          <w:shd w:val="clear" w:color="auto" w:fill="FFFFFF"/>
        </w:rPr>
        <w:t>标志完好，信息完整。</w:t>
      </w:r>
    </w:p>
    <w:p w14:paraId="05E3E8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方正黑体简体" w:cs="方正黑体简体"/>
          <w:b w:val="0"/>
          <w:bCs w:val="0"/>
          <w:color w:val="auto"/>
          <w:kern w:val="2"/>
          <w:sz w:val="32"/>
          <w:szCs w:val="32"/>
          <w:lang w:val="en-US" w:eastAsia="zh-CN" w:bidi="ar-SA"/>
        </w:rPr>
        <w:t>第十九条</w:t>
      </w:r>
      <w:r>
        <w:rPr>
          <w:rFonts w:hint="eastAsia" w:ascii="宋体" w:hAnsi="宋体" w:eastAsia="仿宋_GB2312" w:cs="仿宋_GB2312"/>
          <w:b w:val="0"/>
          <w:bCs w:val="0"/>
          <w:color w:val="auto"/>
          <w:kern w:val="2"/>
          <w:sz w:val="32"/>
          <w:szCs w:val="32"/>
          <w:lang w:val="en-US" w:eastAsia="zh-CN" w:bidi="ar-SA"/>
        </w:rPr>
        <w:t xml:space="preserve"> </w:t>
      </w:r>
      <w:r>
        <w:rPr>
          <w:rFonts w:hint="eastAsia" w:ascii="宋体" w:hAnsi="宋体" w:eastAsia="仿宋_GB2312" w:cs="仿宋_GB2312"/>
          <w:b w:val="0"/>
          <w:bCs w:val="0"/>
          <w:i w:val="0"/>
          <w:iCs w:val="0"/>
          <w:caps w:val="0"/>
          <w:color w:val="auto"/>
          <w:spacing w:val="0"/>
          <w:sz w:val="32"/>
          <w:szCs w:val="32"/>
          <w:u w:val="none"/>
          <w:lang w:val="en-US" w:eastAsia="zh-CN"/>
        </w:rPr>
        <w:t xml:space="preserve"> </w:t>
      </w:r>
      <w:r>
        <w:rPr>
          <w:rFonts w:hint="eastAsia" w:ascii="宋体" w:hAnsi="宋体" w:eastAsia="仿宋_GB2312" w:cs="仿宋_GB2312"/>
          <w:b w:val="0"/>
          <w:bCs w:val="0"/>
          <w:i w:val="0"/>
          <w:iCs w:val="0"/>
          <w:caps w:val="0"/>
          <w:color w:val="auto"/>
          <w:spacing w:val="0"/>
          <w:sz w:val="32"/>
          <w:szCs w:val="32"/>
          <w:u w:val="none"/>
        </w:rPr>
        <w:t>管护主体为新型农业经营主体的，管护资金由新型农业经营主体自行承担。</w:t>
      </w:r>
    </w:p>
    <w:p w14:paraId="3AD2B5A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i w:val="0"/>
          <w:iCs w:val="0"/>
          <w:caps w:val="0"/>
          <w:color w:val="auto"/>
          <w:spacing w:val="0"/>
          <w:sz w:val="32"/>
          <w:szCs w:val="32"/>
        </w:rPr>
      </w:pPr>
      <w:r>
        <w:rPr>
          <w:rFonts w:hint="eastAsia" w:ascii="宋体" w:hAnsi="宋体" w:eastAsia="方正黑体简体" w:cs="方正黑体简体"/>
          <w:b w:val="0"/>
          <w:bCs w:val="0"/>
          <w:color w:val="auto"/>
          <w:kern w:val="2"/>
          <w:sz w:val="32"/>
          <w:szCs w:val="32"/>
          <w:lang w:val="en-US" w:eastAsia="zh-CN" w:bidi="ar-SA"/>
        </w:rPr>
        <w:t>第二十条</w:t>
      </w:r>
      <w:r>
        <w:rPr>
          <w:rFonts w:hint="eastAsia" w:ascii="宋体" w:hAnsi="宋体" w:eastAsia="仿宋_GB2312" w:cs="仿宋_GB2312"/>
          <w:b w:val="0"/>
          <w:bCs w:val="0"/>
          <w:i w:val="0"/>
          <w:iCs w:val="0"/>
          <w:caps w:val="0"/>
          <w:color w:val="auto"/>
          <w:spacing w:val="0"/>
          <w:sz w:val="32"/>
          <w:szCs w:val="32"/>
          <w:u w:val="none"/>
          <w:lang w:val="en-US" w:eastAsia="zh-CN"/>
        </w:rPr>
        <w:t xml:space="preserve">  </w:t>
      </w:r>
      <w:r>
        <w:rPr>
          <w:rFonts w:hint="eastAsia" w:ascii="宋体" w:hAnsi="宋体" w:eastAsia="仿宋_GB2312" w:cs="仿宋_GB2312"/>
          <w:b w:val="0"/>
          <w:bCs w:val="0"/>
          <w:i w:val="0"/>
          <w:iCs w:val="0"/>
          <w:caps w:val="0"/>
          <w:color w:val="auto"/>
          <w:spacing w:val="0"/>
          <w:sz w:val="32"/>
          <w:szCs w:val="32"/>
          <w:u w:val="none"/>
        </w:rPr>
        <w:t>高标准农田建设项目建后管护资金应专款专用，不得挤占挪用。管护资金使用实行集体决策、账目公开、用途公开等制度，</w:t>
      </w:r>
      <w:r>
        <w:rPr>
          <w:rFonts w:hint="eastAsia" w:ascii="宋体" w:hAnsi="宋体" w:eastAsia="仿宋_GB2312" w:cs="仿宋_GB2312"/>
          <w:b w:val="0"/>
          <w:bCs w:val="0"/>
          <w:i w:val="0"/>
          <w:iCs w:val="0"/>
          <w:caps w:val="0"/>
          <w:color w:val="auto"/>
          <w:spacing w:val="0"/>
          <w:sz w:val="32"/>
          <w:szCs w:val="32"/>
          <w:u w:val="none"/>
          <w:lang w:val="en-US" w:eastAsia="zh-CN"/>
        </w:rPr>
        <w:t>应</w:t>
      </w:r>
      <w:r>
        <w:rPr>
          <w:rFonts w:hint="eastAsia" w:ascii="宋体" w:hAnsi="宋体" w:eastAsia="仿宋_GB2312" w:cs="仿宋_GB2312"/>
          <w:b w:val="0"/>
          <w:bCs w:val="0"/>
          <w:i w:val="0"/>
          <w:iCs w:val="0"/>
          <w:caps w:val="0"/>
          <w:color w:val="auto"/>
          <w:spacing w:val="0"/>
          <w:sz w:val="32"/>
          <w:szCs w:val="32"/>
          <w:u w:val="none"/>
        </w:rPr>
        <w:t>定期公示，接受群众监督。</w:t>
      </w:r>
    </w:p>
    <w:p w14:paraId="40D472D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eastAsia" w:ascii="宋体" w:hAnsi="宋体" w:eastAsia="仿宋_GB2312" w:cs="仿宋_GB2312"/>
          <w:b w:val="0"/>
          <w:bCs w:val="0"/>
          <w:color w:val="auto"/>
          <w:sz w:val="32"/>
          <w:szCs w:val="32"/>
          <w:shd w:val="clear" w:color="auto" w:fill="FFFFFF"/>
          <w:lang w:eastAsia="zh-CN"/>
        </w:rPr>
      </w:pPr>
      <w:r>
        <w:rPr>
          <w:rFonts w:hint="eastAsia" w:ascii="宋体" w:hAnsi="宋体" w:eastAsia="方正黑体简体" w:cs="方正黑体简体"/>
          <w:b w:val="0"/>
          <w:bCs w:val="0"/>
          <w:color w:val="auto"/>
          <w:sz w:val="32"/>
          <w:szCs w:val="32"/>
        </w:rPr>
        <w:t>第二十</w:t>
      </w:r>
      <w:r>
        <w:rPr>
          <w:rFonts w:hint="eastAsia" w:ascii="宋体" w:hAnsi="宋体" w:eastAsia="方正黑体简体" w:cs="方正黑体简体"/>
          <w:b w:val="0"/>
          <w:bCs w:val="0"/>
          <w:color w:val="auto"/>
          <w:sz w:val="32"/>
          <w:szCs w:val="32"/>
          <w:lang w:val="en-US" w:eastAsia="zh-CN"/>
        </w:rPr>
        <w:t>一</w:t>
      </w:r>
      <w:r>
        <w:rPr>
          <w:rFonts w:hint="eastAsia" w:ascii="宋体" w:hAnsi="宋体" w:eastAsia="方正黑体简体" w:cs="方正黑体简体"/>
          <w:b w:val="0"/>
          <w:bCs w:val="0"/>
          <w:color w:val="auto"/>
          <w:sz w:val="32"/>
          <w:szCs w:val="32"/>
        </w:rPr>
        <w:t>条</w:t>
      </w:r>
      <w:r>
        <w:rPr>
          <w:rFonts w:hint="eastAsia" w:ascii="宋体" w:hAnsi="宋体" w:eastAsia="仿宋_GB2312" w:cs="仿宋_GB2312"/>
          <w:b w:val="0"/>
          <w:bCs w:val="0"/>
          <w:color w:val="auto"/>
          <w:sz w:val="32"/>
          <w:szCs w:val="32"/>
          <w:u w:val="none"/>
          <w:lang w:val="en-US" w:eastAsia="zh-CN"/>
        </w:rPr>
        <w:t xml:space="preserve">  </w:t>
      </w:r>
      <w:r>
        <w:rPr>
          <w:rFonts w:hint="eastAsia" w:ascii="宋体" w:hAnsi="宋体" w:eastAsia="仿宋_GB2312" w:cs="仿宋_GB2312"/>
          <w:b w:val="0"/>
          <w:bCs w:val="0"/>
          <w:color w:val="auto"/>
          <w:sz w:val="32"/>
          <w:szCs w:val="32"/>
          <w:shd w:val="clear" w:color="auto" w:fill="FFFFFF"/>
          <w:lang w:eastAsia="zh-CN"/>
        </w:rPr>
        <w:t>本办法自</w:t>
      </w:r>
      <w:r>
        <w:rPr>
          <w:rFonts w:hint="eastAsia" w:ascii="宋体" w:hAnsi="宋体" w:eastAsia="仿宋_GB2312" w:cs="仿宋_GB2312"/>
          <w:b w:val="0"/>
          <w:bCs w:val="0"/>
          <w:color w:val="auto"/>
          <w:sz w:val="32"/>
          <w:szCs w:val="32"/>
          <w:shd w:val="clear" w:color="auto" w:fill="FFFFFF"/>
          <w:lang w:val="en-US" w:eastAsia="zh-CN"/>
        </w:rPr>
        <w:t>2025</w:t>
      </w:r>
      <w:r>
        <w:rPr>
          <w:rFonts w:hint="eastAsia" w:ascii="宋体" w:hAnsi="宋体" w:eastAsia="仿宋_GB2312" w:cs="仿宋_GB2312"/>
          <w:b w:val="0"/>
          <w:bCs w:val="0"/>
          <w:color w:val="auto"/>
          <w:sz w:val="32"/>
          <w:szCs w:val="32"/>
          <w:shd w:val="clear" w:color="auto" w:fill="FFFFFF"/>
          <w:lang w:eastAsia="zh-CN"/>
        </w:rPr>
        <w:t>年</w:t>
      </w:r>
      <w:r>
        <w:rPr>
          <w:rFonts w:hint="eastAsia" w:ascii="宋体" w:hAnsi="宋体" w:eastAsia="仿宋_GB2312" w:cs="仿宋_GB2312"/>
          <w:b w:val="0"/>
          <w:bCs w:val="0"/>
          <w:color w:val="auto"/>
          <w:sz w:val="32"/>
          <w:szCs w:val="32"/>
          <w:shd w:val="clear" w:color="auto" w:fill="FFFFFF"/>
          <w:lang w:val="en-US" w:eastAsia="zh-CN"/>
        </w:rPr>
        <w:t>10</w:t>
      </w:r>
      <w:r>
        <w:rPr>
          <w:rFonts w:hint="eastAsia" w:ascii="宋体" w:hAnsi="宋体" w:eastAsia="仿宋_GB2312" w:cs="仿宋_GB2312"/>
          <w:b w:val="0"/>
          <w:bCs w:val="0"/>
          <w:color w:val="auto"/>
          <w:sz w:val="32"/>
          <w:szCs w:val="32"/>
          <w:shd w:val="clear" w:color="auto" w:fill="FFFFFF"/>
          <w:lang w:eastAsia="zh-CN"/>
        </w:rPr>
        <w:t>月</w:t>
      </w:r>
      <w:r>
        <w:rPr>
          <w:rFonts w:hint="eastAsia" w:ascii="宋体" w:hAnsi="宋体" w:eastAsia="仿宋_GB2312" w:cs="仿宋_GB2312"/>
          <w:b w:val="0"/>
          <w:bCs w:val="0"/>
          <w:color w:val="auto"/>
          <w:sz w:val="32"/>
          <w:szCs w:val="32"/>
          <w:shd w:val="clear" w:color="auto" w:fill="FFFFFF"/>
          <w:lang w:val="en-US" w:eastAsia="zh-CN"/>
        </w:rPr>
        <w:t>1</w:t>
      </w:r>
      <w:r>
        <w:rPr>
          <w:rFonts w:hint="eastAsia" w:ascii="宋体" w:hAnsi="宋体" w:eastAsia="仿宋_GB2312" w:cs="仿宋_GB2312"/>
          <w:b w:val="0"/>
          <w:bCs w:val="0"/>
          <w:color w:val="auto"/>
          <w:sz w:val="32"/>
          <w:szCs w:val="32"/>
          <w:shd w:val="clear" w:color="auto" w:fill="FFFFFF"/>
          <w:lang w:eastAsia="zh-CN"/>
        </w:rPr>
        <w:t>日起施行，有效期至</w:t>
      </w:r>
      <w:r>
        <w:rPr>
          <w:rFonts w:hint="eastAsia" w:ascii="宋体" w:hAnsi="宋体" w:eastAsia="仿宋_GB2312" w:cs="仿宋_GB2312"/>
          <w:b w:val="0"/>
          <w:bCs w:val="0"/>
          <w:color w:val="auto"/>
          <w:sz w:val="32"/>
          <w:szCs w:val="32"/>
          <w:shd w:val="clear" w:color="auto" w:fill="FFFFFF"/>
          <w:lang w:val="en-US" w:eastAsia="zh-CN"/>
        </w:rPr>
        <w:t>2028</w:t>
      </w:r>
      <w:r>
        <w:rPr>
          <w:rFonts w:hint="eastAsia" w:ascii="宋体" w:hAnsi="宋体" w:eastAsia="仿宋_GB2312" w:cs="仿宋_GB2312"/>
          <w:b w:val="0"/>
          <w:bCs w:val="0"/>
          <w:color w:val="auto"/>
          <w:sz w:val="32"/>
          <w:szCs w:val="32"/>
          <w:shd w:val="clear" w:color="auto" w:fill="FFFFFF"/>
          <w:lang w:eastAsia="zh-CN"/>
        </w:rPr>
        <w:t>年</w:t>
      </w:r>
      <w:r>
        <w:rPr>
          <w:rFonts w:hint="eastAsia" w:ascii="宋体" w:hAnsi="宋体" w:eastAsia="仿宋_GB2312" w:cs="仿宋_GB2312"/>
          <w:b w:val="0"/>
          <w:bCs w:val="0"/>
          <w:color w:val="auto"/>
          <w:sz w:val="32"/>
          <w:szCs w:val="32"/>
          <w:shd w:val="clear" w:color="auto" w:fill="FFFFFF"/>
          <w:lang w:val="en-US" w:eastAsia="zh-CN"/>
        </w:rPr>
        <w:t>9</w:t>
      </w:r>
      <w:r>
        <w:rPr>
          <w:rFonts w:hint="eastAsia" w:ascii="宋体" w:hAnsi="宋体" w:eastAsia="仿宋_GB2312" w:cs="仿宋_GB2312"/>
          <w:b w:val="0"/>
          <w:bCs w:val="0"/>
          <w:color w:val="auto"/>
          <w:sz w:val="32"/>
          <w:szCs w:val="32"/>
          <w:shd w:val="clear" w:color="auto" w:fill="FFFFFF"/>
          <w:lang w:eastAsia="zh-CN"/>
        </w:rPr>
        <w:t>月</w:t>
      </w:r>
      <w:r>
        <w:rPr>
          <w:rFonts w:hint="eastAsia" w:ascii="宋体" w:hAnsi="宋体" w:eastAsia="仿宋_GB2312" w:cs="仿宋_GB2312"/>
          <w:b w:val="0"/>
          <w:bCs w:val="0"/>
          <w:color w:val="auto"/>
          <w:sz w:val="32"/>
          <w:szCs w:val="32"/>
          <w:shd w:val="clear" w:color="auto" w:fill="FFFFFF"/>
          <w:lang w:val="en-US" w:eastAsia="zh-CN"/>
        </w:rPr>
        <w:t>30</w:t>
      </w:r>
      <w:r>
        <w:rPr>
          <w:rFonts w:hint="eastAsia" w:ascii="宋体" w:hAnsi="宋体" w:eastAsia="仿宋_GB2312" w:cs="仿宋_GB2312"/>
          <w:b w:val="0"/>
          <w:bCs w:val="0"/>
          <w:color w:val="auto"/>
          <w:sz w:val="32"/>
          <w:szCs w:val="32"/>
          <w:shd w:val="clear" w:color="auto" w:fill="FFFFFF"/>
          <w:lang w:eastAsia="zh-CN"/>
        </w:rPr>
        <w:t>日。</w:t>
      </w:r>
    </w:p>
    <w:p w14:paraId="5A1E4623">
      <w:pPr>
        <w:rPr>
          <w:rFonts w:hint="eastAsia" w:ascii="宋体" w:hAnsi="宋体" w:eastAsia="仿宋_GB2312" w:cs="仿宋_GB2312"/>
          <w:b w:val="0"/>
          <w:bCs w:val="0"/>
          <w:color w:val="000000"/>
          <w:kern w:val="0"/>
          <w:sz w:val="32"/>
          <w:szCs w:val="32"/>
          <w:highlight w:val="none"/>
          <w:lang w:val="en-US" w:eastAsia="zh-CN" w:bidi="ar"/>
        </w:rPr>
      </w:pPr>
    </w:p>
    <w:p w14:paraId="03E91454">
      <w:pPr>
        <w:rPr>
          <w:rFonts w:hint="eastAsia" w:ascii="宋体" w:hAnsi="宋体" w:eastAsia="仿宋_GB2312" w:cs="仿宋_GB2312"/>
          <w:b w:val="0"/>
          <w:bCs w:val="0"/>
          <w:color w:val="000000"/>
          <w:kern w:val="0"/>
          <w:sz w:val="32"/>
          <w:szCs w:val="32"/>
          <w:highlight w:val="none"/>
          <w:lang w:val="en-US" w:eastAsia="zh-CN" w:bidi="ar"/>
        </w:rPr>
      </w:pPr>
    </w:p>
    <w:p w14:paraId="2C19C263">
      <w:pPr>
        <w:rPr>
          <w:rFonts w:hint="eastAsia" w:ascii="宋体" w:hAnsi="宋体" w:eastAsia="仿宋_GB2312" w:cs="仿宋_GB2312"/>
          <w:b w:val="0"/>
          <w:bCs w:val="0"/>
          <w:color w:val="000000"/>
          <w:kern w:val="0"/>
          <w:sz w:val="32"/>
          <w:szCs w:val="32"/>
          <w:highlight w:val="none"/>
          <w:lang w:val="en-US" w:eastAsia="zh-CN" w:bidi="ar"/>
        </w:rPr>
      </w:pPr>
    </w:p>
    <w:p w14:paraId="6CF33F59">
      <w:pPr>
        <w:rPr>
          <w:rFonts w:hint="eastAsia" w:ascii="宋体" w:hAnsi="宋体" w:eastAsia="仿宋_GB2312" w:cs="仿宋_GB2312"/>
          <w:b w:val="0"/>
          <w:bCs w:val="0"/>
          <w:color w:val="000000"/>
          <w:kern w:val="0"/>
          <w:sz w:val="32"/>
          <w:szCs w:val="32"/>
          <w:highlight w:val="none"/>
          <w:lang w:val="en-US" w:eastAsia="zh-CN" w:bidi="ar"/>
        </w:rPr>
      </w:pPr>
      <w:bookmarkStart w:id="0" w:name="_GoBack"/>
      <w:bookmarkEnd w:id="0"/>
    </w:p>
    <w:p w14:paraId="55551B35">
      <w:pPr>
        <w:rPr>
          <w:rFonts w:hint="eastAsia" w:ascii="宋体" w:hAnsi="宋体" w:eastAsia="仿宋_GB2312" w:cs="仿宋_GB2312"/>
          <w:b w:val="0"/>
          <w:bCs w:val="0"/>
          <w:color w:val="000000"/>
          <w:kern w:val="0"/>
          <w:sz w:val="32"/>
          <w:szCs w:val="32"/>
          <w:highlight w:val="none"/>
          <w:lang w:val="en-US" w:eastAsia="zh-CN" w:bidi="ar"/>
        </w:rPr>
      </w:pPr>
    </w:p>
    <w:tbl>
      <w:tblPr>
        <w:tblStyle w:val="6"/>
        <w:tblpPr w:leftFromText="180" w:rightFromText="180" w:vertAnchor="text" w:horzAnchor="page" w:tblpX="1667" w:tblpY="590"/>
        <w:tblOverlap w:val="never"/>
        <w:tblW w:w="0" w:type="auto"/>
        <w:tblInd w:w="0" w:type="dxa"/>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14:paraId="157A7208">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c>
          <w:tcPr>
            <w:tcW w:w="8759" w:type="dxa"/>
            <w:noWrap w:val="0"/>
            <w:vAlign w:val="top"/>
          </w:tcPr>
          <w:p w14:paraId="59731E72">
            <w:pPr>
              <w:pStyle w:val="8"/>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rPr>
                <w:rFonts w:hint="eastAsia" w:ascii="宋体" w:hAnsi="宋体" w:eastAsia="仿宋_GB2312"/>
                <w:b w:val="0"/>
                <w:bCs w:val="0"/>
                <w:sz w:val="28"/>
                <w:szCs w:val="28"/>
              </w:rPr>
            </w:pPr>
            <w:r>
              <w:rPr>
                <w:rFonts w:hint="eastAsia" w:ascii="宋体" w:hAnsi="宋体" w:eastAsia="仿宋_GB2312"/>
                <w:b w:val="0"/>
                <w:bCs w:val="0"/>
                <w:sz w:val="28"/>
                <w:szCs w:val="28"/>
              </w:rPr>
              <w:t xml:space="preserve">泗水县人民政府办公室　　　  </w:t>
            </w:r>
            <w:r>
              <w:rPr>
                <w:rFonts w:hint="eastAsia" w:ascii="宋体" w:hAnsi="宋体" w:eastAsia="仿宋_GB2312"/>
                <w:b w:val="0"/>
                <w:bCs w:val="0"/>
                <w:sz w:val="28"/>
                <w:szCs w:val="28"/>
                <w:lang w:val="en-US" w:eastAsia="zh-CN"/>
              </w:rPr>
              <w:t xml:space="preserve">     </w:t>
            </w:r>
            <w:r>
              <w:rPr>
                <w:rFonts w:hint="eastAsia" w:ascii="宋体" w:hAnsi="宋体" w:eastAsia="仿宋_GB2312"/>
                <w:b w:val="0"/>
                <w:bCs w:val="0"/>
                <w:sz w:val="28"/>
                <w:szCs w:val="28"/>
              </w:rPr>
              <w:t xml:space="preserve">  </w:t>
            </w:r>
            <w:r>
              <w:rPr>
                <w:rFonts w:hint="eastAsia" w:ascii="宋体" w:hAnsi="宋体" w:eastAsia="仿宋_GB2312"/>
                <w:b w:val="0"/>
                <w:bCs w:val="0"/>
                <w:sz w:val="28"/>
                <w:szCs w:val="28"/>
                <w:lang w:val="en-US" w:eastAsia="zh-CN"/>
              </w:rPr>
              <w:t xml:space="preserve"> </w:t>
            </w:r>
            <w:r>
              <w:rPr>
                <w:rFonts w:hint="eastAsia" w:ascii="宋体" w:hAnsi="宋体" w:eastAsia="仿宋_GB2312"/>
                <w:b w:val="0"/>
                <w:bCs w:val="0"/>
                <w:sz w:val="28"/>
                <w:szCs w:val="28"/>
              </w:rPr>
              <w:t xml:space="preserve">   202</w:t>
            </w:r>
            <w:r>
              <w:rPr>
                <w:rFonts w:hint="eastAsia" w:ascii="宋体" w:hAnsi="宋体" w:eastAsia="仿宋_GB2312"/>
                <w:b w:val="0"/>
                <w:bCs w:val="0"/>
                <w:sz w:val="28"/>
                <w:szCs w:val="28"/>
                <w:lang w:val="en-US" w:eastAsia="zh-CN"/>
              </w:rPr>
              <w:t>5</w:t>
            </w:r>
            <w:r>
              <w:rPr>
                <w:rFonts w:hint="eastAsia" w:ascii="宋体" w:hAnsi="宋体" w:eastAsia="仿宋_GB2312"/>
                <w:b w:val="0"/>
                <w:bCs w:val="0"/>
                <w:sz w:val="28"/>
                <w:szCs w:val="28"/>
              </w:rPr>
              <w:t>年</w:t>
            </w:r>
            <w:r>
              <w:rPr>
                <w:rFonts w:hint="eastAsia" w:ascii="宋体" w:hAnsi="宋体" w:eastAsia="仿宋_GB2312"/>
                <w:b w:val="0"/>
                <w:bCs w:val="0"/>
                <w:sz w:val="28"/>
                <w:szCs w:val="28"/>
                <w:lang w:val="en-US" w:eastAsia="zh-CN"/>
              </w:rPr>
              <w:t>8</w:t>
            </w:r>
            <w:r>
              <w:rPr>
                <w:rFonts w:hint="eastAsia" w:ascii="宋体" w:hAnsi="宋体" w:eastAsia="仿宋_GB2312"/>
                <w:b w:val="0"/>
                <w:bCs w:val="0"/>
                <w:sz w:val="28"/>
                <w:szCs w:val="28"/>
              </w:rPr>
              <w:t>月</w:t>
            </w:r>
            <w:r>
              <w:rPr>
                <w:rFonts w:hint="eastAsia" w:ascii="宋体" w:hAnsi="宋体" w:eastAsia="仿宋_GB2312"/>
                <w:b w:val="0"/>
                <w:bCs w:val="0"/>
                <w:sz w:val="28"/>
                <w:szCs w:val="28"/>
                <w:lang w:val="en-US" w:eastAsia="zh-CN"/>
              </w:rPr>
              <w:t>15</w:t>
            </w:r>
            <w:r>
              <w:rPr>
                <w:rFonts w:hint="eastAsia" w:ascii="宋体" w:hAnsi="宋体" w:eastAsia="仿宋_GB2312"/>
                <w:b w:val="0"/>
                <w:bCs w:val="0"/>
                <w:sz w:val="28"/>
                <w:szCs w:val="28"/>
              </w:rPr>
              <w:t>日印发</w:t>
            </w:r>
          </w:p>
        </w:tc>
      </w:tr>
    </w:tbl>
    <w:p w14:paraId="735D805E">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宋体"/>
          <w:b w:val="0"/>
          <w:bCs w:val="0"/>
          <w:lang w:eastAsia="zh-CN"/>
        </w:rPr>
      </w:pPr>
    </w:p>
    <w:sectPr>
      <w:footerReference r:id="rId3" w:type="default"/>
      <w:pgSz w:w="11906" w:h="16838"/>
      <w:pgMar w:top="1871" w:right="1587" w:bottom="181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AC4065E-6080-4CF4-AE45-CF41ED7AA7E2}"/>
  </w:font>
  <w:font w:name="方正黑体简体">
    <w:panose1 w:val="03000509000000000000"/>
    <w:charset w:val="86"/>
    <w:family w:val="auto"/>
    <w:pitch w:val="default"/>
    <w:sig w:usb0="00000001" w:usb1="080E0000" w:usb2="00000000" w:usb3="00000000" w:csb0="00040000" w:csb1="00000000"/>
    <w:embedRegular r:id="rId2" w:fontKey="{69A772AF-E8EF-47BB-9415-AC0D7CFF76BF}"/>
  </w:font>
  <w:font w:name="仿宋_GB2312">
    <w:panose1 w:val="02010609030101010101"/>
    <w:charset w:val="86"/>
    <w:family w:val="modern"/>
    <w:pitch w:val="default"/>
    <w:sig w:usb0="00000001" w:usb1="080E0000" w:usb2="00000000" w:usb3="00000000" w:csb0="00040000" w:csb1="00000000"/>
    <w:embedRegular r:id="rId3" w:fontKey="{BE03FD15-C4A1-444F-99CF-ED6C4B6AAB0C}"/>
  </w:font>
  <w:font w:name="方正小标宋简体">
    <w:panose1 w:val="03000509000000000000"/>
    <w:charset w:val="86"/>
    <w:family w:val="auto"/>
    <w:pitch w:val="default"/>
    <w:sig w:usb0="00000001" w:usb1="080E0000" w:usb2="00000000" w:usb3="00000000" w:csb0="00040000" w:csb1="00000000"/>
    <w:embedRegular r:id="rId4" w:fontKey="{3541F607-CE57-4987-8635-C56F09A915DC}"/>
  </w:font>
  <w:font w:name="方正楷体简体">
    <w:panose1 w:val="03000509000000000000"/>
    <w:charset w:val="86"/>
    <w:family w:val="script"/>
    <w:pitch w:val="default"/>
    <w:sig w:usb0="00000001" w:usb1="080E0000" w:usb2="00000000" w:usb3="00000000" w:csb0="00040000" w:csb1="00000000"/>
    <w:embedRegular r:id="rId5" w:fontKey="{5632D5C1-455D-424C-85F0-575882C1AEA1}"/>
  </w:font>
  <w:font w:name="方正仿宋_GB2312">
    <w:panose1 w:val="02000000000000000000"/>
    <w:charset w:val="86"/>
    <w:family w:val="auto"/>
    <w:pitch w:val="default"/>
    <w:sig w:usb0="A00002BF" w:usb1="184F6CFA" w:usb2="00000012" w:usb3="00000000" w:csb0="00040001" w:csb1="00000000"/>
    <w:embedRegular r:id="rId6" w:fontKey="{7D22B25E-BAE1-487B-9980-1F8C26C39A97}"/>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65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FEBE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6FEBE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s>
  <w:rsids>
    <w:rsidRoot w:val="4B1A3054"/>
    <w:rsid w:val="00225A44"/>
    <w:rsid w:val="00941FF7"/>
    <w:rsid w:val="027D2D3A"/>
    <w:rsid w:val="045347E1"/>
    <w:rsid w:val="08226517"/>
    <w:rsid w:val="08296CA4"/>
    <w:rsid w:val="087B5FFA"/>
    <w:rsid w:val="09A71A1E"/>
    <w:rsid w:val="0C692DA6"/>
    <w:rsid w:val="10C32B9F"/>
    <w:rsid w:val="11B00A36"/>
    <w:rsid w:val="16AD459B"/>
    <w:rsid w:val="1A870067"/>
    <w:rsid w:val="1B866CAC"/>
    <w:rsid w:val="1DCB344B"/>
    <w:rsid w:val="21436B21"/>
    <w:rsid w:val="24D33D4B"/>
    <w:rsid w:val="25A641D2"/>
    <w:rsid w:val="2B310EB0"/>
    <w:rsid w:val="2CFF34BB"/>
    <w:rsid w:val="30AB40A7"/>
    <w:rsid w:val="34A70E1D"/>
    <w:rsid w:val="37FC5ED4"/>
    <w:rsid w:val="39C9057E"/>
    <w:rsid w:val="3FCD0D9D"/>
    <w:rsid w:val="43370708"/>
    <w:rsid w:val="4AC02575"/>
    <w:rsid w:val="4B1A3054"/>
    <w:rsid w:val="4E9C58C3"/>
    <w:rsid w:val="56D842AC"/>
    <w:rsid w:val="59B7305E"/>
    <w:rsid w:val="606171FC"/>
    <w:rsid w:val="65B337C6"/>
    <w:rsid w:val="66F0043F"/>
    <w:rsid w:val="6C3726DC"/>
    <w:rsid w:val="6FCC4674"/>
    <w:rsid w:val="704B7018"/>
    <w:rsid w:val="76237C60"/>
    <w:rsid w:val="76EC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line="470" w:lineRule="exact"/>
    </w:pPr>
  </w:style>
  <w:style w:type="paragraph" w:styleId="5">
    <w:name w:val="Normal (Web)"/>
    <w:basedOn w:val="1"/>
    <w:qFormat/>
    <w:uiPriority w:val="99"/>
    <w:pPr>
      <w:spacing w:beforeAutospacing="1" w:afterAutospacing="1"/>
      <w:jc w:val="left"/>
    </w:pPr>
    <w:rPr>
      <w:kern w:val="0"/>
      <w:sz w:val="24"/>
      <w:szCs w:val="24"/>
    </w:rPr>
  </w:style>
  <w:style w:type="paragraph" w:customStyle="1" w:styleId="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2327</Words>
  <Characters>2377</Characters>
  <Lines>0</Lines>
  <Paragraphs>0</Paragraphs>
  <TotalTime>8</TotalTime>
  <ScaleCrop>false</ScaleCrop>
  <LinksUpToDate>false</LinksUpToDate>
  <CharactersWithSpaces>2436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2025-07-30T08:59:00Z</dcterms:created>
  <dc:creator>惠龙亮</dc:creator>
  <cp:lastModifiedBy>WPS_1661510369</cp:lastModifiedBy>
  <cp:lastPrinted>2025-09-15T03:00:00Z</cp:lastPrinted>
  <dcterms:modified xsi:type="dcterms:W3CDTF">2025-09-19T02:31:29Z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CD27090E020F48AE8B75DA50CAD634FB_11</vt:lpwstr>
  </property>
  <property fmtid="{D5CDD505-2E9C-101B-9397-08002B2CF9AE}" pid="4" name="KSOTemplateDocerSaveRecord">
    <vt:lpwstr>eyJoZGlkIjoiZDdkYjU2OTVhYjhjNzllZmIzODYxZGFmMGY4MmQxMjEiLCJ1c2VySWQiOiIxMzk2NDg5MTM2In0=</vt:lpwstr>
  </property>
</Properties>
</file>