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泗水县卫生健康局2022年政府信息公开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工作年度报告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本报告由泗水县卫生健康局按照《中华人民共和国政府信息公开条例》（以下简称《条例》）和《中华人民共和国政府信息公开工作年度报告格式》（国办公开办函〔2021〕30号）要求编制。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本报告内容包括总体情况、</w:t>
      </w:r>
      <w:bookmarkStart w:id="0" w:name="_GoBack"/>
      <w:bookmarkEnd w:id="0"/>
      <w:r>
        <w:rPr>
          <w:rFonts w:hint="eastAsia" w:ascii="宋体" w:hAnsi="宋体" w:eastAsia="宋体" w:cs="宋体"/>
        </w:rPr>
        <w:t>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本报告所列数据的统计期限自2022年1月1日起至2022年12月31日止。本报告电子版可在“中国·泗水”政府门户网站（www.sishui.gov.cn）查阅或下载。如对本报告有疑问，请与泗水县卫生健康局办公室联系（地址：济宁市泗水县泉鑫路3-1号，联系电话：0537-4221148）。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2022年,泗水县卫生健康局继续深入贯彻实施《中华人民共和国政府信息公开条例》，遵循公开、透明、便民的原则，紧紧围绕卫生健康中心工作，加强组织领导，完善制度机制，深化公开内容，拓宽公开渠道，积极回应社会关切，不断提高政府信息公开工作水平，充分发挥了卫生健康行政部门和医疗卫生机构服务社会的职能作用。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（一）主动公开情况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2022年我局共主动公开政府信息 120条，主要涉及行政执法、医疗服务、人事工作、公共卫生公共企事业单位、重点领域等方面。公示人大建议4件、政协提案16件，均已在“泗水县人民政府”门户网站上公布。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（二）依申请公开情况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2022年未收到依申请公开信息申请。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（三）政府信息管理情况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县卫生健康局高度重视政府信息公开工作，成立了泗水县卫生健康局政务公开工作领导小组，明确了卫健局政务公开分管领导和负责科室；明确了局机关和系统各单位政务公开任务，做到谁制定、谁公开、谁解读、谁负责，保证了政务公开工作的落实到位。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明确职责、程序、公开方式和时限要求，有力促进了本单位信息公开工作的规范化和程序化。同时明确规定政府信息公开保密审查原则、审查机构职责、审查程序、责任追究。2022年全年未发生过信息泄密事故。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（四）政府信息公开平台建设情况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积极拓展信息公开的服务渠道，通过县政府网站、县广播电台、微信公众号等媒体以及开设政务公开专栏、举办卫生健康系统“政府开放日”活动等形式开展信息公开服务，健康引导网络舆论，及时有效传播卫生健康惠民政策，并进行政策解读。对工作中遇到的热点和难点问题及时研究，认真总结，切实为群众提供便捷、准确、规范、高效的服务。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积极推进医疗卫生服务机构信息公开。泗水县政府网站设置公共企事业单位医疗卫生专栏，公开医院领导信息、机构职能等基本概况，内部规章制度等政策法规、便民服务电话等办事信息，医疗服务、医院环境等信息。在服务场所显著位置，采用电子触摸屏、电子显示屏、公示栏、公示牌、价目表、价目本等方式公示常用医疗服务项目、药品、医用耗材的价格；价格发生变动时，及时调整公示内容，同时公布本单位投诉举报电话。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（五）监督保障情况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通过组织系统各单位开展政务公开业务培训，深入学习政务公开相关条例、办法，不断提高政务公开工作业务技能，确保卫生健康领域信息能够按规定及时公开，不断提升政务公开工作水平。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二、主动公开政府信息情况</w:t>
      </w:r>
    </w:p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9"/>
        <w:gridCol w:w="2061"/>
        <w:gridCol w:w="2146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87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信息内容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本年制发件数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本年废止件数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行政许可</w:t>
            </w:r>
          </w:p>
        </w:tc>
        <w:tc>
          <w:tcPr>
            <w:tcW w:w="6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行政处罚</w:t>
            </w:r>
          </w:p>
        </w:tc>
        <w:tc>
          <w:tcPr>
            <w:tcW w:w="6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行政强制</w:t>
            </w:r>
          </w:p>
        </w:tc>
        <w:tc>
          <w:tcPr>
            <w:tcW w:w="6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行政事业性收费</w:t>
            </w:r>
          </w:p>
        </w:tc>
        <w:tc>
          <w:tcPr>
            <w:tcW w:w="6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三、收到和处理政府信息公开申请情况</w:t>
      </w:r>
    </w:p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8"/>
        <w:gridCol w:w="962"/>
        <w:gridCol w:w="2554"/>
        <w:gridCol w:w="761"/>
        <w:gridCol w:w="597"/>
        <w:gridCol w:w="603"/>
        <w:gridCol w:w="597"/>
        <w:gridCol w:w="572"/>
        <w:gridCol w:w="559"/>
        <w:gridCol w:w="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59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2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5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自然人</w:t>
            </w:r>
          </w:p>
        </w:tc>
        <w:tc>
          <w:tcPr>
            <w:tcW w:w="29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法人或其他组织</w:t>
            </w:r>
          </w:p>
        </w:tc>
        <w:tc>
          <w:tcPr>
            <w:tcW w:w="5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5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企业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机构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社会公益组织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法律服务机构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其他</w:t>
            </w:r>
          </w:p>
        </w:tc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  <w:jc w:val="center"/>
        </w:trPr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三、本年度办理结果</w:t>
            </w:r>
          </w:p>
        </w:tc>
        <w:tc>
          <w:tcPr>
            <w:tcW w:w="38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（一）予以公开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（三）不予公开</w:t>
            </w: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1.属于国家秘密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2.其他法律行政法规禁止公开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3.危及“三安全一稳定”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4.保护第三方合法权益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5.属于三类内部事务信息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6.属于四类过程性信息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7.属于行政执法案卷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8.属于行政查询事项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（四）无法提供</w:t>
            </w: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1.本机关不掌握相关政府信息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2.没有现成信息需要另行制作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3.补正后申请内容仍不明确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（五）不予处理</w:t>
            </w: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1.信访举报投诉类申请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2.重复申请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3.要求提供公开出版物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4.无正当理由大量反复申请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（六）其他处理</w:t>
            </w: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3.其他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（七）总计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四、结转下年度继续办理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四、政府信息公开行政复议、行政诉讼情况</w:t>
      </w:r>
    </w:p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6"/>
        <w:gridCol w:w="586"/>
        <w:gridCol w:w="577"/>
        <w:gridCol w:w="568"/>
        <w:gridCol w:w="495"/>
        <w:gridCol w:w="604"/>
        <w:gridCol w:w="604"/>
        <w:gridCol w:w="604"/>
        <w:gridCol w:w="595"/>
        <w:gridCol w:w="495"/>
        <w:gridCol w:w="604"/>
        <w:gridCol w:w="604"/>
        <w:gridCol w:w="604"/>
        <w:gridCol w:w="550"/>
        <w:gridCol w:w="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8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行政复议</w:t>
            </w:r>
          </w:p>
        </w:tc>
        <w:tc>
          <w:tcPr>
            <w:tcW w:w="592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结果维持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其他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结果</w:t>
            </w:r>
          </w:p>
        </w:tc>
        <w:tc>
          <w:tcPr>
            <w:tcW w:w="58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尚未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审结</w:t>
            </w:r>
          </w:p>
        </w:tc>
        <w:tc>
          <w:tcPr>
            <w:tcW w:w="4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总计</w:t>
            </w:r>
          </w:p>
        </w:tc>
        <w:tc>
          <w:tcPr>
            <w:tcW w:w="301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未经复议直接起诉</w:t>
            </w:r>
          </w:p>
        </w:tc>
        <w:tc>
          <w:tcPr>
            <w:tcW w:w="29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其他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结果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尚未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审结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结果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其他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结果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尚未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审结</w:t>
            </w: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15" w:type="dxa"/>
          <w:jc w:val="center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75" w:afterAutospacing="0" w:line="315" w:lineRule="atLeas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泗水县卫生健康局信息公开工作虽然取得了一定的成绩，但是，与上级要求相比还有差距，主要表现在以下两点：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一是专职从事该项工作人员力量不足,信息公开队伍建设有待加强，政府信息公开工作人员少。 部分单位对政务公开缺乏足够的认识，公开信息更新不够及时，不能切实满足群众对政务公开的需求。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二是政府信息公开的时效性不足，政策解读形式单一，政府信息公开质量有待进一步提高，信息公开内容与社会各界的需求相比还有一定差距。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改进的主要措施：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一是加强服务，丰富政务公开的载体。发挥好微信公众号等新媒体的作用，提高信息公开的时效性，更加方便快捷地为群众提供服务。二是加强培训，提高政务公开服务水平。实行全员培训，全面增强经办人员的政府信息公开意识和责任感，切实提高其业务水平。三是加强创新，充实政务公开的内容。加强对公众关注度高的热点信息的梳理，做好卫生健康政策解读工作，及时准确发布有关疾病预防措施和健康科普知识。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（一）依据《政府信息公开信息处理费管理办法》收取信息处理费情况：2022年，县卫生健康局政府信息未收取任何费用。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（二）人大代表建议和政协提案办理结果公开情况：2022年，县卫生健康局共办理人大代表建议4件和政协提案16件，实现面复率、办结率、满意率100%。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（三）政务公开工作要点落实情况：聚焦医疗卫生等重点领域信息公开力度，不断拓展信息公开广度和深度，推进行政决策、执行、管理、服务和结果全过程公开。疫情防控作为本年度国家、省、市各级政务公开的重要内容，我县下大力气抓好落实。</w:t>
      </w:r>
    </w:p>
    <w:p>
      <w:pPr>
        <w:pStyle w:val="2"/>
        <w:keepNext w:val="0"/>
        <w:keepLines w:val="0"/>
        <w:widowControl/>
        <w:suppressLineNumbers w:val="0"/>
        <w:spacing w:after="75" w:afterAutospacing="0" w:line="315" w:lineRule="atLeast"/>
        <w:ind w:left="0" w:firstLine="420"/>
      </w:pPr>
      <w:r>
        <w:rPr>
          <w:rFonts w:hint="eastAsia" w:ascii="宋体" w:hAnsi="宋体" w:eastAsia="宋体" w:cs="宋体"/>
        </w:rPr>
        <w:t>（四）政务公开创新情况：今年以来，泗水县卫生健康局通过完善政务公开工作机制、统一政务公开发布管理、健全政务公开制度，全力提升政务公开工作水平。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GI3ZDY0OWZkNGM4YjVlMzhhMDc0YmU2NTk0ZmYifQ=="/>
  </w:docVars>
  <w:rsids>
    <w:rsidRoot w:val="00000000"/>
    <w:rsid w:val="44153A35"/>
    <w:rsid w:val="728A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2851</Words>
  <Characters>2941</Characters>
  <Lines>0</Lines>
  <Paragraphs>0</Paragraphs>
  <TotalTime>3</TotalTime>
  <ScaleCrop>false</ScaleCrop>
  <LinksUpToDate>false</LinksUpToDate>
  <CharactersWithSpaces>2993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2023-01-31T09:16:58Z</dcterms:created>
  <dc:creator>Administrator</dc:creator>
  <cp:lastModifiedBy>Administrator</cp:lastModifiedBy>
  <dcterms:modified xsi:type="dcterms:W3CDTF">2023-01-31T09:20:32Z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4D831B53B7194EF797F9EF2FAFB3231C</vt:lpwstr>
  </property>
</Properties>
</file>