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附件5：批准书样式</w:t>
      </w:r>
    </w:p>
    <w:p>
      <w:pPr>
        <w:jc w:val="center"/>
        <w:rPr>
          <w:rFonts w:eastAsia="仿宋_GB2312"/>
          <w:sz w:val="36"/>
          <w:szCs w:val="36"/>
        </w:rPr>
      </w:pPr>
      <w:bookmarkStart w:id="0" w:name="_GoBack"/>
      <w:r>
        <w:rPr>
          <w:rFonts w:eastAsia="方正黑体简体"/>
          <w:color w:val="000000" w:themeColor="text1"/>
          <w:kern w:val="0"/>
          <w:sz w:val="36"/>
          <w:szCs w:val="36"/>
          <w14:textFill>
            <w14:solidFill>
              <w14:schemeClr w14:val="tx1"/>
            </w14:solidFill>
          </w14:textFill>
        </w:rPr>
        <w:t>市政设施建设类审批批准书</w:t>
      </w:r>
    </w:p>
    <w:bookmarkEnd w:id="0"/>
    <w:p>
      <w:pPr>
        <w:pStyle w:val="6"/>
        <w:spacing w:line="460" w:lineRule="exact"/>
        <w:jc w:val="both"/>
        <w:rPr>
          <w:rFonts w:ascii="Times New Roman" w:hAnsi="Times New Roman" w:eastAsia="方正仿宋简体" w:cs="Times New Roman"/>
          <w:kern w:val="2"/>
          <w:sz w:val="30"/>
          <w:szCs w:val="30"/>
        </w:rPr>
      </w:pPr>
      <w:r>
        <w:rPr>
          <w:rFonts w:ascii="Times New Roman" w:hAnsi="Times New Roman" w:eastAsia="方正仿宋简体" w:cs="Times New Roman"/>
          <w:kern w:val="2"/>
          <w:sz w:val="30"/>
          <w:szCs w:val="30"/>
        </w:rPr>
        <w:t>****</w:t>
      </w:r>
      <w:r>
        <w:rPr>
          <w:rFonts w:ascii="Times New Roman" w:hAnsi="仿宋" w:eastAsia="方正仿宋简体" w:cs="Times New Roman"/>
          <w:kern w:val="2"/>
          <w:sz w:val="30"/>
          <w:szCs w:val="30"/>
        </w:rPr>
        <w:t>公司：</w:t>
      </w:r>
    </w:p>
    <w:p>
      <w:pPr>
        <w:pStyle w:val="6"/>
        <w:spacing w:line="460" w:lineRule="exact"/>
        <w:jc w:val="both"/>
        <w:rPr>
          <w:rFonts w:ascii="Times New Roman" w:hAnsi="Times New Roman" w:eastAsia="方正仿宋简体" w:cs="Times New Roman"/>
          <w:kern w:val="2"/>
          <w:sz w:val="30"/>
          <w:szCs w:val="30"/>
        </w:rPr>
      </w:pP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你单位申请的市政设施建设类已经批准，实施时间为</w:t>
      </w: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年</w:t>
      </w:r>
      <w:r>
        <w:rPr>
          <w:rFonts w:ascii="Times New Roman" w:hAnsi="Times New Roman" w:eastAsia="方正仿宋简体" w:cs="Times New Roman"/>
          <w:kern w:val="2"/>
          <w:sz w:val="30"/>
          <w:szCs w:val="30"/>
        </w:rPr>
        <w:t>*</w:t>
      </w:r>
      <w:r>
        <w:rPr>
          <w:rFonts w:ascii="Times New Roman" w:hAnsi="仿宋" w:eastAsia="方正仿宋简体" w:cs="Times New Roman"/>
          <w:kern w:val="2"/>
          <w:sz w:val="30"/>
          <w:szCs w:val="30"/>
        </w:rPr>
        <w:t>月</w:t>
      </w:r>
      <w:r>
        <w:rPr>
          <w:rFonts w:ascii="Times New Roman" w:hAnsi="Times New Roman" w:eastAsia="方正仿宋简体" w:cs="Times New Roman"/>
          <w:kern w:val="2"/>
          <w:sz w:val="30"/>
          <w:szCs w:val="30"/>
        </w:rPr>
        <w:t>*</w:t>
      </w:r>
      <w:r>
        <w:rPr>
          <w:rFonts w:ascii="Times New Roman" w:hAnsi="仿宋" w:eastAsia="方正仿宋简体" w:cs="Times New Roman"/>
          <w:kern w:val="2"/>
          <w:sz w:val="30"/>
          <w:szCs w:val="30"/>
        </w:rPr>
        <w:t>日至</w:t>
      </w:r>
      <w:r>
        <w:rPr>
          <w:rFonts w:ascii="Times New Roman" w:hAnsi="Times New Roman" w:eastAsia="方正仿宋简体" w:cs="Times New Roman"/>
          <w:kern w:val="2"/>
          <w:sz w:val="30"/>
          <w:szCs w:val="30"/>
        </w:rPr>
        <w:t>****</w:t>
      </w:r>
      <w:r>
        <w:rPr>
          <w:rFonts w:ascii="Times New Roman" w:hAnsi="仿宋" w:eastAsia="方正仿宋简体" w:cs="Times New Roman"/>
          <w:kern w:val="2"/>
          <w:sz w:val="30"/>
          <w:szCs w:val="30"/>
        </w:rPr>
        <w:t>年</w:t>
      </w:r>
      <w:r>
        <w:rPr>
          <w:rFonts w:ascii="Times New Roman" w:hAnsi="Times New Roman" w:eastAsia="方正仿宋简体" w:cs="Times New Roman"/>
          <w:kern w:val="2"/>
          <w:sz w:val="30"/>
          <w:szCs w:val="30"/>
        </w:rPr>
        <w:t>*</w:t>
      </w:r>
      <w:r>
        <w:rPr>
          <w:rFonts w:ascii="Times New Roman" w:hAnsi="仿宋" w:eastAsia="方正仿宋简体" w:cs="Times New Roman"/>
          <w:kern w:val="2"/>
          <w:sz w:val="30"/>
          <w:szCs w:val="30"/>
        </w:rPr>
        <w:t>月</w:t>
      </w:r>
      <w:r>
        <w:rPr>
          <w:rFonts w:ascii="Times New Roman" w:hAnsi="Times New Roman" w:eastAsia="方正仿宋简体" w:cs="Times New Roman"/>
          <w:kern w:val="2"/>
          <w:sz w:val="30"/>
          <w:szCs w:val="30"/>
        </w:rPr>
        <w:t>*</w:t>
      </w:r>
      <w:r>
        <w:rPr>
          <w:rFonts w:ascii="Times New Roman" w:hAnsi="仿宋" w:eastAsia="方正仿宋简体" w:cs="Times New Roman"/>
          <w:kern w:val="2"/>
          <w:sz w:val="30"/>
          <w:szCs w:val="30"/>
        </w:rPr>
        <w:t>日，请严格按照申请的工程建设涉及地点、规模、时段实施，做到以下要求：</w:t>
      </w:r>
    </w:p>
    <w:p>
      <w:pPr>
        <w:pStyle w:val="6"/>
        <w:spacing w:line="460" w:lineRule="exact"/>
        <w:jc w:val="both"/>
        <w:rPr>
          <w:rFonts w:ascii="Times New Roman" w:hAnsi="Times New Roman" w:eastAsia="方正仿宋简体" w:cs="Times New Roman"/>
          <w:kern w:val="2"/>
          <w:sz w:val="30"/>
          <w:szCs w:val="30"/>
        </w:rPr>
      </w:pP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一、施工过程中如遇到包括供水、电力、燃气、排水、热力、通信等管线设施，应依据相关技术规范规定的安全距离主动避让。不破坏、不影响道路附近的供水、电力、燃气、排水、热力、通信（包括移动、联通、电信、网通、铁通、广电以及国防光缆）等管线设施。</w:t>
      </w:r>
    </w:p>
    <w:p>
      <w:pPr>
        <w:pStyle w:val="6"/>
        <w:spacing w:line="460" w:lineRule="exact"/>
        <w:jc w:val="both"/>
        <w:rPr>
          <w:rFonts w:ascii="Times New Roman" w:hAnsi="Times New Roman" w:eastAsia="方正仿宋简体" w:cs="Times New Roman"/>
          <w:kern w:val="2"/>
          <w:sz w:val="30"/>
          <w:szCs w:val="30"/>
        </w:rPr>
      </w:pP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二、在施工现场设置符合文明施工要求的明显标志和安全防围设施，保障行人和交通车辆安全，对明显影响交通的施工行为提前制定导流方案并报告公安交通管理部门。</w:t>
      </w:r>
    </w:p>
    <w:p>
      <w:pPr>
        <w:pStyle w:val="6"/>
        <w:spacing w:line="460" w:lineRule="exact"/>
        <w:jc w:val="both"/>
        <w:rPr>
          <w:rFonts w:ascii="Times New Roman" w:hAnsi="Times New Roman" w:eastAsia="方正仿宋简体" w:cs="Times New Roman"/>
          <w:kern w:val="2"/>
          <w:sz w:val="30"/>
          <w:szCs w:val="30"/>
        </w:rPr>
      </w:pP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三、施工过程中应保持城市环境卫生，采取有效措施减少施工造成的环境污染。</w:t>
      </w:r>
    </w:p>
    <w:p>
      <w:pPr>
        <w:pStyle w:val="6"/>
        <w:spacing w:line="460" w:lineRule="exact"/>
        <w:jc w:val="both"/>
        <w:rPr>
          <w:rFonts w:ascii="Times New Roman" w:hAnsi="Times New Roman" w:eastAsia="方正仿宋简体" w:cs="Times New Roman"/>
          <w:kern w:val="2"/>
          <w:sz w:val="30"/>
          <w:szCs w:val="30"/>
        </w:rPr>
      </w:pP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四、工程竣工后，应当及时期限清理施工现场，依据城市道路挖掘修复有关技术规范，在批准时段内恢复城市道路原状，并主动邀请城市道路管理单位进行验收。</w:t>
      </w:r>
    </w:p>
    <w:p>
      <w:pPr>
        <w:pStyle w:val="6"/>
        <w:spacing w:line="460" w:lineRule="exact"/>
        <w:jc w:val="both"/>
        <w:rPr>
          <w:rFonts w:ascii="Times New Roman" w:hAnsi="Times New Roman" w:eastAsia="方正仿宋简体" w:cs="Times New Roman"/>
          <w:kern w:val="2"/>
          <w:sz w:val="30"/>
          <w:szCs w:val="30"/>
        </w:rPr>
      </w:pP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五、申请人应当按照批准的位置、面积、期限占用或者挖掘。需要移动位置、扩大面积、延长时间的，应当提前办理变更审批手续。不按照本批准书的城市道路挖掘、开口将面临行政处罚、被撤销许可、失信惩戒等法律责任和经济赔偿。</w:t>
      </w:r>
    </w:p>
    <w:p>
      <w:pPr>
        <w:pStyle w:val="6"/>
        <w:spacing w:line="460" w:lineRule="exact"/>
        <w:jc w:val="both"/>
        <w:rPr>
          <w:rFonts w:ascii="Times New Roman" w:hAnsi="Times New Roman" w:eastAsia="方正仿宋简体" w:cs="Times New Roman"/>
          <w:kern w:val="2"/>
          <w:sz w:val="30"/>
          <w:szCs w:val="30"/>
        </w:rPr>
      </w:pP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六、工程建设需要拆除、改动、迁移供水、排水与污水处理设施，按照排水与污水主管部门要求实施</w:t>
      </w:r>
      <w:r>
        <w:rPr>
          <w:rFonts w:ascii="Times New Roman" w:hAnsi="仿宋" w:eastAsia="方正仿宋简体" w:cs="Times New Roman"/>
          <w:kern w:val="2"/>
          <w:sz w:val="32"/>
          <w:szCs w:val="32"/>
        </w:rPr>
        <w:t>到位</w:t>
      </w:r>
      <w:r>
        <w:rPr>
          <w:rFonts w:ascii="Times New Roman" w:hAnsi="仿宋" w:eastAsia="方正仿宋简体" w:cs="Times New Roman"/>
          <w:kern w:val="2"/>
          <w:sz w:val="30"/>
          <w:szCs w:val="30"/>
        </w:rPr>
        <w:t>。</w:t>
      </w:r>
    </w:p>
    <w:p>
      <w:pPr>
        <w:pStyle w:val="6"/>
        <w:spacing w:line="460" w:lineRule="exact"/>
        <w:ind w:firstLine="4350" w:firstLineChars="1450"/>
        <w:jc w:val="right"/>
        <w:rPr>
          <w:rFonts w:ascii="Times New Roman" w:hAnsi="Times New Roman" w:eastAsia="方正仿宋简体" w:cs="Times New Roman"/>
          <w:kern w:val="2"/>
          <w:sz w:val="30"/>
          <w:szCs w:val="30"/>
        </w:rPr>
      </w:pPr>
    </w:p>
    <w:p>
      <w:pPr>
        <w:pStyle w:val="6"/>
        <w:spacing w:line="460" w:lineRule="exact"/>
        <w:ind w:firstLine="4350" w:firstLineChars="1450"/>
        <w:jc w:val="right"/>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泗水县行政审批服务局</w:t>
      </w:r>
    </w:p>
    <w:p>
      <w:pPr>
        <w:pStyle w:val="6"/>
        <w:spacing w:line="460" w:lineRule="exact"/>
        <w:ind w:firstLine="4960" w:firstLineChars="1550"/>
        <w:jc w:val="right"/>
        <w:rPr>
          <w:rFonts w:ascii="Times New Roman" w:hAnsi="仿宋" w:eastAsia="方正仿宋简体" w:cs="Times New Roman"/>
          <w:kern w:val="2"/>
          <w:sz w:val="32"/>
          <w:szCs w:val="32"/>
        </w:rPr>
      </w:pPr>
      <w:r>
        <w:rPr>
          <w:rFonts w:ascii="Times New Roman" w:hAnsi="Times New Roman" w:eastAsia="方正仿宋简体" w:cs="Times New Roman"/>
          <w:kern w:val="2"/>
          <w:sz w:val="32"/>
          <w:szCs w:val="32"/>
        </w:rPr>
        <w:t>20**</w:t>
      </w:r>
      <w:r>
        <w:rPr>
          <w:rFonts w:ascii="Times New Roman" w:hAnsi="仿宋" w:eastAsia="方正仿宋简体" w:cs="Times New Roman"/>
          <w:kern w:val="2"/>
          <w:sz w:val="32"/>
          <w:szCs w:val="32"/>
        </w:rPr>
        <w:t>年</w:t>
      </w:r>
      <w:r>
        <w:rPr>
          <w:rFonts w:ascii="Times New Roman" w:hAnsi="Times New Roman" w:eastAsia="方正仿宋简体" w:cs="Times New Roman"/>
          <w:kern w:val="2"/>
          <w:sz w:val="32"/>
          <w:szCs w:val="32"/>
        </w:rPr>
        <w:t>**</w:t>
      </w:r>
      <w:r>
        <w:rPr>
          <w:rFonts w:ascii="Times New Roman" w:hAnsi="仿宋" w:eastAsia="方正仿宋简体" w:cs="Times New Roman"/>
          <w:kern w:val="2"/>
          <w:sz w:val="32"/>
          <w:szCs w:val="32"/>
        </w:rPr>
        <w:t>月</w:t>
      </w:r>
      <w:r>
        <w:rPr>
          <w:rFonts w:ascii="Times New Roman" w:hAnsi="Times New Roman" w:eastAsia="方正仿宋简体" w:cs="Times New Roman"/>
          <w:kern w:val="2"/>
          <w:sz w:val="32"/>
          <w:szCs w:val="32"/>
        </w:rPr>
        <w:t>*</w:t>
      </w:r>
      <w:r>
        <w:rPr>
          <w:rFonts w:ascii="Times New Roman" w:hAnsi="仿宋" w:eastAsia="方正仿宋简体" w:cs="Times New Roman"/>
          <w:kern w:val="2"/>
          <w:sz w:val="32"/>
          <w:szCs w:val="32"/>
        </w:rPr>
        <w:t>日</w:t>
      </w:r>
    </w:p>
    <w:p>
      <w:pPr>
        <w:pStyle w:val="6"/>
        <w:spacing w:line="460" w:lineRule="exact"/>
        <w:ind w:firstLine="4960" w:firstLineChars="1550"/>
        <w:jc w:val="right"/>
        <w:rPr>
          <w:rFonts w:ascii="Times New Roman" w:hAnsi="Times New Roman" w:eastAsia="仿宋_GB2312" w:cs="Times New Roman"/>
          <w:sz w:val="32"/>
          <w:szCs w:val="32"/>
        </w:rPr>
      </w:pPr>
    </w:p>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651CD"/>
    <w:rsid w:val="15A873E4"/>
    <w:rsid w:val="36131504"/>
    <w:rsid w:val="4CF4317D"/>
    <w:rsid w:val="5E3E394C"/>
    <w:rsid w:val="7966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99"/>
    <w:pPr>
      <w:spacing w:after="120"/>
      <w:ind w:left="420" w:leftChars="200"/>
    </w:pPr>
  </w:style>
  <w:style w:type="paragraph" w:customStyle="1" w:styleId="6">
    <w:name w:val="无间隔1"/>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2021-08-16T09:01:00Z</dcterms:created>
  <dc:creator>涵熙</dc:creator>
  <cp:lastModifiedBy>涵熙</cp:lastModifiedBy>
  <dcterms:modified xsi:type="dcterms:W3CDTF">2021-08-16T09:08:21Z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A97017084DAF4C7796137CFF49D3592F</vt:lpwstr>
  </property>
  <property fmtid="{D5CDD505-2E9C-101B-9397-08002B2CF9AE}" pid="4" name="KSOSaveFontToCloudKey">
    <vt:lpwstr>371028919_btnclosed</vt:lpwstr>
  </property>
</Properties>
</file>