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</w:p>
    <w:p w14:paraId="5C4B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 w:cs="Times New Roman"/>
          <w:sz w:val="21"/>
        </w:rPr>
        <w:pict>
          <v:rect id="矩形 5" o:spid="_x0000_s1027" o:spt="1" style="position:absolute;left:0pt;margin-left:-2.2pt;margin-top:10.45pt;height:93.6pt;width:441pt;z-index:251660288;mso-width-relative:page;mso-height-relative:page;" filled="f" stroked="t" coordsize="21600,21600">
            <v:path/>
            <v:fill on="f" focussize="0,0"/>
            <v:stroke color="#FFFFFF" joinstyle="miter"/>
            <v:imagedata o:title=""/>
            <o:lock v:ext="edit" aspectratio="f"/>
            <v:textbox>
              <w:txbxContent>
                <w:p w14:paraId="25F636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宋体" w:cs="Times New Roman"/>
                      <w:color w:val="FFFFFF"/>
                    </w:rPr>
                  </w:pPr>
                  <w:r>
                    <w:rPr>
                      <w:rFonts w:hint="eastAsia" w:ascii="方正小标宋简体" w:hAnsi="Times New Roman" w:eastAsia="方正小标宋简体" w:cs="Times New Roman"/>
                      <w:color w:val="FFFFFF"/>
                      <w:spacing w:val="33"/>
                      <w:w w:val="69"/>
                      <w:sz w:val="120"/>
                      <w:szCs w:val="120"/>
                    </w:rPr>
                    <w:t>泗水县人民政府文</w:t>
                  </w:r>
                  <w:r>
                    <w:rPr>
                      <w:rFonts w:hint="eastAsia" w:ascii="方正小标宋简体" w:hAnsi="Times New Roman" w:eastAsia="方正小标宋简体" w:cs="Times New Roman"/>
                      <w:color w:val="FFFFFF"/>
                      <w:w w:val="69"/>
                      <w:sz w:val="120"/>
                      <w:szCs w:val="120"/>
                    </w:rPr>
                    <w:t>件</w:t>
                  </w:r>
                </w:p>
              </w:txbxContent>
            </v:textbox>
          </v:rect>
        </w:pict>
      </w:r>
      <w:r>
        <w:rPr>
          <w:rFonts w:ascii="宋体" w:hAnsi="宋体" w:eastAsia="宋体" w:cs="Times New Roman"/>
          <w:sz w:val="21"/>
        </w:rPr>
        <w:pict>
          <v:rect id="_x0000_s1028" o:spid="_x0000_s1028" o:spt="1" style="position:absolute;left:0pt;margin-left:-2.25pt;margin-top:9.5pt;height:93.6pt;width:44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3DE1AE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ascii="Times New Roman" w:hAnsi="Times New Roman" w:eastAsia="宋体" w:cs="Times New Roman"/>
                      <w:color w:val="FFFFFF"/>
                    </w:rPr>
                  </w:pPr>
                  <w:r>
                    <w:rPr>
                      <w:rFonts w:hint="eastAsia" w:ascii="方正小标宋简体" w:hAnsi="Times New Roman" w:eastAsia="方正小标宋简体" w:cs="Times New Roman"/>
                      <w:color w:val="FFFFFF"/>
                      <w:spacing w:val="33"/>
                      <w:w w:val="69"/>
                      <w:sz w:val="120"/>
                      <w:szCs w:val="120"/>
                    </w:rPr>
                    <w:t>泗水县人民政府文</w:t>
                  </w:r>
                  <w:r>
                    <w:rPr>
                      <w:rFonts w:hint="eastAsia" w:ascii="方正小标宋简体" w:hAnsi="Times New Roman" w:eastAsia="方正小标宋简体" w:cs="Times New Roman"/>
                      <w:color w:val="FFFFFF"/>
                      <w:w w:val="69"/>
                      <w:sz w:val="120"/>
                      <w:szCs w:val="120"/>
                    </w:rPr>
                    <w:t>件</w:t>
                  </w:r>
                </w:p>
              </w:txbxContent>
            </v:textbox>
          </v:rect>
        </w:pict>
      </w:r>
    </w:p>
    <w:p w14:paraId="026F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</w:p>
    <w:p w14:paraId="1DC9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</w:p>
    <w:p w14:paraId="0448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</w:p>
    <w:p w14:paraId="6909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</w:p>
    <w:p w14:paraId="58E5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</w:p>
    <w:p w14:paraId="51E8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  <w:t>泗政发〔202</w:t>
      </w:r>
      <w:r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宋体"/>
          <w:bCs/>
          <w:color w:val="000000"/>
          <w:kern w:val="0"/>
          <w:sz w:val="32"/>
          <w:szCs w:val="32"/>
        </w:rPr>
        <w:t>号</w:t>
      </w:r>
    </w:p>
    <w:p w14:paraId="0B3A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宋体" w:cs="Times New Roman"/>
          <w:bCs/>
          <w:color w:val="000000"/>
          <w:sz w:val="24"/>
        </w:rPr>
      </w:pPr>
      <w:r>
        <w:rPr>
          <w:rFonts w:ascii="宋体" w:hAnsi="宋体" w:eastAsia="宋体" w:cs="Times New Roman"/>
          <w:sz w:val="24"/>
        </w:rPr>
        <w:pict>
          <v:line id="直接连接符 4" o:spid="_x0000_s1029" o:spt="20" style="position:absolute;left:0pt;margin-left:-2.2pt;margin-top:12.15pt;height:0pt;width:441pt;z-index:251661312;mso-width-relative:page;mso-height-relative:page;" filled="f" stroked="t" coordsize="21600,21600">
            <v:path arrowok="t"/>
            <v:fill on="f" focussize="0,0"/>
            <v:stroke color="#FFFFFF" joinstyle="round"/>
            <v:imagedata o:title=""/>
            <o:lock v:ext="edit" aspectratio="f"/>
          </v:line>
        </w:pict>
      </w:r>
      <w:r>
        <w:rPr>
          <w:rFonts w:ascii="宋体" w:hAnsi="宋体" w:eastAsia="宋体" w:cs="Times New Roman"/>
          <w:sz w:val="24"/>
        </w:rPr>
        <w:pict>
          <v:line id="_x0000_s1030" o:spid="_x0000_s1030" o:spt="20" style="position:absolute;left:0pt;margin-left:-2.25pt;margin-top:11.2pt;height:0pt;width:441pt;z-index:251663360;mso-width-relative:page;mso-height-relative:page;" filled="f" stroked="t" coordsize="21600,21600">
            <v:path arrowok="t"/>
            <v:fill on="f" focussize="0,0"/>
            <v:stroke weight="1.5pt" color="#FFFFFF" joinstyle="round"/>
            <v:imagedata o:title=""/>
            <o:lock v:ext="edit" aspectratio="f"/>
          </v:line>
        </w:pict>
      </w:r>
    </w:p>
    <w:p w14:paraId="009C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宋体" w:cs="Times New Roman"/>
          <w:bCs/>
          <w:color w:val="000000"/>
          <w:sz w:val="24"/>
        </w:rPr>
      </w:pPr>
    </w:p>
    <w:p w14:paraId="07BE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宋体" w:cs="Times New Roman"/>
          <w:bCs/>
          <w:color w:val="000000"/>
          <w:sz w:val="24"/>
        </w:rPr>
      </w:pPr>
    </w:p>
    <w:p w14:paraId="260E8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/>
        <w:jc w:val="center"/>
        <w:textAlignment w:val="auto"/>
        <w:rPr>
          <w:rFonts w:hint="eastAsia" w:ascii="宋体" w:hAnsi="宋体" w:eastAsia="宋体" w:cs="Times New Roman"/>
          <w:bCs/>
          <w:color w:val="000000"/>
          <w:sz w:val="24"/>
        </w:rPr>
      </w:pPr>
    </w:p>
    <w:p w14:paraId="55476D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宋体" w:hAnsi="宋体" w:eastAsia="方正小标宋简体" w:cs="Times New Roman"/>
          <w:sz w:val="44"/>
          <w:szCs w:val="44"/>
          <w:highlight w:val="none"/>
        </w:rPr>
      </w:pPr>
      <w:r>
        <w:rPr>
          <w:rFonts w:ascii="宋体" w:hAnsi="宋体" w:eastAsia="方正小标宋简体" w:cs="Times New Roman"/>
          <w:spacing w:val="40"/>
          <w:kern w:val="0"/>
          <w:sz w:val="44"/>
          <w:szCs w:val="44"/>
          <w:highlight w:val="none"/>
        </w:rPr>
        <w:t>泗水县人民政</w:t>
      </w:r>
      <w:r>
        <w:rPr>
          <w:rFonts w:ascii="宋体" w:hAnsi="宋体" w:eastAsia="方正小标宋简体" w:cs="Times New Roman"/>
          <w:spacing w:val="14"/>
          <w:kern w:val="0"/>
          <w:sz w:val="44"/>
          <w:szCs w:val="44"/>
          <w:highlight w:val="none"/>
        </w:rPr>
        <w:t>府</w:t>
      </w:r>
    </w:p>
    <w:p w14:paraId="1895FE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  <w:t>关于公布泗水县人民政府202</w:t>
      </w:r>
      <w:r>
        <w:rPr>
          <w:rStyle w:val="10"/>
          <w:rFonts w:hint="eastAsia" w:ascii="宋体" w:hAnsi="宋体" w:eastAsia="方正小标宋简体"/>
          <w:b w:val="0"/>
          <w:bCs/>
          <w:spacing w:val="0"/>
          <w:kern w:val="44"/>
          <w:sz w:val="44"/>
          <w:szCs w:val="44"/>
          <w:lang w:val="en-US" w:eastAsia="zh-CN"/>
        </w:rPr>
        <w:t>6</w:t>
      </w:r>
      <w:r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  <w:t>年度</w:t>
      </w:r>
    </w:p>
    <w:p w14:paraId="7AED5C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小标宋简体"/>
          <w:bCs/>
          <w:spacing w:val="0"/>
          <w:kern w:val="44"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spacing w:val="0"/>
          <w:kern w:val="44"/>
          <w:sz w:val="44"/>
          <w:szCs w:val="44"/>
        </w:rPr>
        <w:t>重大行政决策事项目录的通知</w:t>
      </w:r>
    </w:p>
    <w:p w14:paraId="42356E0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仿宋_GB2312"/>
          <w:bCs/>
          <w:spacing w:val="0"/>
          <w:sz w:val="32"/>
          <w:szCs w:val="32"/>
        </w:rPr>
      </w:pPr>
    </w:p>
    <w:p w14:paraId="740EE3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各镇人民政府、街道办事处，县政府各部门，各企事业单位：</w:t>
      </w:r>
    </w:p>
    <w:p w14:paraId="574027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为规范重大行政决策程序，推进科学、民主、依法决策，根据《重大行政决策程序暂行条例》《山东省重大行政决策程序规定》等有关规定，县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人民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政府编制了《泗水县人民政府202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年度重大行政决策事项目录》，已经县委同意，现予公布，并就有关工作通知如下：</w:t>
      </w:r>
    </w:p>
    <w:p w14:paraId="2D7102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一、列入目录的重大行政决策事项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应当履行公众参与、专家论证、风险评估、合法性审查和集体讨论决定等法定程序。决策草案未经合法性审查或者经审查不合法的，不得提交县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人民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政府常务会议审议。</w:t>
      </w:r>
    </w:p>
    <w:p w14:paraId="2A7807B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二、各决策事项承办单位要压实责任，把握时间节点，认真做好决策草案拟定等工作，确保按时完成。</w:t>
      </w:r>
    </w:p>
    <w:p w14:paraId="0ED0097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三、目录实行动态管理。根据县委、县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人民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政府年度重点工作任务的实际情况，确需对目录进行调整的，决策事项承办单位要认真研究论证，提出调整建议，按程序报经批准后公布。</w:t>
      </w:r>
    </w:p>
    <w:p w14:paraId="29B3B01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四、目录实行年终总公开制度。年底前向社会公示202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年度重大行政决策事项的完成情况。</w:t>
      </w:r>
    </w:p>
    <w:p w14:paraId="55CAC7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</w:p>
    <w:p w14:paraId="26182B3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both"/>
        <w:textAlignment w:val="auto"/>
        <w:rPr>
          <w:rFonts w:ascii="宋体" w:hAnsi="宋体" w:eastAsia="仿宋_GB2312"/>
          <w:bCs/>
          <w:spacing w:val="0"/>
          <w:sz w:val="32"/>
          <w:szCs w:val="32"/>
        </w:rPr>
      </w:pPr>
      <w:r>
        <w:rPr>
          <w:rFonts w:hint="eastAsia" w:ascii="宋体" w:hAnsi="宋体" w:eastAsia="仿宋_GB2312"/>
          <w:bCs/>
          <w:spacing w:val="0"/>
          <w:sz w:val="32"/>
          <w:szCs w:val="32"/>
        </w:rPr>
        <w:t>附件：泗水县人民政府202</w:t>
      </w:r>
      <w:r>
        <w:rPr>
          <w:rFonts w:hint="eastAsia" w:ascii="宋体" w:hAnsi="宋体" w:eastAsia="仿宋_GB2312"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/>
          <w:bCs/>
          <w:spacing w:val="0"/>
          <w:sz w:val="32"/>
          <w:szCs w:val="32"/>
        </w:rPr>
        <w:t>年度重大行政决策事项目录</w:t>
      </w:r>
    </w:p>
    <w:p w14:paraId="7A8336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ascii="宋体" w:hAnsi="宋体"/>
          <w:spacing w:val="0"/>
        </w:rPr>
      </w:pPr>
    </w:p>
    <w:p w14:paraId="32DA754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ascii="宋体" w:hAnsi="宋体"/>
          <w:spacing w:val="0"/>
        </w:rPr>
      </w:pPr>
    </w:p>
    <w:p w14:paraId="2CE258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ascii="宋体" w:hAnsi="宋体"/>
          <w:spacing w:val="0"/>
        </w:rPr>
      </w:pPr>
    </w:p>
    <w:p w14:paraId="644E2835">
      <w:pPr>
        <w:keepNext w:val="0"/>
        <w:keepLines w:val="0"/>
        <w:pageBreakBefore w:val="0"/>
        <w:widowControl w:val="0"/>
        <w:tabs>
          <w:tab w:val="left" w:pos="7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800" w:firstLineChars="1500"/>
        <w:jc w:val="center"/>
        <w:textAlignment w:val="auto"/>
        <w:rPr>
          <w:rFonts w:ascii="宋体" w:hAnsi="宋体" w:eastAsia="仿宋_GB2312" w:cs="Times New Roman"/>
          <w:spacing w:val="0"/>
          <w:sz w:val="32"/>
          <w:szCs w:val="32"/>
        </w:rPr>
      </w:pPr>
      <w:bookmarkStart w:id="0" w:name="OLE_LINK3"/>
      <w:r>
        <w:rPr>
          <w:rFonts w:hint="eastAsia" w:ascii="宋体" w:hAnsi="宋体" w:eastAsia="仿宋_GB2312" w:cs="Times New Roman"/>
          <w:spacing w:val="0"/>
          <w:sz w:val="32"/>
          <w:szCs w:val="32"/>
        </w:rPr>
        <w:t>泗水县人民政府</w:t>
      </w:r>
    </w:p>
    <w:p w14:paraId="4725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800" w:firstLineChars="1500"/>
        <w:jc w:val="center"/>
        <w:textAlignment w:val="auto"/>
        <w:rPr>
          <w:rFonts w:ascii="宋体" w:hAnsi="宋体" w:eastAsia="仿宋_GB2312" w:cs="Times New Roman"/>
          <w:spacing w:val="0"/>
          <w:sz w:val="32"/>
          <w:szCs w:val="32"/>
        </w:rPr>
      </w:pPr>
      <w:r>
        <w:rPr>
          <w:rFonts w:hint="eastAsia" w:ascii="宋体" w:hAnsi="宋体" w:eastAsia="仿宋_GB2312" w:cs="Times New Roman"/>
          <w:spacing w:val="0"/>
          <w:sz w:val="32"/>
          <w:szCs w:val="32"/>
        </w:rPr>
        <w:t>20</w:t>
      </w:r>
      <w:r>
        <w:rPr>
          <w:rFonts w:ascii="宋体" w:hAnsi="宋体" w:eastAsia="仿宋_GB2312" w:cs="Times New Roman"/>
          <w:spacing w:val="0"/>
          <w:sz w:val="32"/>
          <w:szCs w:val="32"/>
        </w:rPr>
        <w:t>2</w:t>
      </w:r>
      <w:r>
        <w:rPr>
          <w:rFonts w:hint="eastAsia" w:ascii="宋体" w:hAnsi="宋体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Times New Roman"/>
          <w:spacing w:val="0"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Times New Roman"/>
          <w:spacing w:val="0"/>
          <w:sz w:val="32"/>
          <w:szCs w:val="32"/>
        </w:rPr>
        <w:t>月</w:t>
      </w:r>
      <w:r>
        <w:rPr>
          <w:rFonts w:hint="eastAsia" w:ascii="宋体" w:hAnsi="宋体" w:eastAsia="仿宋_GB2312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仿宋_GB2312" w:cs="Times New Roman"/>
          <w:spacing w:val="0"/>
          <w:sz w:val="32"/>
          <w:szCs w:val="32"/>
        </w:rPr>
        <w:t>日</w:t>
      </w:r>
    </w:p>
    <w:bookmarkEnd w:id="0"/>
    <w:p w14:paraId="6C2848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textAlignment w:val="auto"/>
        <w:rPr>
          <w:rFonts w:ascii="宋体" w:hAnsi="宋体" w:cs="Times New Roman"/>
          <w:bCs/>
          <w:spacing w:val="0"/>
        </w:rPr>
      </w:pPr>
    </w:p>
    <w:p w14:paraId="3C8439F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宋体" w:hAnsi="宋体" w:cs="Times New Roman"/>
          <w:bCs/>
          <w:spacing w:val="0"/>
        </w:rPr>
      </w:pPr>
      <w:r>
        <w:rPr>
          <w:rFonts w:hint="eastAsia" w:ascii="宋体" w:hAnsi="宋体" w:cs="Times New Roman"/>
          <w:bCs/>
          <w:spacing w:val="0"/>
        </w:rPr>
        <w:t>（此件公开发布）</w:t>
      </w:r>
    </w:p>
    <w:p w14:paraId="7A9271D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ascii="宋体" w:hAnsi="宋体" w:eastAsia="方正仿宋_GB2312" w:cs="Times New Roman"/>
          <w:bCs/>
          <w:spacing w:val="0"/>
        </w:rPr>
      </w:pPr>
      <w:r>
        <w:rPr>
          <w:rFonts w:ascii="宋体" w:hAnsi="宋体" w:eastAsia="方正仿宋_GB2312"/>
          <w:bCs/>
          <w:spacing w:val="0"/>
        </w:rPr>
        <w:br w:type="page"/>
      </w:r>
    </w:p>
    <w:p w14:paraId="27390C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宋体" w:hAnsi="宋体" w:eastAsia="方正黑体简体" w:cs="方正黑体简体"/>
          <w:bCs/>
          <w:spacing w:val="0"/>
          <w:sz w:val="32"/>
          <w:szCs w:val="32"/>
        </w:rPr>
      </w:pPr>
      <w:r>
        <w:rPr>
          <w:rFonts w:hint="eastAsia" w:ascii="宋体" w:hAnsi="宋体" w:eastAsia="方正黑体简体" w:cs="方正黑体简体"/>
          <w:bCs/>
          <w:spacing w:val="0"/>
          <w:sz w:val="32"/>
          <w:szCs w:val="32"/>
        </w:rPr>
        <w:t>附件</w:t>
      </w:r>
    </w:p>
    <w:p w14:paraId="4ADFC1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黑体简体" w:cs="方正黑体简体"/>
          <w:bCs/>
          <w:spacing w:val="0"/>
          <w:sz w:val="32"/>
          <w:szCs w:val="32"/>
        </w:rPr>
      </w:pPr>
    </w:p>
    <w:p w14:paraId="3C4C89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Style w:val="10"/>
          <w:rFonts w:ascii="宋体" w:hAnsi="宋体" w:eastAsia="方正小标宋简体" w:cs="方正小标宋简体"/>
          <w:b w:val="0"/>
          <w:spacing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</w:rPr>
        <w:t>泗水县人民政府202</w:t>
      </w: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  <w:lang w:val="en-US" w:eastAsia="zh-CN"/>
        </w:rPr>
        <w:t>6</w:t>
      </w: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</w:rPr>
        <w:t>年度</w:t>
      </w:r>
    </w:p>
    <w:p w14:paraId="6B62C4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Style w:val="10"/>
          <w:rFonts w:ascii="宋体" w:hAnsi="宋体" w:eastAsia="方正小标宋简体" w:cs="方正小标宋简体"/>
          <w:b w:val="0"/>
          <w:spacing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pacing w:val="0"/>
          <w:sz w:val="44"/>
          <w:szCs w:val="44"/>
        </w:rPr>
        <w:t>重大行政决策事项目录</w:t>
      </w:r>
    </w:p>
    <w:p w14:paraId="0BA5F6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center"/>
        <w:textAlignment w:val="auto"/>
        <w:rPr>
          <w:rFonts w:ascii="宋体" w:hAnsi="宋体" w:eastAsia="方正黑体简体" w:cs="方正黑体简体"/>
          <w:bCs/>
          <w:spacing w:val="0"/>
          <w:sz w:val="32"/>
          <w:szCs w:val="32"/>
        </w:rPr>
      </w:pPr>
    </w:p>
    <w:tbl>
      <w:tblPr>
        <w:tblStyle w:val="8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4"/>
        <w:gridCol w:w="3257"/>
        <w:gridCol w:w="3032"/>
        <w:gridCol w:w="1741"/>
      </w:tblGrid>
      <w:tr w14:paraId="7C8C4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1BD7E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序号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9EA82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事项名称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E6C59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承办部门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408FB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10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完成时限</w:t>
            </w:r>
          </w:p>
        </w:tc>
      </w:tr>
      <w:tr w14:paraId="71863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5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AD8FB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6E169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泗水县中小学幼儿园布局规划（2025-2035年）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27DB3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教育和体育局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6C2A9D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  <w:tr w14:paraId="0A2A2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F2EE7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7C30A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泗水县矿产资源总体规划（2026-2030年）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A49BD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自然资源和规划局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6CED61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  <w:tr w14:paraId="3E92F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3F9FA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12A5A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泗水县城乡供水专项规划（2021-2035年）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7ABD8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水务局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37EBB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  <w:tr w14:paraId="49C29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C6482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28B61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泗水县养殖水域滩涂规划（2025-2030年）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6CF1B7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泗水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县农业农村局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749611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hint="default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2026年12月</w:t>
            </w:r>
          </w:p>
        </w:tc>
      </w:tr>
      <w:tr w14:paraId="6F9FB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55B10A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A5F19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泗水县“十五五”生态环境</w:t>
            </w:r>
          </w:p>
          <w:p w14:paraId="293439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保护规划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478DB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济宁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市生态环境局</w:t>
            </w:r>
          </w:p>
          <w:p w14:paraId="28F6C8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泗水县分局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72627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10"/>
                <w:rFonts w:hint="default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2026年12月</w:t>
            </w:r>
          </w:p>
        </w:tc>
      </w:tr>
    </w:tbl>
    <w:p w14:paraId="63E300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2FF7192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506B2AB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4C9C28A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280BEB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68C2FCC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3DE004F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41D5330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7ADEE67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0A659E9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73AC498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4C5FF8C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2649A7A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hint="eastAsia" w:ascii="宋体" w:hAnsi="宋体"/>
          <w:spacing w:val="0"/>
        </w:rPr>
      </w:pPr>
    </w:p>
    <w:p w14:paraId="0FBE0DD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  <w:bookmarkStart w:id="1" w:name="_GoBack"/>
      <w:bookmarkEnd w:id="1"/>
    </w:p>
    <w:p w14:paraId="034C8C1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573C907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662086A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2573E1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25F69EE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56F1230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2B99BED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7E80423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p w14:paraId="72EC6E0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0" w:firstLineChars="0"/>
        <w:textAlignment w:val="auto"/>
        <w:rPr>
          <w:rFonts w:ascii="宋体" w:hAnsi="宋体"/>
          <w:spacing w:val="0"/>
        </w:rPr>
      </w:pPr>
    </w:p>
    <w:tbl>
      <w:tblPr>
        <w:tblStyle w:val="8"/>
        <w:tblW w:w="884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727B61A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44" w:type="dxa"/>
            <w:vAlign w:val="center"/>
          </w:tcPr>
          <w:p w14:paraId="2208EF2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 w:hAnsi="宋体" w:eastAsia="仿宋_GB231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方正仿宋简体"/>
                <w:bCs/>
                <w:spacing w:val="0"/>
                <w:sz w:val="28"/>
                <w:szCs w:val="28"/>
              </w:rPr>
              <w:t>泗水县人民政府办公室　　             　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　202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仿宋_GB2312"/>
                <w:bCs/>
                <w:spacing w:val="0"/>
                <w:sz w:val="28"/>
                <w:szCs w:val="28"/>
              </w:rPr>
              <w:t>日印</w:t>
            </w:r>
            <w:r>
              <w:rPr>
                <w:rFonts w:hint="eastAsia" w:ascii="宋体" w:hAnsi="宋体" w:eastAsia="仿宋_GB2312" w:cs="方正仿宋简体"/>
                <w:bCs/>
                <w:spacing w:val="0"/>
                <w:sz w:val="28"/>
                <w:szCs w:val="28"/>
              </w:rPr>
              <w:t>发</w:t>
            </w:r>
          </w:p>
        </w:tc>
      </w:tr>
    </w:tbl>
    <w:p w14:paraId="37FECD9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0"/>
        <w:jc w:val="both"/>
        <w:textAlignment w:val="auto"/>
        <w:rPr>
          <w:rFonts w:ascii="宋体" w:hAnsi="宋体" w:eastAsia="仿宋_GB2312"/>
          <w:spacing w:val="0"/>
          <w:sz w:val="32"/>
        </w:rPr>
      </w:pPr>
      <w:r>
        <w:rPr>
          <w:rFonts w:ascii="宋体" w:hAnsi="宋体" w:eastAsia="仿宋_GB2312"/>
          <w:spacing w:val="0"/>
          <w:sz w:val="32"/>
        </w:rPr>
        <w:pict>
          <v:rect id="_x0000_s1026" o:spid="_x0000_s1026" o:spt="1" style="position:absolute;left:0pt;margin-left:-22.5pt;margin-top:4.2pt;height:30.25pt;width:157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</w:p>
    <w:sectPr>
      <w:footerReference r:id="rId3" w:type="default"/>
      <w:footerReference r:id="rId4" w:type="even"/>
      <w:pgSz w:w="11906" w:h="16838"/>
      <w:pgMar w:top="1871" w:right="1588" w:bottom="1814" w:left="1588" w:header="851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8DA6ADD-CD14-4A7F-AFB8-785FF21906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74D6FA-A631-4A72-93D6-08EC9B4972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37CA7D3-1E1D-4A22-8117-53D39527726B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2E93F3-E9A5-48D1-A969-E109A3E43860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ABBC748-D0B7-48D6-94BD-E3AAD91F7C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63"/>
    </w:sdtPr>
    <w:sdtEndPr>
      <w:rPr>
        <w:rFonts w:ascii="宋体" w:hAnsi="宋体" w:eastAsia="宋体"/>
        <w:sz w:val="28"/>
        <w:szCs w:val="28"/>
      </w:rPr>
    </w:sdtEndPr>
    <w:sdtContent>
      <w:p w14:paraId="5C624127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77"/>
    </w:sdtPr>
    <w:sdtEndPr>
      <w:rPr>
        <w:rFonts w:ascii="宋体" w:hAnsi="宋体" w:eastAsia="宋体"/>
        <w:sz w:val="28"/>
        <w:szCs w:val="28"/>
      </w:rPr>
    </w:sdtEndPr>
    <w:sdtContent>
      <w:p w14:paraId="1B78E3BD"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EwNzE0MDhkMjUwNDdlNDVlY2FkM2UxMGQ3N2U3YTkifQ=="/>
    <w:docVar w:name="KSO_WPS_MARK_KEY" w:val="127f47b9-057e-460e-8bcb-e4e0fafff6bf"/>
  </w:docVars>
  <w:rsids>
    <w:rsidRoot w:val="00D0536D"/>
    <w:rsid w:val="00093830"/>
    <w:rsid w:val="002B2265"/>
    <w:rsid w:val="003A49C8"/>
    <w:rsid w:val="003C7EDA"/>
    <w:rsid w:val="0052374E"/>
    <w:rsid w:val="005D0F18"/>
    <w:rsid w:val="005E5E99"/>
    <w:rsid w:val="006319AD"/>
    <w:rsid w:val="006D37B6"/>
    <w:rsid w:val="007013BB"/>
    <w:rsid w:val="00794689"/>
    <w:rsid w:val="00962D46"/>
    <w:rsid w:val="009E514A"/>
    <w:rsid w:val="00A168B0"/>
    <w:rsid w:val="00A32B61"/>
    <w:rsid w:val="00A40ACA"/>
    <w:rsid w:val="00AD1989"/>
    <w:rsid w:val="00AF03EC"/>
    <w:rsid w:val="00BB0A42"/>
    <w:rsid w:val="00C83008"/>
    <w:rsid w:val="00CE081D"/>
    <w:rsid w:val="00CF3D8C"/>
    <w:rsid w:val="00D0536D"/>
    <w:rsid w:val="00D1379C"/>
    <w:rsid w:val="00D6261F"/>
    <w:rsid w:val="00D6485E"/>
    <w:rsid w:val="00D77D14"/>
    <w:rsid w:val="00DA22C4"/>
    <w:rsid w:val="00E61495"/>
    <w:rsid w:val="00E65CF4"/>
    <w:rsid w:val="00EF7950"/>
    <w:rsid w:val="00FB2DFE"/>
    <w:rsid w:val="01E005CD"/>
    <w:rsid w:val="02B02044"/>
    <w:rsid w:val="03BD2350"/>
    <w:rsid w:val="049422A3"/>
    <w:rsid w:val="04BF2960"/>
    <w:rsid w:val="05C16438"/>
    <w:rsid w:val="0674187A"/>
    <w:rsid w:val="0B843D97"/>
    <w:rsid w:val="0E7B042F"/>
    <w:rsid w:val="0FEA2BE7"/>
    <w:rsid w:val="12933171"/>
    <w:rsid w:val="15F434D7"/>
    <w:rsid w:val="16F23B7A"/>
    <w:rsid w:val="1A4360A6"/>
    <w:rsid w:val="23545E44"/>
    <w:rsid w:val="23DA31E3"/>
    <w:rsid w:val="25B42254"/>
    <w:rsid w:val="26533D22"/>
    <w:rsid w:val="2AE739A0"/>
    <w:rsid w:val="2BA70862"/>
    <w:rsid w:val="2BD80E5D"/>
    <w:rsid w:val="307907B9"/>
    <w:rsid w:val="338F343D"/>
    <w:rsid w:val="37846422"/>
    <w:rsid w:val="3AC741CA"/>
    <w:rsid w:val="3C0661EA"/>
    <w:rsid w:val="3DCF083B"/>
    <w:rsid w:val="3E8D432B"/>
    <w:rsid w:val="3EA561B1"/>
    <w:rsid w:val="3FC33E30"/>
    <w:rsid w:val="41467E04"/>
    <w:rsid w:val="43B0317E"/>
    <w:rsid w:val="44342436"/>
    <w:rsid w:val="454223E8"/>
    <w:rsid w:val="46D82F75"/>
    <w:rsid w:val="47064C05"/>
    <w:rsid w:val="4748767B"/>
    <w:rsid w:val="487D7506"/>
    <w:rsid w:val="4899155F"/>
    <w:rsid w:val="499C663D"/>
    <w:rsid w:val="49CF657C"/>
    <w:rsid w:val="4A5260AA"/>
    <w:rsid w:val="4B6B7C20"/>
    <w:rsid w:val="4E5E5B60"/>
    <w:rsid w:val="4E634702"/>
    <w:rsid w:val="4F444B2C"/>
    <w:rsid w:val="505B66FE"/>
    <w:rsid w:val="50A03945"/>
    <w:rsid w:val="53635086"/>
    <w:rsid w:val="561F5EED"/>
    <w:rsid w:val="571B4490"/>
    <w:rsid w:val="57997D3F"/>
    <w:rsid w:val="59D42E6C"/>
    <w:rsid w:val="5A5A2415"/>
    <w:rsid w:val="5AB8280F"/>
    <w:rsid w:val="5C837FC2"/>
    <w:rsid w:val="5E0355EC"/>
    <w:rsid w:val="5E411649"/>
    <w:rsid w:val="60922763"/>
    <w:rsid w:val="62367ECA"/>
    <w:rsid w:val="62764951"/>
    <w:rsid w:val="64F12256"/>
    <w:rsid w:val="65F43F3A"/>
    <w:rsid w:val="66333D1E"/>
    <w:rsid w:val="674F751F"/>
    <w:rsid w:val="6BB23B48"/>
    <w:rsid w:val="6CDD69E9"/>
    <w:rsid w:val="6E854B91"/>
    <w:rsid w:val="70C653BF"/>
    <w:rsid w:val="710E57DD"/>
    <w:rsid w:val="714175F5"/>
    <w:rsid w:val="727F78A7"/>
    <w:rsid w:val="744D7227"/>
    <w:rsid w:val="74DC533F"/>
    <w:rsid w:val="77962CA7"/>
    <w:rsid w:val="7CA53E5A"/>
    <w:rsid w:val="7FC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文件格式"/>
    <w:basedOn w:val="1"/>
    <w:qFormat/>
    <w:uiPriority w:val="0"/>
    <w:pPr>
      <w:widowControl/>
      <w:spacing w:beforeAutospacing="1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customStyle="1" w:styleId="14">
    <w:name w:val="正文首行缩进 21"/>
    <w:basedOn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687</Words>
  <Characters>765</Characters>
  <Lines>1</Lines>
  <Paragraphs>1</Paragraphs>
  <TotalTime>0</TotalTime>
  <ScaleCrop>false</ScaleCrop>
  <LinksUpToDate>false</LinksUpToDate>
  <CharactersWithSpaces>782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2022-04-15T09:55:00Z</dcterms:created>
  <dc:creator>Administrator</dc:creator>
  <cp:lastModifiedBy>WPS_1661510369</cp:lastModifiedBy>
  <cp:lastPrinted>2026-04-24T01:50:00Z</cp:lastPrinted>
  <dcterms:modified xsi:type="dcterms:W3CDTF">2026-05-07T06:59:06Z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F748B7DC68024193855714EFCB60390C</vt:lpwstr>
  </property>
  <property fmtid="{D5CDD505-2E9C-101B-9397-08002B2CF9AE}" pid="4" name="KSOSaveFontToCloudKey">
    <vt:lpwstr>447577179_btnclosed</vt:lpwstr>
  </property>
  <property fmtid="{D5CDD505-2E9C-101B-9397-08002B2CF9AE}" pid="5" name="KSOTemplateDocerSaveRecord">
    <vt:lpwstr>eyJoZGlkIjoiMTRmOTlmOTdkN2VmMDViZjIxYjczN2YyNGE5YjRjYjMiLCJ1c2VySWQiOiIxMzk2NDg5MTM2In0=</vt:lpwstr>
  </property>
</Properties>
</file>