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shd w:val="clear" w:color="auto" w:fill="auto"/>
        <w:kinsoku/>
        <w:wordWrap/>
        <w:overflowPunct/>
        <w:topLinePunct w:val="0"/>
        <w:autoSpaceDE/>
        <w:autoSpaceDN/>
        <w:bidi w:val="0"/>
        <w:adjustRightInd/>
        <w:snapToGrid/>
        <w:spacing w:before="0" w:beforeAutospacing="0" w:after="0" w:afterAutospacing="0" w:line="700" w:lineRule="exact"/>
        <w:ind w:firstLine="0"/>
        <w:jc w:val="center"/>
        <w:textAlignment w:val="auto"/>
        <w:rPr>
          <w:rFonts w:hint="eastAsia" w:ascii="Times New Roman" w:hAnsi="Times New Roman" w:eastAsia="方正小标宋简体" w:cs="方正小标宋简体"/>
          <w:b/>
          <w:bCs w:val="0"/>
          <w:color w:val="000000"/>
          <w:sz w:val="44"/>
          <w:szCs w:val="44"/>
          <w:lang w:val="en-US" w:eastAsia="zh-CN"/>
        </w:rPr>
      </w:pPr>
    </w:p>
    <w:p>
      <w:pPr>
        <w:pStyle w:val="5"/>
        <w:keepNext w:val="0"/>
        <w:keepLines w:val="0"/>
        <w:pageBreakBefore w:val="0"/>
        <w:widowControl/>
        <w:shd w:val="clear" w:color="auto" w:fill="auto"/>
        <w:kinsoku/>
        <w:wordWrap/>
        <w:overflowPunct/>
        <w:topLinePunct w:val="0"/>
        <w:autoSpaceDE/>
        <w:autoSpaceDN/>
        <w:bidi w:val="0"/>
        <w:adjustRightInd/>
        <w:snapToGrid/>
        <w:spacing w:before="0" w:beforeAutospacing="0" w:after="0" w:afterAutospacing="0" w:line="700" w:lineRule="exact"/>
        <w:ind w:firstLine="0"/>
        <w:jc w:val="center"/>
        <w:textAlignment w:val="auto"/>
        <w:rPr>
          <w:rFonts w:hint="eastAsia" w:ascii="Times New Roman" w:hAnsi="Times New Roman" w:eastAsia="方正小标宋简体" w:cs="方正小标宋简体"/>
          <w:b/>
          <w:bCs w:val="0"/>
          <w:color w:val="000000"/>
          <w:sz w:val="44"/>
          <w:szCs w:val="44"/>
        </w:rPr>
      </w:pPr>
      <w:r>
        <w:rPr>
          <w:rFonts w:hint="eastAsia" w:ascii="Times New Roman" w:hAnsi="Times New Roman" w:eastAsia="方正小标宋简体" w:cs="方正小标宋简体"/>
          <w:b/>
          <w:bCs w:val="0"/>
          <w:color w:val="000000"/>
          <w:sz w:val="44"/>
          <w:szCs w:val="44"/>
          <w:lang w:val="en-US" w:eastAsia="zh-CN"/>
        </w:rPr>
        <w:t>泗水县财政局</w:t>
      </w:r>
      <w:r>
        <w:rPr>
          <w:rFonts w:hint="eastAsia" w:ascii="Times New Roman" w:hAnsi="Times New Roman" w:eastAsia="方正小标宋简体" w:cs="方正小标宋简体"/>
          <w:b/>
          <w:bCs w:val="0"/>
          <w:color w:val="000000"/>
          <w:sz w:val="44"/>
          <w:szCs w:val="44"/>
        </w:rPr>
        <w:t>202</w:t>
      </w:r>
      <w:r>
        <w:rPr>
          <w:rFonts w:hint="eastAsia" w:ascii="Times New Roman" w:hAnsi="Times New Roman" w:eastAsia="方正小标宋简体" w:cs="方正小标宋简体"/>
          <w:b/>
          <w:bCs w:val="0"/>
          <w:color w:val="000000"/>
          <w:sz w:val="44"/>
          <w:szCs w:val="44"/>
          <w:lang w:val="en-US" w:eastAsia="zh-CN"/>
        </w:rPr>
        <w:t>4</w:t>
      </w:r>
      <w:r>
        <w:rPr>
          <w:rFonts w:hint="eastAsia" w:ascii="Times New Roman" w:hAnsi="Times New Roman" w:eastAsia="方正小标宋简体" w:cs="方正小标宋简体"/>
          <w:b/>
          <w:bCs w:val="0"/>
          <w:color w:val="000000"/>
          <w:sz w:val="44"/>
          <w:szCs w:val="44"/>
        </w:rPr>
        <w:t>年政府信息公开工作</w:t>
      </w:r>
    </w:p>
    <w:p>
      <w:pPr>
        <w:pStyle w:val="5"/>
        <w:keepNext w:val="0"/>
        <w:keepLines w:val="0"/>
        <w:pageBreakBefore w:val="0"/>
        <w:widowControl/>
        <w:shd w:val="clear" w:color="auto" w:fill="auto"/>
        <w:kinsoku/>
        <w:wordWrap/>
        <w:overflowPunct/>
        <w:topLinePunct w:val="0"/>
        <w:autoSpaceDE/>
        <w:autoSpaceDN/>
        <w:bidi w:val="0"/>
        <w:adjustRightInd/>
        <w:snapToGrid/>
        <w:spacing w:before="0" w:beforeAutospacing="0" w:after="0" w:afterAutospacing="0" w:line="700" w:lineRule="exact"/>
        <w:ind w:firstLine="0"/>
        <w:jc w:val="center"/>
        <w:textAlignment w:val="auto"/>
        <w:rPr>
          <w:rFonts w:hint="eastAsia" w:ascii="Times New Roman" w:hAnsi="Times New Roman" w:eastAsia="方正小标宋简体" w:cs="方正小标宋简体"/>
          <w:b/>
          <w:bCs w:val="0"/>
          <w:color w:val="000000"/>
          <w:sz w:val="44"/>
          <w:szCs w:val="44"/>
          <w:lang w:eastAsia="zh-CN"/>
        </w:rPr>
      </w:pPr>
      <w:r>
        <w:rPr>
          <w:rFonts w:hint="eastAsia" w:ascii="Times New Roman" w:hAnsi="Times New Roman" w:eastAsia="方正小标宋简体" w:cs="方正小标宋简体"/>
          <w:b/>
          <w:bCs w:val="0"/>
          <w:color w:val="000000"/>
          <w:sz w:val="44"/>
          <w:szCs w:val="44"/>
        </w:rPr>
        <w:t>年度报告</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700" w:lineRule="exact"/>
        <w:ind w:left="0" w:right="0" w:firstLine="0"/>
        <w:jc w:val="center"/>
        <w:textAlignment w:val="auto"/>
        <w:rPr>
          <w:rFonts w:hint="eastAsia" w:ascii="Times New Roman" w:hAnsi="Times New Roman" w:eastAsia="方正仿宋简体" w:cs="方正仿宋简体"/>
          <w:b/>
          <w:bCs w:val="0"/>
          <w:i w:val="0"/>
          <w:iCs w:val="0"/>
          <w:caps w:val="0"/>
          <w:color w:val="000000"/>
          <w:spacing w:val="0"/>
          <w:sz w:val="44"/>
          <w:szCs w:val="44"/>
        </w:rPr>
      </w:pP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Style w:val="8"/>
          <w:rFonts w:hint="eastAsia" w:ascii="Times New Roman" w:hAnsi="Times New Roman" w:eastAsia="方正仿宋简体" w:cs="方正仿宋简体"/>
          <w:b/>
          <w:bCs w:val="0"/>
          <w:i w:val="0"/>
          <w:iCs w:val="0"/>
          <w:caps w:val="0"/>
          <w:color w:val="000000"/>
          <w:spacing w:val="0"/>
          <w:sz w:val="32"/>
          <w:szCs w:val="32"/>
        </w:rPr>
      </w:pPr>
      <w:r>
        <w:rPr>
          <w:rStyle w:val="8"/>
          <w:rFonts w:hint="eastAsia" w:ascii="Times New Roman" w:hAnsi="Times New Roman" w:eastAsia="方正仿宋简体" w:cs="方正仿宋简体"/>
          <w:b/>
          <w:bCs w:val="0"/>
          <w:i w:val="0"/>
          <w:iCs w:val="0"/>
          <w:caps w:val="0"/>
          <w:color w:val="000000"/>
          <w:spacing w:val="0"/>
          <w:kern w:val="2"/>
          <w:sz w:val="32"/>
          <w:szCs w:val="32"/>
          <w:lang w:bidi="ar-SA"/>
        </w:rPr>
        <w:t>本报告由</w:t>
      </w:r>
      <w:r>
        <w:rPr>
          <w:rStyle w:val="8"/>
          <w:rFonts w:hint="eastAsia" w:ascii="Times New Roman" w:hAnsi="Times New Roman" w:eastAsia="方正仿宋简体" w:cs="方正仿宋简体"/>
          <w:b/>
          <w:bCs w:val="0"/>
          <w:i w:val="0"/>
          <w:iCs w:val="0"/>
          <w:caps w:val="0"/>
          <w:color w:val="000000"/>
          <w:spacing w:val="0"/>
          <w:kern w:val="2"/>
          <w:sz w:val="32"/>
          <w:szCs w:val="32"/>
          <w:u w:val="none"/>
          <w:lang w:val="en-US" w:eastAsia="zh-CN" w:bidi="ar-SA"/>
        </w:rPr>
        <w:t>泗水县财政局</w:t>
      </w:r>
      <w:r>
        <w:rPr>
          <w:rStyle w:val="8"/>
          <w:rFonts w:hint="eastAsia" w:ascii="Times New Roman" w:hAnsi="Times New Roman" w:eastAsia="方正仿宋简体" w:cs="方正仿宋简体"/>
          <w:b/>
          <w:bCs w:val="0"/>
          <w:i w:val="0"/>
          <w:iCs w:val="0"/>
          <w:caps w:val="0"/>
          <w:color w:val="000000"/>
          <w:spacing w:val="0"/>
          <w:kern w:val="2"/>
          <w:sz w:val="32"/>
          <w:szCs w:val="32"/>
          <w:lang w:bidi="ar-SA"/>
        </w:rPr>
        <w:t>按照《中华人民共和国政府信息公开条例》（以下简称《条例》）和《中华人民共和国政府信息公开工作年度报告格式》（国办公开办函〔2021〕30号）要求编制。</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Times New Roman" w:hAnsi="Times New Roman" w:eastAsia="方正仿宋简体" w:cs="方正仿宋简体"/>
          <w:b/>
          <w:bCs w:val="0"/>
          <w:i w:val="0"/>
          <w:iCs w:val="0"/>
          <w:caps w:val="0"/>
          <w:color w:val="000000"/>
          <w:spacing w:val="0"/>
          <w:sz w:val="32"/>
          <w:szCs w:val="32"/>
        </w:rPr>
      </w:pPr>
      <w:r>
        <w:rPr>
          <w:rStyle w:val="8"/>
          <w:rFonts w:hint="eastAsia" w:ascii="Times New Roman" w:hAnsi="Times New Roman" w:eastAsia="方正仿宋简体" w:cs="方正仿宋简体"/>
          <w:b/>
          <w:bCs w:val="0"/>
          <w:i w:val="0"/>
          <w:iCs w:val="0"/>
          <w:caps w:val="0"/>
          <w:color w:val="000000"/>
          <w:spacing w:val="0"/>
          <w:kern w:val="2"/>
          <w:sz w:val="32"/>
          <w:szCs w:val="32"/>
          <w:lang w:bidi="ar-SA"/>
        </w:rPr>
        <w:t>本报告内容包括总体情况、主动公开政府信息情况、收到和处理政府信息公开申请情况、政府信息公开行政复议和行政诉讼情况、存在的主要问题及改进情况、其他需要报告的事项等六部分内容。</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Times New Roman" w:hAnsi="Times New Roman" w:eastAsia="方正仿宋简体" w:cs="方正仿宋简体"/>
          <w:b/>
          <w:bCs w:val="0"/>
          <w:i w:val="0"/>
          <w:iCs w:val="0"/>
          <w:caps w:val="0"/>
          <w:color w:val="000000"/>
          <w:spacing w:val="0"/>
          <w:sz w:val="32"/>
          <w:szCs w:val="32"/>
        </w:rPr>
      </w:pPr>
      <w:r>
        <w:rPr>
          <w:rStyle w:val="8"/>
          <w:rFonts w:hint="eastAsia" w:ascii="Times New Roman" w:hAnsi="Times New Roman" w:eastAsia="方正仿宋简体" w:cs="方正仿宋简体"/>
          <w:b/>
          <w:bCs w:val="0"/>
          <w:i w:val="0"/>
          <w:iCs w:val="0"/>
          <w:caps w:val="0"/>
          <w:color w:val="000000"/>
          <w:spacing w:val="0"/>
          <w:kern w:val="2"/>
          <w:sz w:val="32"/>
          <w:szCs w:val="32"/>
          <w:lang w:bidi="ar-SA"/>
        </w:rPr>
        <w:t>本报告所列数据的统计期限自202</w:t>
      </w:r>
      <w:r>
        <w:rPr>
          <w:rStyle w:val="8"/>
          <w:rFonts w:hint="eastAsia" w:ascii="Times New Roman" w:hAnsi="Times New Roman" w:eastAsia="方正仿宋简体" w:cs="方正仿宋简体"/>
          <w:b/>
          <w:bCs w:val="0"/>
          <w:i w:val="0"/>
          <w:iCs w:val="0"/>
          <w:caps w:val="0"/>
          <w:color w:val="000000"/>
          <w:spacing w:val="0"/>
          <w:kern w:val="2"/>
          <w:sz w:val="32"/>
          <w:szCs w:val="32"/>
          <w:lang w:val="en-US" w:eastAsia="zh-CN" w:bidi="ar-SA"/>
        </w:rPr>
        <w:t>4</w:t>
      </w:r>
      <w:r>
        <w:rPr>
          <w:rStyle w:val="8"/>
          <w:rFonts w:hint="eastAsia" w:ascii="Times New Roman" w:hAnsi="Times New Roman" w:eastAsia="方正仿宋简体" w:cs="方正仿宋简体"/>
          <w:b/>
          <w:bCs w:val="0"/>
          <w:i w:val="0"/>
          <w:iCs w:val="0"/>
          <w:caps w:val="0"/>
          <w:color w:val="000000"/>
          <w:spacing w:val="0"/>
          <w:kern w:val="2"/>
          <w:sz w:val="32"/>
          <w:szCs w:val="32"/>
          <w:lang w:bidi="ar-SA"/>
        </w:rPr>
        <w:t>年1月1日起至202</w:t>
      </w:r>
      <w:r>
        <w:rPr>
          <w:rStyle w:val="8"/>
          <w:rFonts w:hint="eastAsia" w:ascii="Times New Roman" w:hAnsi="Times New Roman" w:eastAsia="方正仿宋简体" w:cs="方正仿宋简体"/>
          <w:b/>
          <w:bCs w:val="0"/>
          <w:i w:val="0"/>
          <w:iCs w:val="0"/>
          <w:caps w:val="0"/>
          <w:color w:val="000000"/>
          <w:spacing w:val="0"/>
          <w:kern w:val="2"/>
          <w:sz w:val="32"/>
          <w:szCs w:val="32"/>
          <w:lang w:val="en-US" w:eastAsia="zh-CN" w:bidi="ar-SA"/>
        </w:rPr>
        <w:t>4</w:t>
      </w:r>
      <w:r>
        <w:rPr>
          <w:rStyle w:val="8"/>
          <w:rFonts w:hint="eastAsia" w:ascii="Times New Roman" w:hAnsi="Times New Roman" w:eastAsia="方正仿宋简体" w:cs="方正仿宋简体"/>
          <w:b/>
          <w:bCs w:val="0"/>
          <w:i w:val="0"/>
          <w:iCs w:val="0"/>
          <w:caps w:val="0"/>
          <w:color w:val="000000"/>
          <w:spacing w:val="0"/>
          <w:kern w:val="2"/>
          <w:sz w:val="32"/>
          <w:szCs w:val="32"/>
          <w:lang w:bidi="ar-SA"/>
        </w:rPr>
        <w:t>年12月31日止。</w:t>
      </w:r>
      <w:r>
        <w:rPr>
          <w:rFonts w:hint="eastAsia" w:ascii="Times New Roman" w:hAnsi="Times New Roman" w:eastAsia="方正仿宋简体" w:cs="方正仿宋简体"/>
          <w:b/>
          <w:bCs/>
          <w:color w:val="000000"/>
          <w:sz w:val="32"/>
          <w:szCs w:val="32"/>
        </w:rPr>
        <w:t>本报告电子版可在泗水县政府门户网站（</w:t>
      </w:r>
      <w:r>
        <w:rPr>
          <w:rStyle w:val="8"/>
          <w:rFonts w:hint="eastAsia" w:ascii="Times New Roman" w:hAnsi="Times New Roman" w:eastAsia="方正仿宋简体" w:cs="方正仿宋简体"/>
          <w:b/>
          <w:bCs w:val="0"/>
          <w:i w:val="0"/>
          <w:iCs w:val="0"/>
          <w:caps w:val="0"/>
          <w:color w:val="000000"/>
          <w:spacing w:val="0"/>
          <w:kern w:val="2"/>
          <w:sz w:val="32"/>
          <w:szCs w:val="32"/>
          <w:lang w:bidi="ar-SA"/>
        </w:rPr>
        <w:t>www.sishui.gov.cn/</w:t>
      </w:r>
      <w:r>
        <w:rPr>
          <w:rFonts w:hint="eastAsia" w:ascii="Times New Roman" w:hAnsi="Times New Roman" w:eastAsia="方正仿宋简体" w:cs="方正仿宋简体"/>
          <w:b/>
          <w:bCs/>
          <w:color w:val="000000"/>
          <w:sz w:val="32"/>
          <w:szCs w:val="32"/>
        </w:rPr>
        <w:t>）查阅和下载</w:t>
      </w:r>
      <w:r>
        <w:rPr>
          <w:rStyle w:val="8"/>
          <w:rFonts w:hint="eastAsia" w:ascii="Times New Roman" w:hAnsi="Times New Roman" w:eastAsia="方正仿宋简体" w:cs="方正仿宋简体"/>
          <w:b/>
          <w:bCs w:val="0"/>
          <w:i w:val="0"/>
          <w:iCs w:val="0"/>
          <w:caps w:val="0"/>
          <w:color w:val="000000"/>
          <w:spacing w:val="0"/>
          <w:kern w:val="2"/>
          <w:sz w:val="32"/>
          <w:szCs w:val="32"/>
          <w:lang w:bidi="ar-SA"/>
        </w:rPr>
        <w:t>。</w:t>
      </w:r>
      <w:r>
        <w:rPr>
          <w:rFonts w:hint="eastAsia" w:ascii="Times New Roman" w:hAnsi="Times New Roman" w:eastAsia="方正仿宋简体" w:cs="方正仿宋简体"/>
          <w:b/>
          <w:bCs w:val="0"/>
          <w:i w:val="0"/>
          <w:iCs w:val="0"/>
          <w:caps w:val="0"/>
          <w:color w:val="000000"/>
          <w:spacing w:val="0"/>
          <w:sz w:val="32"/>
          <w:szCs w:val="32"/>
          <w:shd w:val="clear" w:color="auto" w:fill="FFFFFF"/>
        </w:rPr>
        <w:t>如对本报告有疑问，请与</w:t>
      </w:r>
      <w:r>
        <w:rPr>
          <w:rFonts w:hint="eastAsia" w:ascii="Times New Roman" w:hAnsi="Times New Roman" w:eastAsia="方正仿宋简体" w:cs="方正仿宋简体"/>
          <w:b/>
          <w:bCs/>
          <w:color w:val="000000"/>
          <w:sz w:val="32"/>
          <w:szCs w:val="32"/>
        </w:rPr>
        <w:t>泗水县财政局</w:t>
      </w:r>
      <w:r>
        <w:rPr>
          <w:rFonts w:hint="eastAsia" w:ascii="Times New Roman" w:hAnsi="Times New Roman" w:eastAsia="方正仿宋简体" w:cs="方正仿宋简体"/>
          <w:b/>
          <w:bCs w:val="0"/>
          <w:i w:val="0"/>
          <w:iCs w:val="0"/>
          <w:caps w:val="0"/>
          <w:color w:val="000000"/>
          <w:spacing w:val="0"/>
          <w:sz w:val="32"/>
          <w:szCs w:val="32"/>
          <w:shd w:val="clear" w:color="auto" w:fill="FFFFFF"/>
        </w:rPr>
        <w:t>联系（地址：</w:t>
      </w:r>
      <w:r>
        <w:rPr>
          <w:rFonts w:hint="eastAsia" w:ascii="Times New Roman" w:hAnsi="Times New Roman" w:eastAsia="方正仿宋简体" w:cs="方正仿宋简体"/>
          <w:b/>
          <w:bCs/>
          <w:color w:val="000000"/>
          <w:sz w:val="32"/>
          <w:szCs w:val="32"/>
        </w:rPr>
        <w:t>济宁市泗水县中兴路</w:t>
      </w:r>
      <w:r>
        <w:rPr>
          <w:rStyle w:val="8"/>
          <w:rFonts w:hint="eastAsia" w:ascii="Times New Roman" w:hAnsi="Times New Roman" w:eastAsia="方正仿宋简体" w:cs="方正仿宋简体"/>
          <w:b/>
          <w:bCs w:val="0"/>
          <w:i w:val="0"/>
          <w:iCs w:val="0"/>
          <w:caps w:val="0"/>
          <w:color w:val="000000"/>
          <w:spacing w:val="0"/>
          <w:kern w:val="2"/>
          <w:sz w:val="32"/>
          <w:szCs w:val="32"/>
          <w:lang w:bidi="ar-SA"/>
        </w:rPr>
        <w:t>10</w:t>
      </w:r>
      <w:r>
        <w:rPr>
          <w:rFonts w:hint="eastAsia" w:ascii="Times New Roman" w:hAnsi="Times New Roman" w:eastAsia="方正仿宋简体" w:cs="方正仿宋简体"/>
          <w:b/>
          <w:bCs/>
          <w:color w:val="000000"/>
          <w:sz w:val="32"/>
          <w:szCs w:val="32"/>
        </w:rPr>
        <w:t>号</w:t>
      </w:r>
      <w:r>
        <w:rPr>
          <w:rFonts w:hint="eastAsia" w:ascii="Times New Roman" w:hAnsi="Times New Roman" w:eastAsia="方正仿宋简体" w:cs="方正仿宋简体"/>
          <w:b/>
          <w:bCs w:val="0"/>
          <w:i w:val="0"/>
          <w:iCs w:val="0"/>
          <w:caps w:val="0"/>
          <w:color w:val="000000"/>
          <w:spacing w:val="0"/>
          <w:sz w:val="32"/>
          <w:szCs w:val="32"/>
          <w:shd w:val="clear" w:color="auto" w:fill="FFFFFF"/>
        </w:rPr>
        <w:t>，联系电话：</w:t>
      </w:r>
      <w:r>
        <w:rPr>
          <w:rStyle w:val="8"/>
          <w:rFonts w:hint="eastAsia" w:ascii="Times New Roman" w:hAnsi="Times New Roman" w:eastAsia="方正仿宋简体" w:cs="方正仿宋简体"/>
          <w:b/>
          <w:bCs w:val="0"/>
          <w:i w:val="0"/>
          <w:iCs w:val="0"/>
          <w:caps w:val="0"/>
          <w:color w:val="000000"/>
          <w:spacing w:val="0"/>
          <w:kern w:val="2"/>
          <w:sz w:val="32"/>
          <w:szCs w:val="32"/>
          <w:lang w:bidi="ar-SA"/>
        </w:rPr>
        <w:t>0537-</w:t>
      </w:r>
      <w:r>
        <w:rPr>
          <w:rStyle w:val="8"/>
          <w:rFonts w:hint="eastAsia" w:ascii="Times New Roman" w:hAnsi="Times New Roman" w:eastAsia="方正仿宋简体" w:cs="方正仿宋简体"/>
          <w:b/>
          <w:bCs w:val="0"/>
          <w:i w:val="0"/>
          <w:iCs w:val="0"/>
          <w:caps w:val="0"/>
          <w:color w:val="000000"/>
          <w:spacing w:val="0"/>
          <w:kern w:val="2"/>
          <w:sz w:val="32"/>
          <w:szCs w:val="32"/>
          <w:lang w:val="en-US" w:eastAsia="zh-CN" w:bidi="ar-SA"/>
        </w:rPr>
        <w:t>4221597</w:t>
      </w:r>
      <w:r>
        <w:rPr>
          <w:rFonts w:hint="eastAsia" w:ascii="Times New Roman" w:hAnsi="Times New Roman" w:eastAsia="方正仿宋简体" w:cs="方正仿宋简体"/>
          <w:b/>
          <w:bCs w:val="0"/>
          <w:i w:val="0"/>
          <w:iCs w:val="0"/>
          <w:caps w:val="0"/>
          <w:color w:val="000000"/>
          <w:spacing w:val="0"/>
          <w:sz w:val="32"/>
          <w:szCs w:val="32"/>
          <w:shd w:val="clear" w:color="auto" w:fill="FFFFFF"/>
        </w:rPr>
        <w:t>）。</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80" w:lineRule="exact"/>
        <w:ind w:right="0" w:firstLine="643" w:firstLineChars="200"/>
        <w:jc w:val="both"/>
        <w:textAlignment w:val="auto"/>
        <w:rPr>
          <w:rFonts w:hint="eastAsia" w:ascii="Times New Roman" w:hAnsi="Times New Roman" w:eastAsia="方正黑体简体" w:cs="方正黑体简体"/>
          <w:b/>
          <w:bCs w:val="0"/>
          <w:i w:val="0"/>
          <w:iCs w:val="0"/>
          <w:caps w:val="0"/>
          <w:color w:val="000000"/>
          <w:spacing w:val="0"/>
          <w:sz w:val="32"/>
          <w:szCs w:val="32"/>
          <w:shd w:val="clear" w:color="auto" w:fill="FFFFFF"/>
        </w:rPr>
      </w:pPr>
      <w:r>
        <w:rPr>
          <w:rFonts w:hint="eastAsia" w:ascii="Times New Roman" w:hAnsi="Times New Roman" w:eastAsia="方正黑体简体" w:cs="方正黑体简体"/>
          <w:b/>
          <w:bCs w:val="0"/>
          <w:i w:val="0"/>
          <w:iCs w:val="0"/>
          <w:caps w:val="0"/>
          <w:color w:val="000000"/>
          <w:spacing w:val="0"/>
          <w:sz w:val="32"/>
          <w:szCs w:val="32"/>
          <w:shd w:val="clear" w:color="auto" w:fill="FFFFFF"/>
        </w:rPr>
        <w:t>一、总体情况</w:t>
      </w:r>
    </w:p>
    <w:p>
      <w:pPr>
        <w:pStyle w:val="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580" w:lineRule="exact"/>
        <w:ind w:firstLine="643" w:firstLineChars="200"/>
        <w:jc w:val="both"/>
        <w:textAlignment w:val="auto"/>
        <w:rPr>
          <w:rFonts w:hint="eastAsia" w:ascii="Times New Roman" w:hAnsi="Times New Roman" w:eastAsia="方正仿宋简体" w:cs="方正仿宋简体"/>
          <w:b/>
          <w:bCs/>
          <w:color w:val="000000"/>
          <w:kern w:val="0"/>
          <w:sz w:val="32"/>
          <w:szCs w:val="32"/>
          <w:lang w:val="en-US" w:eastAsia="zh-CN" w:bidi="ar-SA"/>
        </w:rPr>
      </w:pPr>
      <w:r>
        <w:rPr>
          <w:rStyle w:val="8"/>
          <w:rFonts w:hint="eastAsia" w:ascii="Times New Roman" w:hAnsi="Times New Roman" w:eastAsia="方正仿宋简体" w:cs="方正仿宋简体"/>
          <w:b/>
          <w:bCs w:val="0"/>
          <w:i w:val="0"/>
          <w:iCs w:val="0"/>
          <w:caps w:val="0"/>
          <w:color w:val="000000"/>
          <w:spacing w:val="0"/>
          <w:kern w:val="2"/>
          <w:sz w:val="32"/>
          <w:szCs w:val="32"/>
          <w:lang w:val="en-US" w:eastAsia="zh-CN" w:bidi="ar-SA"/>
        </w:rPr>
        <w:t>2024</w:t>
      </w:r>
      <w:r>
        <w:rPr>
          <w:rFonts w:hint="eastAsia" w:ascii="Times New Roman" w:hAnsi="Times New Roman" w:eastAsia="方正仿宋简体" w:cs="方正仿宋简体"/>
          <w:b/>
          <w:bCs/>
          <w:color w:val="000000"/>
          <w:kern w:val="0"/>
          <w:sz w:val="32"/>
          <w:szCs w:val="32"/>
          <w:lang w:val="en-US" w:eastAsia="zh-CN" w:bidi="ar-SA"/>
        </w:rPr>
        <w:t>年，泗水县财政局坚持以习近平新时代中国特色社会主义思想为指导，认真贯彻落实《中华人民共和国政府信息公开条例》以及省市信息公开有关规定，不断推进政府信息公开工作扩量提质。</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80" w:lineRule="exact"/>
        <w:ind w:firstLine="643" w:firstLineChars="200"/>
        <w:jc w:val="both"/>
        <w:textAlignment w:val="auto"/>
        <w:rPr>
          <w:rStyle w:val="8"/>
          <w:rFonts w:hint="eastAsia" w:ascii="Times New Roman" w:hAnsi="Times New Roman" w:eastAsia="方正楷体简体" w:cs="方正楷体简体"/>
          <w:b/>
          <w:bCs w:val="0"/>
          <w:i w:val="0"/>
          <w:iCs w:val="0"/>
          <w:caps w:val="0"/>
          <w:color w:val="000000"/>
          <w:spacing w:val="0"/>
          <w:sz w:val="32"/>
          <w:szCs w:val="32"/>
        </w:rPr>
      </w:pPr>
      <w:r>
        <w:rPr>
          <w:rFonts w:hint="eastAsia" w:ascii="Times New Roman" w:hAnsi="Times New Roman" w:eastAsia="方正楷体简体" w:cs="方正楷体简体"/>
          <w:b/>
          <w:bCs w:val="0"/>
          <w:i w:val="0"/>
          <w:iCs w:val="0"/>
          <w:caps w:val="0"/>
          <w:color w:val="000000"/>
          <w:spacing w:val="0"/>
          <w:kern w:val="2"/>
          <w:sz w:val="32"/>
          <w:szCs w:val="32"/>
          <w:lang w:val="en-US" w:eastAsia="zh-CN" w:bidi="ar-SA"/>
        </w:rPr>
        <w:t>（一）</w:t>
      </w:r>
      <w:r>
        <w:rPr>
          <w:rStyle w:val="8"/>
          <w:rFonts w:hint="eastAsia" w:ascii="Times New Roman" w:hAnsi="Times New Roman" w:eastAsia="方正楷体简体" w:cs="方正楷体简体"/>
          <w:b/>
          <w:bCs w:val="0"/>
          <w:i w:val="0"/>
          <w:iCs w:val="0"/>
          <w:caps w:val="0"/>
          <w:color w:val="000000"/>
          <w:spacing w:val="0"/>
          <w:sz w:val="32"/>
          <w:szCs w:val="32"/>
          <w:lang w:eastAsia="zh-CN"/>
        </w:rPr>
        <w:t>主动公开</w:t>
      </w:r>
      <w:r>
        <w:rPr>
          <w:rStyle w:val="8"/>
          <w:rFonts w:hint="eastAsia" w:ascii="Times New Roman" w:hAnsi="Times New Roman" w:eastAsia="方正楷体简体" w:cs="方正楷体简体"/>
          <w:b/>
          <w:bCs w:val="0"/>
          <w:i w:val="0"/>
          <w:iCs w:val="0"/>
          <w:caps w:val="0"/>
          <w:color w:val="000000"/>
          <w:spacing w:val="0"/>
          <w:sz w:val="32"/>
          <w:szCs w:val="32"/>
        </w:rPr>
        <w:t>情况</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仿宋简体" w:cs="方正仿宋简体"/>
          <w:b/>
          <w:bCs/>
          <w:color w:val="000000"/>
          <w:kern w:val="0"/>
          <w:sz w:val="32"/>
          <w:szCs w:val="32"/>
        </w:rPr>
      </w:pPr>
      <w:bookmarkStart w:id="0" w:name="OLE_LINK1"/>
      <w:r>
        <w:rPr>
          <w:rFonts w:hint="eastAsia" w:ascii="Times New Roman" w:hAnsi="Times New Roman" w:eastAsia="方正仿宋简体" w:cs="方正仿宋简体"/>
          <w:b/>
          <w:bCs/>
          <w:color w:val="000000"/>
          <w:kern w:val="0"/>
          <w:sz w:val="32"/>
          <w:szCs w:val="32"/>
        </w:rPr>
        <w:t>202</w:t>
      </w:r>
      <w:r>
        <w:rPr>
          <w:rFonts w:hint="eastAsia" w:ascii="Times New Roman" w:hAnsi="Times New Roman" w:eastAsia="方正仿宋简体" w:cs="方正仿宋简体"/>
          <w:b/>
          <w:bCs/>
          <w:color w:val="000000"/>
          <w:kern w:val="0"/>
          <w:sz w:val="32"/>
          <w:szCs w:val="32"/>
          <w:lang w:val="en-US" w:eastAsia="zh-CN"/>
        </w:rPr>
        <w:t>4</w:t>
      </w:r>
      <w:r>
        <w:rPr>
          <w:rFonts w:hint="eastAsia" w:ascii="Times New Roman" w:hAnsi="Times New Roman" w:eastAsia="方正仿宋简体" w:cs="方正仿宋简体"/>
          <w:b/>
          <w:bCs/>
          <w:color w:val="000000"/>
          <w:kern w:val="0"/>
          <w:sz w:val="32"/>
          <w:szCs w:val="32"/>
        </w:rPr>
        <w:t>年</w:t>
      </w:r>
      <w:r>
        <w:rPr>
          <w:rFonts w:hint="eastAsia" w:ascii="Times New Roman" w:hAnsi="Times New Roman" w:eastAsia="方正仿宋简体" w:cs="方正仿宋简体"/>
          <w:b/>
          <w:bCs/>
          <w:color w:val="000000"/>
          <w:kern w:val="0"/>
          <w:sz w:val="32"/>
          <w:szCs w:val="32"/>
          <w:lang w:eastAsia="zh-CN"/>
        </w:rPr>
        <w:t>，</w:t>
      </w:r>
      <w:r>
        <w:rPr>
          <w:rFonts w:hint="eastAsia" w:ascii="Times New Roman" w:hAnsi="Times New Roman" w:eastAsia="方正仿宋简体" w:cs="方正仿宋简体"/>
          <w:b/>
          <w:bCs/>
          <w:color w:val="000000"/>
          <w:kern w:val="0"/>
          <w:sz w:val="32"/>
          <w:szCs w:val="32"/>
          <w:lang w:val="en-US" w:eastAsia="zh-CN"/>
        </w:rPr>
        <w:t>泗水</w:t>
      </w:r>
      <w:r>
        <w:rPr>
          <w:rFonts w:hint="eastAsia" w:ascii="Times New Roman" w:hAnsi="Times New Roman" w:eastAsia="方正仿宋简体" w:cs="方正仿宋简体"/>
          <w:b/>
          <w:bCs/>
          <w:color w:val="000000"/>
          <w:kern w:val="0"/>
          <w:sz w:val="32"/>
          <w:szCs w:val="32"/>
        </w:rPr>
        <w:t>县财政局通过泗水县政府门户网站累计发布各类信息</w:t>
      </w:r>
      <w:r>
        <w:rPr>
          <w:rFonts w:hint="eastAsia" w:ascii="Times New Roman" w:hAnsi="Times New Roman" w:eastAsia="方正仿宋简体" w:cs="方正仿宋简体"/>
          <w:b/>
          <w:bCs/>
          <w:color w:val="000000"/>
          <w:kern w:val="0"/>
          <w:sz w:val="32"/>
          <w:szCs w:val="32"/>
          <w:lang w:val="en-US" w:eastAsia="zh-CN"/>
        </w:rPr>
        <w:t>569</w:t>
      </w:r>
      <w:r>
        <w:rPr>
          <w:rFonts w:hint="eastAsia" w:ascii="Times New Roman" w:hAnsi="Times New Roman" w:eastAsia="方正仿宋简体" w:cs="方正仿宋简体"/>
          <w:b/>
          <w:bCs/>
          <w:color w:val="000000"/>
          <w:kern w:val="0"/>
          <w:sz w:val="32"/>
          <w:szCs w:val="32"/>
        </w:rPr>
        <w:t>条</w:t>
      </w:r>
      <w:bookmarkEnd w:id="0"/>
      <w:r>
        <w:rPr>
          <w:rFonts w:hint="eastAsia" w:ascii="Times New Roman" w:hAnsi="Times New Roman" w:eastAsia="方正仿宋简体" w:cs="方正仿宋简体"/>
          <w:b/>
          <w:bCs/>
          <w:color w:val="000000"/>
          <w:kern w:val="0"/>
          <w:sz w:val="32"/>
          <w:szCs w:val="32"/>
        </w:rPr>
        <w:t>，</w:t>
      </w:r>
      <w:r>
        <w:rPr>
          <w:rFonts w:hint="eastAsia" w:ascii="Times New Roman" w:hAnsi="Times New Roman" w:eastAsia="方正仿宋简体" w:cs="方正仿宋简体"/>
          <w:b/>
          <w:bCs/>
          <w:color w:val="000000"/>
          <w:kern w:val="0"/>
          <w:sz w:val="32"/>
          <w:szCs w:val="32"/>
          <w:lang w:val="en-US" w:eastAsia="zh-CN"/>
        </w:rPr>
        <w:t>其中：</w:t>
      </w:r>
      <w:bookmarkStart w:id="1" w:name="OLE_LINK2"/>
      <w:r>
        <w:rPr>
          <w:rFonts w:hint="eastAsia" w:ascii="Times New Roman" w:hAnsi="Times New Roman" w:eastAsia="方正仿宋简体" w:cs="方正仿宋简体"/>
          <w:b/>
          <w:bCs/>
          <w:color w:val="000000"/>
          <w:kern w:val="0"/>
          <w:sz w:val="32"/>
          <w:szCs w:val="32"/>
          <w:lang w:val="en-US" w:eastAsia="zh-CN"/>
        </w:rPr>
        <w:t>财政预算信息263条；财政决算信息153条；财政资金直达基层信息12条；价格与收费信息12条；政府采购信息18条；</w:t>
      </w:r>
      <w:bookmarkEnd w:id="1"/>
      <w:r>
        <w:rPr>
          <w:rFonts w:hint="eastAsia" w:ascii="Times New Roman" w:hAnsi="Times New Roman" w:eastAsia="方正仿宋简体" w:cs="方正仿宋简体"/>
          <w:b/>
          <w:bCs/>
          <w:color w:val="000000"/>
          <w:kern w:val="0"/>
          <w:sz w:val="32"/>
          <w:szCs w:val="32"/>
          <w:lang w:val="en-US" w:eastAsia="zh-CN"/>
        </w:rPr>
        <w:t>其他信息111条</w:t>
      </w:r>
      <w:r>
        <w:rPr>
          <w:rFonts w:hint="eastAsia" w:ascii="Times New Roman" w:hAnsi="Times New Roman" w:eastAsia="方正仿宋简体" w:cs="方正仿宋简体"/>
          <w:b/>
          <w:bCs/>
          <w:color w:val="000000"/>
          <w:kern w:val="0"/>
          <w:sz w:val="32"/>
          <w:szCs w:val="32"/>
        </w:rPr>
        <w:t>。</w:t>
      </w:r>
    </w:p>
    <w:p>
      <w:pPr>
        <w:numPr>
          <w:ilvl w:val="0"/>
          <w:numId w:val="0"/>
        </w:numPr>
        <w:shd w:val="clear" w:color="auto" w:fill="auto"/>
        <w:ind w:firstLine="420" w:firstLineChars="200"/>
        <w:jc w:val="center"/>
        <w:rPr>
          <w:rStyle w:val="8"/>
          <w:rFonts w:hint="eastAsia" w:ascii="Times New Roman" w:hAnsi="Times New Roman" w:eastAsia="方正仿宋简体" w:cs="方正仿宋简体"/>
          <w:b/>
          <w:bCs w:val="0"/>
          <w:i w:val="0"/>
          <w:iCs w:val="0"/>
          <w:caps w:val="0"/>
          <w:color w:val="000000"/>
          <w:spacing w:val="0"/>
          <w:sz w:val="32"/>
          <w:szCs w:val="32"/>
          <w:lang w:eastAsia="zh-CN"/>
        </w:rPr>
      </w:pPr>
      <w:r>
        <w:rPr>
          <w:rFonts w:hint="eastAsia" w:ascii="Times New Roman" w:hAnsi="Times New Roman" w:eastAsia="方正仿宋简体" w:cs="方正仿宋简体"/>
          <w:color w:val="000000"/>
        </w:rPr>
        <w:drawing>
          <wp:inline distT="0" distB="0" distL="114300" distR="114300">
            <wp:extent cx="4953000" cy="3943350"/>
            <wp:effectExtent l="4445" t="4445" r="14605" b="14605"/>
            <wp:docPr id="2" name="图表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楷体简体" w:cs="方正楷体简体"/>
          <w:b/>
          <w:bCs w:val="0"/>
          <w:i w:val="0"/>
          <w:iCs w:val="0"/>
          <w:caps w:val="0"/>
          <w:color w:val="000000"/>
          <w:spacing w:val="0"/>
          <w:kern w:val="2"/>
          <w:sz w:val="32"/>
          <w:szCs w:val="32"/>
          <w:lang w:val="en-US" w:eastAsia="zh-CN" w:bidi="ar-SA"/>
        </w:rPr>
      </w:pPr>
      <w:r>
        <w:rPr>
          <w:rFonts w:hint="eastAsia" w:ascii="Times New Roman" w:hAnsi="Times New Roman" w:eastAsia="方正楷体简体" w:cs="方正楷体简体"/>
          <w:b/>
          <w:bCs w:val="0"/>
          <w:i w:val="0"/>
          <w:iCs w:val="0"/>
          <w:caps w:val="0"/>
          <w:color w:val="000000"/>
          <w:spacing w:val="0"/>
          <w:kern w:val="2"/>
          <w:sz w:val="32"/>
          <w:szCs w:val="32"/>
          <w:lang w:val="en-US" w:eastAsia="zh-CN" w:bidi="ar-SA"/>
        </w:rPr>
        <w:t>（二）依申请公开情况。</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80" w:lineRule="exact"/>
        <w:ind w:firstLine="643" w:firstLineChars="200"/>
        <w:jc w:val="both"/>
        <w:textAlignment w:val="auto"/>
        <w:rPr>
          <w:rStyle w:val="8"/>
          <w:rFonts w:hint="eastAsia" w:ascii="Times New Roman" w:hAnsi="Times New Roman" w:eastAsia="方正仿宋简体" w:cs="方正仿宋简体"/>
          <w:b/>
          <w:bCs w:val="0"/>
          <w:i w:val="0"/>
          <w:iCs w:val="0"/>
          <w:caps w:val="0"/>
          <w:color w:val="000000"/>
          <w:spacing w:val="0"/>
          <w:sz w:val="32"/>
          <w:szCs w:val="32"/>
          <w:lang w:eastAsia="zh-CN"/>
        </w:rPr>
      </w:pPr>
      <w:r>
        <w:rPr>
          <w:rFonts w:hint="eastAsia" w:ascii="Times New Roman" w:hAnsi="Times New Roman" w:eastAsia="方正仿宋简体" w:cs="方正仿宋简体"/>
          <w:b/>
          <w:bCs/>
          <w:color w:val="000000"/>
          <w:kern w:val="0"/>
          <w:sz w:val="32"/>
          <w:szCs w:val="32"/>
          <w:lang w:eastAsia="zh-CN"/>
        </w:rPr>
        <w:t>202</w:t>
      </w:r>
      <w:r>
        <w:rPr>
          <w:rFonts w:hint="eastAsia" w:ascii="Times New Roman" w:hAnsi="Times New Roman" w:eastAsia="方正仿宋简体" w:cs="方正仿宋简体"/>
          <w:b/>
          <w:bCs/>
          <w:color w:val="000000"/>
          <w:kern w:val="0"/>
          <w:sz w:val="32"/>
          <w:szCs w:val="32"/>
          <w:lang w:val="en-US" w:eastAsia="zh-CN"/>
        </w:rPr>
        <w:t>4</w:t>
      </w:r>
      <w:r>
        <w:rPr>
          <w:rFonts w:hint="eastAsia" w:ascii="Times New Roman" w:hAnsi="Times New Roman" w:eastAsia="方正仿宋简体" w:cs="方正仿宋简体"/>
          <w:b/>
          <w:bCs/>
          <w:color w:val="000000"/>
          <w:kern w:val="0"/>
          <w:sz w:val="32"/>
          <w:szCs w:val="32"/>
        </w:rPr>
        <w:t>年</w:t>
      </w:r>
      <w:r>
        <w:rPr>
          <w:rFonts w:hint="eastAsia" w:ascii="Times New Roman" w:hAnsi="Times New Roman" w:eastAsia="方正仿宋简体" w:cs="方正仿宋简体"/>
          <w:b/>
          <w:bCs/>
          <w:color w:val="000000"/>
          <w:kern w:val="0"/>
          <w:sz w:val="32"/>
          <w:szCs w:val="32"/>
          <w:lang w:eastAsia="zh-CN"/>
        </w:rPr>
        <w:t>，</w:t>
      </w:r>
      <w:r>
        <w:rPr>
          <w:rFonts w:hint="eastAsia" w:ascii="Times New Roman" w:hAnsi="Times New Roman" w:eastAsia="方正仿宋简体" w:cs="方正仿宋简体"/>
          <w:b/>
          <w:bCs/>
          <w:color w:val="000000"/>
          <w:kern w:val="0"/>
          <w:sz w:val="32"/>
          <w:szCs w:val="32"/>
          <w:lang w:val="en-US" w:eastAsia="zh-CN"/>
        </w:rPr>
        <w:t>泗水</w:t>
      </w:r>
      <w:r>
        <w:rPr>
          <w:rFonts w:hint="eastAsia" w:ascii="Times New Roman" w:hAnsi="Times New Roman" w:eastAsia="方正仿宋简体" w:cs="方正仿宋简体"/>
          <w:b/>
          <w:bCs/>
          <w:color w:val="000000"/>
          <w:kern w:val="0"/>
          <w:sz w:val="32"/>
          <w:szCs w:val="32"/>
        </w:rPr>
        <w:t>县财政局收到</w:t>
      </w:r>
      <w:r>
        <w:rPr>
          <w:rFonts w:hint="eastAsia" w:ascii="Times New Roman" w:hAnsi="Times New Roman" w:eastAsia="方正仿宋简体" w:cs="方正仿宋简体"/>
          <w:b/>
          <w:bCs/>
          <w:color w:val="000000"/>
          <w:kern w:val="0"/>
          <w:sz w:val="32"/>
          <w:szCs w:val="32"/>
          <w:lang w:val="en-US" w:eastAsia="zh-CN"/>
        </w:rPr>
        <w:t>1</w:t>
      </w:r>
      <w:r>
        <w:rPr>
          <w:rFonts w:hint="eastAsia" w:ascii="Times New Roman" w:hAnsi="Times New Roman" w:eastAsia="方正仿宋简体" w:cs="方正仿宋简体"/>
          <w:b/>
          <w:bCs/>
          <w:color w:val="000000"/>
          <w:kern w:val="0"/>
          <w:sz w:val="32"/>
          <w:szCs w:val="32"/>
        </w:rPr>
        <w:t>条依申请公开政府信息，未收取任何费用。</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楷体简体" w:cs="方正楷体简体"/>
          <w:b/>
          <w:bCs w:val="0"/>
          <w:i w:val="0"/>
          <w:iCs w:val="0"/>
          <w:caps w:val="0"/>
          <w:color w:val="000000"/>
          <w:spacing w:val="0"/>
          <w:kern w:val="2"/>
          <w:sz w:val="32"/>
          <w:szCs w:val="32"/>
          <w:lang w:val="en-US" w:eastAsia="zh-CN" w:bidi="ar-SA"/>
        </w:rPr>
      </w:pPr>
      <w:r>
        <w:rPr>
          <w:rFonts w:hint="eastAsia" w:ascii="Times New Roman" w:hAnsi="Times New Roman" w:eastAsia="方正楷体简体" w:cs="方正楷体简体"/>
          <w:b/>
          <w:bCs w:val="0"/>
          <w:i w:val="0"/>
          <w:iCs w:val="0"/>
          <w:caps w:val="0"/>
          <w:color w:val="000000"/>
          <w:spacing w:val="0"/>
          <w:kern w:val="2"/>
          <w:sz w:val="32"/>
          <w:szCs w:val="32"/>
          <w:lang w:val="en-US" w:eastAsia="zh-CN" w:bidi="ar-SA"/>
        </w:rPr>
        <w:t>（三）政府信息管理情况。</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仿宋简体" w:cs="方正仿宋简体"/>
          <w:b/>
          <w:bCs/>
          <w:color w:val="000000"/>
          <w:kern w:val="0"/>
          <w:sz w:val="32"/>
          <w:szCs w:val="32"/>
          <w:lang w:val="en-US" w:eastAsia="zh-CN"/>
        </w:rPr>
      </w:pPr>
      <w:r>
        <w:rPr>
          <w:rFonts w:hint="eastAsia" w:ascii="Times New Roman" w:hAnsi="Times New Roman" w:eastAsia="方正仿宋简体" w:cs="方正仿宋简体"/>
          <w:b/>
          <w:bCs/>
          <w:color w:val="000000"/>
          <w:kern w:val="0"/>
          <w:sz w:val="32"/>
          <w:szCs w:val="32"/>
          <w:lang w:val="en-US" w:eastAsia="zh-CN"/>
        </w:rPr>
        <w:t>明确信息公开时限要求，确保信息上传及时、避免出现空白栏目，扎实做好信息上传维护工作。优化公开质量，更好回应社会关切，为人民群众提供更多便利。</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楷体简体" w:cs="方正楷体简体"/>
          <w:b/>
          <w:bCs w:val="0"/>
          <w:i w:val="0"/>
          <w:iCs w:val="0"/>
          <w:caps w:val="0"/>
          <w:color w:val="000000"/>
          <w:spacing w:val="0"/>
          <w:kern w:val="2"/>
          <w:sz w:val="32"/>
          <w:szCs w:val="32"/>
          <w:lang w:val="en-US" w:eastAsia="zh-CN" w:bidi="ar-SA"/>
        </w:rPr>
      </w:pPr>
      <w:r>
        <w:rPr>
          <w:rFonts w:hint="eastAsia" w:ascii="Times New Roman" w:hAnsi="Times New Roman" w:eastAsia="方正楷体简体" w:cs="方正楷体简体"/>
          <w:b/>
          <w:bCs w:val="0"/>
          <w:i w:val="0"/>
          <w:iCs w:val="0"/>
          <w:caps w:val="0"/>
          <w:color w:val="000000"/>
          <w:spacing w:val="0"/>
          <w:kern w:val="2"/>
          <w:sz w:val="32"/>
          <w:szCs w:val="32"/>
          <w:lang w:val="en-US" w:eastAsia="zh-CN" w:bidi="ar-SA"/>
        </w:rPr>
        <w:t>（四）政府信息公开平台建设情况。</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仿宋简体" w:cs="方正仿宋简体"/>
          <w:b/>
          <w:bCs/>
          <w:color w:val="000000"/>
          <w:kern w:val="0"/>
          <w:sz w:val="32"/>
          <w:szCs w:val="32"/>
          <w:lang w:val="en-US" w:eastAsia="zh-CN"/>
        </w:rPr>
      </w:pPr>
      <w:r>
        <w:rPr>
          <w:rFonts w:hint="eastAsia" w:ascii="Times New Roman" w:hAnsi="Times New Roman" w:eastAsia="方正仿宋简体" w:cs="方正仿宋简体"/>
          <w:b/>
          <w:bCs/>
          <w:color w:val="000000"/>
          <w:kern w:val="0"/>
          <w:sz w:val="32"/>
          <w:szCs w:val="32"/>
          <w:lang w:val="en-US" w:eastAsia="zh-CN"/>
        </w:rPr>
        <w:t>泗水县财政局严格落实信息内容发布审核制度，坚持分级分类审核、先审后发，明确审核主体、审核流程，严把政治关、法律关、政策关、保密关、文字关、图片关、音视频关、舆情关，确保内容安全，切实防范网络意识形态风险。</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楷体简体" w:cs="方正楷体简体"/>
          <w:b/>
          <w:bCs w:val="0"/>
          <w:i w:val="0"/>
          <w:iCs w:val="0"/>
          <w:caps w:val="0"/>
          <w:color w:val="000000"/>
          <w:spacing w:val="0"/>
          <w:kern w:val="2"/>
          <w:sz w:val="32"/>
          <w:szCs w:val="32"/>
          <w:lang w:val="en-US" w:eastAsia="zh-CN" w:bidi="ar-SA"/>
        </w:rPr>
      </w:pPr>
      <w:r>
        <w:rPr>
          <w:rFonts w:hint="eastAsia" w:ascii="Times New Roman" w:hAnsi="Times New Roman" w:eastAsia="方正楷体简体" w:cs="方正楷体简体"/>
          <w:b/>
          <w:bCs w:val="0"/>
          <w:i w:val="0"/>
          <w:iCs w:val="0"/>
          <w:caps w:val="0"/>
          <w:color w:val="000000"/>
          <w:spacing w:val="0"/>
          <w:kern w:val="2"/>
          <w:sz w:val="32"/>
          <w:szCs w:val="32"/>
          <w:lang w:val="en-US" w:eastAsia="zh-CN" w:bidi="ar-SA"/>
        </w:rPr>
        <w:t>（五）监督保障情况。</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仿宋简体" w:cs="方正仿宋简体"/>
          <w:b/>
          <w:bCs/>
          <w:color w:val="000000"/>
          <w:kern w:val="0"/>
          <w:sz w:val="32"/>
          <w:szCs w:val="32"/>
          <w:lang w:val="en-US" w:eastAsia="zh-CN"/>
        </w:rPr>
      </w:pPr>
      <w:r>
        <w:rPr>
          <w:rFonts w:hint="eastAsia" w:ascii="Times New Roman" w:hAnsi="Times New Roman" w:eastAsia="方正仿宋简体" w:cs="方正仿宋简体"/>
          <w:b/>
          <w:bCs/>
          <w:color w:val="000000"/>
          <w:kern w:val="0"/>
          <w:sz w:val="32"/>
          <w:szCs w:val="32"/>
          <w:lang w:val="en-US" w:eastAsia="zh-CN"/>
        </w:rPr>
        <w:t>强化政务公开队伍建设，动态调整局政务公开领导小组成员，确保工作职责落实到人。对省市县政务公开办公室及第三方测评机构反馈的问题清单，立即整改，及时反馈。召开局政务公开工作推进会，统筹部署重点工作，分析差距和不足，制定强化落实措施，持续巩固提升政务公开工作水平。</w:t>
      </w:r>
    </w:p>
    <w:p>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80" w:lineRule="exact"/>
        <w:ind w:left="0" w:leftChars="0" w:right="0" w:rightChars="0" w:firstLine="643" w:firstLineChars="200"/>
        <w:jc w:val="both"/>
        <w:textAlignment w:val="auto"/>
        <w:rPr>
          <w:rFonts w:hint="eastAsia" w:ascii="Times New Roman" w:hAnsi="Times New Roman" w:eastAsia="方正黑体简体" w:cs="方正黑体简体"/>
          <w:b/>
          <w:bCs w:val="0"/>
          <w:i w:val="0"/>
          <w:iCs w:val="0"/>
          <w:caps w:val="0"/>
          <w:color w:val="000000"/>
          <w:spacing w:val="0"/>
          <w:sz w:val="32"/>
          <w:szCs w:val="32"/>
          <w:shd w:val="clear" w:color="auto" w:fill="FFFFFF"/>
        </w:rPr>
      </w:pPr>
      <w:r>
        <w:rPr>
          <w:rFonts w:hint="eastAsia" w:ascii="Times New Roman" w:hAnsi="Times New Roman" w:eastAsia="方正黑体简体" w:cs="方正黑体简体"/>
          <w:b/>
          <w:bCs w:val="0"/>
          <w:i w:val="0"/>
          <w:iCs w:val="0"/>
          <w:caps w:val="0"/>
          <w:color w:val="000000"/>
          <w:spacing w:val="0"/>
          <w:kern w:val="0"/>
          <w:sz w:val="32"/>
          <w:szCs w:val="32"/>
          <w:shd w:val="clear" w:fill="FFFFFF"/>
          <w:lang w:val="en-US" w:eastAsia="zh-CN" w:bidi="ar"/>
        </w:rPr>
        <w:t>二、</w:t>
      </w:r>
      <w:r>
        <w:rPr>
          <w:rFonts w:hint="eastAsia" w:ascii="Times New Roman" w:hAnsi="Times New Roman" w:eastAsia="方正黑体简体" w:cs="方正黑体简体"/>
          <w:b/>
          <w:bCs w:val="0"/>
          <w:i w:val="0"/>
          <w:iCs w:val="0"/>
          <w:caps w:val="0"/>
          <w:color w:val="000000"/>
          <w:spacing w:val="0"/>
          <w:sz w:val="32"/>
          <w:szCs w:val="32"/>
          <w:shd w:val="clear" w:color="auto" w:fill="FFFFFF"/>
        </w:rPr>
        <w:t>主动公开政府信息情况</w:t>
      </w:r>
    </w:p>
    <w:tbl>
      <w:tblPr>
        <w:tblStyle w:val="6"/>
        <w:tblW w:w="884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2211"/>
        <w:gridCol w:w="2211"/>
        <w:gridCol w:w="2211"/>
        <w:gridCol w:w="221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9740" w:type="dxa"/>
            <w:gridSpan w:val="4"/>
            <w:tcBorders>
              <w:tl2br w:val="nil"/>
              <w:tr2bl w:val="nil"/>
            </w:tcBorders>
            <w:shd w:val="clear" w:color="auto" w:fill="C6D9F1"/>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ind w:left="0" w:right="0"/>
              <w:jc w:val="center"/>
              <w:textAlignment w:val="auto"/>
              <w:rPr>
                <w:rFonts w:hint="eastAsia" w:ascii="方正黑体简体" w:hAnsi="方正黑体简体" w:eastAsia="方正黑体简体" w:cs="方正黑体简体"/>
                <w:b w:val="0"/>
                <w:bCs/>
                <w:color w:val="000000"/>
                <w:sz w:val="28"/>
                <w:szCs w:val="28"/>
              </w:rPr>
            </w:pPr>
            <w:r>
              <w:rPr>
                <w:rFonts w:hint="eastAsia" w:ascii="方正黑体简体" w:hAnsi="方正黑体简体" w:eastAsia="方正黑体简体" w:cs="方正黑体简体"/>
                <w:b w:val="0"/>
                <w:bCs/>
                <w:color w:val="000000"/>
                <w:kern w:val="0"/>
                <w:sz w:val="28"/>
                <w:szCs w:val="28"/>
                <w:lang w:val="en-US" w:eastAsia="zh-CN" w:bidi="ar"/>
              </w:rPr>
              <w:t>第二十条第（一）项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tcBorders>
              <w:tl2br w:val="nil"/>
              <w:tr2bl w:val="nil"/>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ind w:left="0" w:right="0"/>
              <w:jc w:val="center"/>
              <w:textAlignment w:val="auto"/>
              <w:rPr>
                <w:rFonts w:hint="eastAsia" w:ascii="方正黑体简体" w:hAnsi="方正黑体简体" w:eastAsia="方正黑体简体" w:cs="方正黑体简体"/>
                <w:b w:val="0"/>
                <w:bCs/>
                <w:color w:val="000000"/>
                <w:sz w:val="28"/>
                <w:szCs w:val="28"/>
              </w:rPr>
            </w:pPr>
            <w:r>
              <w:rPr>
                <w:rFonts w:hint="eastAsia" w:ascii="方正黑体简体" w:hAnsi="方正黑体简体" w:eastAsia="方正黑体简体" w:cs="方正黑体简体"/>
                <w:b w:val="0"/>
                <w:bCs/>
                <w:color w:val="000000"/>
                <w:kern w:val="0"/>
                <w:sz w:val="28"/>
                <w:szCs w:val="28"/>
                <w:lang w:val="en-US" w:eastAsia="zh-CN" w:bidi="ar"/>
              </w:rPr>
              <w:t>信息内容</w:t>
            </w:r>
          </w:p>
        </w:tc>
        <w:tc>
          <w:tcPr>
            <w:tcW w:w="2435" w:type="dxa"/>
            <w:tcBorders>
              <w:tl2br w:val="nil"/>
              <w:tr2bl w:val="nil"/>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ind w:left="0" w:right="0"/>
              <w:jc w:val="center"/>
              <w:textAlignment w:val="auto"/>
              <w:rPr>
                <w:rFonts w:hint="eastAsia" w:ascii="方正黑体简体" w:hAnsi="方正黑体简体" w:eastAsia="方正黑体简体" w:cs="方正黑体简体"/>
                <w:b w:val="0"/>
                <w:bCs/>
                <w:color w:val="000000"/>
                <w:sz w:val="28"/>
                <w:szCs w:val="28"/>
              </w:rPr>
            </w:pPr>
            <w:r>
              <w:rPr>
                <w:rFonts w:hint="eastAsia" w:ascii="方正黑体简体" w:hAnsi="方正黑体简体" w:eastAsia="方正黑体简体" w:cs="方正黑体简体"/>
                <w:b w:val="0"/>
                <w:bCs/>
                <w:color w:val="000000"/>
                <w:kern w:val="0"/>
                <w:sz w:val="28"/>
                <w:szCs w:val="28"/>
                <w:lang w:val="en-US" w:eastAsia="zh-CN" w:bidi="ar"/>
              </w:rPr>
              <w:t>本年制发件数</w:t>
            </w:r>
          </w:p>
        </w:tc>
        <w:tc>
          <w:tcPr>
            <w:tcW w:w="2435" w:type="dxa"/>
            <w:tcBorders>
              <w:tl2br w:val="nil"/>
              <w:tr2bl w:val="nil"/>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ind w:left="0" w:right="0"/>
              <w:jc w:val="center"/>
              <w:textAlignment w:val="auto"/>
              <w:rPr>
                <w:rFonts w:hint="eastAsia" w:ascii="方正黑体简体" w:hAnsi="方正黑体简体" w:eastAsia="方正黑体简体" w:cs="方正黑体简体"/>
                <w:b w:val="0"/>
                <w:bCs/>
                <w:color w:val="000000"/>
                <w:sz w:val="28"/>
                <w:szCs w:val="28"/>
              </w:rPr>
            </w:pPr>
            <w:r>
              <w:rPr>
                <w:rFonts w:hint="eastAsia" w:ascii="方正黑体简体" w:hAnsi="方正黑体简体" w:eastAsia="方正黑体简体" w:cs="方正黑体简体"/>
                <w:b w:val="0"/>
                <w:bCs/>
                <w:color w:val="000000"/>
                <w:kern w:val="0"/>
                <w:sz w:val="28"/>
                <w:szCs w:val="28"/>
                <w:lang w:val="en-US" w:eastAsia="zh-CN" w:bidi="ar"/>
              </w:rPr>
              <w:t>本年废止件数</w:t>
            </w:r>
          </w:p>
        </w:tc>
        <w:tc>
          <w:tcPr>
            <w:tcW w:w="2435" w:type="dxa"/>
            <w:tcBorders>
              <w:tl2br w:val="nil"/>
              <w:tr2bl w:val="nil"/>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ind w:left="0" w:right="0"/>
              <w:jc w:val="center"/>
              <w:textAlignment w:val="auto"/>
              <w:rPr>
                <w:rFonts w:hint="eastAsia" w:ascii="方正黑体简体" w:hAnsi="方正黑体简体" w:eastAsia="方正黑体简体" w:cs="方正黑体简体"/>
                <w:b w:val="0"/>
                <w:bCs/>
                <w:color w:val="000000"/>
                <w:sz w:val="28"/>
                <w:szCs w:val="28"/>
              </w:rPr>
            </w:pPr>
            <w:r>
              <w:rPr>
                <w:rFonts w:hint="eastAsia" w:ascii="方正黑体简体" w:hAnsi="方正黑体简体" w:eastAsia="方正黑体简体" w:cs="方正黑体简体"/>
                <w:b w:val="0"/>
                <w:bCs/>
                <w:color w:val="000000"/>
                <w:kern w:val="0"/>
                <w:sz w:val="28"/>
                <w:szCs w:val="28"/>
                <w:lang w:val="en-US" w:eastAsia="zh-CN" w:bidi="ar"/>
              </w:rPr>
              <w:t>现行有效件数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tcBorders>
              <w:tl2br w:val="nil"/>
              <w:tr2bl w:val="nil"/>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ind w:left="0" w:right="0"/>
              <w:jc w:val="center"/>
              <w:textAlignment w:val="auto"/>
              <w:rPr>
                <w:rFonts w:hint="eastAsia" w:ascii="方正黑体简体" w:hAnsi="方正黑体简体" w:eastAsia="方正黑体简体" w:cs="方正黑体简体"/>
                <w:b w:val="0"/>
                <w:bCs/>
                <w:color w:val="000000"/>
                <w:sz w:val="28"/>
                <w:szCs w:val="28"/>
              </w:rPr>
            </w:pPr>
            <w:r>
              <w:rPr>
                <w:rFonts w:hint="eastAsia" w:ascii="方正黑体简体" w:hAnsi="方正黑体简体" w:eastAsia="方正黑体简体" w:cs="方正黑体简体"/>
                <w:b w:val="0"/>
                <w:bCs/>
                <w:color w:val="000000"/>
                <w:kern w:val="0"/>
                <w:sz w:val="28"/>
                <w:szCs w:val="28"/>
                <w:lang w:val="en-US" w:eastAsia="zh-CN" w:bidi="ar"/>
              </w:rPr>
              <w:t>规章</w:t>
            </w:r>
          </w:p>
        </w:tc>
        <w:tc>
          <w:tcPr>
            <w:tcW w:w="2435" w:type="dxa"/>
            <w:tcBorders>
              <w:tl2br w:val="nil"/>
              <w:tr2bl w:val="nil"/>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ind w:left="0" w:right="0"/>
              <w:jc w:val="center"/>
              <w:textAlignment w:val="auto"/>
              <w:rPr>
                <w:rFonts w:hint="eastAsia" w:ascii="方正黑体简体" w:hAnsi="方正黑体简体" w:eastAsia="方正黑体简体" w:cs="方正黑体简体"/>
                <w:b w:val="0"/>
                <w:bCs/>
                <w:color w:val="000000"/>
                <w:sz w:val="28"/>
                <w:szCs w:val="28"/>
                <w:lang w:val="en-US"/>
              </w:rPr>
            </w:pPr>
            <w:r>
              <w:rPr>
                <w:rFonts w:hint="eastAsia" w:ascii="方正黑体简体" w:hAnsi="方正黑体简体" w:eastAsia="方正黑体简体" w:cs="方正黑体简体"/>
                <w:b w:val="0"/>
                <w:bCs/>
                <w:color w:val="000000"/>
                <w:kern w:val="0"/>
                <w:sz w:val="28"/>
                <w:szCs w:val="28"/>
                <w:lang w:val="en-US" w:eastAsia="zh-CN" w:bidi="ar"/>
              </w:rPr>
              <w:t>0</w:t>
            </w:r>
          </w:p>
        </w:tc>
        <w:tc>
          <w:tcPr>
            <w:tcW w:w="2435" w:type="dxa"/>
            <w:tcBorders>
              <w:tl2br w:val="nil"/>
              <w:tr2bl w:val="nil"/>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ind w:left="0" w:right="0"/>
              <w:jc w:val="center"/>
              <w:textAlignment w:val="auto"/>
              <w:rPr>
                <w:rFonts w:hint="eastAsia" w:ascii="方正黑体简体" w:hAnsi="方正黑体简体" w:eastAsia="方正黑体简体" w:cs="方正黑体简体"/>
                <w:b w:val="0"/>
                <w:bCs/>
                <w:color w:val="000000"/>
                <w:sz w:val="28"/>
                <w:szCs w:val="28"/>
                <w:lang w:val="en-US"/>
              </w:rPr>
            </w:pPr>
            <w:r>
              <w:rPr>
                <w:rFonts w:hint="eastAsia" w:ascii="方正黑体简体" w:hAnsi="方正黑体简体" w:eastAsia="方正黑体简体" w:cs="方正黑体简体"/>
                <w:b w:val="0"/>
                <w:bCs/>
                <w:color w:val="000000"/>
                <w:kern w:val="0"/>
                <w:sz w:val="28"/>
                <w:szCs w:val="28"/>
                <w:lang w:val="en-US" w:eastAsia="zh-CN" w:bidi="ar"/>
              </w:rPr>
              <w:t>0</w:t>
            </w:r>
          </w:p>
        </w:tc>
        <w:tc>
          <w:tcPr>
            <w:tcW w:w="2435" w:type="dxa"/>
            <w:tcBorders>
              <w:tl2br w:val="nil"/>
              <w:tr2bl w:val="nil"/>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ind w:left="0" w:right="0"/>
              <w:jc w:val="center"/>
              <w:textAlignment w:val="auto"/>
              <w:rPr>
                <w:rFonts w:hint="eastAsia" w:ascii="方正黑体简体" w:hAnsi="方正黑体简体" w:eastAsia="方正黑体简体" w:cs="方正黑体简体"/>
                <w:b w:val="0"/>
                <w:bCs/>
                <w:color w:val="000000"/>
                <w:sz w:val="28"/>
                <w:szCs w:val="28"/>
                <w:lang w:val="en-US"/>
              </w:rPr>
            </w:pPr>
            <w:r>
              <w:rPr>
                <w:rFonts w:hint="eastAsia" w:ascii="方正黑体简体" w:hAnsi="方正黑体简体" w:eastAsia="方正黑体简体" w:cs="方正黑体简体"/>
                <w:b w:val="0"/>
                <w:bCs/>
                <w:color w:val="000000"/>
                <w:kern w:val="0"/>
                <w:sz w:val="28"/>
                <w:szCs w:val="28"/>
                <w:lang w:val="en-US" w:eastAsia="zh-CN" w:bidi="ar"/>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tcBorders>
              <w:tl2br w:val="nil"/>
              <w:tr2bl w:val="nil"/>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ind w:left="0" w:right="0"/>
              <w:jc w:val="center"/>
              <w:textAlignment w:val="auto"/>
              <w:rPr>
                <w:rFonts w:hint="eastAsia" w:ascii="方正黑体简体" w:hAnsi="方正黑体简体" w:eastAsia="方正黑体简体" w:cs="方正黑体简体"/>
                <w:b w:val="0"/>
                <w:bCs/>
                <w:color w:val="000000"/>
                <w:sz w:val="28"/>
                <w:szCs w:val="28"/>
              </w:rPr>
            </w:pPr>
            <w:r>
              <w:rPr>
                <w:rFonts w:hint="eastAsia" w:ascii="方正黑体简体" w:hAnsi="方正黑体简体" w:eastAsia="方正黑体简体" w:cs="方正黑体简体"/>
                <w:b w:val="0"/>
                <w:bCs/>
                <w:color w:val="000000"/>
                <w:kern w:val="0"/>
                <w:sz w:val="28"/>
                <w:szCs w:val="28"/>
                <w:lang w:val="en-US" w:eastAsia="zh-CN" w:bidi="ar"/>
              </w:rPr>
              <w:t>行政规范性文件</w:t>
            </w:r>
          </w:p>
        </w:tc>
        <w:tc>
          <w:tcPr>
            <w:tcW w:w="2435" w:type="dxa"/>
            <w:tcBorders>
              <w:tl2br w:val="nil"/>
              <w:tr2bl w:val="nil"/>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ind w:left="0" w:right="0"/>
              <w:jc w:val="center"/>
              <w:textAlignment w:val="auto"/>
              <w:rPr>
                <w:rFonts w:hint="eastAsia" w:ascii="方正黑体简体" w:hAnsi="方正黑体简体" w:eastAsia="方正黑体简体" w:cs="方正黑体简体"/>
                <w:b w:val="0"/>
                <w:bCs/>
                <w:color w:val="000000"/>
                <w:sz w:val="28"/>
                <w:szCs w:val="28"/>
                <w:lang w:val="en-US"/>
              </w:rPr>
            </w:pPr>
            <w:r>
              <w:rPr>
                <w:rFonts w:hint="eastAsia" w:ascii="方正黑体简体" w:hAnsi="方正黑体简体" w:eastAsia="方正黑体简体" w:cs="方正黑体简体"/>
                <w:b w:val="0"/>
                <w:bCs/>
                <w:color w:val="000000"/>
                <w:kern w:val="0"/>
                <w:sz w:val="28"/>
                <w:szCs w:val="28"/>
                <w:lang w:val="en-US" w:eastAsia="zh-CN" w:bidi="ar"/>
              </w:rPr>
              <w:t>0</w:t>
            </w:r>
          </w:p>
        </w:tc>
        <w:tc>
          <w:tcPr>
            <w:tcW w:w="2435" w:type="dxa"/>
            <w:tcBorders>
              <w:tl2br w:val="nil"/>
              <w:tr2bl w:val="nil"/>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ind w:left="0" w:right="0"/>
              <w:jc w:val="center"/>
              <w:textAlignment w:val="auto"/>
              <w:rPr>
                <w:rFonts w:hint="eastAsia" w:ascii="方正黑体简体" w:hAnsi="方正黑体简体" w:eastAsia="方正黑体简体" w:cs="方正黑体简体"/>
                <w:b w:val="0"/>
                <w:bCs/>
                <w:color w:val="000000"/>
                <w:sz w:val="28"/>
                <w:szCs w:val="28"/>
                <w:lang w:val="en-US"/>
              </w:rPr>
            </w:pPr>
            <w:r>
              <w:rPr>
                <w:rFonts w:hint="eastAsia" w:ascii="方正黑体简体" w:hAnsi="方正黑体简体" w:eastAsia="方正黑体简体" w:cs="方正黑体简体"/>
                <w:b w:val="0"/>
                <w:bCs/>
                <w:color w:val="000000"/>
                <w:kern w:val="0"/>
                <w:sz w:val="28"/>
                <w:szCs w:val="28"/>
                <w:lang w:val="en-US" w:eastAsia="zh-CN" w:bidi="ar"/>
              </w:rPr>
              <w:t>0</w:t>
            </w:r>
          </w:p>
        </w:tc>
        <w:tc>
          <w:tcPr>
            <w:tcW w:w="2435" w:type="dxa"/>
            <w:tcBorders>
              <w:tl2br w:val="nil"/>
              <w:tr2bl w:val="nil"/>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ind w:left="0" w:right="0"/>
              <w:jc w:val="center"/>
              <w:textAlignment w:val="auto"/>
              <w:rPr>
                <w:rFonts w:hint="eastAsia" w:ascii="方正黑体简体" w:hAnsi="方正黑体简体" w:eastAsia="方正黑体简体" w:cs="方正黑体简体"/>
                <w:b w:val="0"/>
                <w:bCs/>
                <w:color w:val="000000"/>
                <w:sz w:val="28"/>
                <w:szCs w:val="28"/>
                <w:lang w:val="en-US"/>
              </w:rPr>
            </w:pPr>
            <w:r>
              <w:rPr>
                <w:rFonts w:hint="eastAsia" w:ascii="方正黑体简体" w:hAnsi="方正黑体简体" w:eastAsia="方正黑体简体" w:cs="方正黑体简体"/>
                <w:b w:val="0"/>
                <w:bCs/>
                <w:color w:val="000000"/>
                <w:kern w:val="0"/>
                <w:sz w:val="28"/>
                <w:szCs w:val="28"/>
                <w:lang w:val="en-US" w:eastAsia="zh-CN" w:bidi="ar"/>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9740" w:type="dxa"/>
            <w:gridSpan w:val="4"/>
            <w:tcBorders>
              <w:tl2br w:val="nil"/>
              <w:tr2bl w:val="nil"/>
            </w:tcBorders>
            <w:shd w:val="clear" w:color="auto" w:fill="C6D9F1"/>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ind w:left="0" w:right="0"/>
              <w:jc w:val="center"/>
              <w:textAlignment w:val="auto"/>
              <w:rPr>
                <w:rFonts w:hint="eastAsia" w:ascii="方正黑体简体" w:hAnsi="方正黑体简体" w:eastAsia="方正黑体简体" w:cs="方正黑体简体"/>
                <w:b w:val="0"/>
                <w:bCs/>
                <w:color w:val="000000"/>
                <w:sz w:val="28"/>
                <w:szCs w:val="28"/>
              </w:rPr>
            </w:pPr>
            <w:r>
              <w:rPr>
                <w:rFonts w:hint="eastAsia" w:ascii="方正黑体简体" w:hAnsi="方正黑体简体" w:eastAsia="方正黑体简体" w:cs="方正黑体简体"/>
                <w:b w:val="0"/>
                <w:bCs/>
                <w:color w:val="000000"/>
                <w:kern w:val="0"/>
                <w:sz w:val="28"/>
                <w:szCs w:val="28"/>
                <w:lang w:val="en-US" w:eastAsia="zh-CN" w:bidi="ar"/>
              </w:rPr>
              <w:t>第二十条第（五）项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tcBorders>
              <w:tl2br w:val="nil"/>
              <w:tr2bl w:val="nil"/>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ind w:left="0" w:right="0"/>
              <w:jc w:val="center"/>
              <w:textAlignment w:val="auto"/>
              <w:rPr>
                <w:rFonts w:hint="eastAsia" w:ascii="方正黑体简体" w:hAnsi="方正黑体简体" w:eastAsia="方正黑体简体" w:cs="方正黑体简体"/>
                <w:b w:val="0"/>
                <w:bCs/>
                <w:color w:val="000000"/>
                <w:sz w:val="28"/>
                <w:szCs w:val="28"/>
              </w:rPr>
            </w:pPr>
            <w:r>
              <w:rPr>
                <w:rFonts w:hint="eastAsia" w:ascii="方正黑体简体" w:hAnsi="方正黑体简体" w:eastAsia="方正黑体简体" w:cs="方正黑体简体"/>
                <w:b w:val="0"/>
                <w:bCs/>
                <w:color w:val="000000"/>
                <w:kern w:val="0"/>
                <w:sz w:val="28"/>
                <w:szCs w:val="28"/>
                <w:lang w:val="en-US" w:eastAsia="zh-CN" w:bidi="ar"/>
              </w:rPr>
              <w:t>信息内容</w:t>
            </w:r>
          </w:p>
        </w:tc>
        <w:tc>
          <w:tcPr>
            <w:tcW w:w="7305" w:type="dxa"/>
            <w:gridSpan w:val="3"/>
            <w:tcBorders>
              <w:tl2br w:val="nil"/>
              <w:tr2bl w:val="nil"/>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ind w:left="0" w:right="0"/>
              <w:jc w:val="center"/>
              <w:textAlignment w:val="auto"/>
              <w:rPr>
                <w:rFonts w:hint="eastAsia" w:ascii="方正黑体简体" w:hAnsi="方正黑体简体" w:eastAsia="方正黑体简体" w:cs="方正黑体简体"/>
                <w:b w:val="0"/>
                <w:bCs/>
                <w:color w:val="000000"/>
                <w:sz w:val="28"/>
                <w:szCs w:val="28"/>
              </w:rPr>
            </w:pPr>
            <w:r>
              <w:rPr>
                <w:rFonts w:hint="eastAsia" w:ascii="方正黑体简体" w:hAnsi="方正黑体简体" w:eastAsia="方正黑体简体" w:cs="方正黑体简体"/>
                <w:b w:val="0"/>
                <w:bCs/>
                <w:color w:val="000000"/>
                <w:kern w:val="0"/>
                <w:sz w:val="28"/>
                <w:szCs w:val="28"/>
                <w:lang w:val="en-US" w:eastAsia="zh-CN" w:bidi="ar"/>
              </w:rPr>
              <w:t>本年处理决定数量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tcBorders>
              <w:tl2br w:val="nil"/>
              <w:tr2bl w:val="nil"/>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ind w:left="0" w:right="0"/>
              <w:jc w:val="center"/>
              <w:textAlignment w:val="auto"/>
              <w:rPr>
                <w:rFonts w:hint="eastAsia" w:ascii="方正黑体简体" w:hAnsi="方正黑体简体" w:eastAsia="方正黑体简体" w:cs="方正黑体简体"/>
                <w:b w:val="0"/>
                <w:bCs/>
                <w:color w:val="000000"/>
                <w:sz w:val="28"/>
                <w:szCs w:val="28"/>
              </w:rPr>
            </w:pPr>
            <w:r>
              <w:rPr>
                <w:rFonts w:hint="eastAsia" w:ascii="方正黑体简体" w:hAnsi="方正黑体简体" w:eastAsia="方正黑体简体" w:cs="方正黑体简体"/>
                <w:b w:val="0"/>
                <w:bCs/>
                <w:color w:val="000000"/>
                <w:kern w:val="0"/>
                <w:sz w:val="28"/>
                <w:szCs w:val="28"/>
                <w:lang w:val="en-US" w:eastAsia="zh-CN" w:bidi="ar"/>
              </w:rPr>
              <w:t>行政许可</w:t>
            </w:r>
          </w:p>
        </w:tc>
        <w:tc>
          <w:tcPr>
            <w:tcW w:w="7305" w:type="dxa"/>
            <w:gridSpan w:val="3"/>
            <w:tcBorders>
              <w:tl2br w:val="nil"/>
              <w:tr2bl w:val="nil"/>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ind w:left="0" w:right="0"/>
              <w:jc w:val="center"/>
              <w:textAlignment w:val="auto"/>
              <w:rPr>
                <w:rFonts w:hint="eastAsia" w:ascii="方正黑体简体" w:hAnsi="方正黑体简体" w:eastAsia="方正黑体简体" w:cs="方正黑体简体"/>
                <w:b w:val="0"/>
                <w:bCs/>
                <w:color w:val="000000"/>
                <w:sz w:val="28"/>
                <w:szCs w:val="28"/>
                <w:lang w:val="en-US"/>
              </w:rPr>
            </w:pPr>
            <w:r>
              <w:rPr>
                <w:rFonts w:hint="eastAsia" w:ascii="方正黑体简体" w:hAnsi="方正黑体简体" w:eastAsia="方正黑体简体" w:cs="方正黑体简体"/>
                <w:b w:val="0"/>
                <w:bCs/>
                <w:color w:val="000000"/>
                <w:kern w:val="0"/>
                <w:sz w:val="28"/>
                <w:szCs w:val="28"/>
                <w:lang w:val="en-US" w:eastAsia="zh-CN" w:bidi="ar"/>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9740" w:type="dxa"/>
            <w:gridSpan w:val="4"/>
            <w:tcBorders>
              <w:tl2br w:val="nil"/>
              <w:tr2bl w:val="nil"/>
            </w:tcBorders>
            <w:shd w:val="clear" w:color="auto" w:fill="C6D9F1"/>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ind w:left="0" w:right="0"/>
              <w:jc w:val="center"/>
              <w:textAlignment w:val="auto"/>
              <w:rPr>
                <w:rFonts w:hint="eastAsia" w:ascii="方正黑体简体" w:hAnsi="方正黑体简体" w:eastAsia="方正黑体简体" w:cs="方正黑体简体"/>
                <w:b w:val="0"/>
                <w:bCs/>
                <w:color w:val="000000"/>
                <w:sz w:val="28"/>
                <w:szCs w:val="28"/>
              </w:rPr>
            </w:pPr>
            <w:r>
              <w:rPr>
                <w:rFonts w:hint="eastAsia" w:ascii="方正黑体简体" w:hAnsi="方正黑体简体" w:eastAsia="方正黑体简体" w:cs="方正黑体简体"/>
                <w:b w:val="0"/>
                <w:bCs/>
                <w:color w:val="000000"/>
                <w:kern w:val="0"/>
                <w:sz w:val="28"/>
                <w:szCs w:val="28"/>
                <w:lang w:val="en-US" w:eastAsia="zh-CN" w:bidi="ar"/>
              </w:rPr>
              <w:t>第二十条第（六）项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tcBorders>
              <w:tl2br w:val="nil"/>
              <w:tr2bl w:val="nil"/>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ind w:left="0" w:right="0" w:firstLine="0"/>
              <w:jc w:val="center"/>
              <w:textAlignment w:val="auto"/>
              <w:rPr>
                <w:rFonts w:hint="eastAsia" w:ascii="方正黑体简体" w:hAnsi="方正黑体简体" w:eastAsia="方正黑体简体" w:cs="方正黑体简体"/>
                <w:b w:val="0"/>
                <w:bCs/>
                <w:color w:val="000000"/>
                <w:sz w:val="28"/>
                <w:szCs w:val="28"/>
              </w:rPr>
            </w:pPr>
            <w:r>
              <w:rPr>
                <w:rFonts w:hint="eastAsia" w:ascii="方正黑体简体" w:hAnsi="方正黑体简体" w:eastAsia="方正黑体简体" w:cs="方正黑体简体"/>
                <w:b w:val="0"/>
                <w:bCs/>
                <w:color w:val="000000"/>
                <w:kern w:val="0"/>
                <w:sz w:val="28"/>
                <w:szCs w:val="28"/>
                <w:lang w:val="en-US" w:eastAsia="zh-CN" w:bidi="ar"/>
              </w:rPr>
              <w:t>信息内容</w:t>
            </w:r>
          </w:p>
        </w:tc>
        <w:tc>
          <w:tcPr>
            <w:tcW w:w="7305" w:type="dxa"/>
            <w:gridSpan w:val="3"/>
            <w:tcBorders>
              <w:tl2br w:val="nil"/>
              <w:tr2bl w:val="nil"/>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ind w:left="0" w:right="0" w:firstLine="0"/>
              <w:jc w:val="center"/>
              <w:textAlignment w:val="auto"/>
              <w:rPr>
                <w:rFonts w:hint="eastAsia" w:ascii="方正黑体简体" w:hAnsi="方正黑体简体" w:eastAsia="方正黑体简体" w:cs="方正黑体简体"/>
                <w:b w:val="0"/>
                <w:bCs/>
                <w:color w:val="000000"/>
                <w:sz w:val="28"/>
                <w:szCs w:val="28"/>
              </w:rPr>
            </w:pPr>
            <w:r>
              <w:rPr>
                <w:rFonts w:hint="eastAsia" w:ascii="方正黑体简体" w:hAnsi="方正黑体简体" w:eastAsia="方正黑体简体" w:cs="方正黑体简体"/>
                <w:b w:val="0"/>
                <w:bCs/>
                <w:color w:val="000000"/>
                <w:kern w:val="0"/>
                <w:sz w:val="28"/>
                <w:szCs w:val="28"/>
                <w:lang w:val="en-US" w:eastAsia="zh-CN" w:bidi="ar"/>
              </w:rPr>
              <w:t>本年处理决定数量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tcBorders>
              <w:tl2br w:val="nil"/>
              <w:tr2bl w:val="nil"/>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ind w:left="0" w:right="0"/>
              <w:jc w:val="center"/>
              <w:textAlignment w:val="auto"/>
              <w:rPr>
                <w:rFonts w:hint="eastAsia" w:ascii="方正黑体简体" w:hAnsi="方正黑体简体" w:eastAsia="方正黑体简体" w:cs="方正黑体简体"/>
                <w:b w:val="0"/>
                <w:bCs/>
                <w:color w:val="000000"/>
                <w:sz w:val="28"/>
                <w:szCs w:val="28"/>
              </w:rPr>
            </w:pPr>
            <w:r>
              <w:rPr>
                <w:rFonts w:hint="eastAsia" w:ascii="方正黑体简体" w:hAnsi="方正黑体简体" w:eastAsia="方正黑体简体" w:cs="方正黑体简体"/>
                <w:b w:val="0"/>
                <w:bCs/>
                <w:color w:val="000000"/>
                <w:kern w:val="0"/>
                <w:sz w:val="28"/>
                <w:szCs w:val="28"/>
                <w:lang w:val="en-US" w:eastAsia="zh-CN" w:bidi="ar"/>
              </w:rPr>
              <w:t>行政处罚</w:t>
            </w:r>
          </w:p>
        </w:tc>
        <w:tc>
          <w:tcPr>
            <w:tcW w:w="7305" w:type="dxa"/>
            <w:gridSpan w:val="3"/>
            <w:tcBorders>
              <w:tl2br w:val="nil"/>
              <w:tr2bl w:val="nil"/>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ind w:left="0" w:right="0"/>
              <w:jc w:val="center"/>
              <w:textAlignment w:val="auto"/>
              <w:rPr>
                <w:rFonts w:hint="eastAsia" w:ascii="方正黑体简体" w:hAnsi="方正黑体简体" w:eastAsia="方正黑体简体" w:cs="方正黑体简体"/>
                <w:b w:val="0"/>
                <w:bCs/>
                <w:color w:val="000000"/>
                <w:sz w:val="28"/>
                <w:szCs w:val="28"/>
                <w:lang w:val="en-US"/>
              </w:rPr>
            </w:pPr>
            <w:r>
              <w:rPr>
                <w:rFonts w:hint="eastAsia" w:ascii="方正黑体简体" w:hAnsi="方正黑体简体" w:eastAsia="方正黑体简体" w:cs="方正黑体简体"/>
                <w:b w:val="0"/>
                <w:bCs/>
                <w:color w:val="000000"/>
                <w:kern w:val="0"/>
                <w:sz w:val="28"/>
                <w:szCs w:val="28"/>
                <w:lang w:val="en-US" w:eastAsia="zh-CN" w:bidi="ar"/>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tcBorders>
              <w:tl2br w:val="nil"/>
              <w:tr2bl w:val="nil"/>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ind w:left="0" w:right="0"/>
              <w:jc w:val="center"/>
              <w:textAlignment w:val="auto"/>
              <w:rPr>
                <w:rFonts w:hint="eastAsia" w:ascii="方正黑体简体" w:hAnsi="方正黑体简体" w:eastAsia="方正黑体简体" w:cs="方正黑体简体"/>
                <w:b w:val="0"/>
                <w:bCs/>
                <w:color w:val="000000"/>
                <w:sz w:val="28"/>
                <w:szCs w:val="28"/>
              </w:rPr>
            </w:pPr>
            <w:r>
              <w:rPr>
                <w:rFonts w:hint="eastAsia" w:ascii="方正黑体简体" w:hAnsi="方正黑体简体" w:eastAsia="方正黑体简体" w:cs="方正黑体简体"/>
                <w:b w:val="0"/>
                <w:bCs/>
                <w:color w:val="000000"/>
                <w:kern w:val="0"/>
                <w:sz w:val="28"/>
                <w:szCs w:val="28"/>
                <w:lang w:val="en-US" w:eastAsia="zh-CN" w:bidi="ar"/>
              </w:rPr>
              <w:t>行政强制</w:t>
            </w:r>
          </w:p>
        </w:tc>
        <w:tc>
          <w:tcPr>
            <w:tcW w:w="7305" w:type="dxa"/>
            <w:gridSpan w:val="3"/>
            <w:tcBorders>
              <w:tl2br w:val="nil"/>
              <w:tr2bl w:val="nil"/>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ind w:left="0" w:right="0"/>
              <w:jc w:val="center"/>
              <w:textAlignment w:val="auto"/>
              <w:rPr>
                <w:rFonts w:hint="eastAsia" w:ascii="方正黑体简体" w:hAnsi="方正黑体简体" w:eastAsia="方正黑体简体" w:cs="方正黑体简体"/>
                <w:b w:val="0"/>
                <w:bCs/>
                <w:color w:val="000000"/>
                <w:sz w:val="28"/>
                <w:szCs w:val="28"/>
                <w:lang w:val="en-US"/>
              </w:rPr>
            </w:pPr>
            <w:r>
              <w:rPr>
                <w:rFonts w:hint="eastAsia" w:ascii="方正黑体简体" w:hAnsi="方正黑体简体" w:eastAsia="方正黑体简体" w:cs="方正黑体简体"/>
                <w:b w:val="0"/>
                <w:bCs/>
                <w:color w:val="000000"/>
                <w:kern w:val="0"/>
                <w:sz w:val="28"/>
                <w:szCs w:val="28"/>
                <w:lang w:val="en-US" w:eastAsia="zh-CN" w:bidi="ar"/>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9740" w:type="dxa"/>
            <w:gridSpan w:val="4"/>
            <w:tcBorders>
              <w:tl2br w:val="nil"/>
              <w:tr2bl w:val="nil"/>
            </w:tcBorders>
            <w:shd w:val="clear" w:color="auto" w:fill="C6D9F1"/>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ind w:left="0" w:right="0"/>
              <w:jc w:val="center"/>
              <w:textAlignment w:val="auto"/>
              <w:rPr>
                <w:rFonts w:hint="eastAsia" w:ascii="方正黑体简体" w:hAnsi="方正黑体简体" w:eastAsia="方正黑体简体" w:cs="方正黑体简体"/>
                <w:b w:val="0"/>
                <w:bCs/>
                <w:color w:val="000000"/>
                <w:sz w:val="28"/>
                <w:szCs w:val="28"/>
              </w:rPr>
            </w:pPr>
            <w:r>
              <w:rPr>
                <w:rFonts w:hint="eastAsia" w:ascii="方正黑体简体" w:hAnsi="方正黑体简体" w:eastAsia="方正黑体简体" w:cs="方正黑体简体"/>
                <w:b w:val="0"/>
                <w:bCs/>
                <w:color w:val="000000"/>
                <w:kern w:val="0"/>
                <w:sz w:val="28"/>
                <w:szCs w:val="28"/>
                <w:lang w:val="en-US" w:eastAsia="zh-CN" w:bidi="ar"/>
              </w:rPr>
              <w:t>第二十条第（八）项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tcBorders>
              <w:tl2br w:val="nil"/>
              <w:tr2bl w:val="nil"/>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ind w:left="0" w:right="0"/>
              <w:jc w:val="center"/>
              <w:textAlignment w:val="auto"/>
              <w:rPr>
                <w:rFonts w:hint="eastAsia" w:ascii="方正黑体简体" w:hAnsi="方正黑体简体" w:eastAsia="方正黑体简体" w:cs="方正黑体简体"/>
                <w:b w:val="0"/>
                <w:bCs/>
                <w:color w:val="000000"/>
                <w:sz w:val="28"/>
                <w:szCs w:val="28"/>
              </w:rPr>
            </w:pPr>
            <w:r>
              <w:rPr>
                <w:rFonts w:hint="eastAsia" w:ascii="方正黑体简体" w:hAnsi="方正黑体简体" w:eastAsia="方正黑体简体" w:cs="方正黑体简体"/>
                <w:b w:val="0"/>
                <w:bCs/>
                <w:color w:val="000000"/>
                <w:kern w:val="0"/>
                <w:sz w:val="28"/>
                <w:szCs w:val="28"/>
                <w:lang w:val="en-US" w:eastAsia="zh-CN" w:bidi="ar"/>
              </w:rPr>
              <w:t>信息内容</w:t>
            </w:r>
          </w:p>
        </w:tc>
        <w:tc>
          <w:tcPr>
            <w:tcW w:w="7305" w:type="dxa"/>
            <w:gridSpan w:val="3"/>
            <w:tcBorders>
              <w:tl2br w:val="nil"/>
              <w:tr2bl w:val="nil"/>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ind w:left="0" w:right="0"/>
              <w:jc w:val="center"/>
              <w:textAlignment w:val="auto"/>
              <w:rPr>
                <w:rFonts w:hint="eastAsia" w:ascii="方正黑体简体" w:hAnsi="方正黑体简体" w:eastAsia="方正黑体简体" w:cs="方正黑体简体"/>
                <w:b w:val="0"/>
                <w:bCs/>
                <w:color w:val="000000"/>
                <w:sz w:val="28"/>
                <w:szCs w:val="28"/>
              </w:rPr>
            </w:pPr>
            <w:r>
              <w:rPr>
                <w:rFonts w:hint="eastAsia" w:ascii="方正黑体简体" w:hAnsi="方正黑体简体" w:eastAsia="方正黑体简体" w:cs="方正黑体简体"/>
                <w:b w:val="0"/>
                <w:bCs/>
                <w:color w:val="000000"/>
                <w:kern w:val="0"/>
                <w:sz w:val="28"/>
                <w:szCs w:val="28"/>
                <w:lang w:val="en-US" w:eastAsia="zh-CN" w:bidi="ar"/>
              </w:rPr>
              <w:t>本年收费金额（单位：万元）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tcBorders>
              <w:tl2br w:val="nil"/>
              <w:tr2bl w:val="nil"/>
            </w:tcBorders>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ind w:left="0" w:right="0"/>
              <w:jc w:val="center"/>
              <w:textAlignment w:val="auto"/>
              <w:rPr>
                <w:rFonts w:hint="eastAsia" w:ascii="方正黑体简体" w:hAnsi="方正黑体简体" w:eastAsia="方正黑体简体" w:cs="方正黑体简体"/>
                <w:b w:val="0"/>
                <w:bCs/>
                <w:color w:val="000000"/>
                <w:sz w:val="28"/>
                <w:szCs w:val="28"/>
              </w:rPr>
            </w:pPr>
            <w:r>
              <w:rPr>
                <w:rFonts w:hint="eastAsia" w:ascii="方正黑体简体" w:hAnsi="方正黑体简体" w:eastAsia="方正黑体简体" w:cs="方正黑体简体"/>
                <w:b w:val="0"/>
                <w:bCs/>
                <w:color w:val="000000"/>
                <w:kern w:val="0"/>
                <w:sz w:val="28"/>
                <w:szCs w:val="28"/>
                <w:lang w:val="en-US" w:eastAsia="zh-CN" w:bidi="ar"/>
              </w:rPr>
              <w:t>行政事业性收费</w:t>
            </w:r>
          </w:p>
        </w:tc>
        <w:tc>
          <w:tcPr>
            <w:tcW w:w="7305" w:type="dxa"/>
            <w:gridSpan w:val="3"/>
            <w:tcBorders>
              <w:tl2br w:val="nil"/>
              <w:tr2bl w:val="nil"/>
            </w:tcBorders>
            <w:noWrap w:val="0"/>
            <w:tcMar>
              <w:left w:w="57" w:type="dxa"/>
              <w:right w:w="57" w:type="dxa"/>
            </w:tcMar>
            <w:vAlign w:val="center"/>
          </w:tcPr>
          <w:p>
            <w:pPr>
              <w:keepNext w:val="0"/>
              <w:keepLines w:val="0"/>
              <w:pageBreakBefore w:val="0"/>
              <w:shd w:val="clear" w:color="auto" w:fill="auto"/>
              <w:kinsoku/>
              <w:wordWrap/>
              <w:overflowPunct/>
              <w:topLinePunct w:val="0"/>
              <w:autoSpaceDE/>
              <w:autoSpaceDN/>
              <w:bidi w:val="0"/>
              <w:adjustRightInd/>
              <w:snapToGrid/>
              <w:jc w:val="center"/>
              <w:textAlignment w:val="auto"/>
              <w:rPr>
                <w:rFonts w:hint="eastAsia" w:ascii="方正黑体简体" w:hAnsi="方正黑体简体" w:eastAsia="方正黑体简体" w:cs="方正黑体简体"/>
                <w:b w:val="0"/>
                <w:bCs/>
                <w:color w:val="000000"/>
                <w:sz w:val="28"/>
                <w:szCs w:val="28"/>
                <w:lang w:val="en-US" w:eastAsia="zh-CN"/>
              </w:rPr>
            </w:pPr>
            <w:r>
              <w:rPr>
                <w:rFonts w:hint="eastAsia" w:ascii="方正黑体简体" w:hAnsi="方正黑体简体" w:eastAsia="方正黑体简体" w:cs="方正黑体简体"/>
                <w:b w:val="0"/>
                <w:bCs/>
                <w:color w:val="000000"/>
                <w:sz w:val="28"/>
                <w:szCs w:val="28"/>
                <w:lang w:val="en-US" w:eastAsia="zh-CN"/>
              </w:rPr>
              <w:t>0</w:t>
            </w:r>
          </w:p>
        </w:tc>
      </w:tr>
    </w:tbl>
    <w:p>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80" w:lineRule="exact"/>
        <w:ind w:left="0" w:leftChars="0" w:right="0" w:rightChars="0" w:firstLine="643" w:firstLineChars="200"/>
        <w:jc w:val="both"/>
        <w:textAlignment w:val="auto"/>
        <w:rPr>
          <w:rFonts w:hint="eastAsia" w:ascii="Times New Roman" w:hAnsi="Times New Roman" w:eastAsia="方正黑体简体" w:cs="方正黑体简体"/>
          <w:b/>
          <w:bCs w:val="0"/>
          <w:i w:val="0"/>
          <w:iCs w:val="0"/>
          <w:caps w:val="0"/>
          <w:color w:val="000000"/>
          <w:spacing w:val="0"/>
          <w:sz w:val="32"/>
          <w:szCs w:val="32"/>
          <w:shd w:val="clear" w:color="auto" w:fill="FFFFFF"/>
        </w:rPr>
      </w:pPr>
      <w:r>
        <w:rPr>
          <w:rFonts w:hint="eastAsia" w:ascii="Times New Roman" w:hAnsi="Times New Roman" w:eastAsia="方正黑体简体" w:cs="方正黑体简体"/>
          <w:b/>
          <w:bCs w:val="0"/>
          <w:i w:val="0"/>
          <w:iCs w:val="0"/>
          <w:caps w:val="0"/>
          <w:color w:val="000000"/>
          <w:spacing w:val="0"/>
          <w:kern w:val="0"/>
          <w:sz w:val="32"/>
          <w:szCs w:val="32"/>
          <w:shd w:val="clear" w:fill="FFFFFF"/>
          <w:lang w:val="en-US" w:eastAsia="zh-CN" w:bidi="ar"/>
        </w:rPr>
        <w:t>三、</w:t>
      </w:r>
      <w:r>
        <w:rPr>
          <w:rFonts w:hint="eastAsia" w:ascii="Times New Roman" w:hAnsi="Times New Roman" w:eastAsia="方正黑体简体" w:cs="方正黑体简体"/>
          <w:b/>
          <w:bCs w:val="0"/>
          <w:i w:val="0"/>
          <w:iCs w:val="0"/>
          <w:caps w:val="0"/>
          <w:color w:val="000000"/>
          <w:spacing w:val="0"/>
          <w:sz w:val="32"/>
          <w:szCs w:val="32"/>
          <w:shd w:val="clear" w:color="auto" w:fill="FFFFFF"/>
        </w:rPr>
        <w:t>收到和处理政府信息公开申请情况</w:t>
      </w:r>
    </w:p>
    <w:tbl>
      <w:tblPr>
        <w:tblStyle w:val="6"/>
        <w:tblW w:w="884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699"/>
        <w:gridCol w:w="686"/>
        <w:gridCol w:w="3061"/>
        <w:gridCol w:w="628"/>
        <w:gridCol w:w="628"/>
        <w:gridCol w:w="628"/>
        <w:gridCol w:w="628"/>
        <w:gridCol w:w="628"/>
        <w:gridCol w:w="629"/>
        <w:gridCol w:w="62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446" w:type="dxa"/>
            <w:gridSpan w:val="3"/>
            <w:vMerge w:val="restart"/>
            <w:tcBorders>
              <w:top w:val="single" w:color="72A7BB" w:sz="12" w:space="0"/>
              <w:left w:val="single" w:color="72A7BB" w:sz="12" w:space="0"/>
              <w:bottom w:val="single" w:color="72A7BB" w:sz="4" w:space="0"/>
              <w:right w:val="single" w:color="72A7BB" w:sz="4" w:space="0"/>
              <w:tl2br w:val="nil"/>
              <w:tr2bl w:val="nil"/>
            </w:tcBorders>
            <w:shd w:val="clear" w:color="auto" w:fill="CEE1E8"/>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rPr>
            </w:pPr>
            <w:bookmarkStart w:id="2" w:name="_GoBack"/>
            <w:bookmarkEnd w:id="2"/>
            <w:r>
              <w:rPr>
                <w:rFonts w:hint="eastAsia" w:ascii="方正黑体简体" w:hAnsi="方正黑体简体" w:eastAsia="方正黑体简体" w:cs="方正黑体简体"/>
                <w:b w:val="0"/>
                <w:bCs/>
                <w:color w:val="000000"/>
                <w:kern w:val="0"/>
                <w:sz w:val="21"/>
                <w:szCs w:val="21"/>
                <w:lang w:val="en-US" w:eastAsia="zh-CN" w:bidi="ar"/>
              </w:rPr>
              <w:t>（本列数据的勾稽关系为：第一项加第二项之和，等于第三项加第四项之和）</w:t>
            </w:r>
          </w:p>
        </w:tc>
        <w:tc>
          <w:tcPr>
            <w:tcW w:w="4398" w:type="dxa"/>
            <w:gridSpan w:val="7"/>
            <w:tcBorders>
              <w:top w:val="single" w:color="72A7BB" w:sz="12" w:space="0"/>
              <w:left w:val="single" w:color="72A7BB" w:sz="4" w:space="0"/>
              <w:bottom w:val="single" w:color="72A7BB" w:sz="4" w:space="0"/>
              <w:right w:val="single" w:color="72A7BB" w:sz="12" w:space="0"/>
              <w:tl2br w:val="nil"/>
              <w:tr2bl w:val="nil"/>
            </w:tcBorders>
            <w:shd w:val="clear" w:color="auto" w:fill="CEE1E8"/>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申请人情况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446" w:type="dxa"/>
            <w:gridSpan w:val="3"/>
            <w:vMerge w:val="continue"/>
            <w:tcBorders>
              <w:top w:val="single" w:color="72A7BB" w:sz="4" w:space="0"/>
              <w:left w:val="single" w:color="72A7BB" w:sz="12" w:space="0"/>
              <w:bottom w:val="single" w:color="72A7BB" w:sz="4" w:space="0"/>
              <w:right w:val="single" w:color="72A7BB" w:sz="4" w:space="0"/>
              <w:tl2br w:val="nil"/>
              <w:tr2bl w:val="nil"/>
            </w:tcBorders>
            <w:shd w:val="clear" w:color="auto" w:fill="FEFEFE"/>
            <w:noWrap w:val="0"/>
            <w:tcMar>
              <w:left w:w="108" w:type="dxa"/>
              <w:right w:w="108" w:type="dxa"/>
            </w:tcMar>
            <w:vAlign w:val="center"/>
          </w:tcPr>
          <w:p>
            <w:pPr>
              <w:keepNext w:val="0"/>
              <w:keepLines w:val="0"/>
              <w:pageBreakBefore w:val="0"/>
              <w:shd w:val="clear" w:color="auto" w:fill="auto"/>
              <w:kinsoku/>
              <w:wordWrap/>
              <w:overflowPunct/>
              <w:topLinePunct w:val="0"/>
              <w:autoSpaceDE/>
              <w:autoSpaceDN/>
              <w:bidi w:val="0"/>
              <w:adjustRightInd/>
              <w:snapToGrid/>
              <w:spacing w:line="260" w:lineRule="exact"/>
              <w:ind w:firstLine="0" w:firstLineChars="0"/>
              <w:jc w:val="center"/>
              <w:textAlignment w:val="auto"/>
              <w:rPr>
                <w:rFonts w:hint="eastAsia" w:ascii="方正黑体简体" w:hAnsi="方正黑体简体" w:eastAsia="方正黑体简体" w:cs="方正黑体简体"/>
                <w:b w:val="0"/>
                <w:bCs/>
                <w:color w:val="000000"/>
                <w:sz w:val="21"/>
                <w:szCs w:val="21"/>
              </w:rPr>
            </w:pPr>
          </w:p>
        </w:tc>
        <w:tc>
          <w:tcPr>
            <w:tcW w:w="628" w:type="dxa"/>
            <w:vMerge w:val="restart"/>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自然人</w:t>
            </w:r>
          </w:p>
        </w:tc>
        <w:tc>
          <w:tcPr>
            <w:tcW w:w="3141" w:type="dxa"/>
            <w:gridSpan w:val="5"/>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法人或其他组织</w:t>
            </w:r>
          </w:p>
        </w:tc>
        <w:tc>
          <w:tcPr>
            <w:tcW w:w="629" w:type="dxa"/>
            <w:vMerge w:val="restart"/>
            <w:tcBorders>
              <w:top w:val="single" w:color="72A7BB" w:sz="4" w:space="0"/>
              <w:left w:val="single" w:color="72A7BB" w:sz="4" w:space="0"/>
              <w:bottom w:val="single" w:color="72A7BB" w:sz="4" w:space="0"/>
              <w:right w:val="single" w:color="72A7BB" w:sz="12"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总计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446" w:type="dxa"/>
            <w:gridSpan w:val="3"/>
            <w:vMerge w:val="continue"/>
            <w:tcBorders>
              <w:top w:val="single" w:color="72A7BB" w:sz="4" w:space="0"/>
              <w:left w:val="single" w:color="72A7BB" w:sz="12" w:space="0"/>
              <w:bottom w:val="single" w:color="72A7BB" w:sz="4" w:space="0"/>
              <w:right w:val="single" w:color="72A7BB" w:sz="4" w:space="0"/>
              <w:tl2br w:val="nil"/>
              <w:tr2bl w:val="nil"/>
            </w:tcBorders>
            <w:shd w:val="clear" w:color="auto" w:fill="FEFEFE"/>
            <w:noWrap w:val="0"/>
            <w:tcMar>
              <w:left w:w="108" w:type="dxa"/>
              <w:right w:w="108" w:type="dxa"/>
            </w:tcMar>
            <w:vAlign w:val="center"/>
          </w:tcPr>
          <w:p>
            <w:pPr>
              <w:keepNext w:val="0"/>
              <w:keepLines w:val="0"/>
              <w:pageBreakBefore w:val="0"/>
              <w:shd w:val="clear" w:color="auto" w:fill="auto"/>
              <w:kinsoku/>
              <w:wordWrap/>
              <w:overflowPunct/>
              <w:topLinePunct w:val="0"/>
              <w:autoSpaceDE/>
              <w:autoSpaceDN/>
              <w:bidi w:val="0"/>
              <w:adjustRightInd/>
              <w:snapToGrid/>
              <w:spacing w:line="260" w:lineRule="exact"/>
              <w:ind w:firstLine="0" w:firstLineChars="0"/>
              <w:jc w:val="center"/>
              <w:textAlignment w:val="auto"/>
              <w:rPr>
                <w:rFonts w:hint="eastAsia" w:ascii="方正黑体简体" w:hAnsi="方正黑体简体" w:eastAsia="方正黑体简体" w:cs="方正黑体简体"/>
                <w:b w:val="0"/>
                <w:bCs/>
                <w:color w:val="000000"/>
                <w:sz w:val="21"/>
                <w:szCs w:val="21"/>
              </w:rPr>
            </w:pPr>
          </w:p>
        </w:tc>
        <w:tc>
          <w:tcPr>
            <w:tcW w:w="628" w:type="dxa"/>
            <w:vMerge w:val="continue"/>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shd w:val="clear" w:color="auto" w:fill="auto"/>
              <w:kinsoku/>
              <w:wordWrap/>
              <w:overflowPunct/>
              <w:topLinePunct w:val="0"/>
              <w:autoSpaceDE/>
              <w:autoSpaceDN/>
              <w:bidi w:val="0"/>
              <w:adjustRightInd/>
              <w:snapToGrid/>
              <w:spacing w:line="260" w:lineRule="exact"/>
              <w:ind w:firstLine="0" w:firstLineChars="0"/>
              <w:jc w:val="center"/>
              <w:textAlignment w:val="auto"/>
              <w:rPr>
                <w:rFonts w:hint="eastAsia" w:ascii="方正黑体简体" w:hAnsi="方正黑体简体" w:eastAsia="方正黑体简体" w:cs="方正黑体简体"/>
                <w:b w:val="0"/>
                <w:bCs/>
                <w:color w:val="000000"/>
                <w:sz w:val="21"/>
                <w:szCs w:val="21"/>
              </w:rPr>
            </w:pP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商业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企业</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科研</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机构</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社会公益组织</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法律服务机构</w:t>
            </w:r>
          </w:p>
        </w:tc>
        <w:tc>
          <w:tcPr>
            <w:tcW w:w="629"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其他</w:t>
            </w:r>
          </w:p>
        </w:tc>
        <w:tc>
          <w:tcPr>
            <w:tcW w:w="629" w:type="dxa"/>
            <w:vMerge w:val="continue"/>
            <w:tcBorders>
              <w:top w:val="single" w:color="72A7BB" w:sz="4" w:space="0"/>
              <w:left w:val="single" w:color="72A7BB" w:sz="4" w:space="0"/>
              <w:bottom w:val="single" w:color="72A7BB" w:sz="4" w:space="0"/>
              <w:right w:val="single" w:color="72A7BB" w:sz="12" w:space="0"/>
              <w:tl2br w:val="nil"/>
              <w:tr2bl w:val="nil"/>
            </w:tcBorders>
            <w:shd w:val="clear" w:color="auto" w:fill="F0F0F0"/>
            <w:noWrap w:val="0"/>
            <w:tcMar>
              <w:left w:w="57" w:type="dxa"/>
              <w:right w:w="57" w:type="dxa"/>
            </w:tcMar>
            <w:vAlign w:val="center"/>
          </w:tcPr>
          <w:p>
            <w:pPr>
              <w:keepNext w:val="0"/>
              <w:keepLines w:val="0"/>
              <w:pageBreakBefore w:val="0"/>
              <w:shd w:val="clear" w:color="auto" w:fill="auto"/>
              <w:kinsoku/>
              <w:wordWrap/>
              <w:overflowPunct/>
              <w:topLinePunct w:val="0"/>
              <w:autoSpaceDE/>
              <w:autoSpaceDN/>
              <w:bidi w:val="0"/>
              <w:adjustRightInd/>
              <w:snapToGrid/>
              <w:spacing w:line="260" w:lineRule="exact"/>
              <w:ind w:firstLine="0" w:firstLineChars="0"/>
              <w:jc w:val="center"/>
              <w:textAlignment w:val="auto"/>
              <w:rPr>
                <w:rFonts w:hint="eastAsia" w:ascii="方正黑体简体" w:hAnsi="方正黑体简体" w:eastAsia="方正黑体简体" w:cs="方正黑体简体"/>
                <w:b w:val="0"/>
                <w:bCs/>
                <w:color w:val="000000"/>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446" w:type="dxa"/>
            <w:gridSpan w:val="3"/>
            <w:tcBorders>
              <w:top w:val="single" w:color="72A7BB" w:sz="4" w:space="0"/>
              <w:left w:val="single" w:color="72A7BB" w:sz="12"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kern w:val="0"/>
                <w:sz w:val="21"/>
                <w:szCs w:val="21"/>
                <w:lang w:val="en-US" w:eastAsia="zh-CN" w:bidi="ar"/>
              </w:rPr>
            </w:pPr>
            <w:r>
              <w:rPr>
                <w:rFonts w:hint="eastAsia" w:ascii="方正黑体简体" w:hAnsi="方正黑体简体" w:eastAsia="方正黑体简体" w:cs="方正黑体简体"/>
                <w:b w:val="0"/>
                <w:bCs/>
                <w:color w:val="000000"/>
                <w:kern w:val="0"/>
                <w:sz w:val="21"/>
                <w:szCs w:val="21"/>
                <w:lang w:val="en-US" w:eastAsia="zh-CN" w:bidi="ar"/>
              </w:rPr>
              <w:t>一、本年新收政府信息公开申请数量</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1</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9"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9" w:type="dxa"/>
            <w:tcBorders>
              <w:top w:val="single" w:color="72A7BB" w:sz="4" w:space="0"/>
              <w:left w:val="single" w:color="72A7BB" w:sz="4" w:space="0"/>
              <w:bottom w:val="single" w:color="72A7BB" w:sz="4" w:space="0"/>
              <w:right w:val="single" w:color="72A7BB" w:sz="12"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446" w:type="dxa"/>
            <w:gridSpan w:val="3"/>
            <w:tcBorders>
              <w:top w:val="single" w:color="72A7BB" w:sz="4" w:space="0"/>
              <w:left w:val="single" w:color="72A7BB" w:sz="12"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kern w:val="0"/>
                <w:sz w:val="21"/>
                <w:szCs w:val="21"/>
                <w:lang w:val="en-US" w:eastAsia="zh-CN" w:bidi="ar"/>
              </w:rPr>
            </w:pPr>
            <w:r>
              <w:rPr>
                <w:rFonts w:hint="eastAsia" w:ascii="方正黑体简体" w:hAnsi="方正黑体简体" w:eastAsia="方正黑体简体" w:cs="方正黑体简体"/>
                <w:b w:val="0"/>
                <w:bCs/>
                <w:color w:val="000000"/>
                <w:kern w:val="0"/>
                <w:sz w:val="21"/>
                <w:szCs w:val="21"/>
                <w:lang w:val="en-US" w:eastAsia="zh-CN" w:bidi="ar"/>
              </w:rPr>
              <w:t>二、上年结转政府信息公开申请数量</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9"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9" w:type="dxa"/>
            <w:tcBorders>
              <w:top w:val="single" w:color="72A7BB" w:sz="4" w:space="0"/>
              <w:left w:val="single" w:color="72A7BB" w:sz="4" w:space="0"/>
              <w:bottom w:val="single" w:color="72A7BB" w:sz="4" w:space="0"/>
              <w:right w:val="single" w:color="72A7BB" w:sz="12"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699" w:type="dxa"/>
            <w:vMerge w:val="restart"/>
            <w:tcBorders>
              <w:top w:val="single" w:color="72A7BB" w:sz="4" w:space="0"/>
              <w:left w:val="single" w:color="72A7BB" w:sz="12"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kern w:val="0"/>
                <w:sz w:val="21"/>
                <w:szCs w:val="21"/>
                <w:lang w:val="en-US" w:eastAsia="zh-CN" w:bidi="ar"/>
              </w:rPr>
            </w:pPr>
            <w:r>
              <w:rPr>
                <w:rFonts w:hint="eastAsia" w:ascii="方正黑体简体" w:hAnsi="方正黑体简体" w:eastAsia="方正黑体简体" w:cs="方正黑体简体"/>
                <w:b w:val="0"/>
                <w:bCs/>
                <w:color w:val="000000"/>
                <w:kern w:val="0"/>
                <w:sz w:val="21"/>
                <w:szCs w:val="21"/>
                <w:lang w:val="en-US" w:eastAsia="zh-CN" w:bidi="ar"/>
              </w:rPr>
              <w:t>三、本年度办理结果</w:t>
            </w:r>
          </w:p>
        </w:tc>
        <w:tc>
          <w:tcPr>
            <w:tcW w:w="3747" w:type="dxa"/>
            <w:gridSpan w:val="2"/>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both"/>
              <w:textAlignment w:val="auto"/>
              <w:rPr>
                <w:rFonts w:hint="eastAsia" w:ascii="方正黑体简体" w:hAnsi="方正黑体简体" w:eastAsia="方正黑体简体" w:cs="方正黑体简体"/>
                <w:b w:val="0"/>
                <w:bCs/>
                <w:color w:val="000000"/>
                <w:kern w:val="0"/>
                <w:sz w:val="21"/>
                <w:szCs w:val="21"/>
                <w:lang w:val="en-US" w:eastAsia="zh-CN" w:bidi="ar"/>
              </w:rPr>
            </w:pPr>
            <w:r>
              <w:rPr>
                <w:rFonts w:hint="eastAsia" w:ascii="方正黑体简体" w:hAnsi="方正黑体简体" w:eastAsia="方正黑体简体" w:cs="方正黑体简体"/>
                <w:b w:val="0"/>
                <w:bCs/>
                <w:color w:val="000000"/>
                <w:kern w:val="0"/>
                <w:sz w:val="21"/>
                <w:szCs w:val="21"/>
                <w:lang w:val="en-US" w:eastAsia="zh-CN" w:bidi="ar"/>
              </w:rPr>
              <w:t>（一）予以公开</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1</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9"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9" w:type="dxa"/>
            <w:tcBorders>
              <w:top w:val="single" w:color="72A7BB" w:sz="4" w:space="0"/>
              <w:left w:val="single" w:color="72A7BB" w:sz="4" w:space="0"/>
              <w:bottom w:val="single" w:color="72A7BB" w:sz="4" w:space="0"/>
              <w:right w:val="single" w:color="72A7BB" w:sz="12"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699" w:type="dxa"/>
            <w:vMerge w:val="continue"/>
            <w:tcBorders>
              <w:top w:val="single" w:color="72A7BB" w:sz="4" w:space="0"/>
              <w:left w:val="single" w:color="72A7BB" w:sz="12"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kern w:val="0"/>
                <w:sz w:val="21"/>
                <w:szCs w:val="21"/>
                <w:lang w:val="en-US" w:eastAsia="zh-CN" w:bidi="ar"/>
              </w:rPr>
            </w:pPr>
          </w:p>
        </w:tc>
        <w:tc>
          <w:tcPr>
            <w:tcW w:w="3747" w:type="dxa"/>
            <w:gridSpan w:val="2"/>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both"/>
              <w:textAlignment w:val="auto"/>
              <w:rPr>
                <w:rFonts w:hint="eastAsia" w:ascii="方正黑体简体" w:hAnsi="方正黑体简体" w:eastAsia="方正黑体简体" w:cs="方正黑体简体"/>
                <w:b w:val="0"/>
                <w:bCs/>
                <w:color w:val="000000"/>
                <w:kern w:val="0"/>
                <w:sz w:val="21"/>
                <w:szCs w:val="21"/>
                <w:lang w:val="en-US" w:eastAsia="zh-CN" w:bidi="ar"/>
              </w:rPr>
            </w:pPr>
            <w:r>
              <w:rPr>
                <w:rFonts w:hint="eastAsia" w:ascii="方正黑体简体" w:hAnsi="方正黑体简体" w:eastAsia="方正黑体简体" w:cs="方正黑体简体"/>
                <w:b w:val="0"/>
                <w:bCs/>
                <w:color w:val="000000"/>
                <w:kern w:val="0"/>
                <w:sz w:val="21"/>
                <w:szCs w:val="21"/>
                <w:lang w:val="en-US" w:eastAsia="zh-CN" w:bidi="ar"/>
              </w:rPr>
              <w:t>（二）部分公开（区分处理的，只计这一情形，不计其他情形）</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9"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9" w:type="dxa"/>
            <w:tcBorders>
              <w:top w:val="single" w:color="72A7BB" w:sz="4" w:space="0"/>
              <w:left w:val="single" w:color="72A7BB" w:sz="4" w:space="0"/>
              <w:bottom w:val="single" w:color="72A7BB" w:sz="4" w:space="0"/>
              <w:right w:val="single" w:color="72A7BB" w:sz="12"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99" w:type="dxa"/>
            <w:vMerge w:val="continue"/>
            <w:tcBorders>
              <w:top w:val="single" w:color="72A7BB" w:sz="4" w:space="0"/>
              <w:left w:val="single" w:color="72A7BB" w:sz="12"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kern w:val="0"/>
                <w:sz w:val="21"/>
                <w:szCs w:val="21"/>
                <w:lang w:val="en-US" w:eastAsia="zh-CN" w:bidi="ar"/>
              </w:rPr>
            </w:pPr>
          </w:p>
        </w:tc>
        <w:tc>
          <w:tcPr>
            <w:tcW w:w="686" w:type="dxa"/>
            <w:vMerge w:val="restart"/>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kern w:val="0"/>
                <w:sz w:val="21"/>
                <w:szCs w:val="21"/>
                <w:lang w:val="en-US" w:eastAsia="zh-CN" w:bidi="ar"/>
              </w:rPr>
            </w:pPr>
            <w:r>
              <w:rPr>
                <w:rFonts w:hint="eastAsia" w:ascii="方正黑体简体" w:hAnsi="方正黑体简体" w:eastAsia="方正黑体简体" w:cs="方正黑体简体"/>
                <w:b w:val="0"/>
                <w:bCs/>
                <w:color w:val="000000"/>
                <w:kern w:val="0"/>
                <w:sz w:val="21"/>
                <w:szCs w:val="21"/>
                <w:lang w:val="en-US" w:eastAsia="zh-CN" w:bidi="ar"/>
              </w:rPr>
              <w:t>（三）不予公开</w:t>
            </w:r>
          </w:p>
        </w:tc>
        <w:tc>
          <w:tcPr>
            <w:tcW w:w="3061"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both"/>
              <w:textAlignment w:val="auto"/>
              <w:rPr>
                <w:rFonts w:hint="eastAsia" w:ascii="方正黑体简体" w:hAnsi="方正黑体简体" w:eastAsia="方正黑体简体" w:cs="方正黑体简体"/>
                <w:b w:val="0"/>
                <w:bCs/>
                <w:color w:val="000000"/>
                <w:kern w:val="0"/>
                <w:sz w:val="21"/>
                <w:szCs w:val="21"/>
                <w:lang w:val="en-US" w:eastAsia="zh-CN" w:bidi="ar"/>
              </w:rPr>
            </w:pPr>
            <w:r>
              <w:rPr>
                <w:rFonts w:hint="eastAsia" w:ascii="方正黑体简体" w:hAnsi="方正黑体简体" w:eastAsia="方正黑体简体" w:cs="方正黑体简体"/>
                <w:b w:val="0"/>
                <w:bCs/>
                <w:color w:val="000000"/>
                <w:kern w:val="0"/>
                <w:sz w:val="21"/>
                <w:szCs w:val="21"/>
                <w:lang w:val="en-US" w:eastAsia="zh-CN" w:bidi="ar"/>
              </w:rPr>
              <w:t>1.属于国家秘密</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9"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9" w:type="dxa"/>
            <w:tcBorders>
              <w:top w:val="single" w:color="72A7BB" w:sz="4" w:space="0"/>
              <w:left w:val="single" w:color="72A7BB" w:sz="4" w:space="0"/>
              <w:bottom w:val="single" w:color="72A7BB" w:sz="4" w:space="0"/>
              <w:right w:val="single" w:color="72A7BB" w:sz="12"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99" w:type="dxa"/>
            <w:vMerge w:val="continue"/>
            <w:tcBorders>
              <w:top w:val="single" w:color="72A7BB" w:sz="4" w:space="0"/>
              <w:left w:val="single" w:color="72A7BB" w:sz="12"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kern w:val="0"/>
                <w:sz w:val="21"/>
                <w:szCs w:val="21"/>
                <w:lang w:val="en-US" w:eastAsia="zh-CN" w:bidi="ar"/>
              </w:rPr>
            </w:pPr>
          </w:p>
        </w:tc>
        <w:tc>
          <w:tcPr>
            <w:tcW w:w="686" w:type="dxa"/>
            <w:vMerge w:val="continue"/>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kern w:val="0"/>
                <w:sz w:val="21"/>
                <w:szCs w:val="21"/>
                <w:lang w:val="en-US" w:eastAsia="zh-CN" w:bidi="ar"/>
              </w:rPr>
            </w:pPr>
          </w:p>
        </w:tc>
        <w:tc>
          <w:tcPr>
            <w:tcW w:w="3061"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both"/>
              <w:textAlignment w:val="auto"/>
              <w:rPr>
                <w:rFonts w:hint="eastAsia" w:ascii="方正黑体简体" w:hAnsi="方正黑体简体" w:eastAsia="方正黑体简体" w:cs="方正黑体简体"/>
                <w:b w:val="0"/>
                <w:bCs/>
                <w:color w:val="000000"/>
                <w:kern w:val="0"/>
                <w:sz w:val="21"/>
                <w:szCs w:val="21"/>
                <w:lang w:val="en-US" w:eastAsia="zh-CN" w:bidi="ar"/>
              </w:rPr>
            </w:pPr>
            <w:r>
              <w:rPr>
                <w:rFonts w:hint="eastAsia" w:ascii="方正黑体简体" w:hAnsi="方正黑体简体" w:eastAsia="方正黑体简体" w:cs="方正黑体简体"/>
                <w:b w:val="0"/>
                <w:bCs/>
                <w:color w:val="000000"/>
                <w:kern w:val="0"/>
                <w:sz w:val="21"/>
                <w:szCs w:val="21"/>
                <w:lang w:val="en-US" w:eastAsia="zh-CN" w:bidi="ar"/>
              </w:rPr>
              <w:t>2.其他法律行政法规禁止公开</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9"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9" w:type="dxa"/>
            <w:tcBorders>
              <w:top w:val="single" w:color="72A7BB" w:sz="4" w:space="0"/>
              <w:left w:val="single" w:color="72A7BB" w:sz="4" w:space="0"/>
              <w:bottom w:val="single" w:color="72A7BB" w:sz="4" w:space="0"/>
              <w:right w:val="single" w:color="72A7BB" w:sz="12"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99" w:type="dxa"/>
            <w:vMerge w:val="continue"/>
            <w:tcBorders>
              <w:top w:val="single" w:color="72A7BB" w:sz="4" w:space="0"/>
              <w:left w:val="single" w:color="72A7BB" w:sz="12"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kern w:val="0"/>
                <w:sz w:val="21"/>
                <w:szCs w:val="21"/>
                <w:lang w:val="en-US" w:eastAsia="zh-CN" w:bidi="ar"/>
              </w:rPr>
            </w:pPr>
          </w:p>
        </w:tc>
        <w:tc>
          <w:tcPr>
            <w:tcW w:w="686" w:type="dxa"/>
            <w:vMerge w:val="continue"/>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kern w:val="0"/>
                <w:sz w:val="21"/>
                <w:szCs w:val="21"/>
                <w:lang w:val="en-US" w:eastAsia="zh-CN" w:bidi="ar"/>
              </w:rPr>
            </w:pPr>
          </w:p>
        </w:tc>
        <w:tc>
          <w:tcPr>
            <w:tcW w:w="3061"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both"/>
              <w:textAlignment w:val="auto"/>
              <w:rPr>
                <w:rFonts w:hint="eastAsia" w:ascii="方正黑体简体" w:hAnsi="方正黑体简体" w:eastAsia="方正黑体简体" w:cs="方正黑体简体"/>
                <w:b w:val="0"/>
                <w:bCs/>
                <w:color w:val="000000"/>
                <w:kern w:val="0"/>
                <w:sz w:val="21"/>
                <w:szCs w:val="21"/>
                <w:lang w:val="en-US" w:eastAsia="zh-CN" w:bidi="ar"/>
              </w:rPr>
            </w:pPr>
            <w:r>
              <w:rPr>
                <w:rFonts w:hint="eastAsia" w:ascii="方正黑体简体" w:hAnsi="方正黑体简体" w:eastAsia="方正黑体简体" w:cs="方正黑体简体"/>
                <w:b w:val="0"/>
                <w:bCs/>
                <w:color w:val="000000"/>
                <w:kern w:val="0"/>
                <w:sz w:val="21"/>
                <w:szCs w:val="21"/>
                <w:lang w:val="en-US" w:eastAsia="zh-CN" w:bidi="ar"/>
              </w:rPr>
              <w:t>3.危及“三安全一稳定”</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eastAsia="zh-CN"/>
              </w:rPr>
            </w:pPr>
            <w:r>
              <w:rPr>
                <w:rFonts w:hint="eastAsia" w:ascii="方正黑体简体" w:hAnsi="方正黑体简体" w:eastAsia="方正黑体简体" w:cs="方正黑体简体"/>
                <w:b w:val="0"/>
                <w:bCs/>
                <w:color w:val="000000"/>
                <w:sz w:val="21"/>
                <w:szCs w:val="21"/>
                <w:lang w:val="en-US" w:eastAsia="zh-CN"/>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eastAsia="zh-CN"/>
              </w:rPr>
            </w:pPr>
            <w:r>
              <w:rPr>
                <w:rFonts w:hint="eastAsia" w:ascii="方正黑体简体" w:hAnsi="方正黑体简体" w:eastAsia="方正黑体简体" w:cs="方正黑体简体"/>
                <w:b w:val="0"/>
                <w:bCs/>
                <w:color w:val="000000"/>
                <w:sz w:val="21"/>
                <w:szCs w:val="21"/>
                <w:lang w:val="en-US" w:eastAsia="zh-CN"/>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eastAsia="zh-CN"/>
              </w:rPr>
            </w:pPr>
            <w:r>
              <w:rPr>
                <w:rFonts w:hint="eastAsia" w:ascii="方正黑体简体" w:hAnsi="方正黑体简体" w:eastAsia="方正黑体简体" w:cs="方正黑体简体"/>
                <w:b w:val="0"/>
                <w:bCs/>
                <w:color w:val="000000"/>
                <w:sz w:val="21"/>
                <w:szCs w:val="21"/>
                <w:lang w:val="en-US" w:eastAsia="zh-CN"/>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eastAsia="zh-CN"/>
              </w:rPr>
            </w:pPr>
            <w:r>
              <w:rPr>
                <w:rFonts w:hint="eastAsia" w:ascii="方正黑体简体" w:hAnsi="方正黑体简体" w:eastAsia="方正黑体简体" w:cs="方正黑体简体"/>
                <w:b w:val="0"/>
                <w:bCs/>
                <w:color w:val="000000"/>
                <w:sz w:val="21"/>
                <w:szCs w:val="21"/>
                <w:lang w:val="en-US" w:eastAsia="zh-CN"/>
              </w:rPr>
              <w:t>0</w:t>
            </w:r>
          </w:p>
        </w:tc>
        <w:tc>
          <w:tcPr>
            <w:tcW w:w="629"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eastAsia="zh-CN"/>
              </w:rPr>
            </w:pPr>
            <w:r>
              <w:rPr>
                <w:rFonts w:hint="eastAsia" w:ascii="方正黑体简体" w:hAnsi="方正黑体简体" w:eastAsia="方正黑体简体" w:cs="方正黑体简体"/>
                <w:b w:val="0"/>
                <w:bCs/>
                <w:color w:val="000000"/>
                <w:sz w:val="21"/>
                <w:szCs w:val="21"/>
                <w:lang w:val="en-US" w:eastAsia="zh-CN"/>
              </w:rPr>
              <w:t>0</w:t>
            </w:r>
          </w:p>
        </w:tc>
        <w:tc>
          <w:tcPr>
            <w:tcW w:w="629" w:type="dxa"/>
            <w:tcBorders>
              <w:top w:val="single" w:color="72A7BB" w:sz="4" w:space="0"/>
              <w:left w:val="single" w:color="72A7BB" w:sz="4" w:space="0"/>
              <w:bottom w:val="single" w:color="72A7BB" w:sz="4" w:space="0"/>
              <w:right w:val="single" w:color="72A7BB" w:sz="12"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eastAsia="zh-CN"/>
              </w:rPr>
            </w:pPr>
            <w:r>
              <w:rPr>
                <w:rFonts w:hint="eastAsia" w:ascii="方正黑体简体" w:hAnsi="方正黑体简体" w:eastAsia="方正黑体简体" w:cs="方正黑体简体"/>
                <w:b w:val="0"/>
                <w:bCs/>
                <w:color w:val="000000"/>
                <w:sz w:val="21"/>
                <w:szCs w:val="21"/>
                <w:lang w:val="en-US" w:eastAsia="zh-CN"/>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99" w:type="dxa"/>
            <w:vMerge w:val="continue"/>
            <w:tcBorders>
              <w:top w:val="single" w:color="72A7BB" w:sz="4" w:space="0"/>
              <w:left w:val="single" w:color="72A7BB" w:sz="12"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kern w:val="0"/>
                <w:sz w:val="21"/>
                <w:szCs w:val="21"/>
                <w:lang w:val="en-US" w:eastAsia="zh-CN" w:bidi="ar"/>
              </w:rPr>
            </w:pPr>
          </w:p>
        </w:tc>
        <w:tc>
          <w:tcPr>
            <w:tcW w:w="686" w:type="dxa"/>
            <w:vMerge w:val="continue"/>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kern w:val="0"/>
                <w:sz w:val="21"/>
                <w:szCs w:val="21"/>
                <w:lang w:val="en-US" w:eastAsia="zh-CN" w:bidi="ar"/>
              </w:rPr>
            </w:pPr>
          </w:p>
        </w:tc>
        <w:tc>
          <w:tcPr>
            <w:tcW w:w="3061"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both"/>
              <w:textAlignment w:val="auto"/>
              <w:rPr>
                <w:rFonts w:hint="eastAsia" w:ascii="方正黑体简体" w:hAnsi="方正黑体简体" w:eastAsia="方正黑体简体" w:cs="方正黑体简体"/>
                <w:b w:val="0"/>
                <w:bCs/>
                <w:color w:val="000000"/>
                <w:kern w:val="0"/>
                <w:sz w:val="21"/>
                <w:szCs w:val="21"/>
                <w:lang w:val="en-US" w:eastAsia="zh-CN" w:bidi="ar"/>
              </w:rPr>
            </w:pPr>
            <w:r>
              <w:rPr>
                <w:rFonts w:hint="eastAsia" w:ascii="方正黑体简体" w:hAnsi="方正黑体简体" w:eastAsia="方正黑体简体" w:cs="方正黑体简体"/>
                <w:b w:val="0"/>
                <w:bCs/>
                <w:color w:val="000000"/>
                <w:kern w:val="0"/>
                <w:sz w:val="21"/>
                <w:szCs w:val="21"/>
                <w:lang w:val="en-US" w:eastAsia="zh-CN" w:bidi="ar"/>
              </w:rPr>
              <w:t>4.保护第三方合法权益</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9"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9" w:type="dxa"/>
            <w:tcBorders>
              <w:top w:val="single" w:color="72A7BB" w:sz="4" w:space="0"/>
              <w:left w:val="single" w:color="72A7BB" w:sz="4" w:space="0"/>
              <w:bottom w:val="single" w:color="72A7BB" w:sz="4" w:space="0"/>
              <w:right w:val="single" w:color="72A7BB" w:sz="12"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99" w:type="dxa"/>
            <w:vMerge w:val="continue"/>
            <w:tcBorders>
              <w:top w:val="single" w:color="72A7BB" w:sz="4" w:space="0"/>
              <w:left w:val="single" w:color="72A7BB" w:sz="12"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kern w:val="0"/>
                <w:sz w:val="21"/>
                <w:szCs w:val="21"/>
                <w:lang w:val="en-US" w:eastAsia="zh-CN" w:bidi="ar"/>
              </w:rPr>
            </w:pPr>
          </w:p>
        </w:tc>
        <w:tc>
          <w:tcPr>
            <w:tcW w:w="686" w:type="dxa"/>
            <w:vMerge w:val="continue"/>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kern w:val="0"/>
                <w:sz w:val="21"/>
                <w:szCs w:val="21"/>
                <w:lang w:val="en-US" w:eastAsia="zh-CN" w:bidi="ar"/>
              </w:rPr>
            </w:pPr>
          </w:p>
        </w:tc>
        <w:tc>
          <w:tcPr>
            <w:tcW w:w="3061"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both"/>
              <w:textAlignment w:val="auto"/>
              <w:rPr>
                <w:rFonts w:hint="eastAsia" w:ascii="方正黑体简体" w:hAnsi="方正黑体简体" w:eastAsia="方正黑体简体" w:cs="方正黑体简体"/>
                <w:b w:val="0"/>
                <w:bCs/>
                <w:color w:val="000000"/>
                <w:kern w:val="0"/>
                <w:sz w:val="21"/>
                <w:szCs w:val="21"/>
                <w:lang w:val="en-US" w:eastAsia="zh-CN" w:bidi="ar"/>
              </w:rPr>
            </w:pPr>
            <w:r>
              <w:rPr>
                <w:rFonts w:hint="eastAsia" w:ascii="方正黑体简体" w:hAnsi="方正黑体简体" w:eastAsia="方正黑体简体" w:cs="方正黑体简体"/>
                <w:b w:val="0"/>
                <w:bCs/>
                <w:color w:val="000000"/>
                <w:kern w:val="0"/>
                <w:sz w:val="21"/>
                <w:szCs w:val="21"/>
                <w:lang w:val="en-US" w:eastAsia="zh-CN" w:bidi="ar"/>
              </w:rPr>
              <w:t>5.属于三类内部事务信息</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9"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9" w:type="dxa"/>
            <w:tcBorders>
              <w:top w:val="single" w:color="72A7BB" w:sz="4" w:space="0"/>
              <w:left w:val="single" w:color="72A7BB" w:sz="4" w:space="0"/>
              <w:bottom w:val="single" w:color="72A7BB" w:sz="4" w:space="0"/>
              <w:right w:val="single" w:color="72A7BB" w:sz="12"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99" w:type="dxa"/>
            <w:vMerge w:val="continue"/>
            <w:tcBorders>
              <w:top w:val="single" w:color="72A7BB" w:sz="4" w:space="0"/>
              <w:left w:val="single" w:color="72A7BB" w:sz="12"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kern w:val="0"/>
                <w:sz w:val="21"/>
                <w:szCs w:val="21"/>
                <w:lang w:val="en-US" w:eastAsia="zh-CN" w:bidi="ar"/>
              </w:rPr>
            </w:pPr>
          </w:p>
        </w:tc>
        <w:tc>
          <w:tcPr>
            <w:tcW w:w="686" w:type="dxa"/>
            <w:vMerge w:val="continue"/>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kern w:val="0"/>
                <w:sz w:val="21"/>
                <w:szCs w:val="21"/>
                <w:lang w:val="en-US" w:eastAsia="zh-CN" w:bidi="ar"/>
              </w:rPr>
            </w:pPr>
          </w:p>
        </w:tc>
        <w:tc>
          <w:tcPr>
            <w:tcW w:w="3061"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both"/>
              <w:textAlignment w:val="auto"/>
              <w:rPr>
                <w:rFonts w:hint="eastAsia" w:ascii="方正黑体简体" w:hAnsi="方正黑体简体" w:eastAsia="方正黑体简体" w:cs="方正黑体简体"/>
                <w:b w:val="0"/>
                <w:bCs/>
                <w:color w:val="000000"/>
                <w:kern w:val="0"/>
                <w:sz w:val="21"/>
                <w:szCs w:val="21"/>
                <w:lang w:val="en-US" w:eastAsia="zh-CN" w:bidi="ar"/>
              </w:rPr>
            </w:pPr>
            <w:r>
              <w:rPr>
                <w:rFonts w:hint="eastAsia" w:ascii="方正黑体简体" w:hAnsi="方正黑体简体" w:eastAsia="方正黑体简体" w:cs="方正黑体简体"/>
                <w:b w:val="0"/>
                <w:bCs/>
                <w:color w:val="000000"/>
                <w:kern w:val="0"/>
                <w:sz w:val="21"/>
                <w:szCs w:val="21"/>
                <w:lang w:val="en-US" w:eastAsia="zh-CN" w:bidi="ar"/>
              </w:rPr>
              <w:t>6.属于四类过程性信息</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9"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9" w:type="dxa"/>
            <w:tcBorders>
              <w:top w:val="single" w:color="72A7BB" w:sz="4" w:space="0"/>
              <w:left w:val="single" w:color="72A7BB" w:sz="4" w:space="0"/>
              <w:bottom w:val="single" w:color="72A7BB" w:sz="4" w:space="0"/>
              <w:right w:val="single" w:color="72A7BB" w:sz="12"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99" w:type="dxa"/>
            <w:vMerge w:val="continue"/>
            <w:tcBorders>
              <w:top w:val="single" w:color="72A7BB" w:sz="4" w:space="0"/>
              <w:left w:val="single" w:color="72A7BB" w:sz="12"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kern w:val="0"/>
                <w:sz w:val="21"/>
                <w:szCs w:val="21"/>
                <w:lang w:val="en-US" w:eastAsia="zh-CN" w:bidi="ar"/>
              </w:rPr>
            </w:pPr>
          </w:p>
        </w:tc>
        <w:tc>
          <w:tcPr>
            <w:tcW w:w="686" w:type="dxa"/>
            <w:vMerge w:val="continue"/>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kern w:val="0"/>
                <w:sz w:val="21"/>
                <w:szCs w:val="21"/>
                <w:lang w:val="en-US" w:eastAsia="zh-CN" w:bidi="ar"/>
              </w:rPr>
            </w:pPr>
          </w:p>
        </w:tc>
        <w:tc>
          <w:tcPr>
            <w:tcW w:w="3061"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both"/>
              <w:textAlignment w:val="auto"/>
              <w:rPr>
                <w:rFonts w:hint="eastAsia" w:ascii="方正黑体简体" w:hAnsi="方正黑体简体" w:eastAsia="方正黑体简体" w:cs="方正黑体简体"/>
                <w:b w:val="0"/>
                <w:bCs/>
                <w:color w:val="000000"/>
                <w:kern w:val="0"/>
                <w:sz w:val="21"/>
                <w:szCs w:val="21"/>
                <w:lang w:val="en-US" w:eastAsia="zh-CN" w:bidi="ar"/>
              </w:rPr>
            </w:pPr>
            <w:r>
              <w:rPr>
                <w:rFonts w:hint="eastAsia" w:ascii="方正黑体简体" w:hAnsi="方正黑体简体" w:eastAsia="方正黑体简体" w:cs="方正黑体简体"/>
                <w:b w:val="0"/>
                <w:bCs/>
                <w:color w:val="000000"/>
                <w:kern w:val="0"/>
                <w:sz w:val="21"/>
                <w:szCs w:val="21"/>
                <w:lang w:val="en-US" w:eastAsia="zh-CN" w:bidi="ar"/>
              </w:rPr>
              <w:t>7.属于行政执法案卷</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9"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9" w:type="dxa"/>
            <w:tcBorders>
              <w:top w:val="single" w:color="72A7BB" w:sz="4" w:space="0"/>
              <w:left w:val="single" w:color="72A7BB" w:sz="4" w:space="0"/>
              <w:bottom w:val="single" w:color="72A7BB" w:sz="4" w:space="0"/>
              <w:right w:val="single" w:color="72A7BB" w:sz="12"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99" w:type="dxa"/>
            <w:vMerge w:val="continue"/>
            <w:tcBorders>
              <w:top w:val="single" w:color="72A7BB" w:sz="4" w:space="0"/>
              <w:left w:val="single" w:color="72A7BB" w:sz="12"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kern w:val="0"/>
                <w:sz w:val="21"/>
                <w:szCs w:val="21"/>
                <w:lang w:val="en-US" w:eastAsia="zh-CN" w:bidi="ar"/>
              </w:rPr>
            </w:pPr>
          </w:p>
        </w:tc>
        <w:tc>
          <w:tcPr>
            <w:tcW w:w="686" w:type="dxa"/>
            <w:vMerge w:val="continue"/>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kern w:val="0"/>
                <w:sz w:val="21"/>
                <w:szCs w:val="21"/>
                <w:lang w:val="en-US" w:eastAsia="zh-CN" w:bidi="ar"/>
              </w:rPr>
            </w:pPr>
          </w:p>
        </w:tc>
        <w:tc>
          <w:tcPr>
            <w:tcW w:w="3061"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both"/>
              <w:textAlignment w:val="auto"/>
              <w:rPr>
                <w:rFonts w:hint="eastAsia" w:ascii="方正黑体简体" w:hAnsi="方正黑体简体" w:eastAsia="方正黑体简体" w:cs="方正黑体简体"/>
                <w:b w:val="0"/>
                <w:bCs/>
                <w:color w:val="000000"/>
                <w:kern w:val="0"/>
                <w:sz w:val="21"/>
                <w:szCs w:val="21"/>
                <w:lang w:val="en-US" w:eastAsia="zh-CN" w:bidi="ar"/>
              </w:rPr>
            </w:pPr>
            <w:r>
              <w:rPr>
                <w:rFonts w:hint="eastAsia" w:ascii="方正黑体简体" w:hAnsi="方正黑体简体" w:eastAsia="方正黑体简体" w:cs="方正黑体简体"/>
                <w:b w:val="0"/>
                <w:bCs/>
                <w:color w:val="000000"/>
                <w:kern w:val="0"/>
                <w:sz w:val="21"/>
                <w:szCs w:val="21"/>
                <w:lang w:val="en-US" w:eastAsia="zh-CN" w:bidi="ar"/>
              </w:rPr>
              <w:t>8.属于行政查询事项</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9"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9" w:type="dxa"/>
            <w:tcBorders>
              <w:top w:val="single" w:color="72A7BB" w:sz="4" w:space="0"/>
              <w:left w:val="single" w:color="72A7BB" w:sz="4" w:space="0"/>
              <w:bottom w:val="single" w:color="72A7BB" w:sz="4" w:space="0"/>
              <w:right w:val="single" w:color="72A7BB" w:sz="12"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99" w:type="dxa"/>
            <w:vMerge w:val="continue"/>
            <w:tcBorders>
              <w:top w:val="single" w:color="72A7BB" w:sz="4" w:space="0"/>
              <w:left w:val="single" w:color="72A7BB" w:sz="12"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kern w:val="0"/>
                <w:sz w:val="21"/>
                <w:szCs w:val="21"/>
                <w:lang w:val="en-US" w:eastAsia="zh-CN" w:bidi="ar"/>
              </w:rPr>
            </w:pPr>
          </w:p>
        </w:tc>
        <w:tc>
          <w:tcPr>
            <w:tcW w:w="686" w:type="dxa"/>
            <w:vMerge w:val="restart"/>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kern w:val="0"/>
                <w:sz w:val="21"/>
                <w:szCs w:val="21"/>
                <w:lang w:val="en-US" w:eastAsia="zh-CN" w:bidi="ar"/>
              </w:rPr>
            </w:pPr>
            <w:r>
              <w:rPr>
                <w:rFonts w:hint="eastAsia" w:ascii="方正黑体简体" w:hAnsi="方正黑体简体" w:eastAsia="方正黑体简体" w:cs="方正黑体简体"/>
                <w:b w:val="0"/>
                <w:bCs/>
                <w:color w:val="000000"/>
                <w:kern w:val="0"/>
                <w:sz w:val="21"/>
                <w:szCs w:val="21"/>
                <w:lang w:val="en-US" w:eastAsia="zh-CN" w:bidi="ar"/>
              </w:rPr>
              <w:t>（四）无法提供</w:t>
            </w:r>
          </w:p>
        </w:tc>
        <w:tc>
          <w:tcPr>
            <w:tcW w:w="3061"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both"/>
              <w:textAlignment w:val="auto"/>
              <w:rPr>
                <w:rFonts w:hint="eastAsia" w:ascii="方正黑体简体" w:hAnsi="方正黑体简体" w:eastAsia="方正黑体简体" w:cs="方正黑体简体"/>
                <w:b w:val="0"/>
                <w:bCs/>
                <w:color w:val="000000"/>
                <w:kern w:val="0"/>
                <w:sz w:val="21"/>
                <w:szCs w:val="21"/>
                <w:lang w:val="en-US" w:eastAsia="zh-CN" w:bidi="ar"/>
              </w:rPr>
            </w:pPr>
            <w:r>
              <w:rPr>
                <w:rFonts w:hint="eastAsia" w:ascii="方正黑体简体" w:hAnsi="方正黑体简体" w:eastAsia="方正黑体简体" w:cs="方正黑体简体"/>
                <w:b w:val="0"/>
                <w:bCs/>
                <w:color w:val="000000"/>
                <w:kern w:val="0"/>
                <w:sz w:val="21"/>
                <w:szCs w:val="21"/>
                <w:lang w:val="en-US" w:eastAsia="zh-CN" w:bidi="ar"/>
              </w:rPr>
              <w:t>1.本机关不掌握相关政府信息</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9"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9" w:type="dxa"/>
            <w:tcBorders>
              <w:top w:val="single" w:color="72A7BB" w:sz="4" w:space="0"/>
              <w:left w:val="single" w:color="72A7BB" w:sz="4" w:space="0"/>
              <w:bottom w:val="single" w:color="72A7BB" w:sz="4" w:space="0"/>
              <w:right w:val="single" w:color="72A7BB" w:sz="12"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99" w:type="dxa"/>
            <w:vMerge w:val="continue"/>
            <w:tcBorders>
              <w:top w:val="single" w:color="72A7BB" w:sz="4" w:space="0"/>
              <w:left w:val="single" w:color="72A7BB" w:sz="12"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kern w:val="0"/>
                <w:sz w:val="21"/>
                <w:szCs w:val="21"/>
                <w:lang w:val="en-US" w:eastAsia="zh-CN" w:bidi="ar"/>
              </w:rPr>
            </w:pPr>
          </w:p>
        </w:tc>
        <w:tc>
          <w:tcPr>
            <w:tcW w:w="686" w:type="dxa"/>
            <w:vMerge w:val="continue"/>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kern w:val="0"/>
                <w:sz w:val="21"/>
                <w:szCs w:val="21"/>
                <w:lang w:val="en-US" w:eastAsia="zh-CN" w:bidi="ar"/>
              </w:rPr>
            </w:pPr>
          </w:p>
        </w:tc>
        <w:tc>
          <w:tcPr>
            <w:tcW w:w="3061"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both"/>
              <w:textAlignment w:val="auto"/>
              <w:rPr>
                <w:rFonts w:hint="eastAsia" w:ascii="方正黑体简体" w:hAnsi="方正黑体简体" w:eastAsia="方正黑体简体" w:cs="方正黑体简体"/>
                <w:b w:val="0"/>
                <w:bCs/>
                <w:color w:val="000000"/>
                <w:kern w:val="0"/>
                <w:sz w:val="21"/>
                <w:szCs w:val="21"/>
                <w:lang w:val="en-US" w:eastAsia="zh-CN" w:bidi="ar"/>
              </w:rPr>
            </w:pPr>
            <w:r>
              <w:rPr>
                <w:rFonts w:hint="eastAsia" w:ascii="方正黑体简体" w:hAnsi="方正黑体简体" w:eastAsia="方正黑体简体" w:cs="方正黑体简体"/>
                <w:b w:val="0"/>
                <w:bCs/>
                <w:color w:val="000000"/>
                <w:kern w:val="0"/>
                <w:sz w:val="21"/>
                <w:szCs w:val="21"/>
                <w:lang w:val="en-US" w:eastAsia="zh-CN" w:bidi="ar"/>
              </w:rPr>
              <w:t>2.没有现成信息需要另行制作</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9"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9" w:type="dxa"/>
            <w:tcBorders>
              <w:top w:val="single" w:color="72A7BB" w:sz="4" w:space="0"/>
              <w:left w:val="single" w:color="72A7BB" w:sz="4" w:space="0"/>
              <w:bottom w:val="single" w:color="72A7BB" w:sz="4" w:space="0"/>
              <w:right w:val="single" w:color="72A7BB" w:sz="12"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99" w:type="dxa"/>
            <w:vMerge w:val="continue"/>
            <w:tcBorders>
              <w:top w:val="single" w:color="72A7BB" w:sz="4" w:space="0"/>
              <w:left w:val="single" w:color="72A7BB" w:sz="12"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kern w:val="0"/>
                <w:sz w:val="21"/>
                <w:szCs w:val="21"/>
                <w:lang w:val="en-US" w:eastAsia="zh-CN" w:bidi="ar"/>
              </w:rPr>
            </w:pPr>
          </w:p>
        </w:tc>
        <w:tc>
          <w:tcPr>
            <w:tcW w:w="686" w:type="dxa"/>
            <w:vMerge w:val="continue"/>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kern w:val="0"/>
                <w:sz w:val="21"/>
                <w:szCs w:val="21"/>
                <w:lang w:val="en-US" w:eastAsia="zh-CN" w:bidi="ar"/>
              </w:rPr>
            </w:pPr>
          </w:p>
        </w:tc>
        <w:tc>
          <w:tcPr>
            <w:tcW w:w="3061"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both"/>
              <w:textAlignment w:val="auto"/>
              <w:rPr>
                <w:rFonts w:hint="eastAsia" w:ascii="方正黑体简体" w:hAnsi="方正黑体简体" w:eastAsia="方正黑体简体" w:cs="方正黑体简体"/>
                <w:b w:val="0"/>
                <w:bCs/>
                <w:color w:val="000000"/>
                <w:kern w:val="0"/>
                <w:sz w:val="21"/>
                <w:szCs w:val="21"/>
                <w:lang w:val="en-US" w:eastAsia="zh-CN" w:bidi="ar"/>
              </w:rPr>
            </w:pPr>
            <w:r>
              <w:rPr>
                <w:rFonts w:hint="eastAsia" w:ascii="方正黑体简体" w:hAnsi="方正黑体简体" w:eastAsia="方正黑体简体" w:cs="方正黑体简体"/>
                <w:b w:val="0"/>
                <w:bCs/>
                <w:color w:val="000000"/>
                <w:kern w:val="0"/>
                <w:sz w:val="21"/>
                <w:szCs w:val="21"/>
                <w:lang w:val="en-US" w:eastAsia="zh-CN" w:bidi="ar"/>
              </w:rPr>
              <w:t>3.补正后申请内容仍不明确</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9"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9" w:type="dxa"/>
            <w:tcBorders>
              <w:top w:val="single" w:color="72A7BB" w:sz="4" w:space="0"/>
              <w:left w:val="single" w:color="72A7BB" w:sz="4" w:space="0"/>
              <w:bottom w:val="single" w:color="72A7BB" w:sz="4" w:space="0"/>
              <w:right w:val="single" w:color="72A7BB" w:sz="12"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99" w:type="dxa"/>
            <w:vMerge w:val="continue"/>
            <w:tcBorders>
              <w:top w:val="single" w:color="72A7BB" w:sz="4" w:space="0"/>
              <w:left w:val="single" w:color="72A7BB" w:sz="12"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shd w:val="clear" w:color="auto" w:fill="auto"/>
              <w:kinsoku/>
              <w:wordWrap/>
              <w:overflowPunct/>
              <w:topLinePunct w:val="0"/>
              <w:autoSpaceDE/>
              <w:autoSpaceDN/>
              <w:bidi w:val="0"/>
              <w:adjustRightInd/>
              <w:snapToGrid/>
              <w:spacing w:line="260" w:lineRule="exact"/>
              <w:ind w:firstLine="0" w:firstLineChars="0"/>
              <w:jc w:val="center"/>
              <w:textAlignment w:val="auto"/>
              <w:rPr>
                <w:rFonts w:hint="eastAsia" w:ascii="方正黑体简体" w:hAnsi="方正黑体简体" w:eastAsia="方正黑体简体" w:cs="方正黑体简体"/>
                <w:b w:val="0"/>
                <w:bCs/>
                <w:color w:val="000000"/>
                <w:sz w:val="21"/>
                <w:szCs w:val="21"/>
              </w:rPr>
            </w:pPr>
          </w:p>
        </w:tc>
        <w:tc>
          <w:tcPr>
            <w:tcW w:w="686" w:type="dxa"/>
            <w:vMerge w:val="restart"/>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kern w:val="0"/>
                <w:sz w:val="21"/>
                <w:szCs w:val="21"/>
                <w:lang w:val="en-US" w:eastAsia="zh-CN" w:bidi="ar"/>
              </w:rPr>
            </w:pPr>
            <w:r>
              <w:rPr>
                <w:rFonts w:hint="eastAsia" w:ascii="方正黑体简体" w:hAnsi="方正黑体简体" w:eastAsia="方正黑体简体" w:cs="方正黑体简体"/>
                <w:b w:val="0"/>
                <w:bCs/>
                <w:color w:val="000000"/>
                <w:kern w:val="0"/>
                <w:sz w:val="21"/>
                <w:szCs w:val="21"/>
                <w:lang w:val="en-US" w:eastAsia="zh-CN" w:bidi="ar"/>
              </w:rPr>
              <w:t>（五）不予处理</w:t>
            </w:r>
          </w:p>
        </w:tc>
        <w:tc>
          <w:tcPr>
            <w:tcW w:w="3061"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both"/>
              <w:textAlignment w:val="auto"/>
              <w:rPr>
                <w:rFonts w:hint="eastAsia" w:ascii="方正黑体简体" w:hAnsi="方正黑体简体" w:eastAsia="方正黑体简体" w:cs="方正黑体简体"/>
                <w:b w:val="0"/>
                <w:bCs/>
                <w:color w:val="000000"/>
                <w:kern w:val="0"/>
                <w:sz w:val="21"/>
                <w:szCs w:val="21"/>
                <w:lang w:val="en-US" w:eastAsia="zh-CN" w:bidi="ar"/>
              </w:rPr>
            </w:pPr>
            <w:r>
              <w:rPr>
                <w:rFonts w:hint="eastAsia" w:ascii="方正黑体简体" w:hAnsi="方正黑体简体" w:eastAsia="方正黑体简体" w:cs="方正黑体简体"/>
                <w:b w:val="0"/>
                <w:bCs/>
                <w:color w:val="000000"/>
                <w:kern w:val="0"/>
                <w:sz w:val="21"/>
                <w:szCs w:val="21"/>
                <w:lang w:val="en-US" w:eastAsia="zh-CN" w:bidi="ar"/>
              </w:rPr>
              <w:t>1.信访举报投诉类申请</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9"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9" w:type="dxa"/>
            <w:tcBorders>
              <w:top w:val="single" w:color="72A7BB" w:sz="4" w:space="0"/>
              <w:left w:val="single" w:color="72A7BB" w:sz="4" w:space="0"/>
              <w:bottom w:val="single" w:color="72A7BB" w:sz="4" w:space="0"/>
              <w:right w:val="single" w:color="72A7BB" w:sz="12"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99" w:type="dxa"/>
            <w:vMerge w:val="continue"/>
            <w:tcBorders>
              <w:top w:val="single" w:color="72A7BB" w:sz="4" w:space="0"/>
              <w:left w:val="single" w:color="72A7BB" w:sz="12"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shd w:val="clear" w:color="auto" w:fill="auto"/>
              <w:kinsoku/>
              <w:wordWrap/>
              <w:overflowPunct/>
              <w:topLinePunct w:val="0"/>
              <w:autoSpaceDE/>
              <w:autoSpaceDN/>
              <w:bidi w:val="0"/>
              <w:adjustRightInd/>
              <w:snapToGrid/>
              <w:spacing w:line="260" w:lineRule="exact"/>
              <w:ind w:firstLine="0" w:firstLineChars="0"/>
              <w:jc w:val="center"/>
              <w:textAlignment w:val="auto"/>
              <w:rPr>
                <w:rFonts w:hint="eastAsia" w:ascii="方正黑体简体" w:hAnsi="方正黑体简体" w:eastAsia="方正黑体简体" w:cs="方正黑体简体"/>
                <w:b w:val="0"/>
                <w:bCs/>
                <w:color w:val="000000"/>
                <w:sz w:val="21"/>
                <w:szCs w:val="21"/>
              </w:rPr>
            </w:pPr>
          </w:p>
        </w:tc>
        <w:tc>
          <w:tcPr>
            <w:tcW w:w="686" w:type="dxa"/>
            <w:vMerge w:val="continue"/>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kern w:val="0"/>
                <w:sz w:val="21"/>
                <w:szCs w:val="21"/>
                <w:lang w:val="en-US" w:eastAsia="zh-CN" w:bidi="ar"/>
              </w:rPr>
            </w:pPr>
          </w:p>
        </w:tc>
        <w:tc>
          <w:tcPr>
            <w:tcW w:w="3061"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both"/>
              <w:textAlignment w:val="auto"/>
              <w:rPr>
                <w:rFonts w:hint="eastAsia" w:ascii="方正黑体简体" w:hAnsi="方正黑体简体" w:eastAsia="方正黑体简体" w:cs="方正黑体简体"/>
                <w:b w:val="0"/>
                <w:bCs/>
                <w:color w:val="000000"/>
                <w:kern w:val="0"/>
                <w:sz w:val="21"/>
                <w:szCs w:val="21"/>
                <w:lang w:val="en-US" w:eastAsia="zh-CN" w:bidi="ar"/>
              </w:rPr>
            </w:pPr>
            <w:r>
              <w:rPr>
                <w:rFonts w:hint="eastAsia" w:ascii="方正黑体简体" w:hAnsi="方正黑体简体" w:eastAsia="方正黑体简体" w:cs="方正黑体简体"/>
                <w:b w:val="0"/>
                <w:bCs/>
                <w:color w:val="000000"/>
                <w:kern w:val="0"/>
                <w:sz w:val="21"/>
                <w:szCs w:val="21"/>
                <w:lang w:val="en-US" w:eastAsia="zh-CN" w:bidi="ar"/>
              </w:rPr>
              <w:t>2.重复申请</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9"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9" w:type="dxa"/>
            <w:tcBorders>
              <w:top w:val="single" w:color="72A7BB" w:sz="4" w:space="0"/>
              <w:left w:val="single" w:color="72A7BB" w:sz="4" w:space="0"/>
              <w:bottom w:val="single" w:color="72A7BB" w:sz="4" w:space="0"/>
              <w:right w:val="single" w:color="72A7BB" w:sz="12"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99" w:type="dxa"/>
            <w:vMerge w:val="continue"/>
            <w:tcBorders>
              <w:top w:val="single" w:color="72A7BB" w:sz="4" w:space="0"/>
              <w:left w:val="single" w:color="72A7BB" w:sz="12"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shd w:val="clear" w:color="auto" w:fill="auto"/>
              <w:kinsoku/>
              <w:wordWrap/>
              <w:overflowPunct/>
              <w:topLinePunct w:val="0"/>
              <w:autoSpaceDE/>
              <w:autoSpaceDN/>
              <w:bidi w:val="0"/>
              <w:adjustRightInd/>
              <w:snapToGrid/>
              <w:spacing w:line="260" w:lineRule="exact"/>
              <w:ind w:firstLine="0" w:firstLineChars="0"/>
              <w:jc w:val="center"/>
              <w:textAlignment w:val="auto"/>
              <w:rPr>
                <w:rFonts w:hint="eastAsia" w:ascii="方正黑体简体" w:hAnsi="方正黑体简体" w:eastAsia="方正黑体简体" w:cs="方正黑体简体"/>
                <w:b w:val="0"/>
                <w:bCs/>
                <w:color w:val="000000"/>
                <w:sz w:val="21"/>
                <w:szCs w:val="21"/>
              </w:rPr>
            </w:pPr>
          </w:p>
        </w:tc>
        <w:tc>
          <w:tcPr>
            <w:tcW w:w="686" w:type="dxa"/>
            <w:vMerge w:val="continue"/>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kern w:val="0"/>
                <w:sz w:val="21"/>
                <w:szCs w:val="21"/>
                <w:lang w:val="en-US" w:eastAsia="zh-CN" w:bidi="ar"/>
              </w:rPr>
            </w:pPr>
          </w:p>
        </w:tc>
        <w:tc>
          <w:tcPr>
            <w:tcW w:w="3061"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both"/>
              <w:textAlignment w:val="auto"/>
              <w:rPr>
                <w:rFonts w:hint="eastAsia" w:ascii="方正黑体简体" w:hAnsi="方正黑体简体" w:eastAsia="方正黑体简体" w:cs="方正黑体简体"/>
                <w:b w:val="0"/>
                <w:bCs/>
                <w:color w:val="000000"/>
                <w:kern w:val="0"/>
                <w:sz w:val="21"/>
                <w:szCs w:val="21"/>
                <w:lang w:val="en-US" w:eastAsia="zh-CN" w:bidi="ar"/>
              </w:rPr>
            </w:pPr>
            <w:r>
              <w:rPr>
                <w:rFonts w:hint="eastAsia" w:ascii="方正黑体简体" w:hAnsi="方正黑体简体" w:eastAsia="方正黑体简体" w:cs="方正黑体简体"/>
                <w:b w:val="0"/>
                <w:bCs/>
                <w:color w:val="000000"/>
                <w:kern w:val="0"/>
                <w:sz w:val="21"/>
                <w:szCs w:val="21"/>
                <w:lang w:val="en-US" w:eastAsia="zh-CN" w:bidi="ar"/>
              </w:rPr>
              <w:t>3.要求提供公开出版物</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9"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9" w:type="dxa"/>
            <w:tcBorders>
              <w:top w:val="single" w:color="72A7BB" w:sz="4" w:space="0"/>
              <w:left w:val="single" w:color="72A7BB" w:sz="4" w:space="0"/>
              <w:bottom w:val="single" w:color="72A7BB" w:sz="4" w:space="0"/>
              <w:right w:val="single" w:color="72A7BB" w:sz="12"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right="0" w:firstLine="0" w:firstLineChars="0"/>
              <w:jc w:val="center"/>
              <w:textAlignment w:val="auto"/>
              <w:rPr>
                <w:rFonts w:hint="eastAsia" w:ascii="方正黑体简体" w:hAnsi="方正黑体简体" w:eastAsia="方正黑体简体" w:cs="方正黑体简体"/>
                <w:b w:val="0"/>
                <w:bCs/>
                <w:color w:val="000000"/>
                <w:sz w:val="21"/>
                <w:szCs w:val="21"/>
                <w:lang w:val="en-US" w:eastAsia="zh-CN"/>
              </w:rPr>
            </w:pPr>
            <w:r>
              <w:rPr>
                <w:rFonts w:hint="eastAsia" w:ascii="方正黑体简体" w:hAnsi="方正黑体简体" w:eastAsia="方正黑体简体" w:cs="方正黑体简体"/>
                <w:b w:val="0"/>
                <w:bCs/>
                <w:color w:val="000000"/>
                <w:sz w:val="21"/>
                <w:szCs w:val="21"/>
                <w:lang w:val="en-US" w:eastAsia="zh-CN"/>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99" w:type="dxa"/>
            <w:vMerge w:val="continue"/>
            <w:tcBorders>
              <w:top w:val="single" w:color="72A7BB" w:sz="4" w:space="0"/>
              <w:left w:val="single" w:color="72A7BB" w:sz="12"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shd w:val="clear" w:color="auto" w:fill="auto"/>
              <w:kinsoku/>
              <w:wordWrap/>
              <w:overflowPunct/>
              <w:topLinePunct w:val="0"/>
              <w:autoSpaceDE/>
              <w:autoSpaceDN/>
              <w:bidi w:val="0"/>
              <w:adjustRightInd/>
              <w:snapToGrid/>
              <w:spacing w:line="260" w:lineRule="exact"/>
              <w:ind w:firstLine="0" w:firstLineChars="0"/>
              <w:jc w:val="center"/>
              <w:textAlignment w:val="auto"/>
              <w:rPr>
                <w:rFonts w:hint="eastAsia" w:ascii="方正黑体简体" w:hAnsi="方正黑体简体" w:eastAsia="方正黑体简体" w:cs="方正黑体简体"/>
                <w:b w:val="0"/>
                <w:bCs/>
                <w:color w:val="000000"/>
                <w:sz w:val="21"/>
                <w:szCs w:val="21"/>
              </w:rPr>
            </w:pPr>
          </w:p>
        </w:tc>
        <w:tc>
          <w:tcPr>
            <w:tcW w:w="686" w:type="dxa"/>
            <w:vMerge w:val="continue"/>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kern w:val="0"/>
                <w:sz w:val="21"/>
                <w:szCs w:val="21"/>
                <w:lang w:val="en-US" w:eastAsia="zh-CN" w:bidi="ar"/>
              </w:rPr>
            </w:pPr>
          </w:p>
        </w:tc>
        <w:tc>
          <w:tcPr>
            <w:tcW w:w="3061"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both"/>
              <w:textAlignment w:val="auto"/>
              <w:rPr>
                <w:rFonts w:hint="eastAsia" w:ascii="方正黑体简体" w:hAnsi="方正黑体简体" w:eastAsia="方正黑体简体" w:cs="方正黑体简体"/>
                <w:b w:val="0"/>
                <w:bCs/>
                <w:color w:val="000000"/>
                <w:kern w:val="0"/>
                <w:sz w:val="21"/>
                <w:szCs w:val="21"/>
                <w:lang w:val="en-US" w:eastAsia="zh-CN" w:bidi="ar"/>
              </w:rPr>
            </w:pPr>
            <w:r>
              <w:rPr>
                <w:rFonts w:hint="eastAsia" w:ascii="方正黑体简体" w:hAnsi="方正黑体简体" w:eastAsia="方正黑体简体" w:cs="方正黑体简体"/>
                <w:b w:val="0"/>
                <w:bCs/>
                <w:color w:val="000000"/>
                <w:kern w:val="0"/>
                <w:sz w:val="21"/>
                <w:szCs w:val="21"/>
                <w:lang w:val="en-US" w:eastAsia="zh-CN" w:bidi="ar"/>
              </w:rPr>
              <w:t>4.无正当理由大量反复申请</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9"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9" w:type="dxa"/>
            <w:tcBorders>
              <w:top w:val="single" w:color="72A7BB" w:sz="4" w:space="0"/>
              <w:left w:val="single" w:color="72A7BB" w:sz="4" w:space="0"/>
              <w:bottom w:val="single" w:color="72A7BB" w:sz="4" w:space="0"/>
              <w:right w:val="single" w:color="72A7BB" w:sz="12"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699" w:type="dxa"/>
            <w:vMerge w:val="continue"/>
            <w:tcBorders>
              <w:top w:val="single" w:color="72A7BB" w:sz="4" w:space="0"/>
              <w:left w:val="single" w:color="72A7BB" w:sz="12"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shd w:val="clear" w:color="auto" w:fill="auto"/>
              <w:kinsoku/>
              <w:wordWrap/>
              <w:overflowPunct/>
              <w:topLinePunct w:val="0"/>
              <w:autoSpaceDE/>
              <w:autoSpaceDN/>
              <w:bidi w:val="0"/>
              <w:adjustRightInd/>
              <w:snapToGrid/>
              <w:spacing w:line="260" w:lineRule="exact"/>
              <w:ind w:firstLine="0" w:firstLineChars="0"/>
              <w:jc w:val="center"/>
              <w:textAlignment w:val="auto"/>
              <w:rPr>
                <w:rFonts w:hint="eastAsia" w:ascii="方正黑体简体" w:hAnsi="方正黑体简体" w:eastAsia="方正黑体简体" w:cs="方正黑体简体"/>
                <w:b w:val="0"/>
                <w:bCs/>
                <w:color w:val="000000"/>
                <w:sz w:val="21"/>
                <w:szCs w:val="21"/>
              </w:rPr>
            </w:pPr>
          </w:p>
        </w:tc>
        <w:tc>
          <w:tcPr>
            <w:tcW w:w="686" w:type="dxa"/>
            <w:vMerge w:val="continue"/>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kern w:val="0"/>
                <w:sz w:val="21"/>
                <w:szCs w:val="21"/>
                <w:lang w:val="en-US" w:eastAsia="zh-CN" w:bidi="ar"/>
              </w:rPr>
            </w:pPr>
          </w:p>
        </w:tc>
        <w:tc>
          <w:tcPr>
            <w:tcW w:w="3061"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both"/>
              <w:textAlignment w:val="auto"/>
              <w:rPr>
                <w:rFonts w:hint="eastAsia" w:ascii="方正黑体简体" w:hAnsi="方正黑体简体" w:eastAsia="方正黑体简体" w:cs="方正黑体简体"/>
                <w:b w:val="0"/>
                <w:bCs/>
                <w:color w:val="000000"/>
                <w:kern w:val="0"/>
                <w:sz w:val="21"/>
                <w:szCs w:val="21"/>
                <w:lang w:val="en-US" w:eastAsia="zh-CN" w:bidi="ar"/>
              </w:rPr>
            </w:pPr>
            <w:r>
              <w:rPr>
                <w:rFonts w:hint="eastAsia" w:ascii="方正黑体简体" w:hAnsi="方正黑体简体" w:eastAsia="方正黑体简体" w:cs="方正黑体简体"/>
                <w:b w:val="0"/>
                <w:bCs/>
                <w:color w:val="000000"/>
                <w:kern w:val="0"/>
                <w:sz w:val="21"/>
                <w:szCs w:val="21"/>
                <w:lang w:val="en-US" w:eastAsia="zh-CN" w:bidi="ar"/>
              </w:rPr>
              <w:t>5.要求行政机关确认或重新出具已获取信息</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9"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9" w:type="dxa"/>
            <w:tcBorders>
              <w:top w:val="single" w:color="72A7BB" w:sz="4" w:space="0"/>
              <w:left w:val="single" w:color="72A7BB" w:sz="4" w:space="0"/>
              <w:bottom w:val="single" w:color="72A7BB" w:sz="4" w:space="0"/>
              <w:right w:val="single" w:color="72A7BB" w:sz="12"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699" w:type="dxa"/>
            <w:vMerge w:val="continue"/>
            <w:tcBorders>
              <w:top w:val="single" w:color="72A7BB" w:sz="4" w:space="0"/>
              <w:left w:val="single" w:color="72A7BB" w:sz="12"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shd w:val="clear" w:color="auto" w:fill="auto"/>
              <w:kinsoku/>
              <w:wordWrap/>
              <w:overflowPunct/>
              <w:topLinePunct w:val="0"/>
              <w:autoSpaceDE/>
              <w:autoSpaceDN/>
              <w:bidi w:val="0"/>
              <w:adjustRightInd/>
              <w:snapToGrid/>
              <w:spacing w:line="260" w:lineRule="exact"/>
              <w:ind w:firstLine="0" w:firstLineChars="0"/>
              <w:jc w:val="center"/>
              <w:textAlignment w:val="auto"/>
              <w:rPr>
                <w:rFonts w:hint="eastAsia" w:ascii="方正黑体简体" w:hAnsi="方正黑体简体" w:eastAsia="方正黑体简体" w:cs="方正黑体简体"/>
                <w:b w:val="0"/>
                <w:bCs/>
                <w:color w:val="000000"/>
                <w:sz w:val="21"/>
                <w:szCs w:val="21"/>
              </w:rPr>
            </w:pPr>
          </w:p>
        </w:tc>
        <w:tc>
          <w:tcPr>
            <w:tcW w:w="686" w:type="dxa"/>
            <w:vMerge w:val="restart"/>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kern w:val="0"/>
                <w:sz w:val="21"/>
                <w:szCs w:val="21"/>
                <w:lang w:val="en-US" w:eastAsia="zh-CN" w:bidi="ar"/>
              </w:rPr>
            </w:pPr>
            <w:r>
              <w:rPr>
                <w:rFonts w:hint="eastAsia" w:ascii="方正黑体简体" w:hAnsi="方正黑体简体" w:eastAsia="方正黑体简体" w:cs="方正黑体简体"/>
                <w:b w:val="0"/>
                <w:bCs/>
                <w:color w:val="000000"/>
                <w:kern w:val="0"/>
                <w:sz w:val="21"/>
                <w:szCs w:val="21"/>
                <w:lang w:val="en-US" w:eastAsia="zh-CN" w:bidi="ar"/>
              </w:rPr>
              <w:t>（六）其他处理</w:t>
            </w:r>
          </w:p>
        </w:tc>
        <w:tc>
          <w:tcPr>
            <w:tcW w:w="3061"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both"/>
              <w:textAlignment w:val="auto"/>
              <w:rPr>
                <w:rFonts w:hint="eastAsia" w:ascii="方正黑体简体" w:hAnsi="方正黑体简体" w:eastAsia="方正黑体简体" w:cs="方正黑体简体"/>
                <w:b w:val="0"/>
                <w:bCs/>
                <w:color w:val="000000"/>
                <w:kern w:val="0"/>
                <w:sz w:val="21"/>
                <w:szCs w:val="21"/>
                <w:lang w:val="en-US" w:eastAsia="zh-CN" w:bidi="ar"/>
              </w:rPr>
            </w:pPr>
            <w:r>
              <w:rPr>
                <w:rFonts w:hint="eastAsia" w:ascii="方正黑体简体" w:hAnsi="方正黑体简体" w:eastAsia="方正黑体简体" w:cs="方正黑体简体"/>
                <w:b w:val="0"/>
                <w:bCs/>
                <w:color w:val="000000"/>
                <w:kern w:val="0"/>
                <w:sz w:val="21"/>
                <w:szCs w:val="21"/>
                <w:lang w:val="en-US" w:eastAsia="zh-CN" w:bidi="ar"/>
              </w:rPr>
              <w:t>1.申请人无正当理由逾期不补正、行政机关不再处理其政府信息公开申请</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9"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lang w:val="en-US"/>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9" w:type="dxa"/>
            <w:tcBorders>
              <w:top w:val="single" w:color="72A7BB" w:sz="4" w:space="0"/>
              <w:left w:val="single" w:color="72A7BB" w:sz="4" w:space="0"/>
              <w:bottom w:val="single" w:color="72A7BB" w:sz="4" w:space="0"/>
              <w:right w:val="single" w:color="72A7BB" w:sz="12"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699" w:type="dxa"/>
            <w:vMerge w:val="continue"/>
            <w:tcBorders>
              <w:top w:val="single" w:color="72A7BB" w:sz="4" w:space="0"/>
              <w:left w:val="single" w:color="72A7BB" w:sz="12"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shd w:val="clear" w:color="auto" w:fill="auto"/>
              <w:kinsoku/>
              <w:wordWrap/>
              <w:overflowPunct/>
              <w:topLinePunct w:val="0"/>
              <w:autoSpaceDE/>
              <w:autoSpaceDN/>
              <w:bidi w:val="0"/>
              <w:adjustRightInd/>
              <w:snapToGrid/>
              <w:spacing w:line="260" w:lineRule="exact"/>
              <w:ind w:firstLine="0" w:firstLineChars="0"/>
              <w:jc w:val="center"/>
              <w:textAlignment w:val="auto"/>
              <w:rPr>
                <w:rFonts w:hint="eastAsia" w:ascii="方正黑体简体" w:hAnsi="方正黑体简体" w:eastAsia="方正黑体简体" w:cs="方正黑体简体"/>
                <w:b w:val="0"/>
                <w:bCs/>
                <w:color w:val="000000"/>
                <w:sz w:val="21"/>
                <w:szCs w:val="21"/>
              </w:rPr>
            </w:pPr>
          </w:p>
        </w:tc>
        <w:tc>
          <w:tcPr>
            <w:tcW w:w="686" w:type="dxa"/>
            <w:vMerge w:val="continue"/>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kern w:val="0"/>
                <w:sz w:val="21"/>
                <w:szCs w:val="21"/>
                <w:lang w:val="en-US" w:eastAsia="zh-CN" w:bidi="ar"/>
              </w:rPr>
            </w:pPr>
          </w:p>
        </w:tc>
        <w:tc>
          <w:tcPr>
            <w:tcW w:w="3061"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both"/>
              <w:textAlignment w:val="auto"/>
              <w:rPr>
                <w:rFonts w:hint="eastAsia" w:ascii="方正黑体简体" w:hAnsi="方正黑体简体" w:eastAsia="方正黑体简体" w:cs="方正黑体简体"/>
                <w:b w:val="0"/>
                <w:bCs/>
                <w:color w:val="000000"/>
                <w:kern w:val="0"/>
                <w:sz w:val="21"/>
                <w:szCs w:val="21"/>
                <w:lang w:val="en-US" w:eastAsia="zh-CN" w:bidi="ar"/>
              </w:rPr>
            </w:pPr>
            <w:r>
              <w:rPr>
                <w:rFonts w:hint="eastAsia" w:ascii="方正黑体简体" w:hAnsi="方正黑体简体" w:eastAsia="方正黑体简体" w:cs="方正黑体简体"/>
                <w:b w:val="0"/>
                <w:bCs/>
                <w:color w:val="000000"/>
                <w:kern w:val="0"/>
                <w:sz w:val="21"/>
                <w:szCs w:val="21"/>
                <w:lang w:val="en-US" w:eastAsia="zh-CN" w:bidi="ar"/>
              </w:rPr>
              <w:t>2.申请人逾期未按收费通知要求缴纳费用、行政机关不再处理其政府信息公开申请</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9"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9" w:type="dxa"/>
            <w:tcBorders>
              <w:top w:val="single" w:color="72A7BB" w:sz="4" w:space="0"/>
              <w:left w:val="single" w:color="72A7BB" w:sz="4" w:space="0"/>
              <w:bottom w:val="single" w:color="72A7BB" w:sz="4" w:space="0"/>
              <w:right w:val="single" w:color="72A7BB" w:sz="12"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99" w:type="dxa"/>
            <w:vMerge w:val="continue"/>
            <w:tcBorders>
              <w:top w:val="single" w:color="72A7BB" w:sz="4" w:space="0"/>
              <w:left w:val="single" w:color="72A7BB" w:sz="12"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shd w:val="clear" w:color="auto" w:fill="auto"/>
              <w:kinsoku/>
              <w:wordWrap/>
              <w:overflowPunct/>
              <w:topLinePunct w:val="0"/>
              <w:autoSpaceDE/>
              <w:autoSpaceDN/>
              <w:bidi w:val="0"/>
              <w:adjustRightInd/>
              <w:snapToGrid/>
              <w:spacing w:line="260" w:lineRule="exact"/>
              <w:ind w:firstLine="0" w:firstLineChars="0"/>
              <w:jc w:val="center"/>
              <w:textAlignment w:val="auto"/>
              <w:rPr>
                <w:rFonts w:hint="eastAsia" w:ascii="方正黑体简体" w:hAnsi="方正黑体简体" w:eastAsia="方正黑体简体" w:cs="方正黑体简体"/>
                <w:b w:val="0"/>
                <w:bCs/>
                <w:color w:val="000000"/>
                <w:sz w:val="21"/>
                <w:szCs w:val="21"/>
              </w:rPr>
            </w:pPr>
          </w:p>
        </w:tc>
        <w:tc>
          <w:tcPr>
            <w:tcW w:w="686" w:type="dxa"/>
            <w:vMerge w:val="continue"/>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kern w:val="0"/>
                <w:sz w:val="21"/>
                <w:szCs w:val="21"/>
                <w:lang w:val="en-US" w:eastAsia="zh-CN" w:bidi="ar"/>
              </w:rPr>
            </w:pPr>
          </w:p>
        </w:tc>
        <w:tc>
          <w:tcPr>
            <w:tcW w:w="3061"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both"/>
              <w:textAlignment w:val="auto"/>
              <w:rPr>
                <w:rFonts w:hint="eastAsia" w:ascii="方正黑体简体" w:hAnsi="方正黑体简体" w:eastAsia="方正黑体简体" w:cs="方正黑体简体"/>
                <w:b w:val="0"/>
                <w:bCs/>
                <w:color w:val="000000"/>
                <w:kern w:val="0"/>
                <w:sz w:val="21"/>
                <w:szCs w:val="21"/>
                <w:lang w:val="en-US" w:eastAsia="zh-CN" w:bidi="ar"/>
              </w:rPr>
            </w:pPr>
            <w:r>
              <w:rPr>
                <w:rFonts w:hint="eastAsia" w:ascii="方正黑体简体" w:hAnsi="方正黑体简体" w:eastAsia="方正黑体简体" w:cs="方正黑体简体"/>
                <w:b w:val="0"/>
                <w:bCs/>
                <w:color w:val="000000"/>
                <w:kern w:val="0"/>
                <w:sz w:val="21"/>
                <w:szCs w:val="21"/>
                <w:lang w:val="en-US" w:eastAsia="zh-CN" w:bidi="ar"/>
              </w:rPr>
              <w:t>3.其他</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9"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9" w:type="dxa"/>
            <w:tcBorders>
              <w:top w:val="single" w:color="72A7BB" w:sz="4" w:space="0"/>
              <w:left w:val="single" w:color="72A7BB" w:sz="4" w:space="0"/>
              <w:bottom w:val="single" w:color="72A7BB" w:sz="4" w:space="0"/>
              <w:right w:val="single" w:color="72A7BB" w:sz="12"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99" w:type="dxa"/>
            <w:vMerge w:val="continue"/>
            <w:tcBorders>
              <w:top w:val="single" w:color="72A7BB" w:sz="4" w:space="0"/>
              <w:left w:val="single" w:color="72A7BB" w:sz="12"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kern w:val="0"/>
                <w:sz w:val="21"/>
                <w:szCs w:val="21"/>
                <w:lang w:val="en-US" w:eastAsia="zh-CN" w:bidi="ar"/>
              </w:rPr>
            </w:pPr>
          </w:p>
        </w:tc>
        <w:tc>
          <w:tcPr>
            <w:tcW w:w="3747" w:type="dxa"/>
            <w:gridSpan w:val="2"/>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kern w:val="0"/>
                <w:sz w:val="21"/>
                <w:szCs w:val="21"/>
                <w:lang w:val="en-US" w:eastAsia="zh-CN" w:bidi="ar"/>
              </w:rPr>
            </w:pPr>
            <w:r>
              <w:rPr>
                <w:rFonts w:hint="eastAsia" w:ascii="方正黑体简体" w:hAnsi="方正黑体简体" w:eastAsia="方正黑体简体" w:cs="方正黑体简体"/>
                <w:b w:val="0"/>
                <w:bCs/>
                <w:color w:val="000000"/>
                <w:kern w:val="0"/>
                <w:sz w:val="21"/>
                <w:szCs w:val="21"/>
                <w:lang w:val="en-US" w:eastAsia="zh-CN" w:bidi="ar"/>
              </w:rPr>
              <w:t>（七）总计</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1</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4"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9" w:type="dxa"/>
            <w:tcBorders>
              <w:top w:val="single" w:color="72A7BB" w:sz="4" w:space="0"/>
              <w:left w:val="single" w:color="72A7BB" w:sz="4" w:space="0"/>
              <w:bottom w:val="single" w:color="72A7BB" w:sz="4"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9" w:type="dxa"/>
            <w:tcBorders>
              <w:top w:val="single" w:color="72A7BB" w:sz="4" w:space="0"/>
              <w:left w:val="single" w:color="72A7BB" w:sz="4" w:space="0"/>
              <w:bottom w:val="single" w:color="72A7BB" w:sz="4" w:space="0"/>
              <w:right w:val="single" w:color="72A7BB" w:sz="12"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446" w:type="dxa"/>
            <w:gridSpan w:val="3"/>
            <w:tcBorders>
              <w:top w:val="single" w:color="72A7BB" w:sz="4" w:space="0"/>
              <w:left w:val="single" w:color="72A7BB" w:sz="12" w:space="0"/>
              <w:bottom w:val="single" w:color="72A7BB" w:sz="12"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eastAsia" w:ascii="方正黑体简体" w:hAnsi="方正黑体简体" w:eastAsia="方正黑体简体" w:cs="方正黑体简体"/>
                <w:b w:val="0"/>
                <w:bCs/>
                <w:color w:val="000000"/>
                <w:kern w:val="0"/>
                <w:sz w:val="21"/>
                <w:szCs w:val="21"/>
                <w:lang w:val="en-US" w:eastAsia="zh-CN" w:bidi="ar"/>
              </w:rPr>
            </w:pPr>
            <w:r>
              <w:rPr>
                <w:rFonts w:hint="eastAsia" w:ascii="方正黑体简体" w:hAnsi="方正黑体简体" w:eastAsia="方正黑体简体" w:cs="方正黑体简体"/>
                <w:b w:val="0"/>
                <w:bCs/>
                <w:color w:val="000000"/>
                <w:kern w:val="0"/>
                <w:sz w:val="21"/>
                <w:szCs w:val="21"/>
                <w:lang w:val="en-US" w:eastAsia="zh-CN" w:bidi="ar"/>
              </w:rPr>
              <w:t>四、结转下年度继续办理</w:t>
            </w:r>
          </w:p>
        </w:tc>
        <w:tc>
          <w:tcPr>
            <w:tcW w:w="628" w:type="dxa"/>
            <w:tcBorders>
              <w:top w:val="single" w:color="72A7BB" w:sz="4" w:space="0"/>
              <w:left w:val="single" w:color="72A7BB" w:sz="4" w:space="0"/>
              <w:bottom w:val="single" w:color="72A7BB" w:sz="12"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12"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12"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12"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8" w:type="dxa"/>
            <w:tcBorders>
              <w:top w:val="single" w:color="72A7BB" w:sz="4" w:space="0"/>
              <w:left w:val="single" w:color="72A7BB" w:sz="4" w:space="0"/>
              <w:bottom w:val="single" w:color="72A7BB" w:sz="12" w:space="0"/>
              <w:right w:val="single" w:color="72A7BB" w:sz="4"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9" w:type="dxa"/>
            <w:tcBorders>
              <w:top w:val="single" w:color="72A7BB" w:sz="4" w:space="0"/>
              <w:left w:val="single" w:color="72A7BB" w:sz="4" w:space="0"/>
              <w:bottom w:val="single" w:color="72A7BB" w:sz="12" w:space="0"/>
              <w:right w:val="single" w:color="72A7BB" w:sz="4" w:space="0"/>
              <w:tl2br w:val="nil"/>
              <w:tr2bl w:val="nil"/>
            </w:tcBorders>
            <w:shd w:val="clear" w:color="auto" w:fill="FEFEFE"/>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0</w:t>
            </w:r>
          </w:p>
        </w:tc>
        <w:tc>
          <w:tcPr>
            <w:tcW w:w="629" w:type="dxa"/>
            <w:tcBorders>
              <w:top w:val="single" w:color="72A7BB" w:sz="4" w:space="0"/>
              <w:left w:val="single" w:color="72A7BB" w:sz="4" w:space="0"/>
              <w:bottom w:val="single" w:color="72A7BB" w:sz="12" w:space="0"/>
              <w:right w:val="single" w:color="72A7BB" w:sz="12" w:space="0"/>
              <w:tl2br w:val="nil"/>
              <w:tr2bl w:val="nil"/>
            </w:tcBorders>
            <w:shd w:val="clear" w:color="auto" w:fill="F0F0F0"/>
            <w:noWrap w:val="0"/>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rPr>
                <w:rFonts w:hint="eastAsia" w:ascii="方正黑体简体" w:hAnsi="方正黑体简体" w:eastAsia="方正黑体简体" w:cs="方正黑体简体"/>
                <w:b w:val="0"/>
                <w:bCs/>
                <w:color w:val="000000"/>
                <w:sz w:val="21"/>
                <w:szCs w:val="21"/>
              </w:rPr>
            </w:pPr>
            <w:r>
              <w:rPr>
                <w:rFonts w:hint="eastAsia" w:ascii="方正黑体简体" w:hAnsi="方正黑体简体" w:eastAsia="方正黑体简体" w:cs="方正黑体简体"/>
                <w:b w:val="0"/>
                <w:bCs/>
                <w:color w:val="000000"/>
                <w:kern w:val="0"/>
                <w:sz w:val="21"/>
                <w:szCs w:val="21"/>
                <w:lang w:val="en-US" w:eastAsia="zh-CN" w:bidi="ar"/>
              </w:rPr>
              <w:t>0</w:t>
            </w:r>
          </w:p>
        </w:tc>
      </w:tr>
    </w:tbl>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80" w:lineRule="exact"/>
        <w:ind w:right="0" w:firstLine="643" w:firstLineChars="200"/>
        <w:jc w:val="both"/>
        <w:textAlignment w:val="auto"/>
        <w:rPr>
          <w:rFonts w:hint="eastAsia" w:ascii="Times New Roman" w:hAnsi="Times New Roman" w:eastAsia="方正黑体简体" w:cs="方正黑体简体"/>
          <w:b/>
          <w:bCs w:val="0"/>
          <w:i w:val="0"/>
          <w:iCs w:val="0"/>
          <w:caps w:val="0"/>
          <w:color w:val="000000"/>
          <w:spacing w:val="0"/>
          <w:sz w:val="32"/>
          <w:szCs w:val="32"/>
          <w:shd w:val="clear" w:color="auto" w:fill="FFFFFF"/>
        </w:rPr>
      </w:pPr>
      <w:r>
        <w:rPr>
          <w:rFonts w:hint="eastAsia" w:ascii="Times New Roman" w:hAnsi="Times New Roman" w:eastAsia="方正黑体简体" w:cs="方正黑体简体"/>
          <w:b/>
          <w:bCs w:val="0"/>
          <w:i w:val="0"/>
          <w:iCs w:val="0"/>
          <w:caps w:val="0"/>
          <w:color w:val="000000"/>
          <w:spacing w:val="0"/>
          <w:sz w:val="32"/>
          <w:szCs w:val="32"/>
          <w:shd w:val="clear" w:color="auto" w:fill="FFFFFF"/>
        </w:rPr>
        <w:t>四、政府信息公开行政复议、行政诉讼情况</w:t>
      </w:r>
    </w:p>
    <w:tbl>
      <w:tblPr>
        <w:tblStyle w:val="6"/>
        <w:tblW w:w="884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7" w:type="dxa"/>
          <w:bottom w:w="0" w:type="dxa"/>
          <w:right w:w="57" w:type="dxa"/>
        </w:tblCellMar>
      </w:tblPr>
      <w:tblGrid>
        <w:gridCol w:w="588"/>
        <w:gridCol w:w="588"/>
        <w:gridCol w:w="588"/>
        <w:gridCol w:w="588"/>
        <w:gridCol w:w="589"/>
        <w:gridCol w:w="589"/>
        <w:gridCol w:w="589"/>
        <w:gridCol w:w="590"/>
        <w:gridCol w:w="590"/>
        <w:gridCol w:w="590"/>
        <w:gridCol w:w="591"/>
        <w:gridCol w:w="591"/>
        <w:gridCol w:w="591"/>
        <w:gridCol w:w="591"/>
        <w:gridCol w:w="59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3245" w:type="dxa"/>
            <w:gridSpan w:val="5"/>
            <w:tcBorders>
              <w:top w:val="single" w:color="FCFCFC" w:sz="12" w:space="0"/>
              <w:left w:val="single" w:color="FCFCFC" w:sz="12" w:space="0"/>
              <w:bottom w:val="single" w:color="FCFCFC" w:sz="4" w:space="0"/>
              <w:right w:val="single" w:color="FCFCFC" w:sz="4" w:space="0"/>
              <w:tl2br w:val="nil"/>
              <w:tr2bl w:val="nil"/>
            </w:tcBorders>
            <w:shd w:val="clear" w:color="auto" w:fill="BAB99B"/>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方正黑体简体" w:hAnsi="方正黑体简体" w:eastAsia="方正黑体简体" w:cs="方正黑体简体"/>
                <w:b w:val="0"/>
                <w:bCs/>
                <w:color w:val="000000"/>
                <w:kern w:val="0"/>
                <w:sz w:val="28"/>
                <w:szCs w:val="28"/>
                <w:lang w:val="en-US" w:eastAsia="zh-CN" w:bidi="ar"/>
              </w:rPr>
            </w:pPr>
            <w:r>
              <w:rPr>
                <w:rFonts w:hint="eastAsia" w:ascii="方正黑体简体" w:hAnsi="方正黑体简体" w:eastAsia="方正黑体简体" w:cs="方正黑体简体"/>
                <w:b w:val="0"/>
                <w:bCs/>
                <w:color w:val="000000"/>
                <w:kern w:val="0"/>
                <w:sz w:val="28"/>
                <w:szCs w:val="28"/>
                <w:lang w:val="en-US" w:eastAsia="zh-CN" w:bidi="ar"/>
              </w:rPr>
              <w:t>行政复议</w:t>
            </w:r>
          </w:p>
        </w:tc>
        <w:tc>
          <w:tcPr>
            <w:tcW w:w="6503" w:type="dxa"/>
            <w:gridSpan w:val="10"/>
            <w:tcBorders>
              <w:top w:val="single" w:color="FCFCFC" w:sz="12" w:space="0"/>
              <w:left w:val="single" w:color="FCFCFC" w:sz="4" w:space="0"/>
              <w:bottom w:val="single" w:color="FCFCFC" w:sz="4" w:space="0"/>
              <w:right w:val="single" w:color="FCFCFC" w:sz="12" w:space="0"/>
              <w:tl2br w:val="nil"/>
              <w:tr2bl w:val="nil"/>
            </w:tcBorders>
            <w:shd w:val="clear" w:color="auto" w:fill="BAB99B"/>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方正黑体简体" w:hAnsi="方正黑体简体" w:eastAsia="方正黑体简体" w:cs="方正黑体简体"/>
                <w:b w:val="0"/>
                <w:bCs/>
                <w:color w:val="000000"/>
                <w:kern w:val="0"/>
                <w:sz w:val="28"/>
                <w:szCs w:val="28"/>
                <w:lang w:val="en-US" w:eastAsia="zh-CN" w:bidi="ar"/>
              </w:rPr>
            </w:pPr>
            <w:r>
              <w:rPr>
                <w:rFonts w:hint="eastAsia" w:ascii="方正黑体简体" w:hAnsi="方正黑体简体" w:eastAsia="方正黑体简体" w:cs="方正黑体简体"/>
                <w:b w:val="0"/>
                <w:bCs/>
                <w:color w:val="000000"/>
                <w:kern w:val="0"/>
                <w:sz w:val="28"/>
                <w:szCs w:val="28"/>
                <w:lang w:val="en-US" w:eastAsia="zh-CN" w:bidi="ar"/>
              </w:rPr>
              <w:t>行政诉讼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649" w:type="dxa"/>
            <w:vMerge w:val="restart"/>
            <w:tcBorders>
              <w:top w:val="single" w:color="FCFCFC" w:sz="4" w:space="0"/>
              <w:left w:val="single" w:color="FCFCFC" w:sz="12" w:space="0"/>
              <w:bottom w:val="single" w:color="FCFCFC" w:sz="4" w:space="0"/>
              <w:right w:val="single" w:color="FCFCFC" w:sz="4" w:space="0"/>
              <w:tl2br w:val="nil"/>
              <w:tr2bl w:val="nil"/>
            </w:tcBorders>
            <w:shd w:val="clear" w:color="auto" w:fill="F0F0F0"/>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方正黑体简体" w:hAnsi="方正黑体简体" w:eastAsia="方正黑体简体" w:cs="方正黑体简体"/>
                <w:b w:val="0"/>
                <w:bCs/>
                <w:color w:val="000000"/>
                <w:kern w:val="0"/>
                <w:sz w:val="28"/>
                <w:szCs w:val="28"/>
                <w:lang w:val="en-US" w:eastAsia="zh-CN" w:bidi="ar"/>
              </w:rPr>
            </w:pPr>
            <w:r>
              <w:rPr>
                <w:rFonts w:hint="eastAsia" w:ascii="方正黑体简体" w:hAnsi="方正黑体简体" w:eastAsia="方正黑体简体" w:cs="方正黑体简体"/>
                <w:b w:val="0"/>
                <w:bCs/>
                <w:color w:val="000000"/>
                <w:kern w:val="0"/>
                <w:sz w:val="28"/>
                <w:szCs w:val="28"/>
                <w:lang w:val="en-US" w:eastAsia="zh-CN" w:bidi="ar"/>
              </w:rPr>
              <w:t>结果维持</w:t>
            </w:r>
          </w:p>
        </w:tc>
        <w:tc>
          <w:tcPr>
            <w:tcW w:w="649" w:type="dxa"/>
            <w:vMerge w:val="restart"/>
            <w:tcBorders>
              <w:top w:val="single" w:color="FCFCFC" w:sz="4" w:space="0"/>
              <w:left w:val="single" w:color="FCFCFC" w:sz="4" w:space="0"/>
              <w:bottom w:val="single" w:color="FCFCFC" w:sz="4" w:space="0"/>
              <w:right w:val="single" w:color="FCFCFC" w:sz="4" w:space="0"/>
              <w:tl2br w:val="nil"/>
              <w:tr2bl w:val="nil"/>
            </w:tcBorders>
            <w:shd w:val="clear" w:color="auto" w:fill="F0F0F0"/>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方正黑体简体" w:hAnsi="方正黑体简体" w:eastAsia="方正黑体简体" w:cs="方正黑体简体"/>
                <w:b w:val="0"/>
                <w:bCs/>
                <w:color w:val="000000"/>
                <w:kern w:val="0"/>
                <w:sz w:val="28"/>
                <w:szCs w:val="28"/>
                <w:lang w:val="en-US" w:eastAsia="zh-CN" w:bidi="ar"/>
              </w:rPr>
            </w:pPr>
            <w:r>
              <w:rPr>
                <w:rFonts w:hint="eastAsia" w:ascii="方正黑体简体" w:hAnsi="方正黑体简体" w:eastAsia="方正黑体简体" w:cs="方正黑体简体"/>
                <w:b w:val="0"/>
                <w:bCs/>
                <w:color w:val="000000"/>
                <w:kern w:val="0"/>
                <w:sz w:val="28"/>
                <w:szCs w:val="28"/>
                <w:lang w:val="en-US" w:eastAsia="zh-CN" w:bidi="ar"/>
              </w:rPr>
              <w:t>结果纠正</w:t>
            </w:r>
          </w:p>
        </w:tc>
        <w:tc>
          <w:tcPr>
            <w:tcW w:w="649" w:type="dxa"/>
            <w:vMerge w:val="restart"/>
            <w:tcBorders>
              <w:top w:val="single" w:color="FCFCFC" w:sz="4" w:space="0"/>
              <w:left w:val="single" w:color="FCFCFC" w:sz="4" w:space="0"/>
              <w:bottom w:val="single" w:color="FCFCFC" w:sz="4" w:space="0"/>
              <w:right w:val="single" w:color="FCFCFC" w:sz="4" w:space="0"/>
              <w:tl2br w:val="nil"/>
              <w:tr2bl w:val="nil"/>
            </w:tcBorders>
            <w:shd w:val="clear" w:color="auto" w:fill="F0F0F0"/>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方正黑体简体" w:hAnsi="方正黑体简体" w:eastAsia="方正黑体简体" w:cs="方正黑体简体"/>
                <w:b w:val="0"/>
                <w:bCs/>
                <w:color w:val="000000"/>
                <w:kern w:val="0"/>
                <w:sz w:val="28"/>
                <w:szCs w:val="28"/>
                <w:lang w:val="en-US" w:eastAsia="zh-CN" w:bidi="ar"/>
              </w:rPr>
            </w:pPr>
            <w:r>
              <w:rPr>
                <w:rFonts w:hint="eastAsia" w:ascii="方正黑体简体" w:hAnsi="方正黑体简体" w:eastAsia="方正黑体简体" w:cs="方正黑体简体"/>
                <w:b w:val="0"/>
                <w:bCs/>
                <w:color w:val="000000"/>
                <w:kern w:val="0"/>
                <w:sz w:val="28"/>
                <w:szCs w:val="28"/>
                <w:lang w:val="en-US" w:eastAsia="zh-CN" w:bidi="ar"/>
              </w:rPr>
              <w:t>其他结果</w:t>
            </w:r>
          </w:p>
        </w:tc>
        <w:tc>
          <w:tcPr>
            <w:tcW w:w="649" w:type="dxa"/>
            <w:vMerge w:val="restart"/>
            <w:tcBorders>
              <w:top w:val="single" w:color="FCFCFC" w:sz="4" w:space="0"/>
              <w:left w:val="single" w:color="FCFCFC" w:sz="4" w:space="0"/>
              <w:bottom w:val="single" w:color="FCFCFC" w:sz="4" w:space="0"/>
              <w:right w:val="single" w:color="FCFCFC" w:sz="4" w:space="0"/>
              <w:tl2br w:val="nil"/>
              <w:tr2bl w:val="nil"/>
            </w:tcBorders>
            <w:shd w:val="clear" w:color="auto" w:fill="F0F0F0"/>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方正黑体简体" w:hAnsi="方正黑体简体" w:eastAsia="方正黑体简体" w:cs="方正黑体简体"/>
                <w:b w:val="0"/>
                <w:bCs/>
                <w:color w:val="000000"/>
                <w:kern w:val="0"/>
                <w:sz w:val="28"/>
                <w:szCs w:val="28"/>
                <w:lang w:val="en-US" w:eastAsia="zh-CN" w:bidi="ar"/>
              </w:rPr>
            </w:pPr>
            <w:r>
              <w:rPr>
                <w:rFonts w:hint="eastAsia" w:ascii="方正黑体简体" w:hAnsi="方正黑体简体" w:eastAsia="方正黑体简体" w:cs="方正黑体简体"/>
                <w:b w:val="0"/>
                <w:bCs/>
                <w:color w:val="000000"/>
                <w:kern w:val="0"/>
                <w:sz w:val="28"/>
                <w:szCs w:val="28"/>
                <w:lang w:val="en-US" w:eastAsia="zh-CN" w:bidi="ar"/>
              </w:rPr>
              <w:t>尚未审结</w:t>
            </w:r>
          </w:p>
        </w:tc>
        <w:tc>
          <w:tcPr>
            <w:tcW w:w="649" w:type="dxa"/>
            <w:vMerge w:val="restart"/>
            <w:tcBorders>
              <w:top w:val="single" w:color="FCFCFC" w:sz="4" w:space="0"/>
              <w:left w:val="single" w:color="FCFCFC" w:sz="4" w:space="0"/>
              <w:bottom w:val="single" w:color="FCFCFC" w:sz="4" w:space="0"/>
              <w:right w:val="single" w:color="FCFCFC" w:sz="4" w:space="0"/>
              <w:tl2br w:val="nil"/>
              <w:tr2bl w:val="nil"/>
            </w:tcBorders>
            <w:shd w:val="clear" w:color="auto" w:fill="F0F0F0"/>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方正黑体简体" w:hAnsi="方正黑体简体" w:eastAsia="方正黑体简体" w:cs="方正黑体简体"/>
                <w:b w:val="0"/>
                <w:bCs/>
                <w:color w:val="000000"/>
                <w:kern w:val="0"/>
                <w:sz w:val="28"/>
                <w:szCs w:val="28"/>
                <w:lang w:val="en-US" w:eastAsia="zh-CN" w:bidi="ar"/>
              </w:rPr>
            </w:pPr>
            <w:r>
              <w:rPr>
                <w:rFonts w:hint="eastAsia" w:ascii="方正黑体简体" w:hAnsi="方正黑体简体" w:eastAsia="方正黑体简体" w:cs="方正黑体简体"/>
                <w:b w:val="0"/>
                <w:bCs/>
                <w:color w:val="000000"/>
                <w:kern w:val="0"/>
                <w:sz w:val="28"/>
                <w:szCs w:val="28"/>
                <w:lang w:val="en-US" w:eastAsia="zh-CN" w:bidi="ar"/>
              </w:rPr>
              <w:t>总计</w:t>
            </w:r>
          </w:p>
        </w:tc>
        <w:tc>
          <w:tcPr>
            <w:tcW w:w="3248" w:type="dxa"/>
            <w:gridSpan w:val="5"/>
            <w:tcBorders>
              <w:top w:val="single" w:color="FCFCFC" w:sz="4" w:space="0"/>
              <w:left w:val="single" w:color="FCFCFC" w:sz="4" w:space="0"/>
              <w:bottom w:val="single" w:color="FCFCFC" w:sz="4" w:space="0"/>
              <w:right w:val="single" w:color="FCFCFC" w:sz="4" w:space="0"/>
              <w:tl2br w:val="nil"/>
              <w:tr2bl w:val="nil"/>
            </w:tcBorders>
            <w:shd w:val="clear" w:color="auto" w:fill="F0F0F0"/>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方正黑体简体" w:hAnsi="方正黑体简体" w:eastAsia="方正黑体简体" w:cs="方正黑体简体"/>
                <w:b w:val="0"/>
                <w:bCs/>
                <w:color w:val="000000"/>
                <w:kern w:val="0"/>
                <w:sz w:val="28"/>
                <w:szCs w:val="28"/>
                <w:lang w:val="en-US" w:eastAsia="zh-CN" w:bidi="ar"/>
              </w:rPr>
            </w:pPr>
            <w:r>
              <w:rPr>
                <w:rFonts w:hint="eastAsia" w:ascii="方正黑体简体" w:hAnsi="方正黑体简体" w:eastAsia="方正黑体简体" w:cs="方正黑体简体"/>
                <w:b w:val="0"/>
                <w:bCs/>
                <w:color w:val="000000"/>
                <w:kern w:val="0"/>
                <w:sz w:val="28"/>
                <w:szCs w:val="28"/>
                <w:lang w:val="en-US" w:eastAsia="zh-CN" w:bidi="ar"/>
              </w:rPr>
              <w:t>未经复议直接起诉</w:t>
            </w:r>
          </w:p>
        </w:tc>
        <w:tc>
          <w:tcPr>
            <w:tcW w:w="3255" w:type="dxa"/>
            <w:gridSpan w:val="5"/>
            <w:tcBorders>
              <w:top w:val="single" w:color="FCFCFC" w:sz="4" w:space="0"/>
              <w:left w:val="single" w:color="FCFCFC" w:sz="4" w:space="0"/>
              <w:bottom w:val="single" w:color="FCFCFC" w:sz="4" w:space="0"/>
              <w:right w:val="single" w:color="FCFCFC" w:sz="12" w:space="0"/>
              <w:tl2br w:val="nil"/>
              <w:tr2bl w:val="nil"/>
            </w:tcBorders>
            <w:shd w:val="clear" w:color="auto" w:fill="F0F0F0"/>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方正黑体简体" w:hAnsi="方正黑体简体" w:eastAsia="方正黑体简体" w:cs="方正黑体简体"/>
                <w:b w:val="0"/>
                <w:bCs/>
                <w:color w:val="000000"/>
                <w:kern w:val="0"/>
                <w:sz w:val="28"/>
                <w:szCs w:val="28"/>
                <w:lang w:val="en-US" w:eastAsia="zh-CN" w:bidi="ar"/>
              </w:rPr>
            </w:pPr>
            <w:r>
              <w:rPr>
                <w:rFonts w:hint="eastAsia" w:ascii="方正黑体简体" w:hAnsi="方正黑体简体" w:eastAsia="方正黑体简体" w:cs="方正黑体简体"/>
                <w:b w:val="0"/>
                <w:bCs/>
                <w:color w:val="000000"/>
                <w:kern w:val="0"/>
                <w:sz w:val="28"/>
                <w:szCs w:val="28"/>
                <w:lang w:val="en-US" w:eastAsia="zh-CN" w:bidi="ar"/>
              </w:rPr>
              <w:t>复议后起诉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984" w:hRule="atLeast"/>
          <w:jc w:val="center"/>
        </w:trPr>
        <w:tc>
          <w:tcPr>
            <w:tcW w:w="649" w:type="dxa"/>
            <w:vMerge w:val="continue"/>
            <w:tcBorders>
              <w:top w:val="single" w:color="FCFCFC" w:sz="4" w:space="0"/>
              <w:left w:val="single" w:color="FCFCFC" w:sz="12" w:space="0"/>
              <w:bottom w:val="single" w:color="BAB99B" w:sz="4" w:space="0"/>
              <w:right w:val="single" w:color="FCFCFC" w:sz="4" w:space="0"/>
              <w:tl2br w:val="nil"/>
              <w:tr2bl w:val="nil"/>
            </w:tcBorders>
            <w:shd w:val="clear" w:color="auto" w:fill="F0F0F0"/>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方正黑体简体" w:hAnsi="方正黑体简体" w:eastAsia="方正黑体简体" w:cs="方正黑体简体"/>
                <w:b w:val="0"/>
                <w:bCs/>
                <w:color w:val="000000"/>
                <w:kern w:val="0"/>
                <w:sz w:val="28"/>
                <w:szCs w:val="28"/>
                <w:lang w:val="en-US" w:eastAsia="zh-CN" w:bidi="ar"/>
              </w:rPr>
            </w:pPr>
          </w:p>
        </w:tc>
        <w:tc>
          <w:tcPr>
            <w:tcW w:w="649" w:type="dxa"/>
            <w:vMerge w:val="continue"/>
            <w:tcBorders>
              <w:top w:val="single" w:color="FCFCFC" w:sz="4" w:space="0"/>
              <w:left w:val="single" w:color="FCFCFC" w:sz="4" w:space="0"/>
              <w:bottom w:val="single" w:color="BAB99B" w:sz="4" w:space="0"/>
              <w:right w:val="single" w:color="FCFCFC" w:sz="4" w:space="0"/>
              <w:tl2br w:val="nil"/>
              <w:tr2bl w:val="nil"/>
            </w:tcBorders>
            <w:shd w:val="clear" w:color="auto" w:fill="F0F0F0"/>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方正黑体简体" w:hAnsi="方正黑体简体" w:eastAsia="方正黑体简体" w:cs="方正黑体简体"/>
                <w:b w:val="0"/>
                <w:bCs/>
                <w:color w:val="000000"/>
                <w:kern w:val="0"/>
                <w:sz w:val="28"/>
                <w:szCs w:val="28"/>
                <w:lang w:val="en-US" w:eastAsia="zh-CN" w:bidi="ar"/>
              </w:rPr>
            </w:pPr>
          </w:p>
        </w:tc>
        <w:tc>
          <w:tcPr>
            <w:tcW w:w="649" w:type="dxa"/>
            <w:vMerge w:val="continue"/>
            <w:tcBorders>
              <w:top w:val="single" w:color="FCFCFC" w:sz="4" w:space="0"/>
              <w:left w:val="single" w:color="FCFCFC" w:sz="4" w:space="0"/>
              <w:bottom w:val="single" w:color="BAB99B" w:sz="4" w:space="0"/>
              <w:right w:val="single" w:color="FCFCFC" w:sz="4" w:space="0"/>
              <w:tl2br w:val="nil"/>
              <w:tr2bl w:val="nil"/>
            </w:tcBorders>
            <w:shd w:val="clear" w:color="auto" w:fill="F0F0F0"/>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方正黑体简体" w:hAnsi="方正黑体简体" w:eastAsia="方正黑体简体" w:cs="方正黑体简体"/>
                <w:b w:val="0"/>
                <w:bCs/>
                <w:color w:val="000000"/>
                <w:kern w:val="0"/>
                <w:sz w:val="28"/>
                <w:szCs w:val="28"/>
                <w:lang w:val="en-US" w:eastAsia="zh-CN" w:bidi="ar"/>
              </w:rPr>
            </w:pPr>
          </w:p>
        </w:tc>
        <w:tc>
          <w:tcPr>
            <w:tcW w:w="649" w:type="dxa"/>
            <w:vMerge w:val="continue"/>
            <w:tcBorders>
              <w:top w:val="single" w:color="FCFCFC" w:sz="4" w:space="0"/>
              <w:left w:val="single" w:color="FCFCFC" w:sz="4" w:space="0"/>
              <w:bottom w:val="single" w:color="BAB99B" w:sz="4" w:space="0"/>
              <w:right w:val="single" w:color="FCFCFC" w:sz="4" w:space="0"/>
              <w:tl2br w:val="nil"/>
              <w:tr2bl w:val="nil"/>
            </w:tcBorders>
            <w:shd w:val="clear" w:color="auto" w:fill="F0F0F0"/>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方正黑体简体" w:hAnsi="方正黑体简体" w:eastAsia="方正黑体简体" w:cs="方正黑体简体"/>
                <w:b w:val="0"/>
                <w:bCs/>
                <w:color w:val="000000"/>
                <w:kern w:val="0"/>
                <w:sz w:val="28"/>
                <w:szCs w:val="28"/>
                <w:lang w:val="en-US" w:eastAsia="zh-CN" w:bidi="ar"/>
              </w:rPr>
            </w:pPr>
          </w:p>
        </w:tc>
        <w:tc>
          <w:tcPr>
            <w:tcW w:w="649" w:type="dxa"/>
            <w:vMerge w:val="continue"/>
            <w:tcBorders>
              <w:top w:val="single" w:color="FCFCFC" w:sz="4" w:space="0"/>
              <w:left w:val="single" w:color="FCFCFC" w:sz="4" w:space="0"/>
              <w:bottom w:val="single" w:color="BAB99B" w:sz="4" w:space="0"/>
              <w:right w:val="single" w:color="FCFCFC" w:sz="4" w:space="0"/>
              <w:tl2br w:val="nil"/>
              <w:tr2bl w:val="nil"/>
            </w:tcBorders>
            <w:shd w:val="clear" w:color="auto" w:fill="F0F0F0"/>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方正黑体简体" w:hAnsi="方正黑体简体" w:eastAsia="方正黑体简体" w:cs="方正黑体简体"/>
                <w:b w:val="0"/>
                <w:bCs/>
                <w:color w:val="000000"/>
                <w:kern w:val="0"/>
                <w:sz w:val="28"/>
                <w:szCs w:val="28"/>
                <w:lang w:val="en-US" w:eastAsia="zh-CN" w:bidi="ar"/>
              </w:rPr>
            </w:pPr>
          </w:p>
        </w:tc>
        <w:tc>
          <w:tcPr>
            <w:tcW w:w="649" w:type="dxa"/>
            <w:tcBorders>
              <w:top w:val="single" w:color="FCFCFC" w:sz="4" w:space="0"/>
              <w:left w:val="single" w:color="FCFCFC" w:sz="4" w:space="0"/>
              <w:bottom w:val="single" w:color="BAB99B" w:sz="4" w:space="0"/>
              <w:right w:val="single" w:color="FCFCFC" w:sz="4" w:space="0"/>
              <w:tl2br w:val="nil"/>
              <w:tr2bl w:val="nil"/>
            </w:tcBorders>
            <w:shd w:val="clear" w:color="auto" w:fill="F0F0F0"/>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方正黑体简体" w:hAnsi="方正黑体简体" w:eastAsia="方正黑体简体" w:cs="方正黑体简体"/>
                <w:b w:val="0"/>
                <w:bCs/>
                <w:color w:val="000000"/>
                <w:kern w:val="0"/>
                <w:sz w:val="28"/>
                <w:szCs w:val="28"/>
                <w:lang w:val="en-US" w:eastAsia="zh-CN" w:bidi="ar"/>
              </w:rPr>
            </w:pPr>
            <w:r>
              <w:rPr>
                <w:rFonts w:hint="eastAsia" w:ascii="方正黑体简体" w:hAnsi="方正黑体简体" w:eastAsia="方正黑体简体" w:cs="方正黑体简体"/>
                <w:b w:val="0"/>
                <w:bCs/>
                <w:color w:val="000000"/>
                <w:kern w:val="0"/>
                <w:sz w:val="28"/>
                <w:szCs w:val="28"/>
                <w:lang w:val="en-US" w:eastAsia="zh-CN" w:bidi="ar"/>
              </w:rPr>
              <w:t>结果维持</w:t>
            </w:r>
          </w:p>
        </w:tc>
        <w:tc>
          <w:tcPr>
            <w:tcW w:w="649" w:type="dxa"/>
            <w:tcBorders>
              <w:top w:val="single" w:color="FCFCFC" w:sz="4" w:space="0"/>
              <w:left w:val="single" w:color="FCFCFC" w:sz="4" w:space="0"/>
              <w:bottom w:val="single" w:color="BAB99B" w:sz="4" w:space="0"/>
              <w:right w:val="single" w:color="FCFCFC" w:sz="4" w:space="0"/>
              <w:tl2br w:val="nil"/>
              <w:tr2bl w:val="nil"/>
            </w:tcBorders>
            <w:shd w:val="clear" w:color="auto" w:fill="F0F0F0"/>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方正黑体简体" w:hAnsi="方正黑体简体" w:eastAsia="方正黑体简体" w:cs="方正黑体简体"/>
                <w:b w:val="0"/>
                <w:bCs/>
                <w:color w:val="000000"/>
                <w:kern w:val="0"/>
                <w:sz w:val="28"/>
                <w:szCs w:val="28"/>
                <w:lang w:val="en-US" w:eastAsia="zh-CN" w:bidi="ar"/>
              </w:rPr>
            </w:pPr>
            <w:r>
              <w:rPr>
                <w:rFonts w:hint="eastAsia" w:ascii="方正黑体简体" w:hAnsi="方正黑体简体" w:eastAsia="方正黑体简体" w:cs="方正黑体简体"/>
                <w:b w:val="0"/>
                <w:bCs/>
                <w:color w:val="000000"/>
                <w:kern w:val="0"/>
                <w:sz w:val="28"/>
                <w:szCs w:val="28"/>
                <w:lang w:val="en-US" w:eastAsia="zh-CN" w:bidi="ar"/>
              </w:rPr>
              <w:t>结果纠正</w:t>
            </w:r>
          </w:p>
        </w:tc>
        <w:tc>
          <w:tcPr>
            <w:tcW w:w="650" w:type="dxa"/>
            <w:tcBorders>
              <w:top w:val="single" w:color="FCFCFC" w:sz="4" w:space="0"/>
              <w:left w:val="single" w:color="FCFCFC" w:sz="4" w:space="0"/>
              <w:bottom w:val="single" w:color="BAB99B" w:sz="4" w:space="0"/>
              <w:right w:val="single" w:color="FCFCFC" w:sz="4" w:space="0"/>
              <w:tl2br w:val="nil"/>
              <w:tr2bl w:val="nil"/>
            </w:tcBorders>
            <w:shd w:val="clear" w:color="auto" w:fill="F0F0F0"/>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方正黑体简体" w:hAnsi="方正黑体简体" w:eastAsia="方正黑体简体" w:cs="方正黑体简体"/>
                <w:b w:val="0"/>
                <w:bCs/>
                <w:color w:val="000000"/>
                <w:kern w:val="0"/>
                <w:sz w:val="28"/>
                <w:szCs w:val="28"/>
                <w:lang w:val="en-US" w:eastAsia="zh-CN" w:bidi="ar"/>
              </w:rPr>
            </w:pPr>
            <w:r>
              <w:rPr>
                <w:rFonts w:hint="eastAsia" w:ascii="方正黑体简体" w:hAnsi="方正黑体简体" w:eastAsia="方正黑体简体" w:cs="方正黑体简体"/>
                <w:b w:val="0"/>
                <w:bCs/>
                <w:color w:val="000000"/>
                <w:kern w:val="0"/>
                <w:sz w:val="28"/>
                <w:szCs w:val="28"/>
                <w:lang w:val="en-US" w:eastAsia="zh-CN" w:bidi="ar"/>
              </w:rPr>
              <w:t>其他结果</w:t>
            </w:r>
          </w:p>
        </w:tc>
        <w:tc>
          <w:tcPr>
            <w:tcW w:w="650" w:type="dxa"/>
            <w:tcBorders>
              <w:top w:val="single" w:color="FCFCFC" w:sz="4" w:space="0"/>
              <w:left w:val="single" w:color="FCFCFC" w:sz="4" w:space="0"/>
              <w:bottom w:val="single" w:color="BAB99B" w:sz="4" w:space="0"/>
              <w:right w:val="single" w:color="FCFCFC" w:sz="4" w:space="0"/>
              <w:tl2br w:val="nil"/>
              <w:tr2bl w:val="nil"/>
            </w:tcBorders>
            <w:shd w:val="clear" w:color="auto" w:fill="F0F0F0"/>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方正黑体简体" w:hAnsi="方正黑体简体" w:eastAsia="方正黑体简体" w:cs="方正黑体简体"/>
                <w:b w:val="0"/>
                <w:bCs/>
                <w:color w:val="000000"/>
                <w:kern w:val="0"/>
                <w:sz w:val="28"/>
                <w:szCs w:val="28"/>
                <w:lang w:val="en-US" w:eastAsia="zh-CN" w:bidi="ar"/>
              </w:rPr>
            </w:pPr>
            <w:r>
              <w:rPr>
                <w:rFonts w:hint="eastAsia" w:ascii="方正黑体简体" w:hAnsi="方正黑体简体" w:eastAsia="方正黑体简体" w:cs="方正黑体简体"/>
                <w:b w:val="0"/>
                <w:bCs/>
                <w:color w:val="000000"/>
                <w:kern w:val="0"/>
                <w:sz w:val="28"/>
                <w:szCs w:val="28"/>
                <w:lang w:val="en-US" w:eastAsia="zh-CN" w:bidi="ar"/>
              </w:rPr>
              <w:t>尚未审结</w:t>
            </w:r>
          </w:p>
        </w:tc>
        <w:tc>
          <w:tcPr>
            <w:tcW w:w="650" w:type="dxa"/>
            <w:tcBorders>
              <w:top w:val="single" w:color="FCFCFC" w:sz="4" w:space="0"/>
              <w:left w:val="single" w:color="FCFCFC" w:sz="4" w:space="0"/>
              <w:bottom w:val="single" w:color="BAB99B" w:sz="4" w:space="0"/>
              <w:right w:val="single" w:color="FCFCFC" w:sz="4" w:space="0"/>
              <w:tl2br w:val="nil"/>
              <w:tr2bl w:val="nil"/>
            </w:tcBorders>
            <w:shd w:val="clear" w:color="auto" w:fill="F0F0F0"/>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方正黑体简体" w:hAnsi="方正黑体简体" w:eastAsia="方正黑体简体" w:cs="方正黑体简体"/>
                <w:b w:val="0"/>
                <w:bCs/>
                <w:color w:val="000000"/>
                <w:kern w:val="0"/>
                <w:sz w:val="28"/>
                <w:szCs w:val="28"/>
                <w:lang w:val="en-US" w:eastAsia="zh-CN" w:bidi="ar"/>
              </w:rPr>
            </w:pPr>
            <w:r>
              <w:rPr>
                <w:rFonts w:hint="eastAsia" w:ascii="方正黑体简体" w:hAnsi="方正黑体简体" w:eastAsia="方正黑体简体" w:cs="方正黑体简体"/>
                <w:b w:val="0"/>
                <w:bCs/>
                <w:color w:val="000000"/>
                <w:kern w:val="0"/>
                <w:sz w:val="28"/>
                <w:szCs w:val="28"/>
                <w:lang w:val="en-US" w:eastAsia="zh-CN" w:bidi="ar"/>
              </w:rPr>
              <w:t>总计</w:t>
            </w:r>
          </w:p>
        </w:tc>
        <w:tc>
          <w:tcPr>
            <w:tcW w:w="651" w:type="dxa"/>
            <w:tcBorders>
              <w:top w:val="single" w:color="FCFCFC" w:sz="4" w:space="0"/>
              <w:left w:val="single" w:color="FCFCFC" w:sz="4" w:space="0"/>
              <w:bottom w:val="single" w:color="BAB99B" w:sz="4" w:space="0"/>
              <w:right w:val="single" w:color="FCFCFC" w:sz="4" w:space="0"/>
              <w:tl2br w:val="nil"/>
              <w:tr2bl w:val="nil"/>
            </w:tcBorders>
            <w:shd w:val="clear" w:color="auto" w:fill="F0F0F0"/>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方正黑体简体" w:hAnsi="方正黑体简体" w:eastAsia="方正黑体简体" w:cs="方正黑体简体"/>
                <w:b w:val="0"/>
                <w:bCs/>
                <w:color w:val="000000"/>
                <w:kern w:val="0"/>
                <w:sz w:val="28"/>
                <w:szCs w:val="28"/>
                <w:lang w:val="en-US" w:eastAsia="zh-CN" w:bidi="ar"/>
              </w:rPr>
            </w:pPr>
            <w:r>
              <w:rPr>
                <w:rFonts w:hint="eastAsia" w:ascii="方正黑体简体" w:hAnsi="方正黑体简体" w:eastAsia="方正黑体简体" w:cs="方正黑体简体"/>
                <w:b w:val="0"/>
                <w:bCs/>
                <w:color w:val="000000"/>
                <w:kern w:val="0"/>
                <w:sz w:val="28"/>
                <w:szCs w:val="28"/>
                <w:lang w:val="en-US" w:eastAsia="zh-CN" w:bidi="ar"/>
              </w:rPr>
              <w:t>结果维持</w:t>
            </w:r>
          </w:p>
        </w:tc>
        <w:tc>
          <w:tcPr>
            <w:tcW w:w="651" w:type="dxa"/>
            <w:tcBorders>
              <w:top w:val="single" w:color="FCFCFC" w:sz="4" w:space="0"/>
              <w:left w:val="single" w:color="FCFCFC" w:sz="4" w:space="0"/>
              <w:bottom w:val="single" w:color="BAB99B" w:sz="4" w:space="0"/>
              <w:right w:val="single" w:color="FCFCFC" w:sz="4" w:space="0"/>
              <w:tl2br w:val="nil"/>
              <w:tr2bl w:val="nil"/>
            </w:tcBorders>
            <w:shd w:val="clear" w:color="auto" w:fill="F0F0F0"/>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方正黑体简体" w:hAnsi="方正黑体简体" w:eastAsia="方正黑体简体" w:cs="方正黑体简体"/>
                <w:b w:val="0"/>
                <w:bCs/>
                <w:color w:val="000000"/>
                <w:kern w:val="0"/>
                <w:sz w:val="28"/>
                <w:szCs w:val="28"/>
                <w:lang w:val="en-US" w:eastAsia="zh-CN" w:bidi="ar"/>
              </w:rPr>
            </w:pPr>
            <w:r>
              <w:rPr>
                <w:rFonts w:hint="eastAsia" w:ascii="方正黑体简体" w:hAnsi="方正黑体简体" w:eastAsia="方正黑体简体" w:cs="方正黑体简体"/>
                <w:b w:val="0"/>
                <w:bCs/>
                <w:color w:val="000000"/>
                <w:kern w:val="0"/>
                <w:sz w:val="28"/>
                <w:szCs w:val="28"/>
                <w:lang w:val="en-US" w:eastAsia="zh-CN" w:bidi="ar"/>
              </w:rPr>
              <w:t>结果纠正</w:t>
            </w:r>
          </w:p>
        </w:tc>
        <w:tc>
          <w:tcPr>
            <w:tcW w:w="651" w:type="dxa"/>
            <w:tcBorders>
              <w:top w:val="single" w:color="FCFCFC" w:sz="4" w:space="0"/>
              <w:left w:val="single" w:color="FCFCFC" w:sz="4" w:space="0"/>
              <w:bottom w:val="single" w:color="BAB99B" w:sz="4" w:space="0"/>
              <w:right w:val="single" w:color="FCFCFC" w:sz="4" w:space="0"/>
              <w:tl2br w:val="nil"/>
              <w:tr2bl w:val="nil"/>
            </w:tcBorders>
            <w:shd w:val="clear" w:color="auto" w:fill="F0F0F0"/>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方正黑体简体" w:hAnsi="方正黑体简体" w:eastAsia="方正黑体简体" w:cs="方正黑体简体"/>
                <w:b w:val="0"/>
                <w:bCs/>
                <w:color w:val="000000"/>
                <w:kern w:val="0"/>
                <w:sz w:val="28"/>
                <w:szCs w:val="28"/>
                <w:lang w:val="en-US" w:eastAsia="zh-CN" w:bidi="ar"/>
              </w:rPr>
            </w:pPr>
            <w:r>
              <w:rPr>
                <w:rFonts w:hint="eastAsia" w:ascii="方正黑体简体" w:hAnsi="方正黑体简体" w:eastAsia="方正黑体简体" w:cs="方正黑体简体"/>
                <w:b w:val="0"/>
                <w:bCs/>
                <w:color w:val="000000"/>
                <w:kern w:val="0"/>
                <w:sz w:val="28"/>
                <w:szCs w:val="28"/>
                <w:lang w:val="en-US" w:eastAsia="zh-CN" w:bidi="ar"/>
              </w:rPr>
              <w:t>其他结果</w:t>
            </w:r>
          </w:p>
        </w:tc>
        <w:tc>
          <w:tcPr>
            <w:tcW w:w="651" w:type="dxa"/>
            <w:tcBorders>
              <w:top w:val="single" w:color="FCFCFC" w:sz="4" w:space="0"/>
              <w:left w:val="single" w:color="FCFCFC" w:sz="4" w:space="0"/>
              <w:bottom w:val="single" w:color="BAB99B" w:sz="4" w:space="0"/>
              <w:right w:val="single" w:color="FCFCFC" w:sz="4" w:space="0"/>
              <w:tl2br w:val="nil"/>
              <w:tr2bl w:val="nil"/>
            </w:tcBorders>
            <w:shd w:val="clear" w:color="auto" w:fill="F0F0F0"/>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方正黑体简体" w:hAnsi="方正黑体简体" w:eastAsia="方正黑体简体" w:cs="方正黑体简体"/>
                <w:b w:val="0"/>
                <w:bCs/>
                <w:color w:val="000000"/>
                <w:kern w:val="0"/>
                <w:sz w:val="28"/>
                <w:szCs w:val="28"/>
                <w:lang w:val="en-US" w:eastAsia="zh-CN" w:bidi="ar"/>
              </w:rPr>
            </w:pPr>
            <w:r>
              <w:rPr>
                <w:rFonts w:hint="eastAsia" w:ascii="方正黑体简体" w:hAnsi="方正黑体简体" w:eastAsia="方正黑体简体" w:cs="方正黑体简体"/>
                <w:b w:val="0"/>
                <w:bCs/>
                <w:color w:val="000000"/>
                <w:kern w:val="0"/>
                <w:sz w:val="28"/>
                <w:szCs w:val="28"/>
                <w:lang w:val="en-US" w:eastAsia="zh-CN" w:bidi="ar"/>
              </w:rPr>
              <w:t>尚未审结</w:t>
            </w:r>
          </w:p>
        </w:tc>
        <w:tc>
          <w:tcPr>
            <w:tcW w:w="651" w:type="dxa"/>
            <w:tcBorders>
              <w:top w:val="single" w:color="FCFCFC" w:sz="4" w:space="0"/>
              <w:left w:val="single" w:color="FCFCFC" w:sz="4" w:space="0"/>
              <w:bottom w:val="single" w:color="BAB99B" w:sz="4" w:space="0"/>
              <w:right w:val="single" w:color="FCFCFC" w:sz="12" w:space="0"/>
              <w:tl2br w:val="nil"/>
              <w:tr2bl w:val="nil"/>
            </w:tcBorders>
            <w:shd w:val="clear" w:color="auto" w:fill="F0F0F0"/>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rPr>
                <w:rFonts w:hint="eastAsia" w:ascii="方正黑体简体" w:hAnsi="方正黑体简体" w:eastAsia="方正黑体简体" w:cs="方正黑体简体"/>
                <w:b w:val="0"/>
                <w:bCs/>
                <w:color w:val="000000"/>
                <w:kern w:val="0"/>
                <w:sz w:val="28"/>
                <w:szCs w:val="28"/>
                <w:lang w:val="en-US" w:eastAsia="zh-CN" w:bidi="ar"/>
              </w:rPr>
            </w:pPr>
            <w:r>
              <w:rPr>
                <w:rFonts w:hint="eastAsia" w:ascii="方正黑体简体" w:hAnsi="方正黑体简体" w:eastAsia="方正黑体简体" w:cs="方正黑体简体"/>
                <w:b w:val="0"/>
                <w:bCs/>
                <w:color w:val="000000"/>
                <w:kern w:val="0"/>
                <w:sz w:val="28"/>
                <w:szCs w:val="28"/>
                <w:lang w:val="en-US" w:eastAsia="zh-CN" w:bidi="ar"/>
              </w:rPr>
              <w:t>总计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649" w:type="dxa"/>
            <w:tcBorders>
              <w:top w:val="single" w:color="BAB99B" w:sz="4" w:space="0"/>
              <w:left w:val="single" w:color="FCFCFC" w:sz="12" w:space="0"/>
              <w:bottom w:val="single" w:color="FCFCFC" w:sz="12" w:space="0"/>
              <w:right w:val="single" w:color="FCFCFC" w:sz="4" w:space="0"/>
              <w:tl2br w:val="nil"/>
              <w:tr2bl w:val="nil"/>
            </w:tcBorders>
            <w:shd w:val="clear" w:color="auto" w:fill="FCFCFC"/>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方正黑体简体" w:hAnsi="方正黑体简体" w:eastAsia="方正黑体简体" w:cs="方正黑体简体"/>
                <w:b w:val="0"/>
                <w:bCs/>
                <w:color w:val="000000"/>
                <w:sz w:val="28"/>
                <w:szCs w:val="28"/>
              </w:rPr>
            </w:pPr>
            <w:r>
              <w:rPr>
                <w:rFonts w:hint="eastAsia" w:ascii="方正黑体简体" w:hAnsi="方正黑体简体" w:eastAsia="方正黑体简体" w:cs="方正黑体简体"/>
                <w:b w:val="0"/>
                <w:bCs/>
                <w:color w:val="000000"/>
                <w:kern w:val="0"/>
                <w:sz w:val="28"/>
                <w:szCs w:val="28"/>
                <w:lang w:val="en-US" w:eastAsia="zh-CN" w:bidi="ar"/>
              </w:rPr>
              <w:t>0</w:t>
            </w:r>
          </w:p>
        </w:tc>
        <w:tc>
          <w:tcPr>
            <w:tcW w:w="649" w:type="dxa"/>
            <w:tcBorders>
              <w:top w:val="single" w:color="BAB99B" w:sz="4" w:space="0"/>
              <w:left w:val="single" w:color="FCFCFC" w:sz="4" w:space="0"/>
              <w:bottom w:val="single" w:color="FCFCFC" w:sz="12" w:space="0"/>
              <w:right w:val="single" w:color="FCFCFC" w:sz="4" w:space="0"/>
              <w:tl2br w:val="nil"/>
              <w:tr2bl w:val="nil"/>
            </w:tcBorders>
            <w:shd w:val="clear" w:color="auto" w:fill="FCFCFC"/>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方正黑体简体" w:hAnsi="方正黑体简体" w:eastAsia="方正黑体简体" w:cs="方正黑体简体"/>
                <w:b w:val="0"/>
                <w:bCs/>
                <w:color w:val="000000"/>
                <w:sz w:val="28"/>
                <w:szCs w:val="28"/>
              </w:rPr>
            </w:pPr>
            <w:r>
              <w:rPr>
                <w:rFonts w:hint="eastAsia" w:ascii="方正黑体简体" w:hAnsi="方正黑体简体" w:eastAsia="方正黑体简体" w:cs="方正黑体简体"/>
                <w:b w:val="0"/>
                <w:bCs/>
                <w:color w:val="000000"/>
                <w:kern w:val="0"/>
                <w:sz w:val="28"/>
                <w:szCs w:val="28"/>
                <w:lang w:val="en-US" w:eastAsia="zh-CN" w:bidi="ar"/>
              </w:rPr>
              <w:t>0</w:t>
            </w:r>
          </w:p>
        </w:tc>
        <w:tc>
          <w:tcPr>
            <w:tcW w:w="649" w:type="dxa"/>
            <w:tcBorders>
              <w:top w:val="single" w:color="BAB99B" w:sz="4" w:space="0"/>
              <w:left w:val="single" w:color="FCFCFC" w:sz="4" w:space="0"/>
              <w:bottom w:val="single" w:color="FCFCFC" w:sz="12" w:space="0"/>
              <w:right w:val="single" w:color="FCFCFC" w:sz="4" w:space="0"/>
              <w:tl2br w:val="nil"/>
              <w:tr2bl w:val="nil"/>
            </w:tcBorders>
            <w:shd w:val="clear" w:color="auto" w:fill="FCFCFC"/>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方正黑体简体" w:hAnsi="方正黑体简体" w:eastAsia="方正黑体简体" w:cs="方正黑体简体"/>
                <w:b w:val="0"/>
                <w:bCs/>
                <w:color w:val="000000"/>
                <w:sz w:val="28"/>
                <w:szCs w:val="28"/>
              </w:rPr>
            </w:pPr>
            <w:r>
              <w:rPr>
                <w:rFonts w:hint="eastAsia" w:ascii="方正黑体简体" w:hAnsi="方正黑体简体" w:eastAsia="方正黑体简体" w:cs="方正黑体简体"/>
                <w:b w:val="0"/>
                <w:bCs/>
                <w:color w:val="000000"/>
                <w:kern w:val="0"/>
                <w:sz w:val="28"/>
                <w:szCs w:val="28"/>
                <w:lang w:val="en-US" w:eastAsia="zh-CN" w:bidi="ar"/>
              </w:rPr>
              <w:t>0</w:t>
            </w:r>
          </w:p>
        </w:tc>
        <w:tc>
          <w:tcPr>
            <w:tcW w:w="649" w:type="dxa"/>
            <w:tcBorders>
              <w:top w:val="single" w:color="BAB99B" w:sz="4" w:space="0"/>
              <w:left w:val="single" w:color="FCFCFC" w:sz="4" w:space="0"/>
              <w:bottom w:val="single" w:color="FCFCFC" w:sz="12" w:space="0"/>
              <w:right w:val="single" w:color="FCFCFC" w:sz="4" w:space="0"/>
              <w:tl2br w:val="nil"/>
              <w:tr2bl w:val="nil"/>
            </w:tcBorders>
            <w:shd w:val="clear" w:color="auto" w:fill="FCFCFC"/>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方正黑体简体" w:hAnsi="方正黑体简体" w:eastAsia="方正黑体简体" w:cs="方正黑体简体"/>
                <w:b w:val="0"/>
                <w:bCs/>
                <w:color w:val="000000"/>
                <w:sz w:val="28"/>
                <w:szCs w:val="28"/>
              </w:rPr>
            </w:pPr>
            <w:r>
              <w:rPr>
                <w:rFonts w:hint="eastAsia" w:ascii="方正黑体简体" w:hAnsi="方正黑体简体" w:eastAsia="方正黑体简体" w:cs="方正黑体简体"/>
                <w:b w:val="0"/>
                <w:bCs/>
                <w:color w:val="000000"/>
                <w:kern w:val="0"/>
                <w:sz w:val="28"/>
                <w:szCs w:val="28"/>
                <w:lang w:val="en-US" w:eastAsia="zh-CN" w:bidi="ar"/>
              </w:rPr>
              <w:t>0</w:t>
            </w:r>
          </w:p>
        </w:tc>
        <w:tc>
          <w:tcPr>
            <w:tcW w:w="649" w:type="dxa"/>
            <w:tcBorders>
              <w:top w:val="single" w:color="BAB99B" w:sz="4" w:space="0"/>
              <w:left w:val="single" w:color="FCFCFC" w:sz="4" w:space="0"/>
              <w:bottom w:val="single" w:color="FCFCFC" w:sz="12" w:space="0"/>
              <w:right w:val="single" w:color="FCFCFC" w:sz="4" w:space="0"/>
              <w:tl2br w:val="nil"/>
              <w:tr2bl w:val="nil"/>
            </w:tcBorders>
            <w:shd w:val="clear" w:color="auto" w:fill="FCFCFC"/>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方正黑体简体" w:hAnsi="方正黑体简体" w:eastAsia="方正黑体简体" w:cs="方正黑体简体"/>
                <w:b w:val="0"/>
                <w:bCs/>
                <w:color w:val="000000"/>
                <w:sz w:val="28"/>
                <w:szCs w:val="28"/>
              </w:rPr>
            </w:pPr>
            <w:r>
              <w:rPr>
                <w:rFonts w:hint="eastAsia" w:ascii="方正黑体简体" w:hAnsi="方正黑体简体" w:eastAsia="方正黑体简体" w:cs="方正黑体简体"/>
                <w:b w:val="0"/>
                <w:bCs/>
                <w:color w:val="000000"/>
                <w:kern w:val="0"/>
                <w:sz w:val="28"/>
                <w:szCs w:val="28"/>
                <w:lang w:val="en-US" w:eastAsia="zh-CN" w:bidi="ar"/>
              </w:rPr>
              <w:t>0</w:t>
            </w:r>
          </w:p>
        </w:tc>
        <w:tc>
          <w:tcPr>
            <w:tcW w:w="649" w:type="dxa"/>
            <w:tcBorders>
              <w:top w:val="single" w:color="BAB99B" w:sz="4" w:space="0"/>
              <w:left w:val="single" w:color="FCFCFC" w:sz="4" w:space="0"/>
              <w:bottom w:val="single" w:color="FCFCFC" w:sz="12" w:space="0"/>
              <w:right w:val="single" w:color="FCFCFC" w:sz="4" w:space="0"/>
              <w:tl2br w:val="nil"/>
              <w:tr2bl w:val="nil"/>
            </w:tcBorders>
            <w:shd w:val="clear" w:color="auto" w:fill="FCFCFC"/>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方正黑体简体" w:hAnsi="方正黑体简体" w:eastAsia="方正黑体简体" w:cs="方正黑体简体"/>
                <w:b w:val="0"/>
                <w:bCs/>
                <w:color w:val="000000"/>
                <w:sz w:val="28"/>
                <w:szCs w:val="28"/>
              </w:rPr>
            </w:pPr>
            <w:r>
              <w:rPr>
                <w:rFonts w:hint="eastAsia" w:ascii="方正黑体简体" w:hAnsi="方正黑体简体" w:eastAsia="方正黑体简体" w:cs="方正黑体简体"/>
                <w:b w:val="0"/>
                <w:bCs/>
                <w:color w:val="000000"/>
                <w:kern w:val="0"/>
                <w:sz w:val="28"/>
                <w:szCs w:val="28"/>
                <w:lang w:val="en-US" w:eastAsia="zh-CN" w:bidi="ar"/>
              </w:rPr>
              <w:t>0</w:t>
            </w:r>
          </w:p>
        </w:tc>
        <w:tc>
          <w:tcPr>
            <w:tcW w:w="649" w:type="dxa"/>
            <w:tcBorders>
              <w:top w:val="single" w:color="BAB99B" w:sz="4" w:space="0"/>
              <w:left w:val="single" w:color="FCFCFC" w:sz="4" w:space="0"/>
              <w:bottom w:val="single" w:color="FCFCFC" w:sz="12" w:space="0"/>
              <w:right w:val="single" w:color="FCFCFC" w:sz="4" w:space="0"/>
              <w:tl2br w:val="nil"/>
              <w:tr2bl w:val="nil"/>
            </w:tcBorders>
            <w:shd w:val="clear" w:color="auto" w:fill="FCFCFC"/>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方正黑体简体" w:hAnsi="方正黑体简体" w:eastAsia="方正黑体简体" w:cs="方正黑体简体"/>
                <w:b w:val="0"/>
                <w:bCs/>
                <w:color w:val="000000"/>
                <w:sz w:val="28"/>
                <w:szCs w:val="28"/>
              </w:rPr>
            </w:pPr>
            <w:r>
              <w:rPr>
                <w:rFonts w:hint="eastAsia" w:ascii="方正黑体简体" w:hAnsi="方正黑体简体" w:eastAsia="方正黑体简体" w:cs="方正黑体简体"/>
                <w:b w:val="0"/>
                <w:bCs/>
                <w:color w:val="000000"/>
                <w:kern w:val="0"/>
                <w:sz w:val="28"/>
                <w:szCs w:val="28"/>
                <w:lang w:val="en-US" w:eastAsia="zh-CN" w:bidi="ar"/>
              </w:rPr>
              <w:t>0</w:t>
            </w:r>
          </w:p>
        </w:tc>
        <w:tc>
          <w:tcPr>
            <w:tcW w:w="650" w:type="dxa"/>
            <w:tcBorders>
              <w:top w:val="single" w:color="BAB99B" w:sz="4" w:space="0"/>
              <w:left w:val="single" w:color="FCFCFC" w:sz="4" w:space="0"/>
              <w:bottom w:val="single" w:color="FCFCFC" w:sz="12" w:space="0"/>
              <w:right w:val="single" w:color="FCFCFC" w:sz="4" w:space="0"/>
              <w:tl2br w:val="nil"/>
              <w:tr2bl w:val="nil"/>
            </w:tcBorders>
            <w:shd w:val="clear" w:color="auto" w:fill="FCFCFC"/>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方正黑体简体" w:hAnsi="方正黑体简体" w:eastAsia="方正黑体简体" w:cs="方正黑体简体"/>
                <w:b w:val="0"/>
                <w:bCs/>
                <w:color w:val="000000"/>
                <w:sz w:val="28"/>
                <w:szCs w:val="28"/>
              </w:rPr>
            </w:pPr>
            <w:r>
              <w:rPr>
                <w:rFonts w:hint="eastAsia" w:ascii="方正黑体简体" w:hAnsi="方正黑体简体" w:eastAsia="方正黑体简体" w:cs="方正黑体简体"/>
                <w:b w:val="0"/>
                <w:bCs/>
                <w:color w:val="000000"/>
                <w:kern w:val="0"/>
                <w:sz w:val="28"/>
                <w:szCs w:val="28"/>
                <w:lang w:val="en-US" w:eastAsia="zh-CN" w:bidi="ar"/>
              </w:rPr>
              <w:t>0</w:t>
            </w:r>
          </w:p>
        </w:tc>
        <w:tc>
          <w:tcPr>
            <w:tcW w:w="650" w:type="dxa"/>
            <w:tcBorders>
              <w:top w:val="single" w:color="BAB99B" w:sz="4" w:space="0"/>
              <w:left w:val="single" w:color="FCFCFC" w:sz="4" w:space="0"/>
              <w:bottom w:val="single" w:color="FCFCFC" w:sz="12" w:space="0"/>
              <w:right w:val="single" w:color="FCFCFC" w:sz="4" w:space="0"/>
              <w:tl2br w:val="nil"/>
              <w:tr2bl w:val="nil"/>
            </w:tcBorders>
            <w:shd w:val="clear" w:color="auto" w:fill="FCFCFC"/>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方正黑体简体" w:hAnsi="方正黑体简体" w:eastAsia="方正黑体简体" w:cs="方正黑体简体"/>
                <w:b w:val="0"/>
                <w:bCs/>
                <w:color w:val="000000"/>
                <w:sz w:val="28"/>
                <w:szCs w:val="28"/>
              </w:rPr>
            </w:pPr>
            <w:r>
              <w:rPr>
                <w:rFonts w:hint="eastAsia" w:ascii="方正黑体简体" w:hAnsi="方正黑体简体" w:eastAsia="方正黑体简体" w:cs="方正黑体简体"/>
                <w:b w:val="0"/>
                <w:bCs/>
                <w:color w:val="000000"/>
                <w:kern w:val="0"/>
                <w:sz w:val="28"/>
                <w:szCs w:val="28"/>
                <w:lang w:val="en-US" w:eastAsia="zh-CN" w:bidi="ar"/>
              </w:rPr>
              <w:t>0</w:t>
            </w:r>
          </w:p>
        </w:tc>
        <w:tc>
          <w:tcPr>
            <w:tcW w:w="650" w:type="dxa"/>
            <w:tcBorders>
              <w:top w:val="single" w:color="BAB99B" w:sz="4" w:space="0"/>
              <w:left w:val="single" w:color="FCFCFC" w:sz="4" w:space="0"/>
              <w:bottom w:val="single" w:color="FCFCFC" w:sz="12" w:space="0"/>
              <w:right w:val="single" w:color="FCFCFC" w:sz="4" w:space="0"/>
              <w:tl2br w:val="nil"/>
              <w:tr2bl w:val="nil"/>
            </w:tcBorders>
            <w:shd w:val="clear" w:color="auto" w:fill="FCFCFC"/>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方正黑体简体" w:hAnsi="方正黑体简体" w:eastAsia="方正黑体简体" w:cs="方正黑体简体"/>
                <w:b w:val="0"/>
                <w:bCs/>
                <w:color w:val="000000"/>
                <w:sz w:val="28"/>
                <w:szCs w:val="28"/>
              </w:rPr>
            </w:pPr>
            <w:r>
              <w:rPr>
                <w:rFonts w:hint="eastAsia" w:ascii="方正黑体简体" w:hAnsi="方正黑体简体" w:eastAsia="方正黑体简体" w:cs="方正黑体简体"/>
                <w:b w:val="0"/>
                <w:bCs/>
                <w:color w:val="000000"/>
                <w:kern w:val="0"/>
                <w:sz w:val="28"/>
                <w:szCs w:val="28"/>
                <w:lang w:val="en-US" w:eastAsia="zh-CN" w:bidi="ar"/>
              </w:rPr>
              <w:t>0</w:t>
            </w:r>
          </w:p>
        </w:tc>
        <w:tc>
          <w:tcPr>
            <w:tcW w:w="651" w:type="dxa"/>
            <w:tcBorders>
              <w:top w:val="single" w:color="BAB99B" w:sz="4" w:space="0"/>
              <w:left w:val="single" w:color="FCFCFC" w:sz="4" w:space="0"/>
              <w:bottom w:val="single" w:color="FCFCFC" w:sz="12" w:space="0"/>
              <w:right w:val="single" w:color="FCFCFC" w:sz="4" w:space="0"/>
              <w:tl2br w:val="nil"/>
              <w:tr2bl w:val="nil"/>
            </w:tcBorders>
            <w:shd w:val="clear" w:color="auto" w:fill="FCFCFC"/>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方正黑体简体" w:hAnsi="方正黑体简体" w:eastAsia="方正黑体简体" w:cs="方正黑体简体"/>
                <w:b w:val="0"/>
                <w:bCs/>
                <w:color w:val="000000"/>
                <w:sz w:val="28"/>
                <w:szCs w:val="28"/>
              </w:rPr>
            </w:pPr>
            <w:r>
              <w:rPr>
                <w:rFonts w:hint="eastAsia" w:ascii="方正黑体简体" w:hAnsi="方正黑体简体" w:eastAsia="方正黑体简体" w:cs="方正黑体简体"/>
                <w:b w:val="0"/>
                <w:bCs/>
                <w:color w:val="000000"/>
                <w:kern w:val="0"/>
                <w:sz w:val="28"/>
                <w:szCs w:val="28"/>
                <w:lang w:val="en-US" w:eastAsia="zh-CN" w:bidi="ar"/>
              </w:rPr>
              <w:t>0</w:t>
            </w:r>
          </w:p>
        </w:tc>
        <w:tc>
          <w:tcPr>
            <w:tcW w:w="651" w:type="dxa"/>
            <w:tcBorders>
              <w:top w:val="single" w:color="BAB99B" w:sz="4" w:space="0"/>
              <w:left w:val="single" w:color="FCFCFC" w:sz="4" w:space="0"/>
              <w:bottom w:val="single" w:color="FCFCFC" w:sz="12" w:space="0"/>
              <w:right w:val="single" w:color="FCFCFC" w:sz="4" w:space="0"/>
              <w:tl2br w:val="nil"/>
              <w:tr2bl w:val="nil"/>
            </w:tcBorders>
            <w:shd w:val="clear" w:color="auto" w:fill="FCFCFC"/>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方正黑体简体" w:hAnsi="方正黑体简体" w:eastAsia="方正黑体简体" w:cs="方正黑体简体"/>
                <w:b w:val="0"/>
                <w:bCs/>
                <w:color w:val="000000"/>
                <w:sz w:val="28"/>
                <w:szCs w:val="28"/>
              </w:rPr>
            </w:pPr>
            <w:r>
              <w:rPr>
                <w:rFonts w:hint="eastAsia" w:ascii="方正黑体简体" w:hAnsi="方正黑体简体" w:eastAsia="方正黑体简体" w:cs="方正黑体简体"/>
                <w:b w:val="0"/>
                <w:bCs/>
                <w:color w:val="000000"/>
                <w:kern w:val="0"/>
                <w:sz w:val="28"/>
                <w:szCs w:val="28"/>
                <w:lang w:val="en-US" w:eastAsia="zh-CN" w:bidi="ar"/>
              </w:rPr>
              <w:t>0</w:t>
            </w:r>
          </w:p>
        </w:tc>
        <w:tc>
          <w:tcPr>
            <w:tcW w:w="651" w:type="dxa"/>
            <w:tcBorders>
              <w:top w:val="single" w:color="BAB99B" w:sz="4" w:space="0"/>
              <w:left w:val="single" w:color="FCFCFC" w:sz="4" w:space="0"/>
              <w:bottom w:val="single" w:color="FCFCFC" w:sz="12" w:space="0"/>
              <w:right w:val="single" w:color="FCFCFC" w:sz="4" w:space="0"/>
              <w:tl2br w:val="nil"/>
              <w:tr2bl w:val="nil"/>
            </w:tcBorders>
            <w:shd w:val="clear" w:color="auto" w:fill="FCFCFC"/>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方正黑体简体" w:hAnsi="方正黑体简体" w:eastAsia="方正黑体简体" w:cs="方正黑体简体"/>
                <w:b w:val="0"/>
                <w:bCs/>
                <w:color w:val="000000"/>
                <w:sz w:val="28"/>
                <w:szCs w:val="28"/>
              </w:rPr>
            </w:pPr>
            <w:r>
              <w:rPr>
                <w:rFonts w:hint="eastAsia" w:ascii="方正黑体简体" w:hAnsi="方正黑体简体" w:eastAsia="方正黑体简体" w:cs="方正黑体简体"/>
                <w:b w:val="0"/>
                <w:bCs/>
                <w:color w:val="000000"/>
                <w:kern w:val="0"/>
                <w:sz w:val="28"/>
                <w:szCs w:val="28"/>
                <w:lang w:val="en-US" w:eastAsia="zh-CN" w:bidi="ar"/>
              </w:rPr>
              <w:t>0</w:t>
            </w:r>
          </w:p>
        </w:tc>
        <w:tc>
          <w:tcPr>
            <w:tcW w:w="651" w:type="dxa"/>
            <w:tcBorders>
              <w:top w:val="single" w:color="BAB99B" w:sz="4" w:space="0"/>
              <w:left w:val="single" w:color="FCFCFC" w:sz="4" w:space="0"/>
              <w:bottom w:val="single" w:color="FCFCFC" w:sz="12" w:space="0"/>
              <w:right w:val="single" w:color="FCFCFC" w:sz="4" w:space="0"/>
              <w:tl2br w:val="nil"/>
              <w:tr2bl w:val="nil"/>
            </w:tcBorders>
            <w:shd w:val="clear" w:color="auto" w:fill="FCFCFC"/>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方正黑体简体" w:hAnsi="方正黑体简体" w:eastAsia="方正黑体简体" w:cs="方正黑体简体"/>
                <w:b w:val="0"/>
                <w:bCs/>
                <w:color w:val="000000"/>
                <w:sz w:val="28"/>
                <w:szCs w:val="28"/>
              </w:rPr>
            </w:pPr>
            <w:r>
              <w:rPr>
                <w:rFonts w:hint="eastAsia" w:ascii="方正黑体简体" w:hAnsi="方正黑体简体" w:eastAsia="方正黑体简体" w:cs="方正黑体简体"/>
                <w:b w:val="0"/>
                <w:bCs/>
                <w:color w:val="000000"/>
                <w:kern w:val="0"/>
                <w:sz w:val="28"/>
                <w:szCs w:val="28"/>
                <w:lang w:val="en-US" w:eastAsia="zh-CN" w:bidi="ar"/>
              </w:rPr>
              <w:t>0</w:t>
            </w:r>
          </w:p>
        </w:tc>
        <w:tc>
          <w:tcPr>
            <w:tcW w:w="651" w:type="dxa"/>
            <w:tcBorders>
              <w:top w:val="single" w:color="BAB99B" w:sz="4" w:space="0"/>
              <w:left w:val="single" w:color="FCFCFC" w:sz="4" w:space="0"/>
              <w:bottom w:val="single" w:color="FCFCFC" w:sz="12" w:space="0"/>
              <w:right w:val="single" w:color="FCFCFC" w:sz="12" w:space="0"/>
              <w:tl2br w:val="nil"/>
              <w:tr2bl w:val="nil"/>
            </w:tcBorders>
            <w:shd w:val="clear" w:color="auto" w:fill="FCFCFC"/>
            <w:noWrap w:val="0"/>
            <w:tcMar>
              <w:left w:w="108" w:type="dxa"/>
              <w:right w:w="108" w:type="dxa"/>
            </w:tcMar>
            <w:vAlign w:val="center"/>
          </w:tcPr>
          <w:p>
            <w:pPr>
              <w:keepNext w:val="0"/>
              <w:keepLines w:val="0"/>
              <w:pageBreakBefore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eastAsia" w:ascii="方正黑体简体" w:hAnsi="方正黑体简体" w:eastAsia="方正黑体简体" w:cs="方正黑体简体"/>
                <w:b w:val="0"/>
                <w:bCs/>
                <w:color w:val="000000"/>
                <w:sz w:val="28"/>
                <w:szCs w:val="28"/>
                <w:lang w:val="en-US" w:eastAsia="zh-CN"/>
              </w:rPr>
            </w:pPr>
            <w:r>
              <w:rPr>
                <w:rFonts w:hint="eastAsia" w:ascii="方正黑体简体" w:hAnsi="方正黑体简体" w:eastAsia="方正黑体简体" w:cs="方正黑体简体"/>
                <w:b w:val="0"/>
                <w:bCs/>
                <w:color w:val="000000"/>
                <w:sz w:val="28"/>
                <w:szCs w:val="28"/>
                <w:lang w:val="en-US" w:eastAsia="zh-CN"/>
              </w:rPr>
              <w:t>0</w:t>
            </w:r>
          </w:p>
        </w:tc>
      </w:tr>
    </w:tbl>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80" w:lineRule="exact"/>
        <w:ind w:right="0" w:firstLine="643" w:firstLineChars="200"/>
        <w:jc w:val="both"/>
        <w:textAlignment w:val="auto"/>
        <w:rPr>
          <w:rFonts w:hint="eastAsia" w:ascii="Times New Roman" w:hAnsi="Times New Roman" w:eastAsia="方正黑体简体" w:cs="方正黑体简体"/>
          <w:b/>
          <w:bCs w:val="0"/>
          <w:i w:val="0"/>
          <w:iCs w:val="0"/>
          <w:caps w:val="0"/>
          <w:color w:val="000000"/>
          <w:spacing w:val="0"/>
          <w:sz w:val="32"/>
          <w:szCs w:val="32"/>
          <w:shd w:val="clear" w:color="auto" w:fill="FFFFFF"/>
        </w:rPr>
      </w:pPr>
      <w:r>
        <w:rPr>
          <w:rFonts w:hint="eastAsia" w:ascii="Times New Roman" w:hAnsi="Times New Roman" w:eastAsia="方正黑体简体" w:cs="方正黑体简体"/>
          <w:b/>
          <w:bCs w:val="0"/>
          <w:i w:val="0"/>
          <w:iCs w:val="0"/>
          <w:caps w:val="0"/>
          <w:color w:val="000000"/>
          <w:spacing w:val="0"/>
          <w:sz w:val="32"/>
          <w:szCs w:val="32"/>
          <w:shd w:val="clear" w:color="auto" w:fill="FFFFFF"/>
        </w:rPr>
        <w:t>五、存在的主要问题及改进情况</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80" w:lineRule="exact"/>
        <w:ind w:right="0" w:firstLine="643" w:firstLineChars="200"/>
        <w:jc w:val="both"/>
        <w:textAlignment w:val="auto"/>
        <w:rPr>
          <w:rFonts w:hint="eastAsia" w:ascii="Times New Roman" w:hAnsi="Times New Roman" w:eastAsia="方正仿宋简体" w:cs="方正仿宋简体"/>
          <w:b/>
          <w:bCs/>
          <w:color w:val="000000"/>
          <w:kern w:val="0"/>
          <w:sz w:val="32"/>
          <w:szCs w:val="32"/>
          <w:lang w:val="en-US" w:eastAsia="zh-CN"/>
        </w:rPr>
      </w:pPr>
      <w:r>
        <w:rPr>
          <w:rFonts w:hint="eastAsia" w:ascii="Times New Roman" w:hAnsi="Times New Roman" w:eastAsia="方正仿宋简体" w:cs="方正仿宋简体"/>
          <w:b/>
          <w:bCs/>
          <w:color w:val="000000"/>
          <w:kern w:val="0"/>
          <w:sz w:val="32"/>
          <w:szCs w:val="32"/>
          <w:lang w:val="en-US" w:eastAsia="zh-CN" w:bidi="ar-SA"/>
        </w:rPr>
        <w:t>2024</w:t>
      </w:r>
      <w:r>
        <w:rPr>
          <w:rFonts w:hint="eastAsia" w:ascii="Times New Roman" w:hAnsi="Times New Roman" w:eastAsia="方正仿宋简体" w:cs="方正仿宋简体"/>
          <w:b/>
          <w:bCs/>
          <w:color w:val="000000"/>
          <w:kern w:val="0"/>
          <w:sz w:val="32"/>
          <w:szCs w:val="32"/>
          <w:lang w:val="en-US" w:eastAsia="zh-CN"/>
        </w:rPr>
        <w:t>年，在上级业务部门和县政府办公室的指导下，泗水县财政局政府信息公开工作更加规范化、制度化，但也存在一些问题和不足：重点领域信息公开的及时性和内容的全面性有待提升。下一步将重点做好以下几个方面。一是不断提升业务能力水平，主动向政府办请教学习，向政务公开做的比较好的兄弟单位学习，化被动为主动，拓宽学习途径，完善重点领域信息公开目录，建立动态更新机制，确保政府采购、政府债务、年度预决算等重点领域信息及时公开。二是按照政府信息公开主动公开基本目录的公开时限要求，及时、准确、规范的公开政府信息。</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80" w:lineRule="exact"/>
        <w:ind w:right="0" w:firstLine="643" w:firstLineChars="200"/>
        <w:jc w:val="both"/>
        <w:textAlignment w:val="auto"/>
        <w:rPr>
          <w:rFonts w:hint="eastAsia" w:ascii="Times New Roman" w:hAnsi="Times New Roman" w:eastAsia="方正黑体简体" w:cs="方正黑体简体"/>
          <w:b/>
          <w:bCs w:val="0"/>
          <w:i w:val="0"/>
          <w:iCs w:val="0"/>
          <w:caps w:val="0"/>
          <w:color w:val="000000"/>
          <w:spacing w:val="0"/>
          <w:sz w:val="32"/>
          <w:szCs w:val="32"/>
          <w:shd w:val="clear" w:color="auto" w:fill="FFFFFF"/>
        </w:rPr>
      </w:pPr>
      <w:r>
        <w:rPr>
          <w:rFonts w:hint="eastAsia" w:ascii="Times New Roman" w:hAnsi="Times New Roman" w:eastAsia="方正黑体简体" w:cs="方正黑体简体"/>
          <w:b/>
          <w:bCs w:val="0"/>
          <w:i w:val="0"/>
          <w:iCs w:val="0"/>
          <w:caps w:val="0"/>
          <w:color w:val="000000"/>
          <w:spacing w:val="0"/>
          <w:sz w:val="32"/>
          <w:szCs w:val="32"/>
          <w:shd w:val="clear" w:color="auto" w:fill="FFFFFF"/>
        </w:rPr>
        <w:t>六、其他需要报告的事项</w:t>
      </w:r>
    </w:p>
    <w:p>
      <w:pPr>
        <w:keepNext w:val="0"/>
        <w:keepLines w:val="0"/>
        <w:pageBreakBefore w:val="0"/>
        <w:widowControl w:val="0"/>
        <w:shd w:val="clear" w:color="auto" w:fill="auto"/>
        <w:kinsoku/>
        <w:wordWrap/>
        <w:overflowPunct/>
        <w:topLinePunct w:val="0"/>
        <w:autoSpaceDE/>
        <w:autoSpaceDN/>
        <w:bidi w:val="0"/>
        <w:adjustRightInd/>
        <w:snapToGrid/>
        <w:spacing w:line="580" w:lineRule="exact"/>
        <w:ind w:left="0" w:firstLine="643" w:firstLineChars="200"/>
        <w:jc w:val="both"/>
        <w:textAlignment w:val="auto"/>
        <w:rPr>
          <w:rFonts w:hint="eastAsia" w:ascii="Times New Roman" w:hAnsi="Times New Roman" w:eastAsia="方正仿宋简体" w:cs="方正仿宋简体"/>
          <w:b/>
          <w:bCs w:val="0"/>
          <w:color w:val="000000"/>
          <w:sz w:val="32"/>
          <w:szCs w:val="32"/>
          <w:lang w:eastAsia="zh-CN"/>
        </w:rPr>
      </w:pPr>
      <w:r>
        <w:rPr>
          <w:rFonts w:hint="eastAsia" w:ascii="Times New Roman" w:hAnsi="Times New Roman" w:eastAsia="方正仿宋简体" w:cs="方正仿宋简体"/>
          <w:b/>
          <w:bCs w:val="0"/>
          <w:color w:val="000000"/>
          <w:sz w:val="32"/>
          <w:szCs w:val="32"/>
          <w:lang w:eastAsia="zh-CN"/>
        </w:rPr>
        <w:t>（一）</w:t>
      </w:r>
      <w:r>
        <w:rPr>
          <w:rFonts w:hint="eastAsia" w:ascii="Times New Roman" w:hAnsi="Times New Roman" w:eastAsia="方正仿宋简体" w:cs="方正仿宋简体"/>
          <w:b/>
          <w:bCs w:val="0"/>
          <w:color w:val="000000"/>
          <w:sz w:val="32"/>
          <w:szCs w:val="32"/>
        </w:rPr>
        <w:t>依据《政府信息公开信息处理费管理办法》收取信息处理费的情况需在此专门报告</w:t>
      </w:r>
      <w:r>
        <w:rPr>
          <w:rFonts w:hint="eastAsia" w:ascii="Times New Roman" w:hAnsi="Times New Roman" w:eastAsia="方正仿宋简体" w:cs="方正仿宋简体"/>
          <w:b/>
          <w:bCs w:val="0"/>
          <w:color w:val="000000"/>
          <w:sz w:val="32"/>
          <w:szCs w:val="32"/>
          <w:lang w:eastAsia="zh-CN"/>
        </w:rPr>
        <w:t>；</w:t>
      </w:r>
      <w:r>
        <w:rPr>
          <w:rFonts w:hint="eastAsia" w:ascii="Times New Roman" w:hAnsi="Times New Roman" w:eastAsia="方正仿宋简体" w:cs="方正仿宋简体"/>
          <w:b/>
          <w:bCs/>
          <w:color w:val="000000"/>
          <w:kern w:val="0"/>
          <w:sz w:val="32"/>
          <w:szCs w:val="32"/>
          <w:lang w:val="en-US" w:eastAsia="zh-CN"/>
        </w:rPr>
        <w:t>泗水县财政局严格落实《国务院办公厅关于印发&lt;政府信息公开信息处理费管理办法&gt;的通知》（国办函〔2020〕109号）和《山东省人民政府办公厅关于做好政府信息公开信息处理费管理工作有关事项的通知》（鲁政办字〔2020〕179号）规定，未向申请人收取任何费用。</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80" w:lineRule="exact"/>
        <w:ind w:left="0" w:leftChars="0" w:firstLine="643" w:firstLineChars="200"/>
        <w:jc w:val="both"/>
        <w:textAlignment w:val="auto"/>
        <w:rPr>
          <w:rFonts w:hint="eastAsia" w:ascii="Times New Roman" w:hAnsi="Times New Roman" w:eastAsia="方正仿宋简体" w:cs="方正仿宋简体"/>
          <w:b/>
          <w:bCs w:val="0"/>
          <w:color w:val="000000"/>
          <w:sz w:val="32"/>
          <w:szCs w:val="32"/>
        </w:rPr>
      </w:pPr>
      <w:r>
        <w:rPr>
          <w:rFonts w:hint="eastAsia" w:ascii="Times New Roman" w:hAnsi="Times New Roman" w:eastAsia="方正仿宋简体" w:cs="方正仿宋简体"/>
          <w:b/>
          <w:bCs w:val="0"/>
          <w:color w:val="000000"/>
          <w:sz w:val="32"/>
          <w:szCs w:val="32"/>
          <w:lang w:eastAsia="zh-CN"/>
        </w:rPr>
        <w:t>（二）</w:t>
      </w:r>
      <w:r>
        <w:rPr>
          <w:rFonts w:hint="eastAsia" w:ascii="Times New Roman" w:hAnsi="Times New Roman" w:eastAsia="方正仿宋简体" w:cs="方正仿宋简体"/>
          <w:b/>
          <w:bCs w:val="0"/>
          <w:color w:val="000000"/>
          <w:sz w:val="32"/>
          <w:szCs w:val="32"/>
        </w:rPr>
        <w:t>本行政机关落实上级年度政务公开工作要点情况；</w:t>
      </w:r>
      <w:r>
        <w:rPr>
          <w:rFonts w:hint="eastAsia" w:ascii="Times New Roman" w:hAnsi="Times New Roman" w:eastAsia="方正仿宋简体" w:cs="方正仿宋简体"/>
          <w:b/>
          <w:bCs/>
          <w:color w:val="000000"/>
          <w:kern w:val="0"/>
          <w:sz w:val="32"/>
          <w:szCs w:val="32"/>
          <w:lang w:val="en-US" w:eastAsia="zh-CN"/>
        </w:rPr>
        <w:t>泗水县财政局认真落实上级年度政务公开工作要点，取得显著成效。一是明确公开原则、内容等，确保常规性工作定期公开，阶段性工作随时公开，固定性工作长期公开。二是突出重点领域信息公开，规范推进财政预决算、“三公”经费预决算等信息公开，细化到支出功能分类的项级科目，专项转移支付预决算细化到具体项目；按月公开财政收支情况，解读收支增减变化及原因；公开政府集中采购项目目录、标准和实施情况。三是加强政策解读与回应关切，建立健全政策解读机制，通过多种形式对财政相关法规、规范性文件及重要政策进行宣传解读。</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80" w:lineRule="exact"/>
        <w:ind w:left="0" w:leftChars="0" w:firstLine="643" w:firstLineChars="200"/>
        <w:jc w:val="both"/>
        <w:textAlignment w:val="auto"/>
        <w:rPr>
          <w:rFonts w:hint="eastAsia" w:ascii="Times New Roman" w:hAnsi="Times New Roman" w:eastAsia="方正仿宋简体" w:cs="方正仿宋简体"/>
          <w:b/>
          <w:bCs w:val="0"/>
          <w:color w:val="000000"/>
          <w:sz w:val="32"/>
          <w:szCs w:val="32"/>
        </w:rPr>
      </w:pPr>
      <w:r>
        <w:rPr>
          <w:rFonts w:hint="eastAsia" w:ascii="Times New Roman" w:hAnsi="Times New Roman" w:eastAsia="方正仿宋简体" w:cs="方正仿宋简体"/>
          <w:b/>
          <w:bCs w:val="0"/>
          <w:color w:val="000000"/>
          <w:sz w:val="32"/>
          <w:szCs w:val="32"/>
          <w:lang w:eastAsia="zh-CN"/>
        </w:rPr>
        <w:t>（三）</w:t>
      </w:r>
      <w:r>
        <w:rPr>
          <w:rFonts w:hint="eastAsia" w:ascii="Times New Roman" w:hAnsi="Times New Roman" w:eastAsia="方正仿宋简体" w:cs="方正仿宋简体"/>
          <w:b/>
          <w:bCs w:val="0"/>
          <w:color w:val="000000"/>
          <w:sz w:val="32"/>
          <w:szCs w:val="32"/>
        </w:rPr>
        <w:t>本行政机关人大代表建议和政协提案办理结果公开情况；</w:t>
      </w:r>
      <w:r>
        <w:rPr>
          <w:rFonts w:hint="eastAsia" w:ascii="Times New Roman" w:hAnsi="Times New Roman" w:eastAsia="方正仿宋简体" w:cs="方正仿宋简体"/>
          <w:b/>
          <w:bCs/>
          <w:color w:val="000000"/>
          <w:kern w:val="0"/>
          <w:sz w:val="32"/>
          <w:szCs w:val="32"/>
          <w:lang w:val="en-US" w:eastAsia="zh-CN"/>
        </w:rPr>
        <w:t>2024年，泗水县财政局收到人大代表建议议案3件，政协委员提案0件，内容涉及减少企业增值税、尧王线资金扶持、西音义村村危桥资金支持等三方面，均已办结回复，办结率、满意率均为100%。</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80" w:lineRule="exact"/>
        <w:ind w:left="0" w:leftChars="0" w:firstLine="643" w:firstLineChars="200"/>
        <w:jc w:val="both"/>
        <w:textAlignment w:val="auto"/>
        <w:rPr>
          <w:rFonts w:hint="eastAsia" w:ascii="Times New Roman" w:hAnsi="Times New Roman" w:eastAsia="方正仿宋简体" w:cs="方正仿宋简体"/>
          <w:b/>
          <w:bCs/>
          <w:color w:val="000000"/>
          <w:kern w:val="0"/>
          <w:sz w:val="32"/>
          <w:szCs w:val="32"/>
          <w:lang w:val="en-US" w:eastAsia="zh-CN"/>
        </w:rPr>
      </w:pPr>
      <w:r>
        <w:rPr>
          <w:rFonts w:hint="eastAsia" w:ascii="Times New Roman" w:hAnsi="Times New Roman" w:eastAsia="方正仿宋简体" w:cs="方正仿宋简体"/>
          <w:b/>
          <w:bCs w:val="0"/>
          <w:color w:val="000000"/>
          <w:sz w:val="32"/>
          <w:szCs w:val="32"/>
          <w:lang w:eastAsia="zh-CN"/>
        </w:rPr>
        <w:t>（四）</w:t>
      </w:r>
      <w:r>
        <w:rPr>
          <w:rFonts w:hint="eastAsia" w:ascii="Times New Roman" w:hAnsi="Times New Roman" w:eastAsia="方正仿宋简体" w:cs="方正仿宋简体"/>
          <w:b/>
          <w:bCs w:val="0"/>
          <w:color w:val="000000"/>
          <w:sz w:val="32"/>
          <w:szCs w:val="32"/>
        </w:rPr>
        <w:t>本行政机关年度政务公开工作创新情况</w:t>
      </w:r>
      <w:r>
        <w:rPr>
          <w:rFonts w:hint="eastAsia" w:ascii="Times New Roman" w:hAnsi="Times New Roman" w:eastAsia="方正仿宋简体" w:cs="方正仿宋简体"/>
          <w:b/>
          <w:bCs w:val="0"/>
          <w:color w:val="000000"/>
          <w:sz w:val="32"/>
          <w:szCs w:val="32"/>
          <w:lang w:eastAsia="zh-CN"/>
        </w:rPr>
        <w:t>；</w:t>
      </w:r>
      <w:r>
        <w:rPr>
          <w:rFonts w:hint="eastAsia" w:ascii="Times New Roman" w:hAnsi="Times New Roman" w:eastAsia="方正仿宋简体" w:cs="方正仿宋简体"/>
          <w:b/>
          <w:bCs/>
          <w:color w:val="000000"/>
          <w:kern w:val="0"/>
          <w:sz w:val="32"/>
          <w:szCs w:val="32"/>
          <w:lang w:val="en-US" w:eastAsia="zh-CN"/>
        </w:rPr>
        <w:t>一是完善机制，形成合力。成立政务公开工作领导小组，明确公开原则、内容等，做到各类工作按时公开。二是突出重点，体现特色。加强政府采购和政府预决算信息公开，规范操作规程，保障公开全面性和时效性，预决算公开率达100%。三是创新平台，拓展路径。优化预决算公开方式和流程；利用“政府开放日”等活动，多方位宣传解读财政政策，提升公众知晓率。</w:t>
      </w:r>
    </w:p>
    <w:p>
      <w:pPr>
        <w:keepNext w:val="0"/>
        <w:keepLines w:val="0"/>
        <w:pageBreakBefore w:val="0"/>
        <w:widowControl w:val="0"/>
        <w:shd w:val="clear" w:color="auto" w:fill="auto"/>
        <w:kinsoku/>
        <w:wordWrap/>
        <w:overflowPunct/>
        <w:topLinePunct w:val="0"/>
        <w:autoSpaceDE/>
        <w:autoSpaceDN/>
        <w:bidi w:val="0"/>
        <w:adjustRightInd/>
        <w:snapToGrid/>
        <w:spacing w:line="580" w:lineRule="exact"/>
        <w:ind w:firstLine="643" w:firstLineChars="200"/>
        <w:textAlignment w:val="auto"/>
        <w:rPr>
          <w:rFonts w:hint="eastAsia" w:ascii="Times New Roman" w:hAnsi="Times New Roman" w:eastAsia="方正仿宋简体" w:cs="方正仿宋简体"/>
          <w:b/>
          <w:bCs w:val="0"/>
          <w:color w:val="000000"/>
          <w:sz w:val="32"/>
          <w:szCs w:val="32"/>
          <w:lang w:eastAsia="zh-CN"/>
        </w:rPr>
      </w:pPr>
    </w:p>
    <w:p>
      <w:pPr>
        <w:keepNext w:val="0"/>
        <w:keepLines w:val="0"/>
        <w:pageBreakBefore w:val="0"/>
        <w:widowControl w:val="0"/>
        <w:shd w:val="clear" w:color="auto" w:fill="auto"/>
        <w:kinsoku/>
        <w:wordWrap/>
        <w:overflowPunct/>
        <w:topLinePunct w:val="0"/>
        <w:autoSpaceDE/>
        <w:autoSpaceDN/>
        <w:bidi w:val="0"/>
        <w:adjustRightInd/>
        <w:snapToGrid/>
        <w:spacing w:line="580" w:lineRule="exact"/>
        <w:ind w:firstLine="643" w:firstLineChars="200"/>
        <w:textAlignment w:val="auto"/>
        <w:rPr>
          <w:rFonts w:hint="eastAsia" w:ascii="Times New Roman" w:hAnsi="Times New Roman" w:eastAsia="方正仿宋简体" w:cs="方正仿宋简体"/>
          <w:b/>
          <w:bCs w:val="0"/>
          <w:color w:val="000000"/>
          <w:sz w:val="32"/>
          <w:szCs w:val="32"/>
        </w:rPr>
      </w:pPr>
    </w:p>
    <w:p>
      <w:pPr>
        <w:keepNext w:val="0"/>
        <w:keepLines w:val="0"/>
        <w:pageBreakBefore w:val="0"/>
        <w:widowControl w:val="0"/>
        <w:shd w:val="clear" w:color="auto" w:fill="auto"/>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仿宋简体" w:cs="方正仿宋简体"/>
          <w:color w:val="000000"/>
          <w:sz w:val="32"/>
          <w:szCs w:val="32"/>
        </w:rPr>
      </w:pPr>
    </w:p>
    <w:p>
      <w:pPr>
        <w:rPr>
          <w:rFonts w:hint="eastAsia" w:eastAsiaTheme="minorEastAsia"/>
          <w:lang w:eastAsia="zh-CN"/>
        </w:rPr>
      </w:pPr>
    </w:p>
    <w:sectPr>
      <w:footerReference r:id="rId3" w:type="default"/>
      <w:pgSz w:w="11906" w:h="16838"/>
      <w:pgMar w:top="2098" w:right="1531" w:bottom="1531" w:left="1531" w:header="851" w:footer="1474" w:gutter="0"/>
      <w:pgBorders>
        <w:top w:val="none" w:sz="0" w:space="0"/>
        <w:left w:val="none" w:sz="0" w:space="0"/>
        <w:bottom w:val="none" w:sz="0" w:space="0"/>
        <w:right w:val="none" w:sz="0" w:space="0"/>
      </w:pgBorders>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5A209006-4091-46BE-ACE1-250E7F8F689F}"/>
  </w:font>
  <w:font w:name="方正小标宋简体">
    <w:panose1 w:val="03000509000000000000"/>
    <w:charset w:val="86"/>
    <w:family w:val="script"/>
    <w:pitch w:val="default"/>
    <w:sig w:usb0="00000001" w:usb1="080E0000" w:usb2="00000000" w:usb3="00000000" w:csb0="00040000" w:csb1="00000000"/>
    <w:embedRegular r:id="rId2" w:fontKey="{91A3A264-7800-4762-AED1-24048D2D0E57}"/>
  </w:font>
  <w:font w:name="方正仿宋简体">
    <w:panose1 w:val="03000509000000000000"/>
    <w:charset w:val="86"/>
    <w:family w:val="auto"/>
    <w:pitch w:val="default"/>
    <w:sig w:usb0="00000001" w:usb1="080E0000" w:usb2="00000000" w:usb3="00000000" w:csb0="00040000" w:csb1="00000000"/>
    <w:embedRegular r:id="rId3" w:fontKey="{67A0F32B-E4B5-43EB-8384-96D1C160D4BA}"/>
  </w:font>
  <w:font w:name="方正黑体简体">
    <w:panose1 w:val="03000509000000000000"/>
    <w:charset w:val="86"/>
    <w:family w:val="auto"/>
    <w:pitch w:val="default"/>
    <w:sig w:usb0="00000001" w:usb1="080E0000" w:usb2="00000000" w:usb3="00000000" w:csb0="00040000" w:csb1="00000000"/>
    <w:embedRegular r:id="rId4" w:fontKey="{3E480B0C-4584-4C7B-BC35-5053F5DAB329}"/>
  </w:font>
  <w:font w:name="方正楷体简体">
    <w:panose1 w:val="03000509000000000000"/>
    <w:charset w:val="86"/>
    <w:family w:val="auto"/>
    <w:pitch w:val="default"/>
    <w:sig w:usb0="00000001" w:usb1="080E0000" w:usb2="00000000" w:usb3="00000000" w:csb0="00040000" w:csb1="00000000"/>
    <w:embedRegular r:id="rId5" w:fontKey="{05322F0D-153A-43D5-86A1-AD244ED1098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 </w:t>
                          </w:r>
                          <w:r>
                            <w:rPr>
                              <w:rFonts w:hint="default" w:ascii="Times New Roman" w:hAnsi="Times New Roman" w:cs="Times New Roman"/>
                              <w:b/>
                              <w:bCs/>
                              <w:sz w:val="28"/>
                              <w:szCs w:val="28"/>
                            </w:rPr>
                            <w:fldChar w:fldCharType="begin"/>
                          </w:r>
                          <w:r>
                            <w:rPr>
                              <w:rFonts w:hint="default" w:ascii="Times New Roman" w:hAnsi="Times New Roman" w:cs="Times New Roman"/>
                              <w:b/>
                              <w:bCs/>
                              <w:sz w:val="28"/>
                              <w:szCs w:val="28"/>
                            </w:rPr>
                            <w:instrText xml:space="preserve"> PAGE  \* MERGEFORMAT </w:instrText>
                          </w:r>
                          <w:r>
                            <w:rPr>
                              <w:rFonts w:hint="default" w:ascii="Times New Roman" w:hAnsi="Times New Roman" w:cs="Times New Roman"/>
                              <w:b/>
                              <w:bCs/>
                              <w:sz w:val="28"/>
                              <w:szCs w:val="28"/>
                            </w:rPr>
                            <w:fldChar w:fldCharType="separate"/>
                          </w:r>
                          <w:r>
                            <w:rPr>
                              <w:rFonts w:hint="default" w:ascii="Times New Roman" w:hAnsi="Times New Roman" w:cs="Times New Roman"/>
                              <w:b/>
                              <w:bCs/>
                              <w:sz w:val="28"/>
                              <w:szCs w:val="28"/>
                            </w:rPr>
                            <w:t>1</w:t>
                          </w:r>
                          <w:r>
                            <w:rPr>
                              <w:rFonts w:hint="default" w:ascii="Times New Roman" w:hAnsi="Times New Roman" w:cs="Times New Roman"/>
                              <w:b/>
                              <w:bCs/>
                              <w:sz w:val="28"/>
                              <w:szCs w:val="28"/>
                            </w:rPr>
                            <w:fldChar w:fldCharType="end"/>
                          </w:r>
                          <w:r>
                            <w:rPr>
                              <w:rFonts w:hint="default" w:ascii="Times New Roman" w:hAnsi="Times New Roman" w:cs="Times New Roman"/>
                              <w:b/>
                              <w:bCs/>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pPr>
                      <w:pStyle w:val="2"/>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 </w:t>
                    </w:r>
                    <w:r>
                      <w:rPr>
                        <w:rFonts w:hint="default" w:ascii="Times New Roman" w:hAnsi="Times New Roman" w:cs="Times New Roman"/>
                        <w:b/>
                        <w:bCs/>
                        <w:sz w:val="28"/>
                        <w:szCs w:val="28"/>
                      </w:rPr>
                      <w:fldChar w:fldCharType="begin"/>
                    </w:r>
                    <w:r>
                      <w:rPr>
                        <w:rFonts w:hint="default" w:ascii="Times New Roman" w:hAnsi="Times New Roman" w:cs="Times New Roman"/>
                        <w:b/>
                        <w:bCs/>
                        <w:sz w:val="28"/>
                        <w:szCs w:val="28"/>
                      </w:rPr>
                      <w:instrText xml:space="preserve"> PAGE  \* MERGEFORMAT </w:instrText>
                    </w:r>
                    <w:r>
                      <w:rPr>
                        <w:rFonts w:hint="default" w:ascii="Times New Roman" w:hAnsi="Times New Roman" w:cs="Times New Roman"/>
                        <w:b/>
                        <w:bCs/>
                        <w:sz w:val="28"/>
                        <w:szCs w:val="28"/>
                      </w:rPr>
                      <w:fldChar w:fldCharType="separate"/>
                    </w:r>
                    <w:r>
                      <w:rPr>
                        <w:rFonts w:hint="default" w:ascii="Times New Roman" w:hAnsi="Times New Roman" w:cs="Times New Roman"/>
                        <w:b/>
                        <w:bCs/>
                        <w:sz w:val="28"/>
                        <w:szCs w:val="28"/>
                      </w:rPr>
                      <w:t>1</w:t>
                    </w:r>
                    <w:r>
                      <w:rPr>
                        <w:rFonts w:hint="default" w:ascii="Times New Roman" w:hAnsi="Times New Roman" w:cs="Times New Roman"/>
                        <w:b/>
                        <w:bCs/>
                        <w:sz w:val="28"/>
                        <w:szCs w:val="28"/>
                      </w:rPr>
                      <w:fldChar w:fldCharType="end"/>
                    </w:r>
                    <w:r>
                      <w:rPr>
                        <w:rFonts w:hint="default" w:ascii="Times New Roman" w:hAnsi="Times New Roman" w:cs="Times New Roman"/>
                        <w:b/>
                        <w:bCs/>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TrueTypeFonts/>
  <w:saveSubset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EwNzE0MDhkMjUwNDdlNDVlY2FkM2UxMGQ3N2U3YTkifQ=="/>
    <w:docVar w:name="KSO_WPS_MARK_KEY" w:val="25a3990d-c412-404a-a1dc-f06bc7218c5b"/>
  </w:docVars>
  <w:rsids>
    <w:rsidRoot w:val="5B794167"/>
    <w:rsid w:val="030875FC"/>
    <w:rsid w:val="10DB7C56"/>
    <w:rsid w:val="215B4DF2"/>
    <w:rsid w:val="476105A6"/>
    <w:rsid w:val="5B157F2A"/>
    <w:rsid w:val="5B794167"/>
    <w:rsid w:val="664E451E"/>
    <w:rsid w:val="6C4C04D0"/>
    <w:rsid w:val="780C25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footer"/>
    <w:qFormat/>
    <w:uiPriority w:val="0"/>
    <w:pPr>
      <w:widowControl w:val="0"/>
      <w:tabs>
        <w:tab w:val="center" w:pos="4153"/>
        <w:tab w:val="right" w:pos="8306"/>
      </w:tabs>
      <w:snapToGrid w:val="0"/>
      <w:jc w:val="left"/>
    </w:pPr>
    <w:rPr>
      <w:rFonts w:ascii="Calibri" w:hAnsi="Calibri" w:eastAsia="宋体" w:cs="Times New Roman"/>
      <w:kern w:val="2"/>
      <w:sz w:val="18"/>
      <w:szCs w:val="24"/>
      <w:lang w:val="en-US" w:eastAsia="zh-CN" w:bidi="ar-SA"/>
    </w:rPr>
  </w:style>
  <w:style w:type="paragraph" w:styleId="3">
    <w:name w:val="toc 1"/>
    <w:basedOn w:val="1"/>
    <w:next w:val="1"/>
    <w:uiPriority w:val="0"/>
    <w:pPr>
      <w:widowControl w:val="0"/>
      <w:tabs>
        <w:tab w:val="right" w:leader="dot" w:pos="7820"/>
      </w:tabs>
      <w:ind w:right="0" w:rightChars="0" w:firstLine="580" w:firstLineChars="200"/>
      <w:jc w:val="both"/>
    </w:pPr>
    <w:rPr>
      <w:rFonts w:ascii="Times New Roman" w:hAnsi="Times New Roman" w:eastAsia="黑体" w:cs="Times New Roman"/>
      <w:spacing w:val="-5"/>
      <w:sz w:val="30"/>
    </w:rPr>
  </w:style>
  <w:style w:type="paragraph" w:styleId="4">
    <w:name w:val="toc 2"/>
    <w:basedOn w:val="1"/>
    <w:next w:val="1"/>
    <w:link w:val="9"/>
    <w:uiPriority w:val="0"/>
    <w:pPr>
      <w:widowControl w:val="0"/>
      <w:tabs>
        <w:tab w:val="right" w:leader="dot" w:pos="7820"/>
      </w:tabs>
      <w:ind w:left="0" w:right="0" w:rightChars="0" w:firstLine="580" w:firstLineChars="200"/>
      <w:jc w:val="both"/>
    </w:pPr>
    <w:rPr>
      <w:rFonts w:ascii="Times New Roman" w:hAnsi="Times New Roman" w:eastAsia="黑体" w:cs="Times New Roman"/>
      <w:spacing w:val="-5"/>
      <w:sz w:val="30"/>
    </w:rPr>
  </w:style>
  <w:style w:type="paragraph" w:styleId="5">
    <w:name w:val="Normal (Web)"/>
    <w:basedOn w:val="1"/>
    <w:qFormat/>
    <w:uiPriority w:val="0"/>
    <w:pPr>
      <w:widowControl w:val="0"/>
      <w:spacing w:before="100" w:beforeAutospacing="1" w:after="100" w:afterAutospacing="1"/>
      <w:ind w:left="0" w:right="0"/>
      <w:jc w:val="left"/>
    </w:pPr>
    <w:rPr>
      <w:rFonts w:ascii="Calibri" w:hAnsi="Calibri" w:eastAsia="宋体" w:cs="Times New Roman"/>
      <w:kern w:val="0"/>
      <w:sz w:val="24"/>
      <w:szCs w:val="24"/>
      <w:lang w:val="en-US" w:eastAsia="zh-CN" w:bidi="ar"/>
    </w:rPr>
  </w:style>
  <w:style w:type="character" w:styleId="8">
    <w:name w:val="Strong"/>
    <w:qFormat/>
    <w:uiPriority w:val="0"/>
    <w:rPr>
      <w:b/>
    </w:rPr>
  </w:style>
  <w:style w:type="character" w:customStyle="1" w:styleId="9">
    <w:name w:val="目录 2 Char"/>
    <w:link w:val="4"/>
    <w:qFormat/>
    <w:uiPriority w:val="39"/>
    <w:rPr>
      <w:rFonts w:ascii="Times New Roman" w:hAnsi="Times New Roman" w:eastAsia="黑体" w:cs="Times New Roman"/>
      <w:spacing w:val="-5"/>
      <w:sz w:val="3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1" Type="http://schemas.openxmlformats.org/officeDocument/2006/relationships/oleObject" Target="file:///F:\&#25919;&#21153;&#20844;&#24320;\&#27863;&#27700;&#21439;&#36130;&#25919;&#23616;2024&#24180;&#25919;&#24220;&#20449;&#24687;&#20844;&#24320;&#24037;&#20316;&#24180;&#24230;&#25253;&#21578;\&#26032;&#24314;%20XLS%20&#24037;&#20316;&#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600" b="1" i="0" u="none" strike="noStrike" kern="1200" spc="0" baseline="0">
                <a:solidFill>
                  <a:srgbClr val="595959">
                    <a:lumMod val="65000"/>
                    <a:lumOff val="35000"/>
                  </a:srgbClr>
                </a:solidFill>
                <a:latin typeface="+mn-lt"/>
                <a:ea typeface="+mn-ea"/>
                <a:cs typeface="+mn-cs"/>
              </a:defRPr>
            </a:pPr>
            <a:r>
              <a:rPr altLang="en-US" sz="1600" b="1"/>
              <a:t>信息公开数据</a:t>
            </a:r>
            <a:endParaRPr lang="en-US" altLang="zh-CN" sz="1600" b="1"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doughnutChart>
        <c:varyColors val="1"/>
        <c:ser>
          <c:idx val="0"/>
          <c:order val="0"/>
          <c:explosion val="0"/>
          <c:dPt>
            <c:idx val="0"/>
            <c:bubble3D val="0"/>
            <c:explosion val="0"/>
            <c:spPr>
              <a:solidFill>
                <a:srgbClr val="4F81BD"/>
              </a:solidFill>
              <a:ln w="19050">
                <a:solidFill>
                  <a:srgbClr val="FFFFFF"/>
                </a:solidFill>
              </a:ln>
              <a:effectLst/>
            </c:spPr>
          </c:dPt>
          <c:dPt>
            <c:idx val="1"/>
            <c:bubble3D val="0"/>
            <c:explosion val="0"/>
            <c:spPr>
              <a:solidFill>
                <a:srgbClr val="C0504D"/>
              </a:solidFill>
              <a:ln w="19050">
                <a:solidFill>
                  <a:srgbClr val="FFFFFF"/>
                </a:solidFill>
              </a:ln>
              <a:effectLst/>
            </c:spPr>
          </c:dPt>
          <c:dPt>
            <c:idx val="2"/>
            <c:bubble3D val="0"/>
            <c:explosion val="0"/>
            <c:spPr>
              <a:solidFill>
                <a:srgbClr val="9BBB59"/>
              </a:solidFill>
              <a:ln w="19050">
                <a:solidFill>
                  <a:srgbClr val="FFFFFF"/>
                </a:solidFill>
              </a:ln>
              <a:effectLst/>
            </c:spPr>
          </c:dPt>
          <c:dPt>
            <c:idx val="3"/>
            <c:bubble3D val="0"/>
            <c:explosion val="0"/>
            <c:spPr>
              <a:solidFill>
                <a:srgbClr val="8064A2"/>
              </a:solidFill>
              <a:ln w="19050">
                <a:solidFill>
                  <a:srgbClr val="FFFFFF"/>
                </a:solidFill>
              </a:ln>
              <a:effectLst/>
            </c:spPr>
          </c:dPt>
          <c:dPt>
            <c:idx val="4"/>
            <c:bubble3D val="0"/>
            <c:explosion val="0"/>
            <c:spPr>
              <a:solidFill>
                <a:srgbClr val="4BACC6"/>
              </a:solidFill>
              <a:ln w="19050">
                <a:solidFill>
                  <a:srgbClr val="FFFFFF"/>
                </a:solidFill>
              </a:ln>
              <a:effectLst/>
            </c:spPr>
          </c:dPt>
          <c:dPt>
            <c:idx val="5"/>
            <c:bubble3D val="0"/>
            <c:explosion val="0"/>
            <c:spPr>
              <a:solidFill>
                <a:srgbClr val="F79646"/>
              </a:solidFill>
              <a:ln w="19050">
                <a:solidFill>
                  <a:srgbClr val="FFFFFF"/>
                </a:solidFill>
              </a:ln>
              <a:effectLst/>
            </c:spPr>
          </c:dPt>
          <c:dLbls>
            <c:delete val="1"/>
          </c:dLbls>
          <c:cat>
            <c:strRef>
              <c:f>'[新建 XLS 工作表.xls]Sheet1'!$B$3:$B$8</c:f>
              <c:strCache>
                <c:ptCount val="6"/>
                <c:pt idx="0">
                  <c:v>财政预算信息</c:v>
                </c:pt>
                <c:pt idx="1">
                  <c:v>财政决算信息</c:v>
                </c:pt>
                <c:pt idx="2">
                  <c:v>财政资金直达信息</c:v>
                </c:pt>
                <c:pt idx="3">
                  <c:v>价格与收费信息</c:v>
                </c:pt>
                <c:pt idx="4">
                  <c:v>政府采购信息</c:v>
                </c:pt>
                <c:pt idx="5">
                  <c:v>其他</c:v>
                </c:pt>
              </c:strCache>
            </c:strRef>
          </c:cat>
          <c:val>
            <c:numRef>
              <c:f>'[新建 XLS 工作表.xls]Sheet1'!$C$3:$C$8</c:f>
              <c:numCache>
                <c:formatCode>0%</c:formatCode>
                <c:ptCount val="6"/>
                <c:pt idx="0">
                  <c:v>0.462214411247803</c:v>
                </c:pt>
                <c:pt idx="1">
                  <c:v>0.268892794376098</c:v>
                </c:pt>
                <c:pt idx="2">
                  <c:v>0.0210896309314587</c:v>
                </c:pt>
                <c:pt idx="3">
                  <c:v>0.0210896309314587</c:v>
                </c:pt>
                <c:pt idx="4">
                  <c:v>0.031634446397188</c:v>
                </c:pt>
                <c:pt idx="5">
                  <c:v>0.195079086115993</c:v>
                </c:pt>
              </c:numCache>
            </c:numRef>
          </c:val>
        </c:ser>
        <c:dLbls>
          <c:showLegendKey val="0"/>
          <c:showVal val="0"/>
          <c:showCatName val="0"/>
          <c:showSerName val="0"/>
          <c:showPercent val="0"/>
          <c:showBubbleSize val="0"/>
          <c:showLeaderLines val="0"/>
        </c:dLbls>
        <c:firstSliceAng val="0"/>
        <c:holeSize val="50"/>
      </c:doughnutChart>
      <c:spPr>
        <a:noFill/>
        <a:ln>
          <a:noFill/>
        </a:ln>
        <a:effectLst/>
      </c:spPr>
    </c:plotArea>
    <c:legend>
      <c:legendPos val="b"/>
      <c:legendEntry>
        <c:idx val="0"/>
        <c:txPr>
          <a:bodyPr rot="0" spcFirstLastPara="0" vertOverflow="ellipsis" vert="horz" wrap="square" anchor="ctr" anchorCtr="1"/>
          <a:lstStyle/>
          <a:p>
            <a:pPr>
              <a:defRPr lang="zh-CN" sz="1200" b="1" i="0" u="none" strike="noStrike" kern="1200" baseline="0">
                <a:solidFill>
                  <a:srgbClr val="595959">
                    <a:lumMod val="65000"/>
                    <a:lumOff val="35000"/>
                  </a:srgbClr>
                </a:solidFill>
                <a:latin typeface="+mn-lt"/>
                <a:ea typeface="+mn-ea"/>
                <a:cs typeface="+mn-cs"/>
              </a:defRPr>
            </a:pPr>
          </a:p>
        </c:txPr>
      </c:legendEntry>
      <c:legendEntry>
        <c:idx val="1"/>
        <c:txPr>
          <a:bodyPr rot="0" spcFirstLastPara="0" vertOverflow="ellipsis" vert="horz" wrap="square" anchor="ctr" anchorCtr="1"/>
          <a:lstStyle/>
          <a:p>
            <a:pPr>
              <a:defRPr lang="zh-CN" sz="1200" b="1" i="0" u="none" strike="noStrike" kern="1200" baseline="0">
                <a:solidFill>
                  <a:srgbClr val="595959">
                    <a:lumMod val="65000"/>
                    <a:lumOff val="35000"/>
                  </a:srgbClr>
                </a:solidFill>
                <a:latin typeface="+mn-lt"/>
                <a:ea typeface="+mn-ea"/>
                <a:cs typeface="+mn-cs"/>
              </a:defRPr>
            </a:pPr>
          </a:p>
        </c:txPr>
      </c:legendEntry>
      <c:legendEntry>
        <c:idx val="2"/>
        <c:txPr>
          <a:bodyPr rot="0" spcFirstLastPara="0" vertOverflow="ellipsis" vert="horz" wrap="square" anchor="ctr" anchorCtr="1"/>
          <a:lstStyle/>
          <a:p>
            <a:pPr>
              <a:defRPr lang="zh-CN" sz="1200" b="1" i="0" u="none" strike="noStrike" kern="1200" baseline="0">
                <a:solidFill>
                  <a:srgbClr val="595959">
                    <a:lumMod val="65000"/>
                    <a:lumOff val="35000"/>
                  </a:srgbClr>
                </a:solidFill>
                <a:latin typeface="+mn-lt"/>
                <a:ea typeface="+mn-ea"/>
                <a:cs typeface="+mn-cs"/>
              </a:defRPr>
            </a:pPr>
          </a:p>
        </c:txPr>
      </c:legendEntry>
      <c:legendEntry>
        <c:idx val="3"/>
        <c:txPr>
          <a:bodyPr rot="0" spcFirstLastPara="0" vertOverflow="ellipsis" vert="horz" wrap="square" anchor="ctr" anchorCtr="1"/>
          <a:lstStyle/>
          <a:p>
            <a:pPr>
              <a:defRPr lang="zh-CN" sz="1200" b="1" i="0" u="none" strike="noStrike" kern="1200" baseline="0">
                <a:solidFill>
                  <a:srgbClr val="595959">
                    <a:lumMod val="65000"/>
                    <a:lumOff val="35000"/>
                  </a:srgbClr>
                </a:solidFill>
                <a:latin typeface="+mn-lt"/>
                <a:ea typeface="+mn-ea"/>
                <a:cs typeface="+mn-cs"/>
              </a:defRPr>
            </a:pPr>
          </a:p>
        </c:txPr>
      </c:legendEntry>
      <c:legendEntry>
        <c:idx val="4"/>
        <c:txPr>
          <a:bodyPr rot="0" spcFirstLastPara="0" vertOverflow="ellipsis" vert="horz" wrap="square" anchor="ctr" anchorCtr="1"/>
          <a:lstStyle/>
          <a:p>
            <a:pPr>
              <a:defRPr lang="zh-CN" sz="1200" b="1" i="0" u="none" strike="noStrike" kern="1200" baseline="0">
                <a:solidFill>
                  <a:srgbClr val="595959">
                    <a:lumMod val="65000"/>
                    <a:lumOff val="35000"/>
                  </a:srgbClr>
                </a:solidFill>
                <a:latin typeface="+mn-lt"/>
                <a:ea typeface="+mn-ea"/>
                <a:cs typeface="+mn-cs"/>
              </a:defRPr>
            </a:pPr>
          </a:p>
        </c:txPr>
      </c:legendEntry>
      <c:legendEntry>
        <c:idx val="5"/>
        <c:txPr>
          <a:bodyPr rot="0" spcFirstLastPara="0" vertOverflow="ellipsis" vert="horz" wrap="square" anchor="ctr" anchorCtr="1"/>
          <a:lstStyle/>
          <a:p>
            <a:pPr>
              <a:defRPr lang="zh-CN" sz="1200" b="1" i="0" u="none" strike="noStrike" kern="1200" baseline="0">
                <a:solidFill>
                  <a:srgbClr val="595959">
                    <a:lumMod val="65000"/>
                    <a:lumOff val="35000"/>
                  </a:srgbClr>
                </a:solidFill>
                <a:latin typeface="+mn-lt"/>
                <a:ea typeface="+mn-ea"/>
                <a:cs typeface="+mn-cs"/>
              </a:defRPr>
            </a:pPr>
          </a:p>
        </c:txPr>
      </c:legendEntry>
      <c:layout>
        <c:manualLayout>
          <c:xMode val="edge"/>
          <c:yMode val="edge"/>
          <c:x val="0.146051622795809"/>
          <c:y val="0.824828509285595"/>
          <c:w val="0.769997444416049"/>
          <c:h val="0.165300317885227"/>
        </c:manualLayout>
      </c:layout>
      <c:overlay val="0"/>
      <c:spPr>
        <a:noFill/>
        <a:ln>
          <a:noFill/>
        </a:ln>
        <a:effectLst/>
      </c:spPr>
      <c:txPr>
        <a:bodyPr rot="0" spcFirstLastPara="0" vertOverflow="ellipsis" vert="horz" wrap="square" anchor="ctr" anchorCtr="1"/>
        <a:lstStyle/>
        <a:p>
          <a:pPr>
            <a:defRPr lang="zh-CN" sz="1200" b="1" i="0" u="none" strike="noStrike" kern="1200" baseline="0">
              <a:solidFill>
                <a:srgbClr val="595959">
                  <a:lumMod val="65000"/>
                  <a:lumOff val="35000"/>
                </a:srgbClr>
              </a:solidFill>
              <a:latin typeface="+mn-lt"/>
              <a:ea typeface="+mn-ea"/>
              <a:cs typeface="+mn-cs"/>
            </a:defRPr>
          </a:pPr>
        </a:p>
      </c:txPr>
    </c:legend>
    <c:plotVisOnly val="1"/>
    <c:dispBlanksAs val="gap"/>
    <c:showDLblsOverMax val="0"/>
  </c:chart>
  <c:spPr>
    <a:solidFill>
      <a:srgbClr val="FFFFFF"/>
    </a:solidFill>
    <a:ln w="9525" cap="flat" cmpd="sng" algn="ctr">
      <a:solidFill>
        <a:srgbClr val="D9D9D9">
          <a:lumMod val="15000"/>
          <a:lumOff val="85000"/>
        </a:srgbClr>
      </a:solidFill>
      <a:prstDash val="solid"/>
      <a:round/>
    </a:ln>
    <a:effectLst/>
  </c:spPr>
  <c:txPr>
    <a:bodyPr wrap="square"/>
    <a:lstStyle/>
    <a:p>
      <a:pPr>
        <a:defRPr lang="zh-CN" sz="1000" b="1"/>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2735</Words>
  <Characters>2840</Characters>
  <Lines>0</Lines>
  <Paragraphs>0</Paragraphs>
  <TotalTime>59</TotalTime>
  <ScaleCrop>false</ScaleCrop>
  <LinksUpToDate>false</LinksUpToDate>
  <CharactersWithSpaces>2840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2025-01-21T06:38:00Z</dcterms:created>
  <dc:creator>WPS_1661510369</dc:creator>
  <cp:lastModifiedBy>WPS_1661510369</cp:lastModifiedBy>
  <dcterms:modified xsi:type="dcterms:W3CDTF">2025-01-21T07:40:23Z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96A2A52A5EDA4837A80C614CF7C866E8_11</vt:lpwstr>
  </property>
</Properties>
</file>