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rPr>
      </w:pPr>
      <w:bookmarkStart w:id="0" w:name="_GoBack"/>
      <w:r>
        <w:rPr>
          <w:rFonts w:hint="default" w:ascii="Times New Roman" w:hAnsi="Times New Roman" w:eastAsia="方正小标宋简体" w:cs="Times New Roman"/>
          <w:sz w:val="44"/>
          <w:szCs w:val="52"/>
        </w:rPr>
        <w:t>泗水县中册镇人民政府202</w:t>
      </w:r>
      <w:r>
        <w:rPr>
          <w:rFonts w:hint="default" w:ascii="Times New Roman" w:hAnsi="Times New Roman" w:eastAsia="方正小标宋简体" w:cs="Times New Roman"/>
          <w:sz w:val="44"/>
          <w:szCs w:val="52"/>
          <w:lang w:val="en-US" w:eastAsia="zh-CN"/>
        </w:rPr>
        <w:t>2</w:t>
      </w:r>
      <w:r>
        <w:rPr>
          <w:rFonts w:hint="default" w:ascii="Times New Roman" w:hAnsi="Times New Roman" w:eastAsia="方正小标宋简体" w:cs="Times New Roman"/>
          <w:sz w:val="44"/>
          <w:szCs w:val="52"/>
        </w:rPr>
        <w:t>年政府信息公开工作年度报告</w:t>
      </w:r>
    </w:p>
    <w:bookmarkEnd w:id="0"/>
    <w:p>
      <w:pPr>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cs="Times New Roma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本报告由泗水县中册镇人民政府按照《中华人民共和国政府信息公开条例》（以下简称《条例》）和《中华人民共和国政府信息公开工作年度报告格式》（国办公开办函〔2021〕30号）要求编制。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本报告所列数据的统计期限自202</w:t>
      </w:r>
      <w:r>
        <w:rPr>
          <w:rFonts w:hint="default" w:ascii="Times New Roman" w:hAnsi="Times New Roman" w:eastAsia="方正仿宋简体" w:cs="Times New Roman"/>
          <w:i w:val="0"/>
          <w:iCs w:val="0"/>
          <w:caps w:val="0"/>
          <w:color w:val="000000"/>
          <w:spacing w:val="0"/>
          <w:sz w:val="32"/>
          <w:szCs w:val="32"/>
          <w:lang w:val="en-US" w:eastAsia="zh-CN"/>
        </w:rPr>
        <w:t>2</w:t>
      </w:r>
      <w:r>
        <w:rPr>
          <w:rFonts w:hint="default" w:ascii="Times New Roman" w:hAnsi="Times New Roman" w:eastAsia="方正仿宋简体" w:cs="Times New Roman"/>
          <w:i w:val="0"/>
          <w:iCs w:val="0"/>
          <w:caps w:val="0"/>
          <w:color w:val="000000"/>
          <w:spacing w:val="0"/>
          <w:sz w:val="32"/>
          <w:szCs w:val="32"/>
        </w:rPr>
        <w:t>年1月1日起至202</w:t>
      </w:r>
      <w:r>
        <w:rPr>
          <w:rFonts w:hint="default" w:ascii="Times New Roman" w:hAnsi="Times New Roman" w:eastAsia="方正仿宋简体" w:cs="Times New Roman"/>
          <w:i w:val="0"/>
          <w:iCs w:val="0"/>
          <w:caps w:val="0"/>
          <w:color w:val="000000"/>
          <w:spacing w:val="0"/>
          <w:sz w:val="32"/>
          <w:szCs w:val="32"/>
          <w:lang w:val="en-US" w:eastAsia="zh-CN"/>
        </w:rPr>
        <w:t>2</w:t>
      </w:r>
      <w:r>
        <w:rPr>
          <w:rFonts w:hint="default" w:ascii="Times New Roman" w:hAnsi="Times New Roman" w:eastAsia="方正仿宋简体" w:cs="Times New Roman"/>
          <w:i w:val="0"/>
          <w:iCs w:val="0"/>
          <w:caps w:val="0"/>
          <w:color w:val="000000"/>
          <w:spacing w:val="0"/>
          <w:sz w:val="32"/>
          <w:szCs w:val="32"/>
        </w:rPr>
        <w:t>年12月31日止。本报告电子版可在"中国·泗水"政府门户网站（http://www.sishui.gov.cn/）查阅或下载。如对本报告有疑问，请与泗水县中册镇人民政府联系（地址∶泗水县中册镇振中路27号，联系电话∶0537-4341026）。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黑体简体" w:cs="Times New Roman"/>
          <w:i w:val="0"/>
          <w:iCs w:val="0"/>
          <w:caps w:val="0"/>
          <w:color w:val="000000"/>
          <w:spacing w:val="0"/>
          <w:sz w:val="32"/>
          <w:szCs w:val="32"/>
        </w:rPr>
      </w:pPr>
      <w:r>
        <w:rPr>
          <w:rFonts w:hint="default" w:ascii="Times New Roman" w:hAnsi="Times New Roman" w:eastAsia="方正黑体简体" w:cs="Times New Roman"/>
          <w:i w:val="0"/>
          <w:iCs w:val="0"/>
          <w:caps w:val="0"/>
          <w:color w:val="000000"/>
          <w:spacing w:val="0"/>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202</w:t>
      </w:r>
      <w:r>
        <w:rPr>
          <w:rFonts w:hint="default" w:ascii="Times New Roman" w:hAnsi="Times New Roman" w:eastAsia="方正仿宋简体" w:cs="Times New Roman"/>
          <w:i w:val="0"/>
          <w:iCs w:val="0"/>
          <w:caps w:val="0"/>
          <w:color w:val="000000"/>
          <w:spacing w:val="0"/>
          <w:sz w:val="32"/>
          <w:szCs w:val="32"/>
          <w:lang w:val="en-US" w:eastAsia="zh-CN"/>
        </w:rPr>
        <w:t>2</w:t>
      </w:r>
      <w:r>
        <w:rPr>
          <w:rFonts w:hint="default" w:ascii="Times New Roman" w:hAnsi="Times New Roman" w:eastAsia="方正仿宋简体" w:cs="Times New Roman"/>
          <w:i w:val="0"/>
          <w:iCs w:val="0"/>
          <w:caps w:val="0"/>
          <w:color w:val="000000"/>
          <w:spacing w:val="0"/>
          <w:sz w:val="32"/>
          <w:szCs w:val="32"/>
        </w:rPr>
        <w:t>年中册镇在县委、县政府的坚强领导下，认真落实政府信息公开工作，突出重点，创新形式，不断提高政府信息公开工作水平，在完善政府信息公开制度、建立健全政府信息公开保障机制、规范梳理政府信息公开目录和指南、搭建政府信息公开平台等方面有较大进展，取得了较好的效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202</w:t>
      </w:r>
      <w:r>
        <w:rPr>
          <w:rFonts w:hint="default" w:ascii="Times New Roman" w:hAnsi="Times New Roman" w:eastAsia="方正仿宋简体" w:cs="Times New Roman"/>
          <w:i w:val="0"/>
          <w:iCs w:val="0"/>
          <w:caps w:val="0"/>
          <w:color w:val="000000"/>
          <w:spacing w:val="0"/>
          <w:sz w:val="32"/>
          <w:szCs w:val="32"/>
          <w:lang w:val="en-US" w:eastAsia="zh-CN"/>
        </w:rPr>
        <w:t>2</w:t>
      </w:r>
      <w:r>
        <w:rPr>
          <w:rFonts w:hint="default" w:ascii="Times New Roman" w:hAnsi="Times New Roman" w:eastAsia="方正仿宋简体" w:cs="Times New Roman"/>
          <w:i w:val="0"/>
          <w:iCs w:val="0"/>
          <w:caps w:val="0"/>
          <w:color w:val="000000"/>
          <w:spacing w:val="0"/>
          <w:sz w:val="32"/>
          <w:szCs w:val="32"/>
        </w:rPr>
        <w:t>年，中册镇紧紧围绕县委、县政府中心开展工作，认真贯彻实施《政府信息公开条例》和《山东省政府信息公开办法》，层层分解落实县委县政府2021年工作安排，平稳、有序地推进政府信息公开工作，在服务经济社会发展、转变政府职能、保证行政权力公开透明运行和保障公民知情权和参与权等方面发挥了积极作用。202</w:t>
      </w:r>
      <w:r>
        <w:rPr>
          <w:rFonts w:hint="default" w:ascii="Times New Roman" w:hAnsi="Times New Roman" w:eastAsia="方正仿宋简体" w:cs="Times New Roman"/>
          <w:i w:val="0"/>
          <w:iCs w:val="0"/>
          <w:caps w:val="0"/>
          <w:color w:val="000000"/>
          <w:spacing w:val="0"/>
          <w:sz w:val="32"/>
          <w:szCs w:val="32"/>
          <w:lang w:val="en-US" w:eastAsia="zh-CN"/>
        </w:rPr>
        <w:t>2</w:t>
      </w:r>
      <w:r>
        <w:rPr>
          <w:rFonts w:hint="default" w:ascii="Times New Roman" w:hAnsi="Times New Roman" w:eastAsia="方正仿宋简体" w:cs="Times New Roman"/>
          <w:i w:val="0"/>
          <w:iCs w:val="0"/>
          <w:caps w:val="0"/>
          <w:color w:val="000000"/>
          <w:spacing w:val="0"/>
          <w:sz w:val="32"/>
          <w:szCs w:val="32"/>
        </w:rPr>
        <w:t>年，通过泗水县政府网上信息公开专栏及时公开政府信息共</w:t>
      </w:r>
      <w:r>
        <w:rPr>
          <w:rFonts w:hint="default" w:ascii="Times New Roman" w:hAnsi="Times New Roman" w:eastAsia="方正仿宋简体" w:cs="Times New Roman"/>
          <w:i w:val="0"/>
          <w:iCs w:val="0"/>
          <w:caps w:val="0"/>
          <w:color w:val="000000"/>
          <w:spacing w:val="0"/>
          <w:sz w:val="32"/>
          <w:szCs w:val="32"/>
          <w:lang w:val="en-US" w:eastAsia="zh-CN"/>
        </w:rPr>
        <w:t>15</w:t>
      </w:r>
      <w:r>
        <w:rPr>
          <w:rFonts w:hint="default" w:ascii="Times New Roman" w:hAnsi="Times New Roman" w:eastAsia="方正仿宋简体" w:cs="Times New Roman"/>
          <w:i w:val="0"/>
          <w:iCs w:val="0"/>
          <w:caps w:val="0"/>
          <w:color w:val="000000"/>
          <w:spacing w:val="0"/>
          <w:sz w:val="32"/>
          <w:szCs w:val="32"/>
        </w:rPr>
        <w:t>条，其中机构职能信息1条，人大政协建议提案办理结果信息</w:t>
      </w:r>
      <w:r>
        <w:rPr>
          <w:rFonts w:hint="default" w:ascii="Times New Roman" w:hAnsi="Times New Roman" w:eastAsia="方正仿宋简体" w:cs="Times New Roman"/>
          <w:i w:val="0"/>
          <w:iCs w:val="0"/>
          <w:caps w:val="0"/>
          <w:color w:val="000000"/>
          <w:spacing w:val="0"/>
          <w:sz w:val="32"/>
          <w:szCs w:val="32"/>
          <w:lang w:val="en-US" w:eastAsia="zh-CN"/>
        </w:rPr>
        <w:t>6</w:t>
      </w:r>
      <w:r>
        <w:rPr>
          <w:rFonts w:hint="default" w:ascii="Times New Roman" w:hAnsi="Times New Roman" w:eastAsia="方正仿宋简体" w:cs="Times New Roman"/>
          <w:i w:val="0"/>
          <w:iCs w:val="0"/>
          <w:caps w:val="0"/>
          <w:color w:val="000000"/>
          <w:spacing w:val="0"/>
          <w:sz w:val="32"/>
          <w:szCs w:val="32"/>
        </w:rPr>
        <w:t>条、公告公示</w:t>
      </w:r>
      <w:r>
        <w:rPr>
          <w:rFonts w:hint="default" w:ascii="Times New Roman" w:hAnsi="Times New Roman" w:eastAsia="方正仿宋简体" w:cs="Times New Roman"/>
          <w:i w:val="0"/>
          <w:iCs w:val="0"/>
          <w:caps w:val="0"/>
          <w:color w:val="000000"/>
          <w:spacing w:val="0"/>
          <w:sz w:val="32"/>
          <w:szCs w:val="32"/>
          <w:lang w:val="en-US" w:eastAsia="zh-CN"/>
        </w:rPr>
        <w:t>8</w:t>
      </w:r>
      <w:r>
        <w:rPr>
          <w:rFonts w:hint="default" w:ascii="Times New Roman" w:hAnsi="Times New Roman" w:eastAsia="方正仿宋简体" w:cs="Times New Roman"/>
          <w:i w:val="0"/>
          <w:iCs w:val="0"/>
          <w:caps w:val="0"/>
          <w:color w:val="000000"/>
          <w:spacing w:val="0"/>
          <w:sz w:val="32"/>
          <w:szCs w:val="32"/>
        </w:rPr>
        <w:t>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202</w:t>
      </w:r>
      <w:r>
        <w:rPr>
          <w:rFonts w:hint="default" w:ascii="Times New Roman" w:hAnsi="Times New Roman" w:eastAsia="方正仿宋简体" w:cs="Times New Roman"/>
          <w:i w:val="0"/>
          <w:iCs w:val="0"/>
          <w:caps w:val="0"/>
          <w:color w:val="000000"/>
          <w:spacing w:val="0"/>
          <w:sz w:val="32"/>
          <w:szCs w:val="32"/>
          <w:lang w:val="en-US" w:eastAsia="zh-CN"/>
        </w:rPr>
        <w:t>2</w:t>
      </w:r>
      <w:r>
        <w:rPr>
          <w:rFonts w:hint="default" w:ascii="Times New Roman" w:hAnsi="Times New Roman" w:eastAsia="方正仿宋简体" w:cs="Times New Roman"/>
          <w:i w:val="0"/>
          <w:iCs w:val="0"/>
          <w:caps w:val="0"/>
          <w:color w:val="000000"/>
          <w:spacing w:val="0"/>
          <w:sz w:val="32"/>
          <w:szCs w:val="32"/>
        </w:rPr>
        <w:t>年，泗水县中册镇人民政府收共到</w:t>
      </w:r>
      <w:r>
        <w:rPr>
          <w:rFonts w:hint="default" w:ascii="Times New Roman" w:hAnsi="Times New Roman" w:eastAsia="方正仿宋简体" w:cs="Times New Roman"/>
          <w:i w:val="0"/>
          <w:iCs w:val="0"/>
          <w:caps w:val="0"/>
          <w:color w:val="000000"/>
          <w:spacing w:val="0"/>
          <w:sz w:val="32"/>
          <w:szCs w:val="32"/>
          <w:lang w:val="en-US" w:eastAsia="zh-CN"/>
        </w:rPr>
        <w:t>0</w:t>
      </w:r>
      <w:r>
        <w:rPr>
          <w:rFonts w:hint="default" w:ascii="Times New Roman" w:hAnsi="Times New Roman" w:eastAsia="方正仿宋简体" w:cs="Times New Roman"/>
          <w:i w:val="0"/>
          <w:iCs w:val="0"/>
          <w:caps w:val="0"/>
          <w:color w:val="000000"/>
          <w:spacing w:val="0"/>
          <w:sz w:val="32"/>
          <w:szCs w:val="32"/>
        </w:rPr>
        <w:t>份依申请公开情况。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（三）政府信息管理情况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成立了中册镇政务公开领导小组，制定中册镇202</w:t>
      </w:r>
      <w:r>
        <w:rPr>
          <w:rFonts w:hint="default" w:ascii="Times New Roman" w:hAnsi="Times New Roman" w:eastAsia="方正仿宋简体" w:cs="Times New Roman"/>
          <w:i w:val="0"/>
          <w:iCs w:val="0"/>
          <w:caps w:val="0"/>
          <w:color w:val="000000"/>
          <w:spacing w:val="0"/>
          <w:sz w:val="32"/>
          <w:szCs w:val="32"/>
          <w:lang w:val="en-US" w:eastAsia="zh-CN"/>
        </w:rPr>
        <w:t>2</w:t>
      </w:r>
      <w:r>
        <w:rPr>
          <w:rFonts w:hint="default" w:ascii="Times New Roman" w:hAnsi="Times New Roman" w:eastAsia="方正仿宋简体" w:cs="Times New Roman"/>
          <w:i w:val="0"/>
          <w:iCs w:val="0"/>
          <w:caps w:val="0"/>
          <w:color w:val="000000"/>
          <w:spacing w:val="0"/>
          <w:sz w:val="32"/>
          <w:szCs w:val="32"/>
        </w:rPr>
        <w:t>年政务公开工作实施方案，明确工作职责及分工，负责政府信息公开的日常工作，形成“主要领导亲自抓，分管领导具体抓，职能部门抓落实”的工作格局，促进了政府信息公开工作的有效落实。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建立健全政府信息管理动态调整机制。我镇安排专人负责政府信息公开工作，主要职责包括具体承办信息公开事项、维护和更新政府信息、编制信息公开指南、公开目录和年度报告等。进一步完善政务信息常态化管理机制，不断建立健全政务信息制作、公开、存档等制度，及时动态调整信息。</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监督保障情况</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通过投诉电话、电子邮箱等方式，广泛听取社会各界的意见和要求，充分发挥社会监督的作用，同时积极接受县政府办公室的检查督导。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黑体简体" w:cs="Times New Roman"/>
          <w:i w:val="0"/>
          <w:iCs w:val="0"/>
          <w:caps w:val="0"/>
          <w:color w:val="000000"/>
          <w:spacing w:val="0"/>
          <w:sz w:val="32"/>
          <w:szCs w:val="32"/>
        </w:rPr>
      </w:pPr>
      <w:r>
        <w:rPr>
          <w:rFonts w:hint="default" w:ascii="Times New Roman" w:hAnsi="Times New Roman" w:eastAsia="方正黑体简体" w:cs="Times New Roman"/>
          <w:i w:val="0"/>
          <w:iCs w:val="0"/>
          <w:caps w:val="0"/>
          <w:color w:val="000000"/>
          <w:spacing w:val="0"/>
          <w:sz w:val="32"/>
          <w:szCs w:val="32"/>
        </w:rPr>
        <w:t>二、主动公开政府信息情况</w:t>
      </w:r>
    </w:p>
    <w:tbl>
      <w:tblPr>
        <w:tblW w:w="9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820"/>
        <w:gridCol w:w="2145"/>
        <w:gridCol w:w="2070"/>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jc w:val="center"/>
        </w:trPr>
        <w:tc>
          <w:tcPr>
            <w:tcW w:w="916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05" w:hRule="atLeast"/>
          <w:jc w:val="center"/>
        </w:trPr>
        <w:tc>
          <w:tcPr>
            <w:tcW w:w="28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信息内容</w:t>
            </w:r>
          </w:p>
        </w:tc>
        <w:tc>
          <w:tcPr>
            <w:tcW w:w="21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本年制发件数</w:t>
            </w:r>
          </w:p>
        </w:tc>
        <w:tc>
          <w:tcPr>
            <w:tcW w:w="20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本年废止件数</w:t>
            </w: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jc w:val="center"/>
        </w:trPr>
        <w:tc>
          <w:tcPr>
            <w:tcW w:w="28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规章</w:t>
            </w:r>
          </w:p>
        </w:tc>
        <w:tc>
          <w:tcPr>
            <w:tcW w:w="21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0</w:t>
            </w:r>
          </w:p>
        </w:tc>
        <w:tc>
          <w:tcPr>
            <w:tcW w:w="20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0</w:t>
            </w: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28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行政规范性文件</w:t>
            </w:r>
          </w:p>
        </w:tc>
        <w:tc>
          <w:tcPr>
            <w:tcW w:w="21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0</w:t>
            </w:r>
          </w:p>
        </w:tc>
        <w:tc>
          <w:tcPr>
            <w:tcW w:w="20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0</w:t>
            </w: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916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28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信息内容</w:t>
            </w:r>
          </w:p>
        </w:tc>
        <w:tc>
          <w:tcPr>
            <w:tcW w:w="634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28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行政许可</w:t>
            </w:r>
          </w:p>
        </w:tc>
        <w:tc>
          <w:tcPr>
            <w:tcW w:w="634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jc w:val="center"/>
        </w:trPr>
        <w:tc>
          <w:tcPr>
            <w:tcW w:w="916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28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信息内容</w:t>
            </w:r>
          </w:p>
        </w:tc>
        <w:tc>
          <w:tcPr>
            <w:tcW w:w="634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jc w:val="center"/>
        </w:trPr>
        <w:tc>
          <w:tcPr>
            <w:tcW w:w="28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行政处罚</w:t>
            </w:r>
          </w:p>
        </w:tc>
        <w:tc>
          <w:tcPr>
            <w:tcW w:w="634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28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行政强制</w:t>
            </w:r>
          </w:p>
        </w:tc>
        <w:tc>
          <w:tcPr>
            <w:tcW w:w="634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jc w:val="center"/>
        </w:trPr>
        <w:tc>
          <w:tcPr>
            <w:tcW w:w="916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28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信息内容</w:t>
            </w:r>
          </w:p>
        </w:tc>
        <w:tc>
          <w:tcPr>
            <w:tcW w:w="634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28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行政事业性收费</w:t>
            </w:r>
          </w:p>
        </w:tc>
        <w:tc>
          <w:tcPr>
            <w:tcW w:w="634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default" w:ascii="Times New Roman" w:hAnsi="Times New Roman" w:eastAsia="sans-serif" w:cs="Times New Roman"/>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黑体简体" w:cs="Times New Roman"/>
          <w:i w:val="0"/>
          <w:iCs w:val="0"/>
          <w:caps w:val="0"/>
          <w:color w:val="000000"/>
          <w:spacing w:val="0"/>
          <w:sz w:val="32"/>
          <w:szCs w:val="32"/>
        </w:rPr>
      </w:pPr>
      <w:r>
        <w:rPr>
          <w:rFonts w:hint="default" w:ascii="Times New Roman" w:hAnsi="Times New Roman" w:eastAsia="方正黑体简体" w:cs="Times New Roman"/>
          <w:i w:val="0"/>
          <w:iCs w:val="0"/>
          <w:caps w:val="0"/>
          <w:color w:val="000000"/>
          <w:spacing w:val="0"/>
          <w:sz w:val="32"/>
          <w:szCs w:val="32"/>
        </w:rPr>
        <w:t>三、收到和处理政府信息公开申请情况</w:t>
      </w:r>
    </w:p>
    <w:tbl>
      <w:tblPr>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04"/>
        <w:gridCol w:w="1202"/>
        <w:gridCol w:w="1178"/>
        <w:gridCol w:w="703"/>
        <w:gridCol w:w="867"/>
        <w:gridCol w:w="1030"/>
        <w:gridCol w:w="1298"/>
        <w:gridCol w:w="1030"/>
        <w:gridCol w:w="703"/>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jc w:val="center"/>
        </w:trPr>
        <w:tc>
          <w:tcPr>
            <w:tcW w:w="3384"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（本列数据的勾稽关系为：第一项加第二项之和，等于第三项加第四项之和）</w:t>
            </w:r>
          </w:p>
        </w:tc>
        <w:tc>
          <w:tcPr>
            <w:tcW w:w="6246"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3384"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703"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自然人</w:t>
            </w:r>
          </w:p>
        </w:tc>
        <w:tc>
          <w:tcPr>
            <w:tcW w:w="4928"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法人或其他组织</w:t>
            </w:r>
          </w:p>
        </w:tc>
        <w:tc>
          <w:tcPr>
            <w:tcW w:w="6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40" w:hRule="atLeast"/>
          <w:jc w:val="center"/>
        </w:trPr>
        <w:tc>
          <w:tcPr>
            <w:tcW w:w="3384"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703"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商业企业</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科研机构</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社会公益组织</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法律服务机构</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其他</w:t>
            </w:r>
          </w:p>
        </w:tc>
        <w:tc>
          <w:tcPr>
            <w:tcW w:w="6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56" w:hRule="atLeast"/>
          <w:jc w:val="center"/>
        </w:trPr>
        <w:tc>
          <w:tcPr>
            <w:tcW w:w="3384"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一、本年新收政府信息公开申请数量</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bdr w:val="none" w:color="auto" w:sz="0" w:space="0"/>
                <w:lang w:val="en-US" w:eastAsia="zh-CN"/>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bdr w:val="none" w:color="auto" w:sz="0" w:space="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3384"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二、上年结转政府信息公开申请数量</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04"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三、本年度办理结果</w:t>
            </w:r>
          </w:p>
        </w:tc>
        <w:tc>
          <w:tcPr>
            <w:tcW w:w="23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（一）予以公开</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23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（二）部分公开（区分处理的，只计这一情形，不计其他情形）</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（三）不予公开</w:t>
            </w: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1.属于国家秘密</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2.其他法律行政法规禁止公开</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3.危及“三安全一稳定”</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4.保护第三方合法权益</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5.属于三类内部事务信息</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6.属于四类过程性信息</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7.属于行政执法案卷</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70" w:hRule="atLeast"/>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8.属于行政查询事项</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（四）无法提供</w:t>
            </w: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1.本机关不掌握相关政府信息</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bdr w:val="none" w:color="auto" w:sz="0" w:space="0"/>
                <w:lang w:val="en-US" w:eastAsia="zh-CN"/>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bdr w:val="none" w:color="auto" w:sz="0" w:space="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2.没有现成信息需要另行制作</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3.补正后申请内容仍不明确</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（五）不予处理</w:t>
            </w: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1.信访举报投诉类申请</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2.重复申请</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3.要求提供公开出版物</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4.无正当理由大量反复申请</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202"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11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5.要求行政机关确认或重新出具已获取信息</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23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（六）其他处理</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23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（七）总计</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bdr w:val="none" w:color="auto" w:sz="0" w:space="0"/>
                <w:lang w:val="en-US" w:eastAsia="zh-CN"/>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3384"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四、结转下年度继续办理</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6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29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10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70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default" w:ascii="Times New Roman" w:hAnsi="Times New Roman" w:eastAsia="sans-serif" w:cs="Times New Roman"/>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黑体简体" w:cs="Times New Roman"/>
          <w:i w:val="0"/>
          <w:iCs w:val="0"/>
          <w:caps w:val="0"/>
          <w:color w:val="000000"/>
          <w:spacing w:val="0"/>
          <w:sz w:val="32"/>
          <w:szCs w:val="32"/>
        </w:rPr>
      </w:pPr>
      <w:r>
        <w:rPr>
          <w:rFonts w:hint="default" w:ascii="Times New Roman" w:hAnsi="Times New Roman" w:eastAsia="方正黑体简体" w:cs="Times New Roman"/>
          <w:i w:val="0"/>
          <w:iCs w:val="0"/>
          <w:caps w:val="0"/>
          <w:color w:val="000000"/>
          <w:spacing w:val="0"/>
          <w:sz w:val="32"/>
          <w:szCs w:val="32"/>
        </w:rPr>
        <w:t>四、政府信息公开行政复议、行政诉讼情况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default" w:ascii="Times New Roman" w:hAnsi="Times New Roman" w:eastAsia="sans-serif" w:cs="Times New Roman"/>
          <w:i w:val="0"/>
          <w:iCs w:val="0"/>
          <w:caps w:val="0"/>
          <w:color w:val="000000"/>
          <w:spacing w:val="0"/>
          <w:sz w:val="24"/>
          <w:szCs w:val="24"/>
        </w:rPr>
      </w:pPr>
    </w:p>
    <w:tbl>
      <w:tblPr>
        <w:tblW w:w="11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0"/>
        <w:gridCol w:w="615"/>
        <w:gridCol w:w="645"/>
        <w:gridCol w:w="600"/>
        <w:gridCol w:w="465"/>
        <w:gridCol w:w="870"/>
        <w:gridCol w:w="825"/>
        <w:gridCol w:w="930"/>
        <w:gridCol w:w="945"/>
        <w:gridCol w:w="600"/>
        <w:gridCol w:w="975"/>
        <w:gridCol w:w="900"/>
        <w:gridCol w:w="930"/>
        <w:gridCol w:w="900"/>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1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行政复议</w:t>
            </w:r>
          </w:p>
        </w:tc>
        <w:tc>
          <w:tcPr>
            <w:tcW w:w="8445"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9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结果维持</w:t>
            </w:r>
          </w:p>
        </w:tc>
        <w:tc>
          <w:tcPr>
            <w:tcW w:w="6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结果纠正</w:t>
            </w:r>
          </w:p>
        </w:tc>
        <w:tc>
          <w:tcPr>
            <w:tcW w:w="64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其他结果</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尚未审结</w:t>
            </w:r>
          </w:p>
        </w:tc>
        <w:tc>
          <w:tcPr>
            <w:tcW w:w="4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总计</w:t>
            </w:r>
          </w:p>
        </w:tc>
        <w:tc>
          <w:tcPr>
            <w:tcW w:w="417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未经复议直接起诉</w:t>
            </w:r>
          </w:p>
        </w:tc>
        <w:tc>
          <w:tcPr>
            <w:tcW w:w="429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6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64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4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4"/>
                <w:szCs w:val="24"/>
              </w:rPr>
            </w:pP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结果维持</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结果纠正</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其他结果</w:t>
            </w:r>
          </w:p>
        </w:tc>
        <w:tc>
          <w:tcPr>
            <w:tcW w:w="9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尚未审结</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总计</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结果维持</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结果纠正</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其他结果</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尚未审结</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9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0 </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default" w:ascii="Times New Roman" w:hAnsi="Times New Roman" w:eastAsia="sans-serif" w:cs="Times New Roman"/>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黑体简体" w:cs="Times New Roman"/>
          <w:i w:val="0"/>
          <w:iCs w:val="0"/>
          <w:caps w:val="0"/>
          <w:color w:val="000000"/>
          <w:spacing w:val="0"/>
          <w:sz w:val="32"/>
          <w:szCs w:val="32"/>
        </w:rPr>
      </w:pPr>
      <w:r>
        <w:rPr>
          <w:rFonts w:hint="default" w:ascii="Times New Roman" w:hAnsi="Times New Roman" w:eastAsia="方正黑体简体" w:cs="Times New Roman"/>
          <w:i w:val="0"/>
          <w:iCs w:val="0"/>
          <w:caps w:val="0"/>
          <w:color w:val="000000"/>
          <w:spacing w:val="0"/>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（一）工作中存在的问题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1、对信息公开工作认识不足，政府信息公开的尺度难以把握等问题；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2、有的部门对政府信息公开工作重视程度不够，导致工作信息报送、公开不及时；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3、政务公开长效机制需要进一步完善，现有制度执行力度还有待提高。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（二）改进措施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1、加强宣传引导，切实增强机关全体人员做好政府信息公开工作的主动意识和责任意识，提高社会参与度，形成良好的工作氛围，不断推进政务公开工作顺利开展。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2、加强监督管理，进一步规范工作流程，梳理信息，确保政府信息公开工作能按照既定的工作流程有效运作，公众能够方便查询，让政府信息公开工作真正落到实处。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3、加强学习培训，提高政府信息公开业务水平。有重点、有侧重地开展学习培训，积极参加上级举办的信息公开相关专题培训，不断提高业务水平，发挥好信息公开平台的桥梁作用。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黑体简体" w:cs="Times New Roman"/>
          <w:i w:val="0"/>
          <w:iCs w:val="0"/>
          <w:caps w:val="0"/>
          <w:color w:val="000000"/>
          <w:spacing w:val="0"/>
          <w:sz w:val="32"/>
          <w:szCs w:val="32"/>
        </w:rPr>
      </w:pPr>
      <w:r>
        <w:rPr>
          <w:rFonts w:hint="default" w:ascii="Times New Roman" w:hAnsi="Times New Roman" w:eastAsia="方正黑体简体" w:cs="Times New Roman"/>
          <w:i w:val="0"/>
          <w:iCs w:val="0"/>
          <w:caps w:val="0"/>
          <w:color w:val="000000"/>
          <w:spacing w:val="0"/>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本报告中所列数据的统计期限自202</w:t>
      </w:r>
      <w:r>
        <w:rPr>
          <w:rFonts w:hint="default" w:ascii="Times New Roman" w:hAnsi="Times New Roman" w:eastAsia="方正仿宋简体" w:cs="Times New Roman"/>
          <w:i w:val="0"/>
          <w:iCs w:val="0"/>
          <w:caps w:val="0"/>
          <w:color w:val="000000"/>
          <w:spacing w:val="0"/>
          <w:sz w:val="32"/>
          <w:szCs w:val="32"/>
          <w:lang w:val="en-US" w:eastAsia="zh-CN"/>
        </w:rPr>
        <w:t>2</w:t>
      </w:r>
      <w:r>
        <w:rPr>
          <w:rFonts w:hint="default" w:ascii="Times New Roman" w:hAnsi="Times New Roman" w:eastAsia="方正仿宋简体" w:cs="Times New Roman"/>
          <w:i w:val="0"/>
          <w:iCs w:val="0"/>
          <w:caps w:val="0"/>
          <w:color w:val="000000"/>
          <w:spacing w:val="0"/>
          <w:sz w:val="32"/>
          <w:szCs w:val="32"/>
        </w:rPr>
        <w:t>年1月1日起至202</w:t>
      </w:r>
      <w:r>
        <w:rPr>
          <w:rFonts w:hint="default" w:ascii="Times New Roman" w:hAnsi="Times New Roman" w:eastAsia="方正仿宋简体" w:cs="Times New Roman"/>
          <w:i w:val="0"/>
          <w:iCs w:val="0"/>
          <w:caps w:val="0"/>
          <w:color w:val="000000"/>
          <w:spacing w:val="0"/>
          <w:sz w:val="32"/>
          <w:szCs w:val="32"/>
          <w:lang w:val="en-US" w:eastAsia="zh-CN"/>
        </w:rPr>
        <w:t>2</w:t>
      </w:r>
      <w:r>
        <w:rPr>
          <w:rFonts w:hint="default" w:ascii="Times New Roman" w:hAnsi="Times New Roman" w:eastAsia="方正仿宋简体" w:cs="Times New Roman"/>
          <w:i w:val="0"/>
          <w:iCs w:val="0"/>
          <w:caps w:val="0"/>
          <w:color w:val="000000"/>
          <w:spacing w:val="0"/>
          <w:sz w:val="32"/>
          <w:szCs w:val="32"/>
        </w:rPr>
        <w:t>年12月31日止。本报告的电子版可在“泗水政府网站（http://www.sishui.gov.cn/）查询。如对本报告有任何疑问，请与泗水县中册镇党政办公室联系；邮编：273213；电话：0537-4341026；传真：0537-4349016；电子邮箱：zczzf4341026@163.com。</w:t>
      </w:r>
    </w:p>
    <w:p>
      <w:pPr>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cs="Times New Roman"/>
        </w:rPr>
      </w:pP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01A66"/>
    <w:multiLevelType w:val="singleLevel"/>
    <w:tmpl w:val="F1E01A6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MWMyZjYxMmRkNzA3MzkwMDM0ZGIzMmJiMTI3NzIifQ=="/>
  </w:docVars>
  <w:rsids>
    <w:rsidRoot w:val="4978317E"/>
    <w:rsid w:val="49783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2023-01-12T13:50:00Z</dcterms:created>
  <dc:creator>冰</dc:creator>
  <cp:lastModifiedBy>冰</cp:lastModifiedBy>
  <dcterms:modified xsi:type="dcterms:W3CDTF">2023-01-12T13:59:43Z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5669798933C74E5597CE74F18E5C8EDD</vt:lpwstr>
  </property>
</Properties>
</file>