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ascii="宋体" w:hAnsi="宋体" w:eastAsia="仿宋_GB2312" w:cs="Times New Roman"/>
          <w:kern w:val="0"/>
          <w:sz w:val="32"/>
          <w:szCs w:val="32"/>
        </w:rPr>
      </w:pPr>
      <w:bookmarkStart w:id="0" w:name="_GoBack"/>
      <w:bookmarkEnd w:id="0"/>
    </w:p>
    <w:p>
      <w:pPr>
        <w:widowControl/>
        <w:jc w:val="center"/>
        <w:rPr>
          <w:rFonts w:ascii="宋体" w:hAnsi="宋体" w:eastAsia="仿宋_GB2312" w:cs="Times New Roman"/>
          <w:kern w:val="0"/>
          <w:sz w:val="32"/>
          <w:szCs w:val="32"/>
        </w:rPr>
      </w:pPr>
    </w:p>
    <w:p>
      <w:pPr>
        <w:widowControl/>
        <w:jc w:val="center"/>
        <w:rPr>
          <w:rFonts w:ascii="宋体" w:hAnsi="宋体" w:eastAsia="仿宋_GB2312" w:cs="Times New Roman"/>
          <w:kern w:val="0"/>
          <w:sz w:val="32"/>
          <w:szCs w:val="32"/>
        </w:rPr>
      </w:pPr>
    </w:p>
    <w:p>
      <w:pPr>
        <w:widowControl/>
        <w:jc w:val="center"/>
        <w:rPr>
          <w:rFonts w:ascii="宋体" w:hAnsi="宋体" w:eastAsia="仿宋_GB2312" w:cs="Times New Roman"/>
          <w:kern w:val="0"/>
          <w:sz w:val="32"/>
          <w:szCs w:val="32"/>
        </w:rPr>
      </w:pPr>
    </w:p>
    <w:p>
      <w:pPr>
        <w:widowControl/>
        <w:jc w:val="center"/>
        <w:rPr>
          <w:rFonts w:ascii="宋体" w:hAnsi="宋体" w:eastAsia="仿宋_GB2312" w:cs="Times New Roman"/>
          <w:kern w:val="0"/>
          <w:sz w:val="32"/>
          <w:szCs w:val="32"/>
        </w:rPr>
      </w:pP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eastAsia="仿宋_GB2312" w:cs="Times New Roman"/>
          <w:kern w:val="0"/>
          <w:sz w:val="32"/>
          <w:szCs w:val="32"/>
        </w:rPr>
      </w:pPr>
    </w:p>
    <w:p>
      <w:pPr>
        <w:widowControl/>
        <w:spacing w:line="400" w:lineRule="exact"/>
        <w:jc w:val="center"/>
        <w:rPr>
          <w:rFonts w:ascii="宋体" w:hAnsi="宋体" w:eastAsia="仿宋_GB2312" w:cs="Times New Roman"/>
          <w:kern w:val="0"/>
          <w:sz w:val="32"/>
          <w:szCs w:val="32"/>
        </w:rPr>
      </w:pPr>
    </w:p>
    <w:p>
      <w:pPr>
        <w:widowControl/>
        <w:jc w:val="center"/>
        <w:rPr>
          <w:rFonts w:ascii="宋体" w:hAnsi="宋体" w:eastAsia="仿宋_GB2312" w:cs="Times New Roman"/>
          <w:kern w:val="0"/>
          <w:sz w:val="32"/>
          <w:szCs w:val="32"/>
        </w:rPr>
      </w:pPr>
      <w:r>
        <w:rPr>
          <w:rFonts w:ascii="宋体" w:hAnsi="宋体" w:eastAsia="仿宋_GB2312" w:cs="Times New Roman"/>
          <w:kern w:val="0"/>
          <w:sz w:val="32"/>
          <w:szCs w:val="32"/>
        </w:rPr>
        <w:t>泗政字〔</w:t>
      </w:r>
      <w:r>
        <w:rPr>
          <w:rFonts w:ascii="宋体" w:hAnsi="宋体" w:eastAsia="宋体" w:cs="Times New Roman"/>
          <w:kern w:val="0"/>
          <w:sz w:val="32"/>
          <w:szCs w:val="32"/>
        </w:rPr>
        <w:t>202</w:t>
      </w:r>
      <w:r>
        <w:rPr>
          <w:rFonts w:hint="eastAsia" w:ascii="宋体" w:hAnsi="宋体" w:eastAsia="宋体" w:cs="Times New Roman"/>
          <w:kern w:val="0"/>
          <w:sz w:val="32"/>
          <w:szCs w:val="32"/>
        </w:rPr>
        <w:t>3</w:t>
      </w:r>
      <w:r>
        <w:rPr>
          <w:rFonts w:ascii="宋体" w:hAnsi="宋体" w:eastAsia="仿宋_GB2312" w:cs="Times New Roman"/>
          <w:kern w:val="0"/>
          <w:sz w:val="32"/>
          <w:szCs w:val="32"/>
        </w:rPr>
        <w:t>〕</w:t>
      </w:r>
      <w:r>
        <w:rPr>
          <w:rFonts w:hint="eastAsia" w:ascii="宋体" w:hAnsi="宋体" w:eastAsia="仿宋_GB2312" w:cs="Times New Roman"/>
          <w:kern w:val="0"/>
          <w:sz w:val="32"/>
          <w:szCs w:val="32"/>
          <w:lang w:val="en-US" w:eastAsia="zh-CN"/>
        </w:rPr>
        <w:t>39</w:t>
      </w:r>
      <w:r>
        <w:rPr>
          <w:rFonts w:ascii="宋体" w:hAnsi="宋体" w:eastAsia="仿宋_GB2312" w:cs="Times New Roman"/>
          <w:kern w:val="0"/>
          <w:sz w:val="32"/>
          <w:szCs w:val="32"/>
        </w:rPr>
        <w:t>号</w:t>
      </w:r>
    </w:p>
    <w:p>
      <w:pPr>
        <w:jc w:val="center"/>
        <w:rPr>
          <w:rFonts w:ascii="宋体" w:hAnsi="宋体" w:eastAsia="宋体" w:cs="Times New Roman"/>
          <w:sz w:val="24"/>
        </w:rPr>
      </w:pPr>
    </w:p>
    <w:p>
      <w:pPr>
        <w:jc w:val="center"/>
        <w:rPr>
          <w:rFonts w:ascii="宋体" w:hAnsi="宋体" w:eastAsia="宋体" w:cs="Times New Roman"/>
          <w:sz w:val="24"/>
        </w:rPr>
      </w:pPr>
    </w:p>
    <w:p>
      <w:pPr>
        <w:jc w:val="center"/>
        <w:rPr>
          <w:rFonts w:ascii="宋体" w:hAnsi="宋体" w:eastAsia="宋体" w:cs="Times New Roman"/>
          <w:sz w:val="24"/>
        </w:rPr>
      </w:pPr>
    </w:p>
    <w:p>
      <w:pPr>
        <w:jc w:val="center"/>
        <w:rPr>
          <w:rFonts w:ascii="宋体" w:hAnsi="宋体" w:eastAsia="宋体" w:cs="Times New Roman"/>
          <w:sz w:val="24"/>
        </w:rPr>
      </w:pPr>
    </w:p>
    <w:p>
      <w:pPr>
        <w:widowControl/>
        <w:spacing w:line="700" w:lineRule="exact"/>
        <w:jc w:val="center"/>
        <w:rPr>
          <w:rFonts w:ascii="宋体" w:hAnsi="宋体" w:eastAsia="方正小标宋简体" w:cs="Times New Roman"/>
          <w:kern w:val="0"/>
          <w:sz w:val="44"/>
          <w:szCs w:val="44"/>
        </w:rPr>
      </w:pPr>
      <w:r>
        <w:rPr>
          <w:rFonts w:ascii="宋体" w:hAnsi="宋体" w:eastAsia="方正小标宋简体" w:cs="Times New Roman"/>
          <w:spacing w:val="50"/>
          <w:kern w:val="0"/>
          <w:sz w:val="44"/>
          <w:szCs w:val="44"/>
        </w:rPr>
        <w:t>泗水县人民政</w:t>
      </w:r>
      <w:r>
        <w:rPr>
          <w:rFonts w:ascii="宋体" w:hAnsi="宋体" w:eastAsia="方正小标宋简体" w:cs="Times New Roman"/>
          <w:kern w:val="0"/>
          <w:sz w:val="44"/>
          <w:szCs w:val="44"/>
        </w:rPr>
        <w:t>府</w:t>
      </w:r>
    </w:p>
    <w:p>
      <w:pPr>
        <w:widowControl/>
        <w:spacing w:line="700" w:lineRule="exact"/>
        <w:jc w:val="center"/>
        <w:rPr>
          <w:rFonts w:ascii="宋体" w:hAnsi="宋体" w:eastAsia="方正小标宋简体" w:cs="Times New Roman"/>
          <w:kern w:val="0"/>
          <w:sz w:val="44"/>
          <w:szCs w:val="44"/>
        </w:rPr>
      </w:pPr>
      <w:r>
        <w:rPr>
          <w:rFonts w:hint="eastAsia" w:ascii="宋体" w:hAnsi="宋体" w:eastAsia="方正小标宋简体" w:cs="Times New Roman"/>
          <w:kern w:val="0"/>
          <w:sz w:val="44"/>
          <w:szCs w:val="44"/>
        </w:rPr>
        <w:t>关于印发泗水县城镇土地使用税差别化改革</w:t>
      </w:r>
    </w:p>
    <w:p>
      <w:pPr>
        <w:widowControl/>
        <w:spacing w:line="700" w:lineRule="exact"/>
        <w:jc w:val="center"/>
        <w:rPr>
          <w:rFonts w:ascii="宋体" w:hAnsi="宋体" w:eastAsia="方正小标宋简体" w:cs="Times New Roman"/>
          <w:kern w:val="0"/>
          <w:sz w:val="44"/>
          <w:szCs w:val="44"/>
        </w:rPr>
      </w:pPr>
      <w:r>
        <w:rPr>
          <w:rFonts w:hint="eastAsia" w:ascii="宋体" w:hAnsi="宋体" w:eastAsia="方正小标宋简体" w:cs="Times New Roman"/>
          <w:kern w:val="0"/>
          <w:sz w:val="44"/>
          <w:szCs w:val="44"/>
        </w:rPr>
        <w:t>试点工作方案的通知</w:t>
      </w:r>
    </w:p>
    <w:p>
      <w:pPr>
        <w:autoSpaceDE w:val="0"/>
        <w:autoSpaceDN w:val="0"/>
        <w:adjustRightInd w:val="0"/>
        <w:spacing w:line="600" w:lineRule="exact"/>
        <w:rPr>
          <w:rFonts w:ascii="宋体" w:hAnsi="宋体" w:eastAsia="仿宋_GB2312" w:cs="Times New Roman"/>
          <w:bCs/>
          <w:kern w:val="0"/>
          <w:sz w:val="32"/>
          <w:szCs w:val="32"/>
        </w:rPr>
      </w:pPr>
    </w:p>
    <w:p>
      <w:pPr>
        <w:autoSpaceDE w:val="0"/>
        <w:autoSpaceDN w:val="0"/>
        <w:adjustRightInd w:val="0"/>
        <w:spacing w:line="600" w:lineRule="exact"/>
        <w:rPr>
          <w:rFonts w:ascii="宋体" w:hAnsi="宋体" w:eastAsia="仿宋_GB2312" w:cs="Times New Roman"/>
          <w:bCs/>
          <w:kern w:val="0"/>
          <w:sz w:val="32"/>
          <w:szCs w:val="32"/>
        </w:rPr>
      </w:pPr>
      <w:r>
        <w:rPr>
          <w:rFonts w:hint="eastAsia" w:ascii="宋体" w:hAnsi="宋体" w:eastAsia="仿宋_GB2312" w:cs="Times New Roman"/>
          <w:bCs/>
          <w:kern w:val="0"/>
          <w:sz w:val="32"/>
          <w:szCs w:val="32"/>
        </w:rPr>
        <w:t>县政府有关部门：</w:t>
      </w:r>
    </w:p>
    <w:p>
      <w:pPr>
        <w:autoSpaceDE w:val="0"/>
        <w:autoSpaceDN w:val="0"/>
        <w:adjustRightInd w:val="0"/>
        <w:spacing w:line="600" w:lineRule="exact"/>
        <w:ind w:firstLine="640" w:firstLineChars="200"/>
        <w:rPr>
          <w:rFonts w:ascii="宋体" w:hAnsi="宋体" w:eastAsia="仿宋_GB2312" w:cs="Times New Roman"/>
          <w:bCs/>
          <w:kern w:val="0"/>
          <w:sz w:val="32"/>
          <w:szCs w:val="32"/>
        </w:rPr>
      </w:pPr>
      <w:r>
        <w:rPr>
          <w:rFonts w:hint="eastAsia" w:ascii="宋体" w:hAnsi="宋体" w:eastAsia="仿宋_GB2312" w:cs="Times New Roman"/>
          <w:bCs/>
          <w:kern w:val="0"/>
          <w:sz w:val="32"/>
          <w:szCs w:val="32"/>
        </w:rPr>
        <w:t>现将《泗水县城镇土地使用税差别化改革试点工作方案》印发给你们，请认真遵照执行。</w:t>
      </w:r>
    </w:p>
    <w:p>
      <w:pPr>
        <w:autoSpaceDE w:val="0"/>
        <w:autoSpaceDN w:val="0"/>
        <w:adjustRightInd w:val="0"/>
        <w:spacing w:line="600" w:lineRule="exact"/>
        <w:rPr>
          <w:rFonts w:ascii="宋体" w:hAnsi="宋体" w:eastAsia="仿宋_GB2312" w:cs="Times New Roman"/>
          <w:bCs/>
          <w:kern w:val="0"/>
          <w:sz w:val="32"/>
          <w:szCs w:val="32"/>
        </w:rPr>
      </w:pPr>
    </w:p>
    <w:p>
      <w:pPr>
        <w:autoSpaceDE w:val="0"/>
        <w:autoSpaceDN w:val="0"/>
        <w:adjustRightInd w:val="0"/>
        <w:spacing w:line="580" w:lineRule="exact"/>
        <w:ind w:right="840" w:rightChars="400" w:firstLine="4800" w:firstLineChars="1500"/>
        <w:jc w:val="center"/>
        <w:rPr>
          <w:rFonts w:ascii="宋体" w:hAnsi="宋体" w:eastAsia="仿宋_GB2312" w:cs="Times New Roman"/>
          <w:bCs/>
          <w:kern w:val="0"/>
          <w:sz w:val="32"/>
          <w:szCs w:val="32"/>
        </w:rPr>
      </w:pPr>
      <w:r>
        <w:rPr>
          <w:rFonts w:ascii="宋体" w:hAnsi="宋体" w:eastAsia="仿宋_GB2312" w:cs="Times New Roman"/>
          <w:bCs/>
          <w:kern w:val="0"/>
          <w:sz w:val="32"/>
          <w:szCs w:val="32"/>
        </w:rPr>
        <w:t>泗水县人民政府</w:t>
      </w:r>
    </w:p>
    <w:p>
      <w:pPr>
        <w:spacing w:line="580" w:lineRule="exact"/>
        <w:ind w:right="840" w:rightChars="400" w:firstLine="4800" w:firstLineChars="1500"/>
        <w:jc w:val="center"/>
        <w:rPr>
          <w:rFonts w:ascii="宋体" w:hAnsi="宋体" w:eastAsia="仿宋_GB2312" w:cs="Times New Roman"/>
          <w:spacing w:val="20"/>
          <w:kern w:val="0"/>
          <w:sz w:val="44"/>
          <w:szCs w:val="44"/>
        </w:rPr>
      </w:pPr>
      <w:r>
        <w:rPr>
          <w:rFonts w:ascii="宋体" w:hAnsi="宋体" w:eastAsia="仿宋_GB2312" w:cs="Times New Roman"/>
          <w:bCs/>
          <w:kern w:val="0"/>
          <w:sz w:val="32"/>
          <w:szCs w:val="32"/>
        </w:rPr>
        <w:t>202</w:t>
      </w:r>
      <w:r>
        <w:rPr>
          <w:rFonts w:hint="eastAsia" w:ascii="宋体" w:hAnsi="宋体" w:eastAsia="仿宋_GB2312" w:cs="Times New Roman"/>
          <w:bCs/>
          <w:kern w:val="0"/>
          <w:sz w:val="32"/>
          <w:szCs w:val="32"/>
        </w:rPr>
        <w:t>3</w:t>
      </w:r>
      <w:r>
        <w:rPr>
          <w:rFonts w:ascii="宋体" w:hAnsi="宋体" w:eastAsia="仿宋_GB2312" w:cs="Times New Roman"/>
          <w:bCs/>
          <w:kern w:val="0"/>
          <w:sz w:val="32"/>
          <w:szCs w:val="32"/>
        </w:rPr>
        <w:t>年</w:t>
      </w:r>
      <w:r>
        <w:rPr>
          <w:rFonts w:hint="eastAsia" w:ascii="宋体" w:hAnsi="宋体" w:eastAsia="仿宋_GB2312" w:cs="Times New Roman"/>
          <w:bCs/>
          <w:kern w:val="0"/>
          <w:sz w:val="32"/>
          <w:szCs w:val="32"/>
          <w:lang w:val="en-US" w:eastAsia="zh-CN"/>
        </w:rPr>
        <w:t>5</w:t>
      </w:r>
      <w:r>
        <w:rPr>
          <w:rFonts w:ascii="宋体" w:hAnsi="宋体" w:eastAsia="仿宋_GB2312" w:cs="Times New Roman"/>
          <w:bCs/>
          <w:kern w:val="0"/>
          <w:sz w:val="32"/>
          <w:szCs w:val="32"/>
        </w:rPr>
        <w:t>月</w:t>
      </w:r>
      <w:r>
        <w:rPr>
          <w:rFonts w:hint="eastAsia" w:ascii="宋体" w:hAnsi="宋体" w:eastAsia="仿宋_GB2312" w:cs="Times New Roman"/>
          <w:bCs/>
          <w:kern w:val="0"/>
          <w:sz w:val="32"/>
          <w:szCs w:val="32"/>
          <w:lang w:val="en-US" w:eastAsia="zh-CN"/>
        </w:rPr>
        <w:t>18</w:t>
      </w:r>
      <w:r>
        <w:rPr>
          <w:rFonts w:ascii="宋体" w:hAnsi="宋体" w:eastAsia="仿宋_GB2312" w:cs="Times New Roman"/>
          <w:bCs/>
          <w:kern w:val="0"/>
          <w:sz w:val="32"/>
          <w:szCs w:val="32"/>
        </w:rPr>
        <w:t>日</w:t>
      </w:r>
    </w:p>
    <w:p>
      <w:pPr>
        <w:keepNext w:val="0"/>
        <w:keepLines w:val="0"/>
        <w:pageBreakBefore w:val="0"/>
        <w:widowControl w:val="0"/>
        <w:kinsoku/>
        <w:wordWrap/>
        <w:overflowPunct/>
        <w:topLinePunct w:val="0"/>
        <w:autoSpaceDE w:val="0"/>
        <w:autoSpaceDN w:val="0"/>
        <w:bidi w:val="0"/>
        <w:adjustRightInd w:val="0"/>
        <w:snapToGrid/>
        <w:spacing w:line="580" w:lineRule="exact"/>
        <w:ind w:right="0" w:rightChars="0" w:firstLine="640" w:firstLineChars="200"/>
        <w:textAlignment w:val="auto"/>
        <w:rPr>
          <w:rFonts w:ascii="宋体" w:hAnsi="宋体" w:eastAsia="仿宋_GB2312" w:cs="Times New Roman"/>
          <w:bCs/>
          <w:kern w:val="0"/>
          <w:sz w:val="32"/>
          <w:szCs w:val="32"/>
        </w:rPr>
      </w:pPr>
      <w:r>
        <w:rPr>
          <w:rFonts w:hint="eastAsia" w:ascii="宋体" w:hAnsi="宋体" w:eastAsia="仿宋_GB2312" w:cs="Times New Roman"/>
          <w:bCs/>
          <w:kern w:val="0"/>
          <w:sz w:val="32"/>
          <w:szCs w:val="32"/>
        </w:rPr>
        <w:t>（此件公开发布）</w:t>
      </w:r>
      <w:r>
        <w:rPr>
          <w:rFonts w:ascii="宋体" w:hAnsi="宋体" w:eastAsia="仿宋_GB2312" w:cs="仿宋_GB2312"/>
          <w:sz w:val="32"/>
          <w:szCs w:val="32"/>
        </w:rPr>
        <w:br w:type="page"/>
      </w:r>
    </w:p>
    <w:p>
      <w:pPr>
        <w:spacing w:line="700" w:lineRule="exact"/>
        <w:jc w:val="center"/>
        <w:rPr>
          <w:rFonts w:ascii="宋体" w:hAnsi="宋体" w:eastAsia="仿宋_GB2312" w:cs="仿宋_GB2312"/>
          <w:sz w:val="32"/>
          <w:szCs w:val="32"/>
        </w:rPr>
      </w:pPr>
    </w:p>
    <w:p>
      <w:pPr>
        <w:spacing w:line="700" w:lineRule="exact"/>
        <w:jc w:val="center"/>
        <w:rPr>
          <w:rFonts w:ascii="宋体" w:hAnsi="宋体" w:eastAsia="方正小标宋简体" w:cs="仿宋_GB2312"/>
          <w:sz w:val="44"/>
          <w:szCs w:val="44"/>
        </w:rPr>
      </w:pPr>
      <w:r>
        <w:rPr>
          <w:rFonts w:hint="eastAsia" w:ascii="宋体" w:hAnsi="宋体" w:eastAsia="方正小标宋简体" w:cs="仿宋_GB2312"/>
          <w:sz w:val="44"/>
          <w:szCs w:val="44"/>
        </w:rPr>
        <w:t>泗水县城镇土地使用税差别化改革试点</w:t>
      </w:r>
    </w:p>
    <w:p>
      <w:pPr>
        <w:spacing w:line="700" w:lineRule="exact"/>
        <w:jc w:val="center"/>
        <w:rPr>
          <w:rFonts w:ascii="宋体" w:hAnsi="宋体" w:eastAsia="方正小标宋简体" w:cs="仿宋_GB2312"/>
          <w:sz w:val="44"/>
          <w:szCs w:val="44"/>
        </w:rPr>
      </w:pPr>
      <w:r>
        <w:rPr>
          <w:rFonts w:hint="eastAsia" w:ascii="宋体" w:hAnsi="宋体" w:eastAsia="方正小标宋简体" w:cs="仿宋_GB2312"/>
          <w:sz w:val="44"/>
          <w:szCs w:val="44"/>
        </w:rPr>
        <w:t>工作方案</w:t>
      </w:r>
    </w:p>
    <w:p>
      <w:pPr>
        <w:spacing w:line="620" w:lineRule="exact"/>
        <w:jc w:val="center"/>
        <w:rPr>
          <w:rFonts w:ascii="宋体" w:hAnsi="宋体" w:eastAsia="仿宋_GB2312" w:cs="仿宋_GB2312"/>
          <w:sz w:val="32"/>
          <w:szCs w:val="32"/>
        </w:rPr>
      </w:pPr>
    </w:p>
    <w:p>
      <w:pPr>
        <w:spacing w:line="620" w:lineRule="exact"/>
        <w:ind w:firstLine="640" w:firstLineChars="200"/>
        <w:rPr>
          <w:rFonts w:ascii="宋体" w:hAnsi="宋体" w:eastAsia="仿宋_GB2312" w:cs="仿宋_GB2312"/>
          <w:sz w:val="32"/>
          <w:szCs w:val="32"/>
        </w:rPr>
      </w:pPr>
      <w:r>
        <w:rPr>
          <w:rFonts w:hint="eastAsia" w:ascii="宋体" w:hAnsi="宋体" w:eastAsia="仿宋_GB2312" w:cs="仿宋_GB2312"/>
          <w:sz w:val="32"/>
          <w:szCs w:val="32"/>
        </w:rPr>
        <w:t>为确保城镇土地使用税差别化改革试点工作顺利开展，充分发挥税收政策引导作用，促进土地资源节约集约利用，引导企业树立新发展理念，转换增长动力，深化亩产效益综合评价结果运用，根据《国务院办公厅关于完善建设用地使用权转让出租抵押二级市场的指导意见》（国办发〔2019〕34号）</w:t>
      </w:r>
      <w:r>
        <w:rPr>
          <w:rFonts w:hint="eastAsia" w:ascii="宋体" w:hAnsi="宋体" w:eastAsia="仿宋_GB2312" w:cs="仿宋_GB2312"/>
          <w:kern w:val="0"/>
          <w:sz w:val="32"/>
          <w:szCs w:val="32"/>
        </w:rPr>
        <w:t>和</w:t>
      </w:r>
      <w:r>
        <w:rPr>
          <w:rFonts w:hint="eastAsia" w:ascii="宋体" w:hAnsi="宋体" w:eastAsia="仿宋_GB2312" w:cs="仿宋_GB2312"/>
          <w:sz w:val="32"/>
          <w:szCs w:val="32"/>
        </w:rPr>
        <w:t>《山东省人民政府关于创建国土资源节约集约示范省的实施意见》（鲁政发〔2018〕8号）及《山东省人民政府关于开展“亩产效益”评价改革工作的指导意见》（鲁政字〔2019〕235号）等规定，结合泗水实际，制定本方案。</w:t>
      </w:r>
    </w:p>
    <w:p>
      <w:pPr>
        <w:spacing w:line="620" w:lineRule="exact"/>
        <w:ind w:left="640"/>
        <w:rPr>
          <w:rFonts w:ascii="宋体" w:hAnsi="宋体" w:eastAsia="黑体" w:cs="方正黑体简体"/>
          <w:sz w:val="32"/>
          <w:szCs w:val="32"/>
        </w:rPr>
      </w:pPr>
      <w:r>
        <w:rPr>
          <w:rFonts w:hint="eastAsia" w:ascii="宋体" w:hAnsi="宋体" w:eastAsia="黑体" w:cs="方正黑体简体"/>
          <w:sz w:val="32"/>
          <w:szCs w:val="32"/>
        </w:rPr>
        <w:t>一、目标任务</w:t>
      </w:r>
    </w:p>
    <w:p>
      <w:pPr>
        <w:spacing w:line="620" w:lineRule="exact"/>
        <w:ind w:firstLine="640" w:firstLineChars="200"/>
        <w:rPr>
          <w:rFonts w:ascii="宋体" w:hAnsi="宋体" w:eastAsia="仿宋_GB2312" w:cs="仿宋_GB2312"/>
          <w:sz w:val="32"/>
          <w:szCs w:val="32"/>
        </w:rPr>
      </w:pPr>
      <w:r>
        <w:rPr>
          <w:rFonts w:hint="eastAsia" w:ascii="宋体" w:hAnsi="宋体" w:eastAsia="仿宋_GB2312" w:cs="仿宋_GB2312"/>
          <w:sz w:val="32"/>
          <w:szCs w:val="32"/>
        </w:rPr>
        <w:t>以推进高质量发展为目标，按照企业亩产效益评价结果实行城镇土地使用税分类分档差别化税收政策，充分发挥税收调节经济的杠杆作用，引导企业提高土地资源使用效益，促进土地资源集约节约利用。</w:t>
      </w:r>
    </w:p>
    <w:p>
      <w:pPr>
        <w:spacing w:line="620" w:lineRule="exact"/>
        <w:ind w:left="640"/>
        <w:rPr>
          <w:rFonts w:ascii="宋体" w:hAnsi="宋体" w:eastAsia="黑体" w:cs="方正黑体简体"/>
          <w:sz w:val="32"/>
          <w:szCs w:val="32"/>
        </w:rPr>
      </w:pPr>
      <w:r>
        <w:rPr>
          <w:rFonts w:hint="eastAsia" w:ascii="宋体" w:hAnsi="宋体" w:eastAsia="黑体" w:cs="方正黑体简体"/>
          <w:sz w:val="32"/>
          <w:szCs w:val="32"/>
        </w:rPr>
        <w:t>二、试点范围</w:t>
      </w:r>
    </w:p>
    <w:p>
      <w:pPr>
        <w:spacing w:line="620" w:lineRule="exact"/>
        <w:ind w:firstLine="640" w:firstLineChars="200"/>
        <w:rPr>
          <w:rFonts w:ascii="宋体" w:hAnsi="宋体" w:eastAsia="仿宋_GB2312" w:cs="仿宋_GB2312"/>
          <w:sz w:val="32"/>
          <w:szCs w:val="32"/>
        </w:rPr>
      </w:pPr>
      <w:r>
        <w:rPr>
          <w:rFonts w:hint="eastAsia" w:ascii="宋体" w:hAnsi="宋体" w:eastAsia="仿宋_GB2312" w:cs="仿宋_GB2312"/>
          <w:sz w:val="32"/>
          <w:szCs w:val="32"/>
        </w:rPr>
        <w:t>在县城、建制镇、工矿区范围内使用土地，且参与全县亩产效益综合评价的工业企业，包括规上工业企业和用地3亩以上的规下工业企业（电力、热力、燃气及水的生产和供应企业除外）。</w:t>
      </w:r>
    </w:p>
    <w:p>
      <w:pPr>
        <w:spacing w:line="620" w:lineRule="exact"/>
        <w:ind w:left="640"/>
        <w:rPr>
          <w:rFonts w:ascii="宋体" w:hAnsi="宋体" w:eastAsia="黑体" w:cs="方正黑体简体"/>
          <w:sz w:val="32"/>
          <w:szCs w:val="32"/>
        </w:rPr>
      </w:pPr>
      <w:r>
        <w:rPr>
          <w:rFonts w:hint="eastAsia" w:ascii="宋体" w:hAnsi="宋体" w:eastAsia="黑体" w:cs="方正黑体简体"/>
          <w:sz w:val="32"/>
          <w:szCs w:val="32"/>
        </w:rPr>
        <w:t>三、试点内容</w:t>
      </w:r>
    </w:p>
    <w:p>
      <w:pPr>
        <w:spacing w:line="620" w:lineRule="exact"/>
        <w:ind w:firstLine="640" w:firstLineChars="200"/>
        <w:rPr>
          <w:rFonts w:ascii="宋体" w:hAnsi="宋体" w:eastAsia="仿宋_GB2312" w:cs="仿宋_GB2312"/>
          <w:sz w:val="32"/>
          <w:szCs w:val="32"/>
        </w:rPr>
      </w:pPr>
      <w:r>
        <w:rPr>
          <w:rFonts w:hint="eastAsia" w:ascii="宋体" w:hAnsi="宋体" w:eastAsia="仿宋_GB2312" w:cs="仿宋_GB2312"/>
          <w:sz w:val="32"/>
          <w:szCs w:val="32"/>
        </w:rPr>
        <w:t>与企业亩产效益综合评价结果相对应，实行城镇土地使用税分类分档差别化，税额标准有增有减，税负总体保持平衡。充分发挥税收杠杆调节作用，引导激励企业优化土地资源配置、集约节约利用土地。</w:t>
      </w:r>
    </w:p>
    <w:p>
      <w:pPr>
        <w:spacing w:line="620" w:lineRule="exact"/>
        <w:ind w:firstLine="640" w:firstLineChars="200"/>
        <w:rPr>
          <w:rFonts w:ascii="宋体" w:hAnsi="宋体" w:eastAsia="仿宋_GB2312" w:cs="仿宋_GB2312"/>
          <w:sz w:val="32"/>
          <w:szCs w:val="32"/>
        </w:rPr>
      </w:pPr>
      <w:r>
        <w:rPr>
          <w:rFonts w:hint="eastAsia" w:ascii="宋体" w:hAnsi="宋体" w:eastAsia="楷体_GB2312" w:cs="仿宋_GB2312"/>
          <w:sz w:val="32"/>
          <w:szCs w:val="32"/>
        </w:rPr>
        <w:t>（一）税额标准调整</w:t>
      </w:r>
      <w:r>
        <w:rPr>
          <w:rFonts w:hint="eastAsia" w:ascii="宋体" w:hAnsi="宋体" w:eastAsia="仿宋_GB2312" w:cs="仿宋_GB2312"/>
          <w:sz w:val="32"/>
          <w:szCs w:val="32"/>
        </w:rPr>
        <w:t>。调整泗水县城镇土地使用税税额标准为：县（市）区8元/平方米，建制镇和工矿区土地5元/平方米。在此基础上，对亩产效益综合评价为A类（优先发展类）、B类（支持发展类）、C类（提升发展类）、D类（限制发展类）的企业和未纳入亩产效益综合评价的企业、个人确定不同的城镇土地使用税税额标准。具体为：</w:t>
      </w:r>
    </w:p>
    <w:p>
      <w:pPr>
        <w:spacing w:line="620" w:lineRule="exact"/>
        <w:ind w:firstLine="640" w:firstLineChars="200"/>
        <w:rPr>
          <w:rFonts w:ascii="宋体" w:hAnsi="宋体" w:eastAsia="仿宋_GB2312" w:cs="仿宋_GB2312"/>
          <w:sz w:val="32"/>
          <w:szCs w:val="32"/>
        </w:rPr>
      </w:pPr>
      <w:r>
        <w:rPr>
          <w:rFonts w:hint="eastAsia" w:ascii="宋体" w:hAnsi="宋体" w:eastAsia="仿宋_GB2312" w:cs="仿宋_GB2312"/>
          <w:sz w:val="32"/>
          <w:szCs w:val="32"/>
        </w:rPr>
        <w:t>1.亩产效益综合评价结果为A类的企业，其城镇土地使用税税额为县城一级土地4元/平方米、建制镇和工矿区2.5元/平方米。</w:t>
      </w:r>
    </w:p>
    <w:p>
      <w:pPr>
        <w:spacing w:line="620" w:lineRule="exact"/>
        <w:ind w:firstLine="640" w:firstLineChars="200"/>
        <w:rPr>
          <w:rFonts w:ascii="宋体" w:hAnsi="宋体" w:eastAsia="仿宋_GB2312" w:cs="仿宋_GB2312"/>
          <w:sz w:val="32"/>
          <w:szCs w:val="32"/>
        </w:rPr>
      </w:pPr>
      <w:r>
        <w:rPr>
          <w:rFonts w:hint="eastAsia" w:ascii="宋体" w:hAnsi="宋体" w:eastAsia="仿宋_GB2312" w:cs="仿宋_GB2312"/>
          <w:sz w:val="32"/>
          <w:szCs w:val="32"/>
        </w:rPr>
        <w:t>2.亩产效益综合评价结果为B类的企业，其城镇土地使用税税额为县城一级土地4.8元/平方米、建制镇和工矿区3元/平方米。</w:t>
      </w:r>
    </w:p>
    <w:p>
      <w:pPr>
        <w:spacing w:line="620" w:lineRule="exact"/>
        <w:ind w:firstLine="640" w:firstLineChars="200"/>
        <w:rPr>
          <w:rFonts w:ascii="宋体" w:hAnsi="宋体" w:eastAsia="仿宋_GB2312" w:cs="仿宋_GB2312"/>
          <w:sz w:val="32"/>
          <w:szCs w:val="32"/>
        </w:rPr>
      </w:pPr>
      <w:r>
        <w:rPr>
          <w:rFonts w:hint="eastAsia" w:ascii="宋体" w:hAnsi="宋体" w:eastAsia="仿宋_GB2312" w:cs="仿宋_GB2312"/>
          <w:sz w:val="32"/>
          <w:szCs w:val="32"/>
        </w:rPr>
        <w:t>3.亩产效益综合评价结果为C类的企业，其城镇土地使用税税额为县城一级土地6.4元/平方米、建制镇和工矿区4元/平方米。</w:t>
      </w:r>
    </w:p>
    <w:p>
      <w:pPr>
        <w:spacing w:line="620" w:lineRule="exact"/>
        <w:ind w:firstLine="640" w:firstLineChars="200"/>
        <w:rPr>
          <w:rFonts w:ascii="宋体" w:hAnsi="宋体" w:eastAsia="仿宋_GB2312" w:cs="仿宋_GB2312"/>
          <w:sz w:val="32"/>
          <w:szCs w:val="32"/>
        </w:rPr>
      </w:pPr>
      <w:r>
        <w:rPr>
          <w:rFonts w:hint="eastAsia" w:ascii="宋体" w:hAnsi="宋体" w:eastAsia="仿宋_GB2312" w:cs="仿宋_GB2312"/>
          <w:sz w:val="32"/>
          <w:szCs w:val="32"/>
        </w:rPr>
        <w:t>4.亩产效益综合评价结果为D类的企业，其城镇土地使用税税额为县城一级土地8元/平方米、建制镇和工矿区5元/平方米。</w:t>
      </w:r>
    </w:p>
    <w:p>
      <w:pPr>
        <w:spacing w:line="620" w:lineRule="exact"/>
        <w:ind w:firstLine="640" w:firstLineChars="200"/>
        <w:rPr>
          <w:rFonts w:ascii="宋体" w:hAnsi="宋体" w:eastAsia="仿宋_GB2312" w:cs="仿宋_GB2312"/>
          <w:sz w:val="32"/>
          <w:szCs w:val="32"/>
        </w:rPr>
      </w:pPr>
      <w:r>
        <w:rPr>
          <w:rFonts w:hint="eastAsia" w:ascii="宋体" w:hAnsi="宋体" w:eastAsia="仿宋_GB2312" w:cs="仿宋_GB2312"/>
          <w:sz w:val="32"/>
          <w:szCs w:val="32"/>
        </w:rPr>
        <w:t>5.高新技术企业按照相应税额标准的50％执行，即：其城镇土地使用税税额为县城一级土地4元/平方米、建制镇和工矿区2.5元/平方米。</w:t>
      </w:r>
    </w:p>
    <w:p>
      <w:pPr>
        <w:spacing w:line="620" w:lineRule="exact"/>
        <w:ind w:firstLine="640" w:firstLineChars="200"/>
        <w:rPr>
          <w:rFonts w:ascii="宋体" w:hAnsi="宋体" w:eastAsia="仿宋_GB2312" w:cs="仿宋_GB2312"/>
          <w:sz w:val="32"/>
          <w:szCs w:val="32"/>
        </w:rPr>
      </w:pPr>
      <w:r>
        <w:rPr>
          <w:rFonts w:hint="eastAsia" w:ascii="宋体" w:hAnsi="宋体" w:eastAsia="仿宋_GB2312" w:cs="仿宋_GB2312"/>
          <w:sz w:val="32"/>
          <w:szCs w:val="32"/>
        </w:rPr>
        <w:t>6.未纳入“亩产效益”评价的企业按照相应税额标准的80％执行，即：其城镇土地使用税税额为县城一级土地6.4元/平方米、建制镇和工矿区4元/平方米。</w:t>
      </w:r>
    </w:p>
    <w:p>
      <w:pPr>
        <w:spacing w:line="620" w:lineRule="exact"/>
        <w:ind w:firstLine="640" w:firstLineChars="200"/>
        <w:rPr>
          <w:rFonts w:ascii="宋体" w:hAnsi="宋体" w:eastAsia="仿宋_GB2312" w:cs="仿宋_GB2312"/>
          <w:sz w:val="32"/>
          <w:szCs w:val="32"/>
        </w:rPr>
      </w:pPr>
      <w:r>
        <w:rPr>
          <w:rFonts w:hint="eastAsia" w:ascii="宋体" w:hAnsi="宋体" w:eastAsia="楷体_GB2312" w:cs="仿宋_GB2312"/>
          <w:sz w:val="32"/>
          <w:szCs w:val="32"/>
        </w:rPr>
        <w:t>（二）减免税年度与企业评价年度的对应关系</w:t>
      </w:r>
      <w:r>
        <w:rPr>
          <w:rFonts w:hint="eastAsia" w:ascii="宋体" w:hAnsi="宋体" w:eastAsia="仿宋_GB2312" w:cs="仿宋_GB2312"/>
          <w:sz w:val="32"/>
          <w:szCs w:val="32"/>
        </w:rPr>
        <w:t>。为便于企业及时享受税收优惠政策,统一以企业上年度评价情况确定本年度城镇土地使用税差别化优惠政策适用依据。</w:t>
      </w:r>
    </w:p>
    <w:p>
      <w:pPr>
        <w:spacing w:line="620" w:lineRule="exact"/>
        <w:ind w:left="640"/>
        <w:rPr>
          <w:rFonts w:ascii="宋体" w:hAnsi="宋体" w:eastAsia="黑体" w:cs="方正黑体简体"/>
          <w:sz w:val="32"/>
          <w:szCs w:val="32"/>
        </w:rPr>
      </w:pPr>
      <w:r>
        <w:rPr>
          <w:rFonts w:hint="eastAsia" w:ascii="宋体" w:hAnsi="宋体" w:eastAsia="黑体" w:cs="方正黑体简体"/>
          <w:sz w:val="32"/>
          <w:szCs w:val="32"/>
        </w:rPr>
        <w:t>四、职责分工</w:t>
      </w:r>
    </w:p>
    <w:p>
      <w:pPr>
        <w:spacing w:line="620" w:lineRule="exact"/>
        <w:ind w:firstLine="640" w:firstLineChars="200"/>
        <w:rPr>
          <w:rFonts w:ascii="宋体" w:hAnsi="宋体" w:eastAsia="仿宋_GB2312" w:cs="仿宋_GB2312"/>
          <w:sz w:val="32"/>
          <w:szCs w:val="32"/>
        </w:rPr>
      </w:pPr>
      <w:r>
        <w:rPr>
          <w:rFonts w:hint="eastAsia" w:ascii="宋体" w:hAnsi="宋体" w:eastAsia="楷体_GB2312" w:cs="方正楷体简体"/>
          <w:sz w:val="32"/>
          <w:szCs w:val="32"/>
        </w:rPr>
        <w:t>县自然资源和规划局</w:t>
      </w:r>
      <w:r>
        <w:rPr>
          <w:rFonts w:hint="eastAsia" w:ascii="宋体" w:hAnsi="宋体" w:eastAsia="方正楷体简体" w:cs="方正楷体简体"/>
          <w:sz w:val="32"/>
          <w:szCs w:val="32"/>
        </w:rPr>
        <w:t>：</w:t>
      </w:r>
      <w:r>
        <w:rPr>
          <w:rFonts w:hint="eastAsia" w:ascii="宋体" w:hAnsi="宋体" w:eastAsia="仿宋_GB2312" w:cs="仿宋_GB2312"/>
          <w:sz w:val="32"/>
          <w:szCs w:val="32"/>
        </w:rPr>
        <w:t>及时向实施企业亩产效益综合评价牵头部门提供企业用地数据，与税务部门共同做好企业应税面积核定。</w:t>
      </w:r>
    </w:p>
    <w:p>
      <w:pPr>
        <w:spacing w:line="620" w:lineRule="exact"/>
        <w:ind w:firstLine="640" w:firstLineChars="200"/>
        <w:rPr>
          <w:rFonts w:ascii="宋体" w:hAnsi="宋体" w:eastAsia="仿宋_GB2312" w:cs="仿宋_GB2312"/>
          <w:sz w:val="32"/>
          <w:szCs w:val="32"/>
        </w:rPr>
      </w:pPr>
      <w:r>
        <w:rPr>
          <w:rFonts w:hint="eastAsia" w:ascii="宋体" w:hAnsi="宋体" w:eastAsia="楷体_GB2312" w:cs="方正楷体简体"/>
          <w:sz w:val="32"/>
          <w:szCs w:val="32"/>
        </w:rPr>
        <w:t>县工业和信息化局：</w:t>
      </w:r>
      <w:r>
        <w:rPr>
          <w:rFonts w:hint="eastAsia" w:ascii="宋体" w:hAnsi="宋体" w:eastAsia="仿宋_GB2312" w:cs="仿宋_GB2312"/>
          <w:sz w:val="32"/>
          <w:szCs w:val="32"/>
        </w:rPr>
        <w:t>牵头做好工业企业亩产效益评价工作，及时向县税务局提供工业企业评价结果名单。</w:t>
      </w:r>
    </w:p>
    <w:p>
      <w:pPr>
        <w:spacing w:line="620" w:lineRule="exact"/>
        <w:ind w:firstLine="640" w:firstLineChars="200"/>
        <w:rPr>
          <w:rFonts w:ascii="宋体" w:hAnsi="宋体" w:eastAsia="仿宋_GB2312" w:cs="仿宋_GB2312"/>
          <w:sz w:val="32"/>
          <w:szCs w:val="32"/>
        </w:rPr>
      </w:pPr>
      <w:r>
        <w:rPr>
          <w:rFonts w:hint="eastAsia" w:ascii="宋体" w:hAnsi="宋体" w:eastAsia="楷体_GB2312" w:cs="方正楷体简体"/>
          <w:sz w:val="32"/>
          <w:szCs w:val="32"/>
        </w:rPr>
        <w:t>县税务局</w:t>
      </w:r>
      <w:r>
        <w:rPr>
          <w:rFonts w:hint="eastAsia" w:ascii="宋体" w:hAnsi="宋体" w:eastAsia="方正楷体简体" w:cs="方正楷体简体"/>
          <w:sz w:val="32"/>
          <w:szCs w:val="32"/>
        </w:rPr>
        <w:t>：</w:t>
      </w:r>
      <w:r>
        <w:rPr>
          <w:rFonts w:hint="eastAsia" w:ascii="宋体" w:hAnsi="宋体" w:eastAsia="仿宋_GB2312" w:cs="仿宋_GB2312"/>
          <w:sz w:val="32"/>
          <w:szCs w:val="32"/>
        </w:rPr>
        <w:t>根据企业亩产效益评价工作需要，负责向相关部门提供企业上一会计年度内缴纳入库的税费合计数及其他相关数据，与自然资源和规划部门共同做好企业应税面积核定，落实城镇土地使用税差别化政策。</w:t>
      </w:r>
    </w:p>
    <w:p>
      <w:pPr>
        <w:spacing w:line="620" w:lineRule="exact"/>
        <w:ind w:firstLine="640" w:firstLineChars="200"/>
        <w:rPr>
          <w:rFonts w:ascii="宋体" w:hAnsi="宋体" w:eastAsia="仿宋_GB2312" w:cs="仿宋_GB2312"/>
          <w:sz w:val="32"/>
          <w:szCs w:val="32"/>
        </w:rPr>
      </w:pPr>
      <w:r>
        <w:rPr>
          <w:rFonts w:hint="eastAsia" w:ascii="宋体" w:hAnsi="宋体" w:eastAsia="楷体_GB2312" w:cs="方正楷体简体"/>
          <w:sz w:val="32"/>
          <w:szCs w:val="32"/>
        </w:rPr>
        <w:t>县财政局：</w:t>
      </w:r>
      <w:r>
        <w:rPr>
          <w:rFonts w:hint="eastAsia" w:ascii="宋体" w:hAnsi="宋体" w:eastAsia="仿宋_GB2312" w:cs="仿宋_GB2312"/>
          <w:sz w:val="32"/>
          <w:szCs w:val="32"/>
        </w:rPr>
        <w:t>协调相关部门做好城镇土地使用税差别化改革试点工作，会同各部门做好政策宣传、解释，密切关注试点推进情况，及时与上级部门沟通，协调解决试点中出现的困难和问题。</w:t>
      </w:r>
    </w:p>
    <w:p>
      <w:pPr>
        <w:spacing w:line="620" w:lineRule="exact"/>
        <w:ind w:left="640"/>
        <w:rPr>
          <w:rFonts w:ascii="宋体" w:hAnsi="宋体" w:eastAsia="黑体" w:cs="方正黑体简体"/>
          <w:sz w:val="32"/>
          <w:szCs w:val="32"/>
        </w:rPr>
      </w:pPr>
      <w:r>
        <w:rPr>
          <w:rFonts w:hint="eastAsia" w:ascii="宋体" w:hAnsi="宋体" w:eastAsia="黑体" w:cs="方正黑体简体"/>
          <w:sz w:val="32"/>
          <w:szCs w:val="32"/>
        </w:rPr>
        <w:t>五、工作要求</w:t>
      </w:r>
    </w:p>
    <w:p>
      <w:pPr>
        <w:spacing w:line="620" w:lineRule="exact"/>
        <w:ind w:firstLine="640" w:firstLineChars="200"/>
        <w:rPr>
          <w:rFonts w:ascii="宋体" w:hAnsi="宋体" w:eastAsia="仿宋_GB2312" w:cs="仿宋_GB2312"/>
          <w:sz w:val="32"/>
          <w:szCs w:val="32"/>
        </w:rPr>
      </w:pPr>
      <w:r>
        <w:rPr>
          <w:rFonts w:hint="eastAsia" w:ascii="宋体" w:hAnsi="宋体" w:eastAsia="仿宋_GB2312" w:cs="仿宋_GB2312"/>
          <w:sz w:val="32"/>
          <w:szCs w:val="32"/>
        </w:rPr>
        <w:t>开展城镇土地使用税差别化改革试点是对亩产效益评价结果的一项具体运用，对于建立与亩产效益评价相适应的资源要素配置机制、有效提高全要素生产率、促进土地资源节约集约利用等具有积极意义。</w:t>
      </w:r>
    </w:p>
    <w:p>
      <w:pPr>
        <w:spacing w:line="620" w:lineRule="exact"/>
        <w:ind w:firstLine="640" w:firstLineChars="200"/>
        <w:rPr>
          <w:rFonts w:ascii="宋体" w:hAnsi="宋体" w:eastAsia="仿宋_GB2312" w:cs="仿宋_GB2312"/>
          <w:sz w:val="32"/>
          <w:szCs w:val="32"/>
        </w:rPr>
      </w:pPr>
      <w:r>
        <w:rPr>
          <w:rFonts w:hint="eastAsia" w:ascii="宋体" w:hAnsi="宋体" w:eastAsia="楷体_GB2312" w:cs="仿宋_GB2312"/>
          <w:sz w:val="32"/>
          <w:szCs w:val="32"/>
        </w:rPr>
        <w:t>（一）加强组织领导</w:t>
      </w:r>
      <w:r>
        <w:rPr>
          <w:rFonts w:hint="eastAsia" w:ascii="宋体" w:hAnsi="宋体" w:eastAsia="仿宋_GB2312" w:cs="仿宋_GB2312"/>
          <w:sz w:val="32"/>
          <w:szCs w:val="32"/>
        </w:rPr>
        <w:t>。成立由县政府分管领导任组长,相关部门主要负责人任副组长、分管负责人为成员的泗水县城镇土地使用税差别化改革试点工作推进领导小组。领导小组下设办公室，负责改革试点协调落实工作。各有关部门要高度重视，建立工作责任制，指定专人，有计划有步骤地推进城镇土地使用税差别化政策实施工作切实负起责任，主动协作配合，形成工作合力，及时协调解决实施过程中出现的问题,确保工作落实。</w:t>
      </w:r>
    </w:p>
    <w:p>
      <w:pPr>
        <w:spacing w:line="620" w:lineRule="exact"/>
        <w:ind w:firstLine="640" w:firstLineChars="200"/>
        <w:rPr>
          <w:rFonts w:ascii="宋体" w:hAnsi="宋体" w:eastAsia="仿宋_GB2312" w:cs="仿宋_GB2312"/>
          <w:sz w:val="32"/>
          <w:szCs w:val="32"/>
        </w:rPr>
      </w:pPr>
      <w:r>
        <w:rPr>
          <w:rFonts w:hint="eastAsia" w:ascii="宋体" w:hAnsi="宋体" w:eastAsia="楷体_GB2312" w:cs="仿宋_GB2312"/>
          <w:sz w:val="32"/>
          <w:szCs w:val="32"/>
        </w:rPr>
        <w:t>（二）加强宣传引导</w:t>
      </w:r>
      <w:r>
        <w:rPr>
          <w:rFonts w:hint="eastAsia" w:ascii="宋体" w:hAnsi="宋体" w:eastAsia="仿宋_GB2312" w:cs="仿宋_GB2312"/>
          <w:sz w:val="32"/>
          <w:szCs w:val="32"/>
        </w:rPr>
        <w:t>。加强城镇土地使用税差别化政策宣传，使纳税人对改革试点工作有充分的认识和了解，引导企业增强土地资源集约节约利用理念，充分考虑土地资源持有成本，腾让出低效利用土地，加快企业转型升级。</w:t>
      </w:r>
    </w:p>
    <w:p>
      <w:pPr>
        <w:spacing w:line="620" w:lineRule="exact"/>
        <w:ind w:firstLine="640" w:firstLineChars="200"/>
        <w:rPr>
          <w:rFonts w:ascii="宋体" w:hAnsi="宋体" w:eastAsia="仿宋_GB2312" w:cs="仿宋_GB2312"/>
          <w:sz w:val="32"/>
          <w:szCs w:val="32"/>
        </w:rPr>
      </w:pPr>
      <w:r>
        <w:rPr>
          <w:rFonts w:hint="eastAsia" w:ascii="宋体" w:hAnsi="宋体" w:eastAsia="楷体_GB2312" w:cs="仿宋_GB2312"/>
          <w:sz w:val="32"/>
          <w:szCs w:val="32"/>
        </w:rPr>
        <w:t>（三）密切关注试点情况</w:t>
      </w:r>
      <w:r>
        <w:rPr>
          <w:rFonts w:hint="eastAsia" w:ascii="宋体" w:hAnsi="宋体" w:eastAsia="仿宋_GB2312" w:cs="仿宋_GB2312"/>
          <w:sz w:val="32"/>
          <w:szCs w:val="32"/>
        </w:rPr>
        <w:t>。密切关注试点实施情况，及时发现、上报试点中出现的问题、经验、成效,总结好的经验做法，为全省提供可复制、可借鉴的经验做法。</w:t>
      </w:r>
    </w:p>
    <w:p>
      <w:pPr>
        <w:spacing w:line="620" w:lineRule="exact"/>
        <w:ind w:left="640"/>
        <w:rPr>
          <w:rFonts w:ascii="宋体" w:hAnsi="宋体" w:eastAsia="黑体" w:cs="方正黑体简体"/>
          <w:sz w:val="32"/>
          <w:szCs w:val="32"/>
        </w:rPr>
      </w:pPr>
      <w:r>
        <w:rPr>
          <w:rFonts w:hint="eastAsia" w:ascii="宋体" w:hAnsi="宋体" w:eastAsia="黑体" w:cs="方正黑体简体"/>
          <w:sz w:val="32"/>
          <w:szCs w:val="32"/>
        </w:rPr>
        <w:t>六、执行时间</w:t>
      </w:r>
    </w:p>
    <w:p>
      <w:pPr>
        <w:spacing w:line="620" w:lineRule="exact"/>
        <w:ind w:firstLine="640" w:firstLineChars="200"/>
        <w:rPr>
          <w:rFonts w:ascii="宋体" w:hAnsi="宋体" w:eastAsia="仿宋_GB2312" w:cs="仿宋_GB2312"/>
          <w:sz w:val="32"/>
          <w:szCs w:val="32"/>
        </w:rPr>
      </w:pPr>
      <w:r>
        <w:rPr>
          <w:rFonts w:hint="eastAsia" w:ascii="宋体" w:hAnsi="宋体" w:eastAsia="仿宋_GB2312" w:cs="仿宋_GB2312"/>
          <w:sz w:val="32"/>
          <w:szCs w:val="32"/>
        </w:rPr>
        <w:t>本方案自2023年4月1日起施行,有关内容根据上级政策变化进行相应调整。</w:t>
      </w:r>
    </w:p>
    <w:p>
      <w:pPr>
        <w:spacing w:line="620" w:lineRule="exact"/>
        <w:ind w:firstLine="640" w:firstLineChars="200"/>
        <w:rPr>
          <w:rFonts w:ascii="宋体" w:hAnsi="宋体" w:eastAsia="仿宋_GB2312" w:cs="仿宋_GB2312"/>
          <w:sz w:val="32"/>
          <w:szCs w:val="32"/>
        </w:rPr>
      </w:pPr>
    </w:p>
    <w:p>
      <w:pPr>
        <w:spacing w:line="620" w:lineRule="exact"/>
        <w:ind w:firstLine="640" w:firstLineChars="200"/>
        <w:rPr>
          <w:rFonts w:ascii="宋体" w:hAnsi="宋体" w:eastAsia="仿宋_GB2312" w:cs="仿宋_GB2312"/>
          <w:sz w:val="32"/>
          <w:szCs w:val="32"/>
        </w:rPr>
      </w:pPr>
      <w:r>
        <w:rPr>
          <w:rFonts w:hint="eastAsia" w:ascii="宋体" w:hAnsi="宋体" w:eastAsia="仿宋_GB2312" w:cs="仿宋_GB2312"/>
          <w:sz w:val="32"/>
          <w:szCs w:val="32"/>
        </w:rPr>
        <w:t>附件：泗水县城镇土地使用税税额表（调整后）</w:t>
      </w:r>
    </w:p>
    <w:p>
      <w:pPr>
        <w:widowControl/>
        <w:spacing w:line="620" w:lineRule="exact"/>
        <w:jc w:val="left"/>
        <w:rPr>
          <w:rFonts w:ascii="宋体" w:hAnsi="宋体" w:eastAsia="仿宋_GB2312" w:cs="仿宋_GB2312"/>
          <w:sz w:val="32"/>
          <w:szCs w:val="32"/>
        </w:rPr>
      </w:pPr>
      <w:r>
        <w:rPr>
          <w:rFonts w:ascii="宋体" w:hAnsi="宋体" w:eastAsia="仿宋_GB2312" w:cs="仿宋_GB2312"/>
          <w:sz w:val="32"/>
          <w:szCs w:val="32"/>
        </w:rPr>
        <w:br w:type="page"/>
      </w:r>
    </w:p>
    <w:p>
      <w:pPr>
        <w:rPr>
          <w:rFonts w:ascii="宋体" w:hAnsi="宋体" w:eastAsia="黑体" w:cs="仿宋_GB2312"/>
          <w:sz w:val="32"/>
          <w:szCs w:val="32"/>
        </w:rPr>
      </w:pPr>
      <w:r>
        <w:rPr>
          <w:rFonts w:hint="eastAsia" w:ascii="宋体" w:hAnsi="宋体" w:eastAsia="黑体" w:cs="方正黑体简体"/>
          <w:sz w:val="32"/>
          <w:szCs w:val="32"/>
        </w:rPr>
        <w:t>附件</w:t>
      </w:r>
    </w:p>
    <w:p>
      <w:pPr>
        <w:spacing w:line="700" w:lineRule="exact"/>
        <w:jc w:val="center"/>
        <w:rPr>
          <w:rFonts w:ascii="宋体" w:hAnsi="宋体" w:eastAsia="仿宋_GB2312" w:cs="仿宋_GB2312"/>
          <w:sz w:val="32"/>
          <w:szCs w:val="32"/>
        </w:rPr>
      </w:pPr>
    </w:p>
    <w:p>
      <w:pPr>
        <w:spacing w:line="700" w:lineRule="exact"/>
        <w:jc w:val="center"/>
        <w:rPr>
          <w:rFonts w:ascii="宋体" w:hAnsi="宋体" w:eastAsia="方正小标宋简体" w:cs="方正小标宋简体"/>
          <w:sz w:val="44"/>
          <w:szCs w:val="44"/>
        </w:rPr>
      </w:pPr>
      <w:r>
        <w:rPr>
          <w:rFonts w:hint="eastAsia" w:ascii="宋体" w:hAnsi="宋体" w:eastAsia="方正小标宋简体" w:cs="方正小标宋简体"/>
          <w:sz w:val="44"/>
          <w:szCs w:val="44"/>
        </w:rPr>
        <w:t>泗水县城镇土地使用税税额表（调整后）</w:t>
      </w:r>
    </w:p>
    <w:p>
      <w:pPr>
        <w:spacing w:beforeLines="100" w:afterLines="50" w:line="500" w:lineRule="exact"/>
        <w:jc w:val="right"/>
        <w:rPr>
          <w:rFonts w:ascii="宋体" w:hAnsi="宋体" w:eastAsia="仿宋_GB2312" w:cs="仿宋_GB2312"/>
          <w:sz w:val="30"/>
          <w:szCs w:val="30"/>
        </w:rPr>
      </w:pPr>
      <w:r>
        <w:rPr>
          <w:rFonts w:hint="eastAsia" w:ascii="宋体" w:hAnsi="宋体" w:eastAsia="仿宋_GB2312" w:cs="楷体_GB2312"/>
          <w:sz w:val="30"/>
          <w:szCs w:val="30"/>
        </w:rPr>
        <w:t>单位:元/平方米</w:t>
      </w:r>
    </w:p>
    <w:tbl>
      <w:tblPr>
        <w:tblStyle w:val="5"/>
        <w:tblW w:w="8845"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774"/>
        <w:gridCol w:w="1769"/>
        <w:gridCol w:w="1766"/>
        <w:gridCol w:w="1770"/>
        <w:gridCol w:w="176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1774" w:type="dxa"/>
            <w:tcBorders>
              <w:tl2br w:val="nil"/>
              <w:tr2bl w:val="nil"/>
            </w:tcBorders>
            <w:vAlign w:val="center"/>
          </w:tcPr>
          <w:p>
            <w:pPr>
              <w:jc w:val="center"/>
              <w:rPr>
                <w:rFonts w:ascii="宋体" w:hAnsi="宋体" w:eastAsia="黑体" w:cs="方正黑体简体"/>
                <w:bCs/>
                <w:kern w:val="0"/>
                <w:sz w:val="32"/>
                <w:szCs w:val="32"/>
              </w:rPr>
            </w:pPr>
            <w:r>
              <w:rPr>
                <w:rFonts w:hint="eastAsia" w:ascii="宋体" w:hAnsi="宋体" w:eastAsia="黑体" w:cs="方正黑体简体"/>
                <w:bCs/>
                <w:kern w:val="0"/>
                <w:sz w:val="32"/>
                <w:szCs w:val="32"/>
              </w:rPr>
              <w:t>市、县</w:t>
            </w:r>
          </w:p>
        </w:tc>
        <w:tc>
          <w:tcPr>
            <w:tcW w:w="1769" w:type="dxa"/>
            <w:tcBorders>
              <w:tl2br w:val="nil"/>
              <w:tr2bl w:val="nil"/>
            </w:tcBorders>
            <w:vAlign w:val="center"/>
          </w:tcPr>
          <w:p>
            <w:pPr>
              <w:jc w:val="center"/>
              <w:rPr>
                <w:rFonts w:ascii="宋体" w:hAnsi="宋体" w:eastAsia="黑体" w:cs="方正黑体简体"/>
                <w:bCs/>
                <w:kern w:val="0"/>
                <w:sz w:val="32"/>
                <w:szCs w:val="32"/>
              </w:rPr>
            </w:pPr>
            <w:r>
              <w:rPr>
                <w:rFonts w:hint="eastAsia" w:ascii="宋体" w:hAnsi="宋体" w:eastAsia="黑体" w:cs="方正黑体简体"/>
                <w:bCs/>
                <w:kern w:val="0"/>
                <w:sz w:val="32"/>
                <w:szCs w:val="32"/>
              </w:rPr>
              <w:t>一级土地</w:t>
            </w:r>
          </w:p>
        </w:tc>
        <w:tc>
          <w:tcPr>
            <w:tcW w:w="1766" w:type="dxa"/>
            <w:tcBorders>
              <w:tl2br w:val="nil"/>
              <w:tr2bl w:val="nil"/>
            </w:tcBorders>
            <w:vAlign w:val="center"/>
          </w:tcPr>
          <w:p>
            <w:pPr>
              <w:jc w:val="center"/>
              <w:rPr>
                <w:rFonts w:ascii="宋体" w:hAnsi="宋体" w:eastAsia="黑体" w:cs="方正黑体简体"/>
                <w:bCs/>
                <w:kern w:val="0"/>
                <w:sz w:val="32"/>
                <w:szCs w:val="32"/>
              </w:rPr>
            </w:pPr>
            <w:r>
              <w:rPr>
                <w:rFonts w:hint="eastAsia" w:ascii="宋体" w:hAnsi="宋体" w:eastAsia="黑体" w:cs="方正黑体简体"/>
                <w:bCs/>
                <w:kern w:val="0"/>
                <w:sz w:val="32"/>
                <w:szCs w:val="32"/>
              </w:rPr>
              <w:t>二级土地</w:t>
            </w:r>
          </w:p>
        </w:tc>
        <w:tc>
          <w:tcPr>
            <w:tcW w:w="1770" w:type="dxa"/>
            <w:tcBorders>
              <w:tl2br w:val="nil"/>
              <w:tr2bl w:val="nil"/>
            </w:tcBorders>
            <w:vAlign w:val="center"/>
          </w:tcPr>
          <w:p>
            <w:pPr>
              <w:jc w:val="center"/>
              <w:rPr>
                <w:rFonts w:ascii="宋体" w:hAnsi="宋体" w:eastAsia="黑体" w:cs="方正黑体简体"/>
                <w:bCs/>
                <w:kern w:val="0"/>
                <w:sz w:val="32"/>
                <w:szCs w:val="32"/>
              </w:rPr>
            </w:pPr>
            <w:r>
              <w:rPr>
                <w:rFonts w:hint="eastAsia" w:ascii="宋体" w:hAnsi="宋体" w:eastAsia="黑体" w:cs="方正黑体简体"/>
                <w:bCs/>
                <w:kern w:val="0"/>
                <w:sz w:val="32"/>
                <w:szCs w:val="32"/>
              </w:rPr>
              <w:t>建制镇</w:t>
            </w:r>
          </w:p>
        </w:tc>
        <w:tc>
          <w:tcPr>
            <w:tcW w:w="1766" w:type="dxa"/>
            <w:tcBorders>
              <w:tl2br w:val="nil"/>
              <w:tr2bl w:val="nil"/>
            </w:tcBorders>
            <w:vAlign w:val="center"/>
          </w:tcPr>
          <w:p>
            <w:pPr>
              <w:jc w:val="center"/>
              <w:rPr>
                <w:rFonts w:ascii="宋体" w:hAnsi="宋体" w:eastAsia="黑体" w:cs="方正黑体简体"/>
                <w:bCs/>
                <w:kern w:val="0"/>
                <w:sz w:val="32"/>
                <w:szCs w:val="32"/>
              </w:rPr>
            </w:pPr>
            <w:r>
              <w:rPr>
                <w:rFonts w:hint="eastAsia" w:ascii="宋体" w:hAnsi="宋体" w:eastAsia="黑体" w:cs="方正黑体简体"/>
                <w:bCs/>
                <w:kern w:val="0"/>
                <w:sz w:val="32"/>
                <w:szCs w:val="32"/>
              </w:rPr>
              <w:t>工矿区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1774" w:type="dxa"/>
            <w:tcBorders>
              <w:tl2br w:val="nil"/>
              <w:tr2bl w:val="nil"/>
            </w:tcBorders>
            <w:vAlign w:val="center"/>
          </w:tcPr>
          <w:p>
            <w:pPr>
              <w:jc w:val="center"/>
              <w:rPr>
                <w:rFonts w:ascii="宋体" w:hAnsi="宋体" w:eastAsia="仿宋_GB2312" w:cs="仿宋_GB2312"/>
                <w:kern w:val="0"/>
                <w:sz w:val="32"/>
                <w:szCs w:val="32"/>
              </w:rPr>
            </w:pPr>
            <w:r>
              <w:rPr>
                <w:rFonts w:hint="eastAsia" w:ascii="宋体" w:hAnsi="宋体" w:eastAsia="仿宋_GB2312" w:cs="仿宋_GB2312"/>
                <w:kern w:val="0"/>
                <w:sz w:val="32"/>
                <w:szCs w:val="32"/>
              </w:rPr>
              <w:t>泗水县</w:t>
            </w:r>
          </w:p>
        </w:tc>
        <w:tc>
          <w:tcPr>
            <w:tcW w:w="1769" w:type="dxa"/>
            <w:tcBorders>
              <w:tl2br w:val="nil"/>
              <w:tr2bl w:val="nil"/>
            </w:tcBorders>
            <w:vAlign w:val="center"/>
          </w:tcPr>
          <w:p>
            <w:pPr>
              <w:jc w:val="center"/>
              <w:rPr>
                <w:rFonts w:ascii="宋体" w:hAnsi="宋体" w:eastAsia="仿宋_GB2312" w:cs="仿宋_GB2312"/>
                <w:kern w:val="0"/>
                <w:sz w:val="32"/>
                <w:szCs w:val="32"/>
              </w:rPr>
            </w:pPr>
            <w:r>
              <w:rPr>
                <w:rFonts w:hint="eastAsia" w:ascii="宋体" w:hAnsi="宋体" w:eastAsia="仿宋_GB2312" w:cs="仿宋_GB2312"/>
                <w:kern w:val="0"/>
                <w:sz w:val="32"/>
                <w:szCs w:val="32"/>
              </w:rPr>
              <w:t>8</w:t>
            </w:r>
          </w:p>
        </w:tc>
        <w:tc>
          <w:tcPr>
            <w:tcW w:w="1766" w:type="dxa"/>
            <w:tcBorders>
              <w:tl2br w:val="nil"/>
              <w:tr2bl w:val="nil"/>
            </w:tcBorders>
            <w:vAlign w:val="center"/>
          </w:tcPr>
          <w:p>
            <w:pPr>
              <w:jc w:val="center"/>
              <w:rPr>
                <w:rFonts w:ascii="宋体" w:hAnsi="宋体" w:eastAsia="仿宋_GB2312" w:cs="仿宋_GB2312"/>
                <w:kern w:val="0"/>
                <w:sz w:val="32"/>
                <w:szCs w:val="32"/>
              </w:rPr>
            </w:pPr>
          </w:p>
        </w:tc>
        <w:tc>
          <w:tcPr>
            <w:tcW w:w="1770" w:type="dxa"/>
            <w:tcBorders>
              <w:tl2br w:val="nil"/>
              <w:tr2bl w:val="nil"/>
            </w:tcBorders>
            <w:vAlign w:val="center"/>
          </w:tcPr>
          <w:p>
            <w:pPr>
              <w:jc w:val="center"/>
              <w:rPr>
                <w:rFonts w:ascii="宋体" w:hAnsi="宋体" w:eastAsia="仿宋_GB2312" w:cs="仿宋_GB2312"/>
                <w:kern w:val="0"/>
                <w:sz w:val="32"/>
                <w:szCs w:val="32"/>
              </w:rPr>
            </w:pPr>
            <w:r>
              <w:rPr>
                <w:rFonts w:hint="eastAsia" w:ascii="宋体" w:hAnsi="宋体" w:eastAsia="仿宋_GB2312" w:cs="仿宋_GB2312"/>
                <w:kern w:val="0"/>
                <w:sz w:val="32"/>
                <w:szCs w:val="32"/>
              </w:rPr>
              <w:t>5</w:t>
            </w:r>
          </w:p>
        </w:tc>
        <w:tc>
          <w:tcPr>
            <w:tcW w:w="1766" w:type="dxa"/>
            <w:tcBorders>
              <w:tl2br w:val="nil"/>
              <w:tr2bl w:val="nil"/>
            </w:tcBorders>
            <w:vAlign w:val="center"/>
          </w:tcPr>
          <w:p>
            <w:pPr>
              <w:jc w:val="center"/>
              <w:rPr>
                <w:rFonts w:ascii="宋体" w:hAnsi="宋体" w:eastAsia="仿宋_GB2312" w:cs="仿宋_GB2312"/>
                <w:kern w:val="0"/>
                <w:sz w:val="32"/>
                <w:szCs w:val="32"/>
              </w:rPr>
            </w:pPr>
            <w:r>
              <w:rPr>
                <w:rFonts w:hint="eastAsia" w:ascii="宋体" w:hAnsi="宋体" w:eastAsia="仿宋_GB2312" w:cs="仿宋_GB2312"/>
                <w:kern w:val="0"/>
                <w:sz w:val="32"/>
                <w:szCs w:val="32"/>
              </w:rPr>
              <w:t>5</w:t>
            </w:r>
          </w:p>
        </w:tc>
      </w:tr>
    </w:tbl>
    <w:p>
      <w:pPr>
        <w:spacing w:line="460" w:lineRule="exact"/>
        <w:ind w:firstLine="560" w:firstLineChars="200"/>
        <w:rPr>
          <w:rFonts w:ascii="宋体" w:hAnsi="宋体" w:eastAsia="楷体_GB2312" w:cs="楷体_GB2312"/>
          <w:sz w:val="28"/>
          <w:szCs w:val="28"/>
        </w:rPr>
      </w:pPr>
      <w:r>
        <w:rPr>
          <w:rFonts w:hint="eastAsia" w:ascii="宋体" w:hAnsi="宋体" w:eastAsia="楷体_GB2312" w:cs="楷体_GB2312"/>
          <w:sz w:val="28"/>
          <w:szCs w:val="28"/>
        </w:rPr>
        <w:t>注：1.对“亩产效益”评价结果为A类（优先发展类）、B类（支持发展类）、C类（提升发展类）、D类（限制发展类）的纳税人，分别按照税额表所对应税额标准的50%、60%、80%、100%执行；</w:t>
      </w:r>
    </w:p>
    <w:p>
      <w:pPr>
        <w:spacing w:line="460" w:lineRule="exact"/>
        <w:ind w:firstLine="560" w:firstLineChars="200"/>
        <w:rPr>
          <w:rFonts w:ascii="宋体" w:hAnsi="宋体" w:eastAsia="楷体_GB2312" w:cs="楷体_GB2312"/>
          <w:sz w:val="28"/>
          <w:szCs w:val="28"/>
        </w:rPr>
      </w:pPr>
      <w:r>
        <w:rPr>
          <w:rFonts w:hint="eastAsia" w:ascii="宋体" w:hAnsi="宋体" w:eastAsia="楷体_GB2312" w:cs="楷体_GB2312"/>
          <w:sz w:val="28"/>
          <w:szCs w:val="28"/>
        </w:rPr>
        <w:t>2.对暂未纳入“亩产效益”评价的纳税人，按照调整后税额标准的80%执行；</w:t>
      </w:r>
    </w:p>
    <w:p>
      <w:pPr>
        <w:spacing w:line="460" w:lineRule="exact"/>
        <w:ind w:firstLine="560" w:firstLineChars="200"/>
        <w:rPr>
          <w:rFonts w:ascii="宋体" w:hAnsi="宋体" w:eastAsia="楷体_GB2312" w:cs="楷体_GB2312"/>
          <w:sz w:val="28"/>
          <w:szCs w:val="28"/>
        </w:rPr>
      </w:pPr>
      <w:r>
        <w:rPr>
          <w:rFonts w:hint="eastAsia" w:ascii="宋体" w:hAnsi="宋体" w:eastAsia="楷体_GB2312" w:cs="楷体_GB2312"/>
          <w:sz w:val="28"/>
          <w:szCs w:val="28"/>
        </w:rPr>
        <w:t>3.对高新技术企业按照调整后税额标准的50%执行。</w:t>
      </w:r>
    </w:p>
    <w:p>
      <w:pPr>
        <w:widowControl/>
        <w:jc w:val="left"/>
        <w:rPr>
          <w:rFonts w:ascii="宋体" w:hAnsi="宋体" w:eastAsia="楷体_GB2312" w:cs="楷体_GB2312"/>
          <w:sz w:val="28"/>
          <w:szCs w:val="28"/>
        </w:rPr>
      </w:pPr>
      <w:r>
        <w:rPr>
          <w:rFonts w:ascii="宋体" w:hAnsi="宋体" w:eastAsia="楷体_GB2312" w:cs="楷体_GB2312"/>
          <w:sz w:val="28"/>
          <w:szCs w:val="28"/>
        </w:rPr>
        <w:br w:type="page"/>
      </w:r>
    </w:p>
    <w:p>
      <w:pPr>
        <w:pStyle w:val="9"/>
        <w:spacing w:line="240" w:lineRule="exact"/>
        <w:ind w:right="663"/>
        <w:jc w:val="both"/>
        <w:rPr>
          <w:rFonts w:ascii="宋体" w:hAnsi="宋体" w:eastAsia="仿宋_GB2312"/>
          <w:sz w:val="32"/>
        </w:rPr>
      </w:pPr>
    </w:p>
    <w:p>
      <w:pPr>
        <w:pStyle w:val="9"/>
        <w:spacing w:line="240" w:lineRule="exact"/>
        <w:ind w:right="663"/>
        <w:jc w:val="both"/>
        <w:rPr>
          <w:rFonts w:ascii="宋体" w:hAnsi="宋体" w:eastAsia="仿宋_GB2312"/>
          <w:sz w:val="32"/>
        </w:rPr>
      </w:pPr>
    </w:p>
    <w:p>
      <w:pPr>
        <w:pStyle w:val="9"/>
        <w:spacing w:line="240" w:lineRule="exact"/>
        <w:ind w:right="663"/>
        <w:jc w:val="both"/>
        <w:rPr>
          <w:rFonts w:ascii="宋体" w:hAnsi="宋体" w:eastAsia="仿宋_GB2312"/>
          <w:sz w:val="32"/>
        </w:rPr>
      </w:pPr>
    </w:p>
    <w:p>
      <w:pPr>
        <w:pStyle w:val="9"/>
        <w:spacing w:line="240" w:lineRule="exact"/>
        <w:ind w:right="663"/>
        <w:jc w:val="both"/>
        <w:rPr>
          <w:rFonts w:ascii="宋体" w:hAnsi="宋体" w:eastAsia="仿宋_GB2312"/>
          <w:sz w:val="32"/>
        </w:rPr>
      </w:pPr>
    </w:p>
    <w:p>
      <w:pPr>
        <w:pStyle w:val="9"/>
        <w:spacing w:line="240" w:lineRule="exact"/>
        <w:ind w:right="663"/>
        <w:jc w:val="both"/>
        <w:rPr>
          <w:rFonts w:ascii="宋体" w:hAnsi="宋体" w:eastAsia="仿宋_GB2312"/>
          <w:sz w:val="32"/>
        </w:rPr>
      </w:pPr>
    </w:p>
    <w:p>
      <w:pPr>
        <w:pStyle w:val="9"/>
        <w:spacing w:line="240" w:lineRule="exact"/>
        <w:ind w:right="663"/>
        <w:jc w:val="both"/>
        <w:rPr>
          <w:rFonts w:ascii="宋体" w:hAnsi="宋体" w:eastAsia="仿宋_GB2312"/>
          <w:sz w:val="32"/>
        </w:rPr>
      </w:pPr>
    </w:p>
    <w:p>
      <w:pPr>
        <w:pStyle w:val="9"/>
        <w:spacing w:line="240" w:lineRule="exact"/>
        <w:ind w:right="663"/>
        <w:jc w:val="both"/>
        <w:rPr>
          <w:rFonts w:ascii="宋体" w:hAnsi="宋体" w:eastAsia="仿宋_GB2312"/>
          <w:sz w:val="32"/>
        </w:rPr>
      </w:pPr>
    </w:p>
    <w:p>
      <w:pPr>
        <w:pStyle w:val="9"/>
        <w:spacing w:line="240" w:lineRule="exact"/>
        <w:ind w:right="663"/>
        <w:jc w:val="both"/>
        <w:rPr>
          <w:rFonts w:ascii="宋体" w:hAnsi="宋体" w:eastAsia="仿宋_GB2312"/>
          <w:sz w:val="32"/>
        </w:rPr>
      </w:pPr>
    </w:p>
    <w:p>
      <w:pPr>
        <w:pStyle w:val="9"/>
        <w:spacing w:line="240" w:lineRule="exact"/>
        <w:ind w:right="663"/>
        <w:jc w:val="both"/>
        <w:rPr>
          <w:rFonts w:ascii="宋体" w:hAnsi="宋体" w:eastAsia="仿宋_GB2312"/>
          <w:sz w:val="32"/>
        </w:rPr>
      </w:pPr>
    </w:p>
    <w:p>
      <w:pPr>
        <w:pStyle w:val="9"/>
        <w:spacing w:line="240" w:lineRule="exact"/>
        <w:ind w:right="663"/>
        <w:jc w:val="both"/>
        <w:rPr>
          <w:rFonts w:ascii="宋体" w:hAnsi="宋体" w:eastAsia="仿宋_GB2312"/>
          <w:sz w:val="32"/>
        </w:rPr>
      </w:pPr>
    </w:p>
    <w:p>
      <w:pPr>
        <w:pStyle w:val="9"/>
        <w:spacing w:line="240" w:lineRule="exact"/>
        <w:ind w:right="663"/>
        <w:jc w:val="both"/>
        <w:rPr>
          <w:rFonts w:ascii="宋体" w:hAnsi="宋体" w:eastAsia="仿宋_GB2312"/>
          <w:sz w:val="32"/>
        </w:rPr>
      </w:pPr>
    </w:p>
    <w:p>
      <w:pPr>
        <w:pStyle w:val="9"/>
        <w:spacing w:line="240" w:lineRule="exact"/>
        <w:ind w:right="663"/>
        <w:jc w:val="both"/>
        <w:rPr>
          <w:rFonts w:ascii="宋体" w:hAnsi="宋体" w:eastAsia="仿宋_GB2312"/>
          <w:sz w:val="32"/>
        </w:rPr>
      </w:pPr>
    </w:p>
    <w:p>
      <w:pPr>
        <w:pStyle w:val="9"/>
        <w:spacing w:line="240" w:lineRule="exact"/>
        <w:ind w:right="663"/>
        <w:jc w:val="both"/>
        <w:rPr>
          <w:rFonts w:ascii="宋体" w:hAnsi="宋体" w:eastAsia="仿宋_GB2312"/>
          <w:sz w:val="32"/>
        </w:rPr>
      </w:pPr>
    </w:p>
    <w:p>
      <w:pPr>
        <w:pStyle w:val="9"/>
        <w:spacing w:line="240" w:lineRule="exact"/>
        <w:ind w:right="663"/>
        <w:jc w:val="both"/>
        <w:rPr>
          <w:rFonts w:ascii="宋体" w:hAnsi="宋体" w:eastAsia="仿宋_GB2312"/>
          <w:sz w:val="32"/>
        </w:rPr>
      </w:pPr>
    </w:p>
    <w:p>
      <w:pPr>
        <w:pStyle w:val="9"/>
        <w:spacing w:line="240" w:lineRule="exact"/>
        <w:ind w:right="663"/>
        <w:jc w:val="both"/>
        <w:rPr>
          <w:rFonts w:ascii="宋体" w:hAnsi="宋体" w:eastAsia="仿宋_GB2312"/>
          <w:sz w:val="32"/>
        </w:rPr>
      </w:pPr>
    </w:p>
    <w:p>
      <w:pPr>
        <w:pStyle w:val="9"/>
        <w:spacing w:line="240" w:lineRule="exact"/>
        <w:ind w:right="663"/>
        <w:jc w:val="both"/>
        <w:rPr>
          <w:rFonts w:ascii="宋体" w:hAnsi="宋体" w:eastAsia="仿宋_GB2312"/>
          <w:sz w:val="32"/>
        </w:rPr>
      </w:pPr>
    </w:p>
    <w:p>
      <w:pPr>
        <w:pStyle w:val="9"/>
        <w:spacing w:line="240" w:lineRule="exact"/>
        <w:ind w:right="663"/>
        <w:jc w:val="both"/>
        <w:rPr>
          <w:rFonts w:ascii="宋体" w:hAnsi="宋体" w:eastAsia="仿宋_GB2312"/>
          <w:sz w:val="32"/>
        </w:rPr>
      </w:pPr>
    </w:p>
    <w:p>
      <w:pPr>
        <w:pStyle w:val="9"/>
        <w:spacing w:line="240" w:lineRule="exact"/>
        <w:ind w:right="663"/>
        <w:jc w:val="both"/>
        <w:rPr>
          <w:rFonts w:ascii="宋体" w:hAnsi="宋体" w:eastAsia="仿宋_GB2312"/>
          <w:sz w:val="32"/>
        </w:rPr>
      </w:pPr>
    </w:p>
    <w:p>
      <w:pPr>
        <w:pStyle w:val="9"/>
        <w:spacing w:line="240" w:lineRule="exact"/>
        <w:ind w:right="663"/>
        <w:jc w:val="both"/>
        <w:rPr>
          <w:rFonts w:ascii="宋体" w:hAnsi="宋体" w:eastAsia="仿宋_GB2312"/>
          <w:sz w:val="32"/>
        </w:rPr>
      </w:pPr>
    </w:p>
    <w:p>
      <w:pPr>
        <w:pStyle w:val="9"/>
        <w:spacing w:line="240" w:lineRule="exact"/>
        <w:ind w:right="663"/>
        <w:jc w:val="both"/>
        <w:rPr>
          <w:rFonts w:ascii="宋体" w:hAnsi="宋体" w:eastAsia="仿宋_GB2312"/>
          <w:sz w:val="32"/>
        </w:rPr>
      </w:pPr>
    </w:p>
    <w:p>
      <w:pPr>
        <w:pStyle w:val="9"/>
        <w:spacing w:line="240" w:lineRule="exact"/>
        <w:ind w:right="663"/>
        <w:jc w:val="both"/>
        <w:rPr>
          <w:rFonts w:ascii="宋体" w:hAnsi="宋体" w:eastAsia="仿宋_GB2312"/>
          <w:sz w:val="32"/>
        </w:rPr>
      </w:pPr>
    </w:p>
    <w:p>
      <w:pPr>
        <w:pStyle w:val="9"/>
        <w:spacing w:line="240" w:lineRule="exact"/>
        <w:ind w:right="663"/>
        <w:jc w:val="both"/>
        <w:rPr>
          <w:rFonts w:ascii="宋体" w:hAnsi="宋体" w:eastAsia="仿宋_GB2312"/>
          <w:sz w:val="32"/>
        </w:rPr>
      </w:pPr>
    </w:p>
    <w:p>
      <w:pPr>
        <w:pStyle w:val="9"/>
        <w:spacing w:line="240" w:lineRule="exact"/>
        <w:ind w:right="663"/>
        <w:jc w:val="both"/>
        <w:rPr>
          <w:rFonts w:ascii="宋体" w:hAnsi="宋体" w:eastAsia="仿宋_GB2312"/>
          <w:sz w:val="32"/>
        </w:rPr>
      </w:pPr>
    </w:p>
    <w:p>
      <w:pPr>
        <w:pStyle w:val="9"/>
        <w:spacing w:line="240" w:lineRule="exact"/>
        <w:ind w:right="663"/>
        <w:jc w:val="both"/>
        <w:rPr>
          <w:rFonts w:ascii="宋体" w:hAnsi="宋体" w:eastAsia="仿宋_GB2312"/>
          <w:sz w:val="32"/>
        </w:rPr>
      </w:pPr>
    </w:p>
    <w:p>
      <w:pPr>
        <w:pStyle w:val="9"/>
        <w:spacing w:line="240" w:lineRule="exact"/>
        <w:ind w:right="663"/>
        <w:jc w:val="both"/>
        <w:rPr>
          <w:rFonts w:ascii="宋体" w:hAnsi="宋体" w:eastAsia="仿宋_GB2312"/>
          <w:sz w:val="32"/>
        </w:rPr>
      </w:pPr>
    </w:p>
    <w:p>
      <w:pPr>
        <w:pStyle w:val="9"/>
        <w:spacing w:line="240" w:lineRule="exact"/>
        <w:ind w:right="663"/>
        <w:jc w:val="both"/>
        <w:rPr>
          <w:rFonts w:ascii="宋体" w:hAnsi="宋体" w:eastAsia="仿宋_GB2312"/>
          <w:sz w:val="32"/>
        </w:rPr>
      </w:pPr>
    </w:p>
    <w:p>
      <w:pPr>
        <w:pStyle w:val="9"/>
        <w:spacing w:line="240" w:lineRule="exact"/>
        <w:ind w:right="663"/>
        <w:jc w:val="both"/>
        <w:rPr>
          <w:rFonts w:ascii="宋体" w:hAnsi="宋体" w:eastAsia="仿宋_GB2312"/>
          <w:sz w:val="32"/>
        </w:rPr>
      </w:pPr>
    </w:p>
    <w:p>
      <w:pPr>
        <w:pStyle w:val="9"/>
        <w:spacing w:line="240" w:lineRule="exact"/>
        <w:ind w:right="663"/>
        <w:jc w:val="both"/>
        <w:rPr>
          <w:rFonts w:ascii="宋体" w:hAnsi="宋体" w:eastAsia="仿宋_GB2312"/>
          <w:sz w:val="32"/>
        </w:rPr>
      </w:pPr>
    </w:p>
    <w:p>
      <w:pPr>
        <w:pStyle w:val="9"/>
        <w:spacing w:line="240" w:lineRule="exact"/>
        <w:ind w:right="663"/>
        <w:jc w:val="both"/>
        <w:rPr>
          <w:rFonts w:ascii="宋体" w:hAnsi="宋体" w:eastAsia="仿宋_GB2312"/>
          <w:sz w:val="32"/>
        </w:rPr>
      </w:pPr>
    </w:p>
    <w:p>
      <w:pPr>
        <w:pStyle w:val="9"/>
        <w:spacing w:line="240" w:lineRule="exact"/>
        <w:ind w:right="663"/>
        <w:jc w:val="both"/>
        <w:rPr>
          <w:rFonts w:ascii="宋体" w:hAnsi="宋体" w:eastAsia="仿宋_GB2312"/>
          <w:sz w:val="32"/>
        </w:rPr>
      </w:pPr>
    </w:p>
    <w:p>
      <w:pPr>
        <w:pStyle w:val="9"/>
        <w:spacing w:line="240" w:lineRule="exact"/>
        <w:ind w:right="663"/>
        <w:jc w:val="both"/>
        <w:rPr>
          <w:rFonts w:ascii="宋体" w:hAnsi="宋体" w:eastAsia="仿宋_GB2312"/>
          <w:sz w:val="32"/>
        </w:rPr>
      </w:pPr>
    </w:p>
    <w:p>
      <w:pPr>
        <w:pStyle w:val="9"/>
        <w:spacing w:line="240" w:lineRule="exact"/>
        <w:ind w:right="663"/>
        <w:jc w:val="both"/>
        <w:rPr>
          <w:rFonts w:ascii="宋体" w:hAnsi="宋体" w:eastAsia="仿宋_GB2312"/>
          <w:sz w:val="32"/>
        </w:rPr>
      </w:pPr>
    </w:p>
    <w:p>
      <w:pPr>
        <w:pStyle w:val="9"/>
        <w:spacing w:line="240" w:lineRule="exact"/>
        <w:ind w:right="663"/>
        <w:jc w:val="both"/>
        <w:rPr>
          <w:rFonts w:ascii="宋体" w:hAnsi="宋体" w:eastAsia="仿宋_GB2312"/>
          <w:sz w:val="32"/>
        </w:rPr>
      </w:pPr>
    </w:p>
    <w:p>
      <w:pPr>
        <w:pStyle w:val="9"/>
        <w:spacing w:line="240" w:lineRule="exact"/>
        <w:ind w:right="663"/>
        <w:jc w:val="both"/>
        <w:rPr>
          <w:rFonts w:ascii="宋体" w:hAnsi="宋体" w:eastAsia="仿宋_GB2312"/>
          <w:sz w:val="32"/>
        </w:rPr>
      </w:pPr>
    </w:p>
    <w:p>
      <w:pPr>
        <w:pStyle w:val="9"/>
        <w:spacing w:line="240" w:lineRule="exact"/>
        <w:ind w:right="663"/>
        <w:jc w:val="both"/>
        <w:rPr>
          <w:rFonts w:ascii="宋体" w:hAnsi="宋体" w:eastAsia="仿宋_GB2312"/>
          <w:sz w:val="32"/>
        </w:rPr>
      </w:pPr>
    </w:p>
    <w:p>
      <w:pPr>
        <w:pStyle w:val="9"/>
        <w:spacing w:line="240" w:lineRule="exact"/>
        <w:ind w:right="663"/>
        <w:jc w:val="both"/>
        <w:rPr>
          <w:rFonts w:ascii="宋体" w:hAnsi="宋体" w:eastAsia="仿宋_GB2312"/>
          <w:sz w:val="32"/>
        </w:rPr>
      </w:pPr>
    </w:p>
    <w:p>
      <w:pPr>
        <w:pStyle w:val="9"/>
        <w:spacing w:line="240" w:lineRule="exact"/>
        <w:ind w:right="663"/>
        <w:jc w:val="both"/>
        <w:rPr>
          <w:rFonts w:ascii="宋体" w:hAnsi="宋体" w:eastAsia="仿宋_GB2312"/>
          <w:sz w:val="32"/>
        </w:rPr>
      </w:pPr>
    </w:p>
    <w:p>
      <w:pPr>
        <w:pStyle w:val="9"/>
        <w:spacing w:line="240" w:lineRule="exact"/>
        <w:ind w:right="663"/>
        <w:jc w:val="both"/>
        <w:rPr>
          <w:rFonts w:ascii="宋体" w:hAnsi="宋体" w:eastAsia="仿宋_GB2312"/>
          <w:sz w:val="32"/>
        </w:rPr>
      </w:pPr>
    </w:p>
    <w:p>
      <w:pPr>
        <w:pStyle w:val="9"/>
        <w:spacing w:line="240" w:lineRule="exact"/>
        <w:ind w:right="663"/>
        <w:jc w:val="both"/>
        <w:rPr>
          <w:rFonts w:ascii="宋体" w:hAnsi="宋体" w:eastAsia="仿宋_GB2312"/>
          <w:sz w:val="32"/>
        </w:rPr>
      </w:pPr>
    </w:p>
    <w:p>
      <w:pPr>
        <w:pStyle w:val="9"/>
        <w:spacing w:line="240" w:lineRule="exact"/>
        <w:ind w:right="663"/>
        <w:jc w:val="both"/>
        <w:rPr>
          <w:rFonts w:ascii="宋体" w:hAnsi="宋体" w:eastAsia="仿宋_GB2312"/>
          <w:sz w:val="32"/>
        </w:rPr>
      </w:pPr>
    </w:p>
    <w:p>
      <w:pPr>
        <w:pStyle w:val="9"/>
        <w:spacing w:line="240" w:lineRule="exact"/>
        <w:ind w:right="663"/>
        <w:jc w:val="both"/>
        <w:rPr>
          <w:rFonts w:ascii="宋体" w:hAnsi="宋体" w:eastAsia="仿宋_GB2312"/>
          <w:sz w:val="32"/>
        </w:rPr>
      </w:pPr>
    </w:p>
    <w:p>
      <w:pPr>
        <w:pStyle w:val="9"/>
        <w:spacing w:line="240" w:lineRule="exact"/>
        <w:ind w:right="663"/>
        <w:jc w:val="both"/>
        <w:rPr>
          <w:rFonts w:ascii="宋体" w:hAnsi="宋体" w:eastAsia="仿宋_GB2312"/>
          <w:sz w:val="32"/>
        </w:rPr>
      </w:pPr>
    </w:p>
    <w:p>
      <w:pPr>
        <w:pStyle w:val="9"/>
        <w:spacing w:line="240" w:lineRule="exact"/>
        <w:ind w:right="663"/>
        <w:jc w:val="both"/>
        <w:rPr>
          <w:rFonts w:ascii="宋体" w:hAnsi="宋体" w:eastAsia="仿宋_GB2312"/>
          <w:sz w:val="32"/>
        </w:rPr>
      </w:pPr>
    </w:p>
    <w:p>
      <w:pPr>
        <w:pStyle w:val="9"/>
        <w:spacing w:line="240" w:lineRule="exact"/>
        <w:ind w:right="663"/>
        <w:jc w:val="both"/>
        <w:rPr>
          <w:rFonts w:ascii="宋体" w:hAnsi="宋体" w:eastAsia="仿宋_GB2312"/>
          <w:sz w:val="32"/>
        </w:rPr>
      </w:pPr>
    </w:p>
    <w:p>
      <w:pPr>
        <w:pStyle w:val="9"/>
        <w:spacing w:line="240" w:lineRule="exact"/>
        <w:ind w:right="663"/>
        <w:jc w:val="both"/>
        <w:rPr>
          <w:rFonts w:ascii="宋体" w:hAnsi="宋体" w:eastAsia="仿宋_GB2312"/>
          <w:sz w:val="32"/>
        </w:rPr>
      </w:pPr>
    </w:p>
    <w:p>
      <w:pPr>
        <w:pStyle w:val="9"/>
        <w:spacing w:line="240" w:lineRule="exact"/>
        <w:ind w:right="663"/>
        <w:jc w:val="both"/>
        <w:rPr>
          <w:rFonts w:ascii="宋体" w:hAnsi="宋体" w:eastAsia="仿宋_GB2312"/>
          <w:sz w:val="32"/>
        </w:rPr>
      </w:pPr>
    </w:p>
    <w:p>
      <w:pPr>
        <w:pStyle w:val="9"/>
        <w:spacing w:line="240" w:lineRule="exact"/>
        <w:ind w:right="663"/>
        <w:jc w:val="both"/>
        <w:rPr>
          <w:rFonts w:ascii="宋体" w:hAnsi="宋体" w:eastAsia="仿宋_GB2312"/>
          <w:sz w:val="32"/>
        </w:rPr>
      </w:pPr>
    </w:p>
    <w:p>
      <w:pPr>
        <w:pStyle w:val="9"/>
        <w:spacing w:line="240" w:lineRule="exact"/>
        <w:ind w:right="663"/>
        <w:jc w:val="both"/>
        <w:rPr>
          <w:rFonts w:ascii="宋体" w:hAnsi="宋体" w:eastAsia="仿宋_GB2312"/>
          <w:sz w:val="32"/>
        </w:rPr>
      </w:pPr>
    </w:p>
    <w:p>
      <w:pPr>
        <w:pStyle w:val="9"/>
        <w:spacing w:line="240" w:lineRule="exact"/>
        <w:ind w:right="663"/>
        <w:jc w:val="both"/>
        <w:rPr>
          <w:rFonts w:ascii="宋体" w:hAnsi="宋体" w:eastAsia="仿宋_GB2312"/>
          <w:sz w:val="32"/>
        </w:rPr>
      </w:pPr>
    </w:p>
    <w:p>
      <w:pPr>
        <w:pStyle w:val="9"/>
        <w:spacing w:line="240" w:lineRule="exact"/>
        <w:ind w:right="663"/>
        <w:jc w:val="both"/>
        <w:rPr>
          <w:rFonts w:ascii="宋体" w:hAnsi="宋体" w:eastAsia="仿宋_GB2312"/>
          <w:sz w:val="32"/>
        </w:rPr>
      </w:pPr>
    </w:p>
    <w:tbl>
      <w:tblPr>
        <w:tblStyle w:val="4"/>
        <w:tblW w:w="0" w:type="auto"/>
        <w:jc w:val="center"/>
        <w:tblBorders>
          <w:top w:val="none" w:color="auto" w:sz="0" w:space="0"/>
          <w:left w:val="none" w:color="auto" w:sz="0" w:space="0"/>
          <w:bottom w:val="single" w:color="auto" w:sz="12" w:space="0"/>
          <w:right w:val="none" w:color="auto" w:sz="0" w:space="0"/>
          <w:insideH w:val="single" w:color="auto" w:sz="12" w:space="0"/>
          <w:insideV w:val="single" w:color="auto" w:sz="12" w:space="0"/>
        </w:tblBorders>
        <w:tblLayout w:type="autofit"/>
        <w:tblCellMar>
          <w:top w:w="0" w:type="dxa"/>
          <w:left w:w="108" w:type="dxa"/>
          <w:bottom w:w="0" w:type="dxa"/>
          <w:right w:w="108" w:type="dxa"/>
        </w:tblCellMar>
      </w:tblPr>
      <w:tblGrid>
        <w:gridCol w:w="8759"/>
      </w:tblGrid>
      <w:tr>
        <w:tblPrEx>
          <w:tblBorders>
            <w:top w:val="none" w:color="auto" w:sz="0" w:space="0"/>
            <w:left w:val="none" w:color="auto" w:sz="0" w:space="0"/>
            <w:bottom w:val="single" w:color="auto" w:sz="12" w:space="0"/>
            <w:right w:val="none" w:color="auto" w:sz="0" w:space="0"/>
            <w:insideH w:val="single" w:color="auto" w:sz="12" w:space="0"/>
            <w:insideV w:val="single" w:color="auto" w:sz="12" w:space="0"/>
          </w:tblBorders>
          <w:tblCellMar>
            <w:top w:w="0" w:type="dxa"/>
            <w:left w:w="108" w:type="dxa"/>
            <w:bottom w:w="0" w:type="dxa"/>
            <w:right w:w="108" w:type="dxa"/>
          </w:tblCellMar>
        </w:tblPrEx>
        <w:trPr>
          <w:jc w:val="center"/>
        </w:trPr>
        <w:tc>
          <w:tcPr>
            <w:tcW w:w="8759" w:type="dxa"/>
            <w:tcBorders>
              <w:top w:val="single" w:color="auto" w:sz="8" w:space="0"/>
              <w:bottom w:val="single" w:color="auto" w:sz="8" w:space="0"/>
            </w:tcBorders>
          </w:tcPr>
          <w:p>
            <w:pPr>
              <w:pStyle w:val="9"/>
              <w:jc w:val="center"/>
              <w:rPr>
                <w:rFonts w:ascii="宋体" w:hAnsi="宋体" w:eastAsia="仿宋_GB2312"/>
                <w:sz w:val="28"/>
                <w:szCs w:val="28"/>
              </w:rPr>
            </w:pPr>
            <w:r>
              <w:rPr>
                <w:rFonts w:ascii="宋体" w:hAnsi="宋体" w:eastAsia="仿宋_GB2312"/>
                <w:sz w:val="28"/>
                <w:szCs w:val="28"/>
              </w:rPr>
              <w:t>泗水县人民政府办公室　　 　　          　 202</w:t>
            </w:r>
            <w:r>
              <w:rPr>
                <w:rFonts w:hint="eastAsia" w:ascii="宋体" w:hAnsi="宋体" w:eastAsia="仿宋_GB2312"/>
                <w:sz w:val="28"/>
                <w:szCs w:val="28"/>
              </w:rPr>
              <w:t>3</w:t>
            </w:r>
            <w:r>
              <w:rPr>
                <w:rFonts w:ascii="宋体" w:hAnsi="宋体" w:eastAsia="仿宋_GB2312"/>
                <w:sz w:val="28"/>
                <w:szCs w:val="28"/>
              </w:rPr>
              <w:t>年</w:t>
            </w:r>
            <w:r>
              <w:rPr>
                <w:rFonts w:hint="eastAsia" w:ascii="宋体" w:hAnsi="宋体" w:eastAsia="仿宋_GB2312"/>
                <w:sz w:val="28"/>
                <w:szCs w:val="28"/>
                <w:lang w:val="en-US" w:eastAsia="zh-CN"/>
              </w:rPr>
              <w:t>5</w:t>
            </w:r>
            <w:r>
              <w:rPr>
                <w:rFonts w:ascii="宋体" w:hAnsi="宋体" w:eastAsia="仿宋_GB2312"/>
                <w:sz w:val="28"/>
                <w:szCs w:val="28"/>
              </w:rPr>
              <w:t>月</w:t>
            </w:r>
            <w:r>
              <w:rPr>
                <w:rFonts w:hint="eastAsia" w:ascii="宋体" w:hAnsi="宋体" w:eastAsia="仿宋_GB2312"/>
                <w:sz w:val="28"/>
                <w:szCs w:val="28"/>
                <w:lang w:val="en-US" w:eastAsia="zh-CN"/>
              </w:rPr>
              <w:t>18</w:t>
            </w:r>
            <w:r>
              <w:rPr>
                <w:rFonts w:ascii="宋体" w:hAnsi="宋体" w:eastAsia="仿宋_GB2312"/>
                <w:sz w:val="28"/>
                <w:szCs w:val="28"/>
              </w:rPr>
              <w:t>日印发</w:t>
            </w:r>
          </w:p>
        </w:tc>
      </w:tr>
    </w:tbl>
    <w:p>
      <w:pPr>
        <w:pStyle w:val="9"/>
        <w:spacing w:line="20" w:lineRule="exact"/>
        <w:ind w:right="663"/>
        <w:rPr>
          <w:rFonts w:ascii="宋体" w:hAnsi="宋体" w:eastAsia="仿宋_GB2312"/>
          <w:sz w:val="32"/>
        </w:rPr>
      </w:pPr>
      <w:r>
        <w:rPr>
          <w:rFonts w:ascii="宋体" w:hAnsi="宋体" w:eastAsia="仿宋_GB2312"/>
          <w:sz w:val="32"/>
        </w:rPr>
        <w:pict>
          <v:rect id="_x0000_s1028" o:spid="_x0000_s1028" o:spt="1" style="position:absolute;left:0pt;margin-left:-16.75pt;margin-top:10.55pt;height:40.2pt;width:93.5pt;z-index:251659264;mso-width-relative:page;mso-height-relative:page;" fillcolor="#FFFFFF" filled="t" stroked="f" coordsize="21600,21600">
            <v:path/>
            <v:fill on="t" focussize="0,0"/>
            <v:stroke on="f" color="#FFFFFF"/>
            <v:imagedata o:title=""/>
            <o:lock v:ext="edit"/>
          </v:rect>
        </w:pict>
      </w:r>
    </w:p>
    <w:sectPr>
      <w:footerReference r:id="rId3" w:type="default"/>
      <w:footerReference r:id="rId4" w:type="even"/>
      <w:pgSz w:w="11907" w:h="16840"/>
      <w:pgMar w:top="1871" w:right="1588" w:bottom="1814" w:left="1588" w:header="720" w:footer="1588" w:gutter="0"/>
      <w:pgBorders>
        <w:top w:val="none" w:sz="0" w:space="0"/>
        <w:left w:val="none" w:sz="0" w:space="0"/>
        <w:bottom w:val="none" w:sz="0" w:space="0"/>
        <w:right w:val="none" w:sz="0" w:space="0"/>
      </w:pgBorders>
      <w:cols w:space="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EFCEBD7-CDF8-486E-82D1-27B80DD5B77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B1D415E3-EB9C-4D40-A692-8F8A018C1335}"/>
  </w:font>
  <w:font w:name="方正小标宋简体">
    <w:panose1 w:val="03000509000000000000"/>
    <w:charset w:val="86"/>
    <w:family w:val="script"/>
    <w:pitch w:val="default"/>
    <w:sig w:usb0="00000001" w:usb1="080E0000" w:usb2="00000000" w:usb3="00000000" w:csb0="00040000" w:csb1="00000000"/>
    <w:embedRegular r:id="rId3" w:fontKey="{0ADB7B68-3A8A-4EDC-9863-3BE25D98DAEB}"/>
  </w:font>
  <w:font w:name="方正黑体简体">
    <w:panose1 w:val="03000509000000000000"/>
    <w:charset w:val="86"/>
    <w:family w:val="script"/>
    <w:pitch w:val="default"/>
    <w:sig w:usb0="00000001" w:usb1="080E0000" w:usb2="00000000" w:usb3="00000000" w:csb0="00040000" w:csb1="00000000"/>
    <w:embedRegular r:id="rId4" w:fontKey="{4A300AB8-AE53-4C29-8F96-9602961D478D}"/>
  </w:font>
  <w:font w:name="楷体_GB2312">
    <w:panose1 w:val="02010609030101010101"/>
    <w:charset w:val="86"/>
    <w:family w:val="modern"/>
    <w:pitch w:val="default"/>
    <w:sig w:usb0="00000001" w:usb1="080E0000" w:usb2="00000000" w:usb3="00000000" w:csb0="00040000" w:csb1="00000000"/>
    <w:embedRegular r:id="rId5" w:fontKey="{728BC97F-006A-4EF6-8549-602DB62EFEDB}"/>
  </w:font>
  <w:font w:name="方正楷体简体">
    <w:panose1 w:val="03000509000000000000"/>
    <w:charset w:val="86"/>
    <w:family w:val="script"/>
    <w:pitch w:val="default"/>
    <w:sig w:usb0="00000001" w:usb1="080E0000" w:usb2="00000000" w:usb3="00000000" w:csb0="00040000" w:csb1="00000000"/>
    <w:embedRegular r:id="rId6" w:fontKey="{C4464FE0-0C9C-456B-868B-50C8A4380CF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rPr>
        <w:rFonts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lang w:val="zh-CN"/>
      </w:rPr>
      <w:t>3</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lang w:val="zh-CN"/>
      </w:rPr>
      <w:t>4</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8"/>
  <w:embedTrueTypeFonts/>
  <w:saveSubsetFonts/>
  <w:bordersDoNotSurroundHeader w:val="1"/>
  <w:bordersDoNotSurroundFooter w:val="1"/>
  <w:documentProtection w:enforcement="0"/>
  <w:defaultTabStop w:val="420"/>
  <w:evenAndOddHeaders w:val="1"/>
  <w:drawingGridHorizontalSpacing w:val="105"/>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jI1MDcyOTExYjI5NjU0MGJmNzhjYWEzMTJkNjMyYzIifQ=="/>
  </w:docVars>
  <w:rsids>
    <w:rsidRoot w:val="00EE1D87"/>
    <w:rsid w:val="00003CF1"/>
    <w:rsid w:val="000B0C03"/>
    <w:rsid w:val="000B662C"/>
    <w:rsid w:val="000E7904"/>
    <w:rsid w:val="00104A0A"/>
    <w:rsid w:val="001065F5"/>
    <w:rsid w:val="00111426"/>
    <w:rsid w:val="00142141"/>
    <w:rsid w:val="00163282"/>
    <w:rsid w:val="00193E69"/>
    <w:rsid w:val="00224CBE"/>
    <w:rsid w:val="002D2633"/>
    <w:rsid w:val="0030216D"/>
    <w:rsid w:val="00303777"/>
    <w:rsid w:val="00330D25"/>
    <w:rsid w:val="00397D88"/>
    <w:rsid w:val="003A347A"/>
    <w:rsid w:val="003B7073"/>
    <w:rsid w:val="003E1573"/>
    <w:rsid w:val="003F4FBF"/>
    <w:rsid w:val="00423A1D"/>
    <w:rsid w:val="004612C5"/>
    <w:rsid w:val="00463856"/>
    <w:rsid w:val="004955F5"/>
    <w:rsid w:val="005840AA"/>
    <w:rsid w:val="005C6D5A"/>
    <w:rsid w:val="005C78C4"/>
    <w:rsid w:val="005F0217"/>
    <w:rsid w:val="00627F8C"/>
    <w:rsid w:val="00673334"/>
    <w:rsid w:val="006A0312"/>
    <w:rsid w:val="006A19A1"/>
    <w:rsid w:val="00705DA6"/>
    <w:rsid w:val="00706173"/>
    <w:rsid w:val="0072640A"/>
    <w:rsid w:val="00734A8A"/>
    <w:rsid w:val="0075424A"/>
    <w:rsid w:val="007B70B2"/>
    <w:rsid w:val="007D0833"/>
    <w:rsid w:val="007F656B"/>
    <w:rsid w:val="00811B91"/>
    <w:rsid w:val="00822391"/>
    <w:rsid w:val="00867B42"/>
    <w:rsid w:val="00870575"/>
    <w:rsid w:val="00894CCA"/>
    <w:rsid w:val="0091788B"/>
    <w:rsid w:val="009A1EC7"/>
    <w:rsid w:val="009D4308"/>
    <w:rsid w:val="009F01AE"/>
    <w:rsid w:val="00A469DD"/>
    <w:rsid w:val="00A677B6"/>
    <w:rsid w:val="00A71ACE"/>
    <w:rsid w:val="00A951E1"/>
    <w:rsid w:val="00AD2E0C"/>
    <w:rsid w:val="00BB7CC9"/>
    <w:rsid w:val="00BC5D2B"/>
    <w:rsid w:val="00BD4986"/>
    <w:rsid w:val="00C17852"/>
    <w:rsid w:val="00C949F2"/>
    <w:rsid w:val="00CD7DF1"/>
    <w:rsid w:val="00CF0EC1"/>
    <w:rsid w:val="00CF7340"/>
    <w:rsid w:val="00D971FF"/>
    <w:rsid w:val="00DE308B"/>
    <w:rsid w:val="00DF5623"/>
    <w:rsid w:val="00E26011"/>
    <w:rsid w:val="00E40CD2"/>
    <w:rsid w:val="00E45E09"/>
    <w:rsid w:val="00E518D7"/>
    <w:rsid w:val="00E92AF3"/>
    <w:rsid w:val="00E948FA"/>
    <w:rsid w:val="00EE1D87"/>
    <w:rsid w:val="00F63602"/>
    <w:rsid w:val="00F86CB7"/>
    <w:rsid w:val="00FE1976"/>
    <w:rsid w:val="00FE477B"/>
    <w:rsid w:val="01B15A9D"/>
    <w:rsid w:val="09001961"/>
    <w:rsid w:val="0B966859"/>
    <w:rsid w:val="0D311753"/>
    <w:rsid w:val="10966398"/>
    <w:rsid w:val="155D7127"/>
    <w:rsid w:val="15B77188"/>
    <w:rsid w:val="16A9014A"/>
    <w:rsid w:val="19A4107F"/>
    <w:rsid w:val="244F0E34"/>
    <w:rsid w:val="283A1615"/>
    <w:rsid w:val="2C5C1799"/>
    <w:rsid w:val="2D6B606F"/>
    <w:rsid w:val="3148112D"/>
    <w:rsid w:val="3E3B54DC"/>
    <w:rsid w:val="40DA4A84"/>
    <w:rsid w:val="43EC2343"/>
    <w:rsid w:val="5281609A"/>
    <w:rsid w:val="58353010"/>
    <w:rsid w:val="5E2C4897"/>
    <w:rsid w:val="62C86CE2"/>
    <w:rsid w:val="67D04FCF"/>
    <w:rsid w:val="6B864EA6"/>
    <w:rsid w:val="6C516BBE"/>
    <w:rsid w:val="73A574AB"/>
    <w:rsid w:val="76764625"/>
    <w:rsid w:val="785A37EB"/>
    <w:rsid w:val="7E1B2A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
    <w:name w:val="页眉 Char"/>
    <w:basedOn w:val="6"/>
    <w:link w:val="3"/>
    <w:semiHidden/>
    <w:qFormat/>
    <w:uiPriority w:val="99"/>
    <w:rPr>
      <w:sz w:val="18"/>
      <w:szCs w:val="18"/>
    </w:rPr>
  </w:style>
  <w:style w:type="character" w:customStyle="1" w:styleId="8">
    <w:name w:val="页脚 Char"/>
    <w:basedOn w:val="6"/>
    <w:link w:val="2"/>
    <w:qFormat/>
    <w:uiPriority w:val="99"/>
    <w:rPr>
      <w:sz w:val="18"/>
      <w:szCs w:val="18"/>
    </w:rPr>
  </w:style>
  <w:style w:type="paragraph" w:customStyle="1" w:styleId="9">
    <w:name w:val="样式"/>
    <w:qFormat/>
    <w:uiPriority w:val="0"/>
    <w:pPr>
      <w:widowControl w:val="0"/>
      <w:autoSpaceDE w:val="0"/>
      <w:autoSpaceDN w:val="0"/>
      <w:adjustRightInd w:val="0"/>
    </w:pPr>
    <w:rPr>
      <w:rFonts w:ascii="宋体" w:hAnsi="宋体" w:eastAsia="宋体" w:cs="Times New Roman"/>
      <w:sz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2227</Words>
  <Characters>2288</Characters>
  <Lines>17</Lines>
  <Paragraphs>4</Paragraphs>
  <TotalTime>15</TotalTime>
  <ScaleCrop>false</ScaleCrop>
  <LinksUpToDate>false</LinksUpToDate>
  <CharactersWithSpaces>2305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2022-11-04T23:03:00Z</dcterms:created>
  <dc:creator>lenovo</dc:creator>
  <cp:lastModifiedBy>WPS_1661510369</cp:lastModifiedBy>
  <cp:lastPrinted>2022-11-21T02:23:00Z</cp:lastPrinted>
  <dcterms:modified xsi:type="dcterms:W3CDTF">2023-05-18T01:54:15Z</dcterms:modified>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47D842ED14D745EB90A9C4F71B719861</vt:lpwstr>
  </property>
</Properties>
</file>