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仿宋_GB2312" w:cs="宋体"/>
          <w:kern w:val="0"/>
          <w:sz w:val="32"/>
          <w:szCs w:val="32"/>
        </w:rPr>
      </w:pPr>
    </w:p>
    <w:p>
      <w:pPr>
        <w:widowControl/>
        <w:spacing w:line="240" w:lineRule="auto"/>
        <w:jc w:val="center"/>
        <w:rPr>
          <w:rFonts w:hint="eastAsia" w:ascii="宋体" w:hAnsi="宋体" w:eastAsia="仿宋_GB2312" w:cs="宋体"/>
          <w:kern w:val="0"/>
          <w:sz w:val="32"/>
          <w:szCs w:val="32"/>
        </w:rPr>
      </w:pPr>
      <w:r>
        <w:rPr>
          <w:rFonts w:hint="eastAsia" w:ascii="宋体" w:hAnsi="宋体" w:eastAsia="仿宋_GB2312" w:cs="宋体"/>
          <w:kern w:val="0"/>
          <w:sz w:val="32"/>
          <w:szCs w:val="32"/>
        </w:rPr>
        <w:t>泗政发〔</w:t>
      </w:r>
      <w:r>
        <w:rPr>
          <w:rFonts w:hint="eastAsia" w:ascii="宋体" w:hAnsi="宋体" w:eastAsia="宋体" w:cs="宋体"/>
          <w:kern w:val="0"/>
          <w:sz w:val="32"/>
          <w:szCs w:val="32"/>
        </w:rPr>
        <w:t>2023</w:t>
      </w:r>
      <w:r>
        <w:rPr>
          <w:rFonts w:hint="eastAsia" w:ascii="宋体" w:hAnsi="宋体" w:eastAsia="仿宋_GB2312" w:cs="宋体"/>
          <w:kern w:val="0"/>
          <w:sz w:val="32"/>
          <w:szCs w:val="32"/>
        </w:rPr>
        <w:t>〕</w:t>
      </w:r>
      <w:r>
        <w:rPr>
          <w:rFonts w:hint="eastAsia" w:ascii="宋体" w:hAnsi="宋体" w:cs="宋体"/>
          <w:kern w:val="0"/>
          <w:sz w:val="32"/>
          <w:szCs w:val="32"/>
          <w:lang w:val="en-US" w:eastAsia="zh-CN"/>
        </w:rPr>
        <w:t>12</w:t>
      </w:r>
      <w:r>
        <w:rPr>
          <w:rFonts w:hint="eastAsia" w:ascii="宋体" w:hAnsi="宋体" w:eastAsia="仿宋_GB2312" w:cs="宋体"/>
          <w:kern w:val="0"/>
          <w:sz w:val="32"/>
          <w:szCs w:val="32"/>
        </w:rPr>
        <w:t>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AdobeHeitiStd-Regular,Bold"/>
          <w:bCs/>
          <w:kern w:val="0"/>
          <w:sz w:val="44"/>
          <w:szCs w:val="44"/>
        </w:rPr>
      </w:pPr>
      <w:r>
        <w:rPr>
          <w:rFonts w:hint="eastAsia" w:ascii="宋体" w:hAnsi="宋体" w:eastAsia="方正小标宋简体" w:cs="AdobeHeitiStd-Regular,Bold"/>
          <w:bCs/>
          <w:spacing w:val="14"/>
          <w:kern w:val="0"/>
          <w:sz w:val="44"/>
          <w:szCs w:val="44"/>
        </w:rPr>
        <w:t>泗水县人民政府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cs="方正小标宋简体"/>
          <w:b w:val="0"/>
          <w:bCs w:val="0"/>
          <w:sz w:val="44"/>
          <w:szCs w:val="44"/>
          <w:lang w:bidi="ar"/>
        </w:rPr>
      </w:pPr>
      <w:bookmarkStart w:id="0" w:name="BKsubject"/>
      <w:r>
        <w:rPr>
          <w:rFonts w:hint="eastAsia" w:ascii="宋体" w:hAnsi="宋体" w:eastAsia="方正小标宋简体" w:cs="方正小标宋简体"/>
          <w:b w:val="0"/>
          <w:bCs w:val="0"/>
          <w:sz w:val="44"/>
          <w:szCs w:val="44"/>
          <w:lang w:bidi="ar"/>
        </w:rPr>
        <w:t>关于加快推进全</w:t>
      </w:r>
      <w:r>
        <w:rPr>
          <w:rFonts w:hint="eastAsia" w:ascii="宋体" w:hAnsi="宋体" w:eastAsia="方正小标宋简体" w:cs="方正小标宋简体"/>
          <w:b w:val="0"/>
          <w:bCs w:val="0"/>
          <w:sz w:val="44"/>
          <w:szCs w:val="44"/>
          <w:lang w:eastAsia="zh-CN" w:bidi="ar"/>
        </w:rPr>
        <w:t>县</w:t>
      </w:r>
      <w:r>
        <w:rPr>
          <w:rFonts w:hint="eastAsia" w:ascii="宋体" w:hAnsi="宋体" w:eastAsia="方正小标宋简体" w:cs="方正小标宋简体"/>
          <w:b w:val="0"/>
          <w:bCs w:val="0"/>
          <w:sz w:val="44"/>
          <w:szCs w:val="44"/>
          <w:lang w:bidi="ar"/>
        </w:rPr>
        <w:t>气象高质量发展的</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Times New Roman"/>
          <w:b w:val="0"/>
          <w:bCs w:val="0"/>
          <w:color w:val="auto"/>
          <w:highlight w:val="none"/>
          <w:lang w:eastAsia="zh-CN"/>
        </w:rPr>
      </w:pPr>
      <w:r>
        <w:rPr>
          <w:rFonts w:hint="eastAsia" w:ascii="宋体" w:hAnsi="宋体" w:eastAsia="方正小标宋简体" w:cs="方正小标宋简体"/>
          <w:b w:val="0"/>
          <w:bCs w:val="0"/>
          <w:sz w:val="44"/>
          <w:szCs w:val="44"/>
          <w:lang w:bidi="ar"/>
        </w:rPr>
        <w:t xml:space="preserve">实 施 </w:t>
      </w:r>
      <w:bookmarkEnd w:id="0"/>
      <w:r>
        <w:rPr>
          <w:rFonts w:hint="eastAsia" w:ascii="宋体" w:hAnsi="宋体" w:eastAsia="方正小标宋简体" w:cs="方正小标宋简体"/>
          <w:b w:val="0"/>
          <w:bCs w:val="0"/>
          <w:sz w:val="44"/>
          <w:szCs w:val="44"/>
          <w:lang w:eastAsia="zh-CN" w:bidi="ar"/>
        </w:rPr>
        <w:t>意</w:t>
      </w:r>
      <w:r>
        <w:rPr>
          <w:rFonts w:hint="eastAsia" w:ascii="宋体" w:hAnsi="宋体" w:eastAsia="方正小标宋简体" w:cs="方正小标宋简体"/>
          <w:b w:val="0"/>
          <w:bCs w:val="0"/>
          <w:sz w:val="44"/>
          <w:szCs w:val="44"/>
          <w:lang w:val="en-US" w:eastAsia="zh-CN" w:bidi="ar"/>
        </w:rPr>
        <w:t xml:space="preserve"> </w:t>
      </w:r>
      <w:r>
        <w:rPr>
          <w:rFonts w:hint="eastAsia" w:ascii="宋体" w:hAnsi="宋体" w:eastAsia="方正小标宋简体" w:cs="方正小标宋简体"/>
          <w:b w:val="0"/>
          <w:bCs w:val="0"/>
          <w:sz w:val="44"/>
          <w:szCs w:val="44"/>
          <w:lang w:eastAsia="zh-CN" w:bidi="ar"/>
        </w:rPr>
        <w:t>见</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宋体" w:hAnsi="宋体" w:eastAsia="方正仿宋简体" w:cs="Times New Roman"/>
          <w:b w:val="0"/>
          <w:bCs w:val="0"/>
          <w:sz w:val="20"/>
          <w:szCs w:val="20"/>
        </w:rPr>
      </w:pPr>
    </w:p>
    <w:p>
      <w:pPr>
        <w:pStyle w:val="2"/>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val="en-US" w:eastAsia="zh-CN"/>
        </w:rPr>
        <w:t>各镇人民政府、街道办事处，县政府各部门，各企事业单位</w:t>
      </w:r>
      <w:r>
        <w:rPr>
          <w:rFonts w:hint="eastAsia" w:ascii="宋体" w:hAnsi="宋体" w:eastAsia="仿宋_GB2312" w:cs="仿宋_GB2312"/>
          <w:b w:val="0"/>
          <w:bCs w:val="0"/>
          <w:spacing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56" w:firstLineChars="200"/>
        <w:jc w:val="both"/>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spacing w:val="6"/>
          <w:sz w:val="32"/>
          <w:szCs w:val="32"/>
        </w:rPr>
        <w:t>为贯彻落实《国务院关于印发气象高质量发展纲要（2022—2035年）的通知》（国发〔2022〕11号）和《山东省人民政府关于加快推进全省气象高质量发展的通知》（鲁政发〔2022〕13号）《</w:t>
      </w:r>
      <w:r>
        <w:rPr>
          <w:rFonts w:hint="eastAsia" w:ascii="宋体" w:hAnsi="宋体" w:eastAsia="仿宋_GB2312" w:cs="仿宋_GB2312"/>
          <w:b w:val="0"/>
          <w:bCs w:val="0"/>
          <w:spacing w:val="6"/>
          <w:sz w:val="32"/>
          <w:szCs w:val="32"/>
          <w:lang w:eastAsia="zh-CN"/>
        </w:rPr>
        <w:t>济宁市</w:t>
      </w:r>
      <w:r>
        <w:rPr>
          <w:rFonts w:hint="eastAsia" w:ascii="宋体" w:hAnsi="宋体" w:eastAsia="仿宋_GB2312" w:cs="仿宋_GB2312"/>
          <w:b w:val="0"/>
          <w:bCs w:val="0"/>
          <w:spacing w:val="6"/>
          <w:sz w:val="32"/>
          <w:szCs w:val="32"/>
        </w:rPr>
        <w:t>人民政府关于加快推进全</w:t>
      </w:r>
      <w:r>
        <w:rPr>
          <w:rFonts w:hint="eastAsia" w:ascii="宋体" w:hAnsi="宋体" w:eastAsia="仿宋_GB2312" w:cs="仿宋_GB2312"/>
          <w:b w:val="0"/>
          <w:bCs w:val="0"/>
          <w:spacing w:val="6"/>
          <w:sz w:val="32"/>
          <w:szCs w:val="32"/>
          <w:lang w:eastAsia="zh-CN"/>
        </w:rPr>
        <w:t>市</w:t>
      </w:r>
      <w:r>
        <w:rPr>
          <w:rFonts w:hint="eastAsia" w:ascii="宋体" w:hAnsi="宋体" w:eastAsia="仿宋_GB2312" w:cs="仿宋_GB2312"/>
          <w:b w:val="0"/>
          <w:bCs w:val="0"/>
          <w:spacing w:val="6"/>
          <w:sz w:val="32"/>
          <w:szCs w:val="32"/>
        </w:rPr>
        <w:t>气象高质量发展的</w:t>
      </w:r>
      <w:r>
        <w:rPr>
          <w:rFonts w:hint="eastAsia" w:ascii="宋体" w:hAnsi="宋体" w:eastAsia="仿宋_GB2312" w:cs="仿宋_GB2312"/>
          <w:b w:val="0"/>
          <w:bCs w:val="0"/>
          <w:spacing w:val="6"/>
          <w:sz w:val="32"/>
          <w:szCs w:val="32"/>
          <w:lang w:eastAsia="zh-CN"/>
        </w:rPr>
        <w:t>实施意见</w:t>
      </w:r>
      <w:r>
        <w:rPr>
          <w:rFonts w:hint="eastAsia" w:ascii="宋体" w:hAnsi="宋体" w:eastAsia="仿宋_GB2312" w:cs="仿宋_GB2312"/>
          <w:b w:val="0"/>
          <w:bCs w:val="0"/>
          <w:spacing w:val="6"/>
          <w:sz w:val="32"/>
          <w:szCs w:val="32"/>
        </w:rPr>
        <w:t>》（</w:t>
      </w:r>
      <w:r>
        <w:rPr>
          <w:rFonts w:hint="eastAsia" w:ascii="宋体" w:hAnsi="宋体" w:eastAsia="仿宋_GB2312" w:cs="仿宋_GB2312"/>
          <w:b w:val="0"/>
          <w:bCs w:val="0"/>
          <w:spacing w:val="6"/>
          <w:sz w:val="32"/>
          <w:szCs w:val="32"/>
          <w:lang w:eastAsia="zh-CN"/>
        </w:rPr>
        <w:t>济</w:t>
      </w:r>
      <w:r>
        <w:rPr>
          <w:rFonts w:hint="eastAsia" w:ascii="宋体" w:hAnsi="宋体" w:eastAsia="仿宋_GB2312" w:cs="仿宋_GB2312"/>
          <w:b w:val="0"/>
          <w:bCs w:val="0"/>
          <w:spacing w:val="6"/>
          <w:sz w:val="32"/>
          <w:szCs w:val="32"/>
        </w:rPr>
        <w:t>政发〔2022〕1</w:t>
      </w:r>
      <w:r>
        <w:rPr>
          <w:rFonts w:hint="eastAsia" w:ascii="宋体" w:hAnsi="宋体" w:eastAsia="仿宋_GB2312" w:cs="仿宋_GB2312"/>
          <w:b w:val="0"/>
          <w:bCs w:val="0"/>
          <w:spacing w:val="6"/>
          <w:sz w:val="32"/>
          <w:szCs w:val="32"/>
          <w:lang w:val="en-US" w:eastAsia="zh-CN"/>
        </w:rPr>
        <w:t>8</w:t>
      </w:r>
      <w:r>
        <w:rPr>
          <w:rFonts w:hint="eastAsia" w:ascii="宋体" w:hAnsi="宋体" w:eastAsia="仿宋_GB2312" w:cs="仿宋_GB2312"/>
          <w:b w:val="0"/>
          <w:bCs w:val="0"/>
          <w:spacing w:val="6"/>
          <w:sz w:val="32"/>
          <w:szCs w:val="32"/>
        </w:rPr>
        <w:t>号），推进我</w:t>
      </w:r>
      <w:r>
        <w:rPr>
          <w:rFonts w:hint="eastAsia" w:ascii="宋体" w:hAnsi="宋体" w:eastAsia="仿宋_GB2312" w:cs="仿宋_GB2312"/>
          <w:b w:val="0"/>
          <w:bCs w:val="0"/>
          <w:spacing w:val="6"/>
          <w:sz w:val="32"/>
          <w:szCs w:val="32"/>
          <w:lang w:eastAsia="zh-CN"/>
        </w:rPr>
        <w:t>县</w:t>
      </w:r>
      <w:r>
        <w:rPr>
          <w:rFonts w:hint="eastAsia" w:ascii="宋体" w:hAnsi="宋体" w:eastAsia="仿宋_GB2312" w:cs="仿宋_GB2312"/>
          <w:b w:val="0"/>
          <w:bCs w:val="0"/>
          <w:spacing w:val="6"/>
          <w:sz w:val="32"/>
          <w:szCs w:val="32"/>
        </w:rPr>
        <w:t>气象事业高质量发展，结合我</w:t>
      </w:r>
      <w:r>
        <w:rPr>
          <w:rFonts w:hint="eastAsia" w:ascii="宋体" w:hAnsi="宋体" w:eastAsia="仿宋_GB2312" w:cs="仿宋_GB2312"/>
          <w:b w:val="0"/>
          <w:bCs w:val="0"/>
          <w:spacing w:val="6"/>
          <w:sz w:val="32"/>
          <w:szCs w:val="32"/>
          <w:lang w:eastAsia="zh-CN"/>
        </w:rPr>
        <w:t>县</w:t>
      </w:r>
      <w:r>
        <w:rPr>
          <w:rFonts w:hint="eastAsia" w:ascii="宋体" w:hAnsi="宋体" w:eastAsia="仿宋_GB2312" w:cs="仿宋_GB2312"/>
          <w:b w:val="0"/>
          <w:bCs w:val="0"/>
          <w:spacing w:val="6"/>
          <w:sz w:val="32"/>
          <w:szCs w:val="32"/>
        </w:rPr>
        <w:t>实际，提出以下实施</w:t>
      </w:r>
      <w:r>
        <w:rPr>
          <w:rFonts w:hint="eastAsia" w:ascii="宋体" w:hAnsi="宋体" w:eastAsia="仿宋_GB2312" w:cs="仿宋_GB2312"/>
          <w:b w:val="0"/>
          <w:bCs w:val="0"/>
          <w:spacing w:val="6"/>
          <w:sz w:val="32"/>
          <w:szCs w:val="32"/>
          <w:lang w:eastAsia="zh-CN"/>
        </w:rPr>
        <w:t>意见</w:t>
      </w:r>
      <w:r>
        <w:rPr>
          <w:rFonts w:hint="eastAsia" w:ascii="宋体" w:hAnsi="宋体" w:eastAsia="仿宋_GB2312" w:cs="仿宋_GB2312"/>
          <w:b w:val="0"/>
          <w:bCs w:val="0"/>
          <w:spacing w:val="6"/>
          <w:sz w:val="32"/>
          <w:szCs w:val="32"/>
        </w:rPr>
        <w:t>。</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方正黑体简体" w:cs="方正黑体简体"/>
          <w:b w:val="0"/>
          <w:bCs w:val="0"/>
          <w:color w:val="auto"/>
          <w:sz w:val="32"/>
          <w:szCs w:val="32"/>
          <w:highlight w:val="none"/>
          <w:lang w:eastAsia="zh-CN"/>
        </w:rPr>
      </w:pPr>
      <w:r>
        <w:rPr>
          <w:rFonts w:hint="eastAsia" w:ascii="宋体" w:hAnsi="宋体" w:eastAsia="方正黑体简体" w:cs="方正黑体简体"/>
          <w:b w:val="0"/>
          <w:bCs w:val="0"/>
          <w:color w:val="auto"/>
          <w:sz w:val="32"/>
          <w:szCs w:val="32"/>
          <w:highlight w:val="none"/>
        </w:rPr>
        <w:t>一、总体要求</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仿宋_GB2312" w:cs="仿宋_GB2312"/>
          <w:b w:val="0"/>
          <w:bCs w:val="0"/>
          <w:color w:val="auto"/>
          <w:sz w:val="32"/>
          <w:szCs w:val="32"/>
          <w:highlight w:val="none"/>
          <w:lang w:eastAsia="zh-CN"/>
        </w:rPr>
      </w:pPr>
      <w:r>
        <w:rPr>
          <w:rFonts w:hint="eastAsia" w:ascii="宋体" w:hAnsi="宋体" w:eastAsia="楷体_GB2312" w:cs="楷体_GB2312"/>
          <w:b w:val="0"/>
          <w:bCs w:val="0"/>
          <w:color w:val="auto"/>
          <w:sz w:val="32"/>
          <w:szCs w:val="32"/>
          <w:highlight w:val="none"/>
        </w:rPr>
        <w:t>（一）指导思想。</w:t>
      </w:r>
      <w:r>
        <w:rPr>
          <w:rFonts w:hint="eastAsia" w:ascii="宋体" w:hAnsi="宋体" w:eastAsia="仿宋_GB2312" w:cs="仿宋_GB2312"/>
          <w:b w:val="0"/>
          <w:bCs w:val="0"/>
          <w:color w:val="auto"/>
          <w:sz w:val="32"/>
          <w:szCs w:val="32"/>
          <w:highlight w:val="none"/>
        </w:rPr>
        <w:t>以习近平新时代中国特色社会主义思想为指导，</w:t>
      </w:r>
      <w:r>
        <w:rPr>
          <w:rFonts w:hint="eastAsia" w:ascii="宋体" w:hAnsi="宋体" w:eastAsia="仿宋_GB2312" w:cs="仿宋_GB2312"/>
          <w:b w:val="0"/>
          <w:bCs w:val="0"/>
          <w:color w:val="auto"/>
          <w:sz w:val="32"/>
          <w:szCs w:val="32"/>
          <w:highlight w:val="none"/>
          <w:lang w:eastAsia="zh-CN"/>
        </w:rPr>
        <w:t>深入贯彻落实习近平总书记关于气象工作重要指示批示精神和视察山东视察济宁重要指示批示精神，</w:t>
      </w:r>
      <w:r>
        <w:rPr>
          <w:rFonts w:hint="eastAsia" w:ascii="宋体" w:hAnsi="宋体" w:eastAsia="仿宋_GB2312" w:cs="仿宋_GB2312"/>
          <w:b w:val="0"/>
          <w:bCs w:val="0"/>
          <w:color w:val="auto"/>
          <w:sz w:val="32"/>
          <w:szCs w:val="32"/>
          <w:highlight w:val="none"/>
        </w:rPr>
        <w:t>坚持以人民为中心的发展思想，加快推进气象现代化建设，努力构建科技领先、监测精密、预报精准、服务精细、人民满意的现代气象体系，充分发挥气象防灾减灾第一道防线作用，全方位服务保障生命安全、生产发展、生活富裕、生态良好，为加快建设社会主义现代化强</w:t>
      </w:r>
      <w:r>
        <w:rPr>
          <w:rFonts w:hint="eastAsia" w:ascii="宋体" w:hAnsi="宋体" w:eastAsia="仿宋_GB2312" w:cs="仿宋_GB2312"/>
          <w:b w:val="0"/>
          <w:bCs w:val="0"/>
          <w:color w:val="auto"/>
          <w:sz w:val="32"/>
          <w:szCs w:val="32"/>
          <w:highlight w:val="none"/>
          <w:lang w:eastAsia="zh-CN"/>
        </w:rPr>
        <w:t>县</w:t>
      </w:r>
      <w:r>
        <w:rPr>
          <w:rFonts w:hint="eastAsia" w:ascii="宋体" w:hAnsi="宋体" w:eastAsia="仿宋_GB2312" w:cs="仿宋_GB2312"/>
          <w:b w:val="0"/>
          <w:bCs w:val="0"/>
          <w:color w:val="auto"/>
          <w:sz w:val="32"/>
          <w:szCs w:val="32"/>
          <w:highlight w:val="none"/>
        </w:rPr>
        <w:t>提供坚强气象支撑。</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仿宋_GB2312" w:cs="仿宋_GB2312"/>
          <w:b w:val="0"/>
          <w:bCs w:val="0"/>
          <w:color w:val="auto"/>
          <w:sz w:val="32"/>
          <w:szCs w:val="32"/>
          <w:highlight w:val="none"/>
        </w:rPr>
      </w:pPr>
      <w:r>
        <w:rPr>
          <w:rFonts w:hint="eastAsia" w:ascii="宋体" w:hAnsi="宋体" w:eastAsia="楷体_GB2312" w:cs="楷体_GB2312"/>
          <w:b w:val="0"/>
          <w:bCs w:val="0"/>
          <w:color w:val="auto"/>
          <w:sz w:val="32"/>
          <w:szCs w:val="32"/>
          <w:highlight w:val="none"/>
        </w:rPr>
        <w:t>（二）发展目标。</w:t>
      </w:r>
      <w:r>
        <w:rPr>
          <w:rFonts w:hint="eastAsia" w:ascii="宋体" w:hAnsi="宋体" w:eastAsia="仿宋_GB2312" w:cs="仿宋_GB2312"/>
          <w:b w:val="0"/>
          <w:bCs w:val="0"/>
          <w:color w:val="auto"/>
          <w:sz w:val="32"/>
          <w:szCs w:val="32"/>
          <w:highlight w:val="none"/>
        </w:rPr>
        <w:t>到2025年，</w:t>
      </w:r>
      <w:r>
        <w:rPr>
          <w:rFonts w:hint="eastAsia" w:ascii="宋体" w:hAnsi="宋体" w:eastAsia="仿宋_GB2312" w:cs="仿宋_GB2312"/>
          <w:b w:val="0"/>
          <w:bCs w:val="0"/>
          <w:color w:val="auto"/>
          <w:sz w:val="32"/>
          <w:szCs w:val="32"/>
          <w:highlight w:val="none"/>
          <w:lang w:eastAsia="zh-CN"/>
        </w:rPr>
        <w:t>建成较好满足泗水经济社会发展需求的系统完备、功能先进、集约高效、保障有力的气象现代化体系。</w:t>
      </w:r>
      <w:r>
        <w:rPr>
          <w:rFonts w:hint="eastAsia" w:ascii="宋体" w:hAnsi="宋体" w:eastAsia="仿宋_GB2312" w:cs="仿宋_GB2312"/>
          <w:b w:val="0"/>
          <w:bCs w:val="0"/>
          <w:color w:val="auto"/>
          <w:sz w:val="32"/>
          <w:szCs w:val="32"/>
          <w:highlight w:val="none"/>
        </w:rPr>
        <w:t>灾害性天气监测率达到95%以上，</w:t>
      </w:r>
      <w:r>
        <w:rPr>
          <w:rFonts w:hint="eastAsia" w:ascii="宋体" w:hAnsi="宋体" w:eastAsia="仿宋_GB2312" w:cs="仿宋_GB2312"/>
          <w:b w:val="0"/>
          <w:bCs w:val="0"/>
          <w:color w:val="auto"/>
          <w:sz w:val="32"/>
          <w:szCs w:val="32"/>
          <w:highlight w:val="none"/>
          <w:lang w:eastAsia="zh-CN"/>
        </w:rPr>
        <w:t>气象预警信息实现重点区域、重点人群全覆盖，气象防灾减灾第一道防线作用进一步夯实</w:t>
      </w:r>
      <w:r>
        <w:rPr>
          <w:rFonts w:hint="eastAsia" w:ascii="宋体" w:hAnsi="宋体" w:eastAsia="仿宋_GB2312" w:cs="仿宋_GB2312"/>
          <w:b w:val="0"/>
          <w:bCs w:val="0"/>
          <w:color w:val="auto"/>
          <w:sz w:val="32"/>
          <w:szCs w:val="32"/>
          <w:highlight w:val="none"/>
          <w:lang w:val="en-US" w:eastAsia="zh-CN"/>
        </w:rPr>
        <w:t>，</w:t>
      </w:r>
      <w:r>
        <w:rPr>
          <w:rFonts w:hint="eastAsia" w:ascii="宋体" w:hAnsi="宋体" w:eastAsia="仿宋_GB2312" w:cs="仿宋_GB2312"/>
          <w:b w:val="0"/>
          <w:bCs w:val="0"/>
          <w:color w:val="auto"/>
          <w:sz w:val="32"/>
          <w:szCs w:val="32"/>
          <w:highlight w:val="none"/>
        </w:rPr>
        <w:t>公众满意率达到95%以上。</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rPr>
        <w:t>到2035年，以智慧气象为主要特征的气象现代化基本实现，气象</w:t>
      </w:r>
      <w:r>
        <w:rPr>
          <w:rFonts w:hint="eastAsia" w:ascii="宋体" w:hAnsi="宋体" w:eastAsia="仿宋_GB2312" w:cs="仿宋_GB2312"/>
          <w:b w:val="0"/>
          <w:bCs w:val="0"/>
          <w:color w:val="auto"/>
          <w:sz w:val="32"/>
          <w:szCs w:val="32"/>
          <w:highlight w:val="none"/>
          <w:lang w:eastAsia="zh-CN"/>
        </w:rPr>
        <w:t>服务泗水高质量发展能力大幅提升，气象防灾减灾第一道防线作用更加稳固，泗水</w:t>
      </w:r>
      <w:r>
        <w:rPr>
          <w:rFonts w:hint="eastAsia" w:ascii="宋体" w:hAnsi="宋体" w:eastAsia="仿宋_GB2312" w:cs="仿宋_GB2312"/>
          <w:b w:val="0"/>
          <w:bCs w:val="0"/>
          <w:color w:val="auto"/>
          <w:sz w:val="32"/>
          <w:szCs w:val="32"/>
          <w:highlight w:val="none"/>
        </w:rPr>
        <w:t>气象事业整体实力走在全省</w:t>
      </w:r>
      <w:r>
        <w:rPr>
          <w:rFonts w:hint="eastAsia" w:ascii="宋体" w:hAnsi="宋体" w:eastAsia="仿宋_GB2312" w:cs="仿宋_GB2312"/>
          <w:b w:val="0"/>
          <w:bCs w:val="0"/>
          <w:color w:val="auto"/>
          <w:sz w:val="32"/>
          <w:szCs w:val="32"/>
          <w:highlight w:val="none"/>
          <w:lang w:eastAsia="zh-CN"/>
        </w:rPr>
        <w:t>县级</w:t>
      </w:r>
      <w:r>
        <w:rPr>
          <w:rFonts w:hint="eastAsia" w:ascii="宋体" w:hAnsi="宋体" w:eastAsia="仿宋_GB2312" w:cs="仿宋_GB2312"/>
          <w:b w:val="0"/>
          <w:bCs w:val="0"/>
          <w:color w:val="auto"/>
          <w:sz w:val="32"/>
          <w:szCs w:val="32"/>
          <w:highlight w:val="none"/>
        </w:rPr>
        <w:t>前列。</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方正黑体简体" w:cs="方正黑体简体"/>
          <w:b w:val="0"/>
          <w:bCs w:val="0"/>
          <w:color w:val="auto"/>
          <w:sz w:val="32"/>
          <w:szCs w:val="32"/>
          <w:highlight w:val="none"/>
          <w:lang w:eastAsia="zh-CN"/>
        </w:rPr>
      </w:pPr>
      <w:r>
        <w:rPr>
          <w:rFonts w:hint="eastAsia" w:ascii="宋体" w:hAnsi="宋体" w:eastAsia="方正黑体简体" w:cs="方正黑体简体"/>
          <w:b w:val="0"/>
          <w:bCs w:val="0"/>
          <w:color w:val="auto"/>
          <w:sz w:val="32"/>
          <w:szCs w:val="32"/>
          <w:highlight w:val="none"/>
          <w:lang w:val="en-US" w:eastAsia="zh-CN"/>
        </w:rPr>
        <w:t>二、</w:t>
      </w:r>
      <w:r>
        <w:rPr>
          <w:rFonts w:hint="eastAsia" w:ascii="宋体" w:hAnsi="宋体" w:eastAsia="方正黑体简体" w:cs="方正黑体简体"/>
          <w:b w:val="0"/>
          <w:bCs w:val="0"/>
          <w:color w:val="auto"/>
          <w:sz w:val="32"/>
          <w:szCs w:val="32"/>
          <w:highlight w:val="none"/>
        </w:rPr>
        <w:t>主要任务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rPr>
          <w:rFonts w:hint="eastAsia" w:ascii="宋体" w:hAnsi="宋体" w:eastAsia="楷体_GB2312" w:cs="楷体_GB2312"/>
          <w:b w:val="0"/>
          <w:bCs w:val="0"/>
          <w:color w:val="auto"/>
          <w:kern w:val="2"/>
          <w:sz w:val="32"/>
          <w:szCs w:val="32"/>
          <w:highlight w:val="none"/>
          <w:lang w:val="en-US" w:eastAsia="zh-CN" w:bidi="ar-SA"/>
        </w:rPr>
      </w:pPr>
      <w:r>
        <w:rPr>
          <w:rFonts w:hint="eastAsia" w:ascii="宋体" w:hAnsi="宋体" w:eastAsia="楷体_GB2312" w:cs="楷体_GB2312"/>
          <w:b w:val="0"/>
          <w:bCs w:val="0"/>
          <w:color w:val="auto"/>
          <w:kern w:val="2"/>
          <w:sz w:val="32"/>
          <w:szCs w:val="32"/>
          <w:highlight w:val="none"/>
          <w:lang w:val="en-US" w:eastAsia="zh-CN" w:bidi="ar-SA"/>
        </w:rPr>
        <w:t>（一）建设精密综合气象观测系统</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rPr>
      </w:pPr>
      <w:r>
        <w:rPr>
          <w:rFonts w:hint="eastAsia" w:ascii="宋体" w:hAnsi="宋体" w:eastAsia="仿宋_GB2312" w:cs="仿宋_GB2312"/>
          <w:b w:val="0"/>
          <w:bCs w:val="0"/>
          <w:color w:val="auto"/>
          <w:sz w:val="32"/>
          <w:szCs w:val="32"/>
          <w:highlight w:val="none"/>
          <w:lang w:val="en-US" w:eastAsia="zh-CN"/>
        </w:rPr>
        <w:t>1.统筹</w:t>
      </w:r>
      <w:r>
        <w:rPr>
          <w:rFonts w:hint="eastAsia" w:ascii="宋体" w:hAnsi="宋体" w:eastAsia="仿宋_GB2312" w:cs="仿宋_GB2312"/>
          <w:b w:val="0"/>
          <w:bCs w:val="0"/>
          <w:color w:val="auto"/>
          <w:sz w:val="32"/>
          <w:szCs w:val="32"/>
          <w:highlight w:val="none"/>
        </w:rPr>
        <w:t>优化和健全综合气象观测体系，形成融合互补、点线面结合、布局科学的现代综合气象观测网。面向现代农业、交通、旅游和生态环境功能区、脆弱区、敏感区等需求，科学加密建设各类气象探测设施，优化全</w:t>
      </w:r>
      <w:r>
        <w:rPr>
          <w:rFonts w:hint="eastAsia" w:ascii="宋体" w:hAnsi="宋体" w:eastAsia="仿宋_GB2312" w:cs="仿宋_GB2312"/>
          <w:b w:val="0"/>
          <w:bCs w:val="0"/>
          <w:color w:val="auto"/>
          <w:sz w:val="32"/>
          <w:szCs w:val="32"/>
          <w:highlight w:val="none"/>
          <w:lang w:eastAsia="zh-CN"/>
        </w:rPr>
        <w:t>县气象</w:t>
      </w:r>
      <w:r>
        <w:rPr>
          <w:rFonts w:hint="eastAsia" w:ascii="宋体" w:hAnsi="宋体" w:eastAsia="仿宋_GB2312" w:cs="仿宋_GB2312"/>
          <w:b w:val="0"/>
          <w:bCs w:val="0"/>
          <w:color w:val="auto"/>
          <w:sz w:val="32"/>
          <w:szCs w:val="32"/>
          <w:highlight w:val="none"/>
        </w:rPr>
        <w:t>观测站网布局。</w:t>
      </w:r>
      <w:r>
        <w:rPr>
          <w:rFonts w:hint="eastAsia" w:ascii="宋体" w:hAnsi="宋体" w:eastAsia="仿宋_GB2312" w:cs="仿宋_GB2312"/>
          <w:b w:val="0"/>
          <w:bCs w:val="0"/>
          <w:color w:val="auto"/>
          <w:sz w:val="32"/>
          <w:szCs w:val="32"/>
          <w:highlight w:val="none"/>
          <w:lang w:eastAsia="zh-CN"/>
        </w:rPr>
        <w:t>推进泗水国家基本气象站迁址重建。</w:t>
      </w:r>
      <w:r>
        <w:rPr>
          <w:rFonts w:hint="eastAsia" w:ascii="宋体" w:hAnsi="宋体" w:eastAsia="仿宋_GB2312" w:cs="仿宋_GB2312"/>
          <w:b w:val="0"/>
          <w:bCs w:val="0"/>
          <w:color w:val="auto"/>
          <w:sz w:val="32"/>
          <w:szCs w:val="32"/>
          <w:highlight w:val="none"/>
        </w:rPr>
        <w:t>实施区域气象观测站升级工程，</w:t>
      </w:r>
      <w:r>
        <w:rPr>
          <w:rFonts w:hint="eastAsia" w:ascii="宋体" w:hAnsi="宋体" w:eastAsia="仿宋_GB2312" w:cs="仿宋_GB2312"/>
          <w:b w:val="0"/>
          <w:bCs w:val="0"/>
          <w:color w:val="auto"/>
          <w:sz w:val="32"/>
          <w:szCs w:val="32"/>
          <w:highlight w:val="none"/>
          <w:lang w:eastAsia="zh-CN"/>
        </w:rPr>
        <w:t>将</w:t>
      </w:r>
      <w:r>
        <w:rPr>
          <w:rFonts w:hint="eastAsia" w:ascii="宋体" w:hAnsi="宋体" w:eastAsia="仿宋_GB2312" w:cs="仿宋_GB2312"/>
          <w:b w:val="0"/>
          <w:bCs w:val="0"/>
          <w:color w:val="auto"/>
          <w:sz w:val="32"/>
          <w:szCs w:val="32"/>
          <w:highlight w:val="none"/>
          <w:lang w:val="en-US" w:eastAsia="zh-CN"/>
        </w:rPr>
        <w:t>4要素区域气象站全部升级为6要素型，在空白区域有计划的增设站点</w:t>
      </w:r>
      <w:r>
        <w:rPr>
          <w:rFonts w:hint="eastAsia" w:ascii="宋体" w:hAnsi="宋体" w:eastAsia="仿宋_GB2312" w:cs="仿宋_GB2312"/>
          <w:b w:val="0"/>
          <w:bCs w:val="0"/>
          <w:color w:val="auto"/>
          <w:sz w:val="32"/>
          <w:szCs w:val="32"/>
          <w:highlight w:val="none"/>
          <w:lang w:eastAsia="zh-CN"/>
        </w:rPr>
        <w:t>。抓住全省天气雷达站网布局优化机遇，推动</w:t>
      </w:r>
      <w:r>
        <w:rPr>
          <w:rFonts w:hint="eastAsia" w:ascii="宋体" w:hAnsi="宋体" w:eastAsia="仿宋_GB2312" w:cs="仿宋_GB2312"/>
          <w:b w:val="0"/>
          <w:bCs w:val="0"/>
          <w:color w:val="auto"/>
          <w:sz w:val="32"/>
          <w:szCs w:val="32"/>
          <w:highlight w:val="none"/>
          <w:lang w:val="en-US" w:eastAsia="zh-CN"/>
        </w:rPr>
        <w:t>X波段双线偏振天气雷达落地。</w:t>
      </w:r>
      <w:r>
        <w:rPr>
          <w:rFonts w:hint="eastAsia" w:ascii="宋体" w:hAnsi="宋体" w:eastAsia="仿宋_GB2312" w:cs="仿宋_GB2312"/>
          <w:b w:val="0"/>
          <w:bCs w:val="0"/>
          <w:color w:val="auto"/>
          <w:sz w:val="32"/>
          <w:szCs w:val="32"/>
          <w:highlight w:val="none"/>
          <w:lang w:eastAsia="zh-CN"/>
        </w:rPr>
        <w:t>推进多部门站址共用、设备共型、数据共享的统筹集约化气象观测体系建设。</w:t>
      </w:r>
      <w:r>
        <w:rPr>
          <w:rFonts w:hint="eastAsia" w:ascii="宋体" w:hAnsi="宋体" w:eastAsia="仿宋_GB2312" w:cs="仿宋_GB2312"/>
          <w:b w:val="0"/>
          <w:bCs w:val="0"/>
          <w:color w:val="auto"/>
          <w:sz w:val="32"/>
          <w:szCs w:val="32"/>
          <w:highlight w:val="none"/>
        </w:rPr>
        <w:t>依法做好气象探测环境保护。</w:t>
      </w:r>
      <w:r>
        <w:rPr>
          <w:rFonts w:hint="eastAsia" w:ascii="宋体" w:hAnsi="宋体" w:eastAsia="楷体_GB2312" w:cs="楷体_GB2312"/>
          <w:b w:val="0"/>
          <w:bCs w:val="0"/>
          <w:color w:val="auto"/>
          <w:sz w:val="32"/>
          <w:szCs w:val="32"/>
          <w:highlight w:val="none"/>
        </w:rPr>
        <w:t>（</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气象局牵头，</w:t>
      </w:r>
      <w:r>
        <w:rPr>
          <w:rFonts w:hint="eastAsia" w:ascii="宋体" w:hAnsi="宋体" w:eastAsia="楷体_GB2312" w:cs="楷体_GB2312"/>
          <w:b w:val="0"/>
          <w:bCs w:val="0"/>
          <w:color w:val="auto"/>
          <w:sz w:val="32"/>
          <w:szCs w:val="32"/>
          <w:highlight w:val="none"/>
          <w:lang w:eastAsia="zh-CN"/>
        </w:rPr>
        <w:t>市生态环境局泗水县分局、县</w:t>
      </w:r>
      <w:r>
        <w:rPr>
          <w:rFonts w:hint="eastAsia" w:ascii="宋体" w:hAnsi="宋体" w:eastAsia="楷体_GB2312" w:cs="楷体_GB2312"/>
          <w:b w:val="0"/>
          <w:bCs w:val="0"/>
          <w:color w:val="auto"/>
          <w:sz w:val="32"/>
          <w:szCs w:val="32"/>
          <w:highlight w:val="none"/>
        </w:rPr>
        <w:t>自然资源</w:t>
      </w:r>
      <w:r>
        <w:rPr>
          <w:rFonts w:hint="eastAsia" w:ascii="宋体" w:hAnsi="宋体" w:eastAsia="楷体_GB2312" w:cs="楷体_GB2312"/>
          <w:b w:val="0"/>
          <w:bCs w:val="0"/>
          <w:color w:val="auto"/>
          <w:sz w:val="32"/>
          <w:szCs w:val="32"/>
          <w:highlight w:val="none"/>
          <w:lang w:eastAsia="zh-CN"/>
        </w:rPr>
        <w:t>和规划</w:t>
      </w:r>
      <w:r>
        <w:rPr>
          <w:rFonts w:hint="eastAsia" w:ascii="宋体" w:hAnsi="宋体" w:eastAsia="楷体_GB2312" w:cs="楷体_GB2312"/>
          <w:b w:val="0"/>
          <w:bCs w:val="0"/>
          <w:color w:val="auto"/>
          <w:sz w:val="32"/>
          <w:szCs w:val="32"/>
          <w:highlight w:val="none"/>
        </w:rPr>
        <w:t>局、</w:t>
      </w:r>
      <w:r>
        <w:rPr>
          <w:rFonts w:hint="eastAsia" w:ascii="宋体" w:hAnsi="宋体" w:eastAsia="楷体_GB2312" w:cs="楷体_GB2312"/>
          <w:b w:val="0"/>
          <w:bCs w:val="0"/>
          <w:color w:val="auto"/>
          <w:sz w:val="32"/>
          <w:szCs w:val="32"/>
          <w:highlight w:val="none"/>
          <w:lang w:eastAsia="zh-CN"/>
        </w:rPr>
        <w:t>县交通运输局、县水务局、县农业农村局、县综合行政执法局、县住房城乡建设局、县文化和旅游局</w:t>
      </w:r>
      <w:r>
        <w:rPr>
          <w:rFonts w:hint="eastAsia" w:ascii="宋体" w:hAnsi="宋体" w:eastAsia="楷体_GB2312" w:cs="楷体_GB2312"/>
          <w:b w:val="0"/>
          <w:bCs w:val="0"/>
          <w:color w:val="auto"/>
          <w:sz w:val="32"/>
          <w:szCs w:val="32"/>
          <w:highlight w:val="none"/>
        </w:rPr>
        <w:t>等部门按职责分工负责）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val="en-US" w:eastAsia="zh-CN"/>
        </w:rPr>
      </w:pPr>
      <w:r>
        <w:rPr>
          <w:rFonts w:hint="eastAsia" w:ascii="宋体" w:hAnsi="宋体" w:eastAsia="仿宋_GB2312" w:cs="仿宋_GB2312"/>
          <w:b w:val="0"/>
          <w:bCs w:val="0"/>
          <w:color w:val="auto"/>
          <w:sz w:val="32"/>
          <w:szCs w:val="32"/>
          <w:highlight w:val="none"/>
          <w:lang w:val="en-US" w:eastAsia="zh-CN"/>
        </w:rPr>
        <w:t>2.</w:t>
      </w:r>
      <w:r>
        <w:rPr>
          <w:rFonts w:hint="eastAsia" w:ascii="宋体" w:hAnsi="宋体" w:eastAsia="仿宋_GB2312" w:cs="仿宋_GB2312"/>
          <w:b w:val="0"/>
          <w:bCs w:val="0"/>
          <w:color w:val="auto"/>
          <w:sz w:val="32"/>
          <w:szCs w:val="32"/>
          <w:highlight w:val="none"/>
        </w:rPr>
        <w:t>发展智慧精细的气象服务系统。</w:t>
      </w:r>
      <w:r>
        <w:rPr>
          <w:rFonts w:hint="eastAsia" w:ascii="宋体" w:hAnsi="宋体" w:eastAsia="仿宋_GB2312" w:cs="仿宋_GB2312"/>
          <w:b w:val="0"/>
          <w:bCs w:val="0"/>
          <w:color w:val="auto"/>
          <w:sz w:val="32"/>
          <w:szCs w:val="32"/>
          <w:highlight w:val="none"/>
          <w:lang w:val="en-US" w:eastAsia="zh-CN"/>
        </w:rPr>
        <w:t>丰富气象服务产品供给，围绕人民群众衣食住行游购娱学康等多元化服务需求，增强公众气象服务供给能力，实现气象预警、气象预报、气象实况、生活气象指数等精准高效主动推送，提升气象服务融入公众智慧生活的能力。</w:t>
      </w:r>
      <w:r>
        <w:rPr>
          <w:rFonts w:hint="eastAsia" w:ascii="宋体" w:hAnsi="宋体" w:eastAsia="楷体_GB2312" w:cs="楷体_GB2312"/>
          <w:b w:val="0"/>
          <w:bCs w:val="0"/>
          <w:color w:val="auto"/>
          <w:sz w:val="32"/>
          <w:szCs w:val="32"/>
          <w:highlight w:val="none"/>
          <w:lang w:val="en-US" w:eastAsia="zh-CN"/>
        </w:rPr>
        <w:t>（县气象局牵头，县综合行政执法局、县文化和旅游局、县融媒体中心、县自然资源和规划局、县水务局、县农业农村局、市生态环境局泗水县分局等部门按职责分工负责）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val="en-US" w:eastAsia="zh-CN"/>
        </w:rPr>
      </w:pPr>
      <w:r>
        <w:rPr>
          <w:rFonts w:hint="eastAsia" w:ascii="宋体" w:hAnsi="宋体" w:eastAsia="楷体_GB2312" w:cs="楷体_GB2312"/>
          <w:b w:val="0"/>
          <w:bCs w:val="0"/>
          <w:color w:val="auto"/>
          <w:sz w:val="32"/>
          <w:szCs w:val="32"/>
          <w:highlight w:val="none"/>
          <w:lang w:val="en-US" w:eastAsia="zh-CN"/>
        </w:rPr>
        <w:t>（二）筑牢气象防灾减灾第一道防线</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rPr>
      </w:pPr>
      <w:r>
        <w:rPr>
          <w:rFonts w:hint="eastAsia" w:ascii="宋体" w:hAnsi="宋体" w:eastAsia="仿宋_GB2312" w:cs="仿宋_GB2312"/>
          <w:b w:val="0"/>
          <w:bCs w:val="0"/>
          <w:color w:val="auto"/>
          <w:sz w:val="32"/>
          <w:szCs w:val="32"/>
          <w:highlight w:val="none"/>
          <w:lang w:val="en-US" w:eastAsia="zh-CN"/>
        </w:rPr>
        <w:t>1.强化气象防灾减灾机制建设。健全以气象灾害预警信号为先导的部门应急联动机制和社会响应机制，落实极端天气约束性停工停课停业停运等防灾避险制度和气象灾害风险转移制度。将气象灾害防御融入基层网格化社会</w:t>
      </w:r>
      <w:r>
        <w:rPr>
          <w:rFonts w:hint="eastAsia" w:ascii="宋体" w:hAnsi="宋体" w:eastAsia="仿宋_GB2312" w:cs="仿宋_GB2312"/>
          <w:b w:val="0"/>
          <w:bCs w:val="0"/>
          <w:color w:val="auto"/>
          <w:sz w:val="32"/>
          <w:szCs w:val="32"/>
          <w:highlight w:val="none"/>
        </w:rPr>
        <w:t>治理体系，建立“多员合</w:t>
      </w:r>
      <w:r>
        <w:rPr>
          <w:rStyle w:val="9"/>
          <w:rFonts w:hint="eastAsia" w:ascii="宋体" w:hAnsi="宋体" w:eastAsia="仿宋_GB2312" w:cs="仿宋_GB2312"/>
          <w:b w:val="0"/>
          <w:bCs w:val="0"/>
          <w:color w:val="auto"/>
          <w:sz w:val="32"/>
          <w:szCs w:val="32"/>
          <w:highlight w:val="none"/>
        </w:rPr>
        <w:t>一”的网格员队伍。开展面向党委政府主要领导的气象灾害红色预警信号直通式报告，强化直达基层责任人的红色预警信号“叫应”机制。</w:t>
      </w:r>
      <w:r>
        <w:rPr>
          <w:rStyle w:val="9"/>
          <w:rFonts w:hint="eastAsia" w:ascii="宋体" w:hAnsi="宋体" w:eastAsia="仿宋_GB2312" w:cs="仿宋_GB2312"/>
          <w:b w:val="0"/>
          <w:bCs w:val="0"/>
          <w:color w:val="auto"/>
          <w:sz w:val="32"/>
          <w:szCs w:val="32"/>
          <w:highlight w:val="none"/>
          <w:lang w:eastAsia="zh-CN"/>
        </w:rPr>
        <w:t>完善防雷安全“互联网</w:t>
      </w:r>
      <w:r>
        <w:rPr>
          <w:rStyle w:val="9"/>
          <w:rFonts w:hint="eastAsia" w:ascii="宋体" w:hAnsi="宋体" w:eastAsia="仿宋_GB2312" w:cs="仿宋_GB2312"/>
          <w:b w:val="0"/>
          <w:bCs w:val="0"/>
          <w:color w:val="auto"/>
          <w:sz w:val="32"/>
          <w:szCs w:val="32"/>
          <w:highlight w:val="none"/>
          <w:lang w:val="en-US" w:eastAsia="zh-CN"/>
        </w:rPr>
        <w:t>+监管</w:t>
      </w:r>
      <w:r>
        <w:rPr>
          <w:rStyle w:val="9"/>
          <w:rFonts w:hint="eastAsia" w:ascii="宋体" w:hAnsi="宋体" w:eastAsia="仿宋_GB2312" w:cs="仿宋_GB2312"/>
          <w:b w:val="0"/>
          <w:bCs w:val="0"/>
          <w:color w:val="auto"/>
          <w:sz w:val="32"/>
          <w:szCs w:val="32"/>
          <w:highlight w:val="none"/>
          <w:lang w:eastAsia="zh-CN"/>
        </w:rPr>
        <w:t>”工作模式，强化防雷安全监管数据共享共用，提高防雷安全监管能力。</w:t>
      </w:r>
      <w:r>
        <w:rPr>
          <w:rFonts w:hint="eastAsia" w:ascii="宋体" w:hAnsi="宋体" w:eastAsia="楷体_GB2312" w:cs="楷体_GB2312"/>
          <w:b w:val="0"/>
          <w:bCs w:val="0"/>
          <w:color w:val="auto"/>
          <w:sz w:val="32"/>
          <w:szCs w:val="32"/>
          <w:highlight w:val="none"/>
        </w:rPr>
        <w:t>（</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气象局牵头，</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应急局</w:t>
      </w:r>
      <w:r>
        <w:rPr>
          <w:rFonts w:hint="eastAsia" w:ascii="宋体" w:hAnsi="宋体" w:eastAsia="楷体_GB2312" w:cs="楷体_GB2312"/>
          <w:b w:val="0"/>
          <w:bCs w:val="0"/>
          <w:color w:val="auto"/>
          <w:sz w:val="32"/>
          <w:szCs w:val="32"/>
          <w:highlight w:val="none"/>
          <w:lang w:eastAsia="zh-CN"/>
        </w:rPr>
        <w:t>、县教育体育局</w:t>
      </w:r>
      <w:r>
        <w:rPr>
          <w:rFonts w:hint="eastAsia" w:ascii="宋体" w:hAnsi="宋体" w:eastAsia="楷体_GB2312" w:cs="楷体_GB2312"/>
          <w:b w:val="0"/>
          <w:bCs w:val="0"/>
          <w:color w:val="auto"/>
          <w:sz w:val="32"/>
          <w:szCs w:val="32"/>
          <w:highlight w:val="none"/>
        </w:rPr>
        <w:t>、</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工业和信息化局</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自然资源</w:t>
      </w:r>
      <w:r>
        <w:rPr>
          <w:rFonts w:hint="eastAsia" w:ascii="宋体" w:hAnsi="宋体" w:eastAsia="楷体_GB2312" w:cs="楷体_GB2312"/>
          <w:b w:val="0"/>
          <w:bCs w:val="0"/>
          <w:color w:val="auto"/>
          <w:sz w:val="32"/>
          <w:szCs w:val="32"/>
          <w:highlight w:val="none"/>
          <w:lang w:eastAsia="zh-CN"/>
        </w:rPr>
        <w:t>和规划</w:t>
      </w:r>
      <w:r>
        <w:rPr>
          <w:rFonts w:hint="eastAsia" w:ascii="宋体" w:hAnsi="宋体" w:eastAsia="楷体_GB2312" w:cs="楷体_GB2312"/>
          <w:b w:val="0"/>
          <w:bCs w:val="0"/>
          <w:color w:val="auto"/>
          <w:sz w:val="32"/>
          <w:szCs w:val="32"/>
          <w:highlight w:val="none"/>
        </w:rPr>
        <w:t>局、</w:t>
      </w:r>
      <w:r>
        <w:rPr>
          <w:rFonts w:hint="eastAsia" w:ascii="宋体" w:hAnsi="宋体" w:eastAsia="楷体_GB2312" w:cs="楷体_GB2312"/>
          <w:b w:val="0"/>
          <w:bCs w:val="0"/>
          <w:color w:val="auto"/>
          <w:sz w:val="32"/>
          <w:szCs w:val="32"/>
          <w:highlight w:val="none"/>
          <w:lang w:eastAsia="zh-CN"/>
        </w:rPr>
        <w:t>市生态环境局泗水县分局</w:t>
      </w:r>
      <w:r>
        <w:rPr>
          <w:rFonts w:hint="eastAsia" w:ascii="宋体" w:hAnsi="宋体" w:eastAsia="楷体_GB2312" w:cs="楷体_GB2312"/>
          <w:b w:val="0"/>
          <w:bCs w:val="0"/>
          <w:color w:val="auto"/>
          <w:sz w:val="32"/>
          <w:szCs w:val="32"/>
          <w:highlight w:val="none"/>
        </w:rPr>
        <w:t>、</w:t>
      </w:r>
      <w:r>
        <w:rPr>
          <w:rFonts w:hint="eastAsia" w:ascii="宋体" w:hAnsi="宋体" w:eastAsia="楷体_GB2312" w:cs="楷体_GB2312"/>
          <w:b w:val="0"/>
          <w:bCs w:val="0"/>
          <w:color w:val="auto"/>
          <w:sz w:val="32"/>
          <w:szCs w:val="32"/>
          <w:highlight w:val="none"/>
          <w:lang w:eastAsia="zh-CN"/>
        </w:rPr>
        <w:t>县住房城乡建设局</w:t>
      </w:r>
      <w:r>
        <w:rPr>
          <w:rFonts w:hint="eastAsia" w:ascii="宋体" w:hAnsi="宋体" w:eastAsia="楷体_GB2312" w:cs="楷体_GB2312"/>
          <w:b w:val="0"/>
          <w:bCs w:val="0"/>
          <w:color w:val="auto"/>
          <w:sz w:val="32"/>
          <w:szCs w:val="32"/>
          <w:highlight w:val="none"/>
        </w:rPr>
        <w:t>、</w:t>
      </w:r>
      <w:r>
        <w:rPr>
          <w:rFonts w:hint="eastAsia" w:ascii="宋体" w:hAnsi="宋体" w:eastAsia="楷体_GB2312" w:cs="楷体_GB2312"/>
          <w:b w:val="0"/>
          <w:bCs w:val="0"/>
          <w:color w:val="auto"/>
          <w:sz w:val="32"/>
          <w:szCs w:val="32"/>
          <w:highlight w:val="none"/>
          <w:lang w:eastAsia="zh-CN"/>
        </w:rPr>
        <w:t>县综合行政执法局</w:t>
      </w:r>
      <w:r>
        <w:rPr>
          <w:rFonts w:hint="eastAsia" w:ascii="宋体" w:hAnsi="宋体" w:eastAsia="楷体_GB2312" w:cs="楷体_GB2312"/>
          <w:b w:val="0"/>
          <w:bCs w:val="0"/>
          <w:color w:val="auto"/>
          <w:sz w:val="32"/>
          <w:szCs w:val="32"/>
          <w:highlight w:val="none"/>
        </w:rPr>
        <w:t>、</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交通运输局、</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水务局、</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农业农村局、</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文化和旅游局、</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卫生健康</w:t>
      </w:r>
      <w:r>
        <w:rPr>
          <w:rFonts w:hint="eastAsia" w:ascii="宋体" w:hAnsi="宋体" w:eastAsia="楷体_GB2312" w:cs="楷体_GB2312"/>
          <w:b w:val="0"/>
          <w:bCs w:val="0"/>
          <w:color w:val="auto"/>
          <w:sz w:val="32"/>
          <w:szCs w:val="32"/>
          <w:highlight w:val="none"/>
          <w:lang w:eastAsia="zh-CN"/>
        </w:rPr>
        <w:t>局</w:t>
      </w:r>
      <w:r>
        <w:rPr>
          <w:rFonts w:hint="eastAsia" w:ascii="宋体" w:hAnsi="宋体" w:eastAsia="楷体_GB2312" w:cs="楷体_GB2312"/>
          <w:b w:val="0"/>
          <w:bCs w:val="0"/>
          <w:color w:val="auto"/>
          <w:sz w:val="32"/>
          <w:szCs w:val="32"/>
          <w:highlight w:val="none"/>
        </w:rPr>
        <w:t>等部门按照职责分工负责）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rPr>
      </w:pPr>
      <w:r>
        <w:rPr>
          <w:rFonts w:hint="eastAsia" w:ascii="宋体" w:hAnsi="宋体" w:eastAsia="仿宋_GB2312" w:cs="仿宋_GB2312"/>
          <w:b w:val="0"/>
          <w:bCs w:val="0"/>
          <w:color w:val="auto"/>
          <w:sz w:val="32"/>
          <w:szCs w:val="32"/>
          <w:highlight w:val="none"/>
          <w:lang w:val="en-US" w:eastAsia="zh-CN"/>
        </w:rPr>
        <w:t>2.提升气象灾害预警信息传播能力。落实好《关于进一步做好气象灾害预警信号发布与传播工作的通知》，构建政府主导、气象部门制作发布、社会媒体和有关部门传</w:t>
      </w:r>
      <w:r>
        <w:rPr>
          <w:rStyle w:val="9"/>
          <w:rFonts w:hint="eastAsia" w:ascii="宋体" w:hAnsi="宋体" w:eastAsia="仿宋_GB2312" w:cs="仿宋_GB2312"/>
          <w:b w:val="0"/>
          <w:bCs w:val="0"/>
          <w:color w:val="auto"/>
          <w:sz w:val="32"/>
          <w:szCs w:val="32"/>
          <w:highlight w:val="none"/>
          <w:lang w:val="en-US" w:eastAsia="zh-CN"/>
        </w:rPr>
        <w:t>播的长效机制。</w:t>
      </w:r>
      <w:r>
        <w:rPr>
          <w:rStyle w:val="9"/>
          <w:rFonts w:hint="eastAsia" w:ascii="宋体" w:hAnsi="宋体" w:eastAsia="仿宋_GB2312" w:cs="仿宋_GB2312"/>
          <w:b w:val="0"/>
          <w:bCs w:val="0"/>
          <w:color w:val="auto"/>
          <w:sz w:val="32"/>
          <w:szCs w:val="32"/>
          <w:highlight w:val="none"/>
        </w:rPr>
        <w:t>强化基层网格员</w:t>
      </w:r>
      <w:r>
        <w:rPr>
          <w:rStyle w:val="9"/>
          <w:rFonts w:hint="eastAsia" w:ascii="宋体" w:hAnsi="宋体" w:eastAsia="仿宋_GB2312" w:cs="仿宋_GB2312"/>
          <w:b w:val="0"/>
          <w:bCs w:val="0"/>
          <w:color w:val="auto"/>
          <w:sz w:val="32"/>
          <w:szCs w:val="32"/>
          <w:highlight w:val="none"/>
          <w:lang w:eastAsia="zh-CN"/>
        </w:rPr>
        <w:t>和气象信息员</w:t>
      </w:r>
      <w:r>
        <w:rPr>
          <w:rStyle w:val="9"/>
          <w:rFonts w:hint="eastAsia" w:ascii="宋体" w:hAnsi="宋体" w:eastAsia="仿宋_GB2312" w:cs="仿宋_GB2312"/>
          <w:b w:val="0"/>
          <w:bCs w:val="0"/>
          <w:color w:val="auto"/>
          <w:sz w:val="32"/>
          <w:szCs w:val="32"/>
          <w:highlight w:val="none"/>
        </w:rPr>
        <w:t>气象预警信息“最后一公里”再传播职责，鼓励社会机构、志愿者依法传播气象预警信息。推动气象预警融入应急广播体系，实现预警信息到村到户到人。</w:t>
      </w:r>
      <w:r>
        <w:rPr>
          <w:rFonts w:hint="eastAsia" w:ascii="宋体" w:hAnsi="宋体" w:eastAsia="楷体_GB2312" w:cs="楷体_GB2312"/>
          <w:b w:val="0"/>
          <w:bCs w:val="0"/>
          <w:color w:val="auto"/>
          <w:sz w:val="32"/>
          <w:szCs w:val="32"/>
          <w:highlight w:val="none"/>
        </w:rPr>
        <w:t>（</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气象局牵头，</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应急局</w:t>
      </w:r>
      <w:r>
        <w:rPr>
          <w:rFonts w:hint="eastAsia" w:ascii="宋体" w:hAnsi="宋体" w:eastAsia="楷体_GB2312" w:cs="楷体_GB2312"/>
          <w:b w:val="0"/>
          <w:bCs w:val="0"/>
          <w:color w:val="auto"/>
          <w:sz w:val="32"/>
          <w:szCs w:val="32"/>
          <w:highlight w:val="none"/>
          <w:lang w:eastAsia="zh-CN"/>
        </w:rPr>
        <w:t>、县</w:t>
      </w:r>
      <w:r>
        <w:rPr>
          <w:rFonts w:hint="eastAsia" w:ascii="宋体" w:hAnsi="宋体" w:eastAsia="楷体_GB2312" w:cs="楷体_GB2312"/>
          <w:b w:val="0"/>
          <w:bCs w:val="0"/>
          <w:color w:val="auto"/>
          <w:sz w:val="32"/>
          <w:szCs w:val="32"/>
          <w:highlight w:val="none"/>
        </w:rPr>
        <w:t>文化和旅游局、</w:t>
      </w:r>
      <w:r>
        <w:rPr>
          <w:rFonts w:hint="eastAsia" w:ascii="宋体" w:hAnsi="宋体" w:eastAsia="楷体_GB2312" w:cs="楷体_GB2312"/>
          <w:b w:val="0"/>
          <w:bCs w:val="0"/>
          <w:color w:val="auto"/>
          <w:sz w:val="32"/>
          <w:szCs w:val="32"/>
          <w:highlight w:val="none"/>
          <w:lang w:eastAsia="zh-CN"/>
        </w:rPr>
        <w:t>县融媒体中心、县社会治理服务中心、县科协</w:t>
      </w:r>
      <w:r>
        <w:rPr>
          <w:rFonts w:hint="eastAsia" w:ascii="宋体" w:hAnsi="宋体" w:eastAsia="楷体_GB2312" w:cs="楷体_GB2312"/>
          <w:b w:val="0"/>
          <w:bCs w:val="0"/>
          <w:color w:val="auto"/>
          <w:sz w:val="32"/>
          <w:szCs w:val="32"/>
          <w:highlight w:val="none"/>
        </w:rPr>
        <w:t>等部门按照职责分工负责）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val="en-US" w:eastAsia="zh-CN"/>
        </w:rPr>
        <w:t>3.提升气象灾害风险防御应对能力。开展气象灾害综合风险普查和隐患排查，形成数字化、精细化气象灾害风险地图，开展基于网格预报和致灾阈值的风险预警业务。强化气象科普供给能力，增强全社会气象灾害防御水平和自救互救能力。落实气象灾害应急预案，强化重大气象灾害应急演练</w:t>
      </w:r>
      <w:r>
        <w:rPr>
          <w:rStyle w:val="9"/>
          <w:rFonts w:hint="eastAsia" w:ascii="宋体" w:hAnsi="宋体" w:eastAsia="仿宋_GB2312" w:cs="仿宋_GB2312"/>
          <w:b w:val="0"/>
          <w:bCs w:val="0"/>
          <w:color w:val="auto"/>
          <w:sz w:val="32"/>
          <w:szCs w:val="32"/>
          <w:highlight w:val="none"/>
          <w:lang w:eastAsia="zh-CN"/>
        </w:rPr>
        <w:t>。推进综合减灾示范社区建设。</w:t>
      </w:r>
      <w:r>
        <w:rPr>
          <w:rFonts w:hint="eastAsia" w:ascii="宋体" w:hAnsi="宋体" w:eastAsia="楷体_GB2312" w:cs="楷体_GB2312"/>
          <w:b w:val="0"/>
          <w:bCs w:val="0"/>
          <w:color w:val="auto"/>
          <w:sz w:val="32"/>
          <w:szCs w:val="32"/>
          <w:highlight w:val="none"/>
          <w:lang w:eastAsia="zh-CN"/>
        </w:rPr>
        <w:t>（县气象局牵头，县应急局、县自然资源和规划局、县住房城乡建设局、县交通运输局、县水务局、县农业农村局、县文化和旅游局等部门按职责分工负责）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val="en-US" w:eastAsia="zh-CN"/>
        </w:rPr>
        <w:t>4.提升人工影响天气保障服务能力。加强云水资源开发，增设人工增雨（雪）地面催化剂发生器。以粮食主产区、生态保护区为重点，开展常态化生态修复型人工增雨（雪）作业，保障粮食生产安全、助力生态保护与修复。强化人工影响天气作业站点、作业队伍、作业指挥及作业条件识别</w:t>
      </w:r>
      <w:r>
        <w:rPr>
          <w:rStyle w:val="9"/>
          <w:rFonts w:hint="eastAsia" w:ascii="宋体" w:hAnsi="宋体" w:eastAsia="仿宋_GB2312" w:cs="仿宋_GB2312"/>
          <w:b w:val="0"/>
          <w:bCs w:val="0"/>
          <w:color w:val="auto"/>
          <w:sz w:val="32"/>
          <w:szCs w:val="32"/>
          <w:highlight w:val="none"/>
          <w:lang w:eastAsia="zh-CN"/>
        </w:rPr>
        <w:t>、效果评估等能力建设，提高人工影响天气作业水平。实施作业站点、作业装备升级改造，加强人工影响天气作业安全管理。</w:t>
      </w:r>
      <w:r>
        <w:rPr>
          <w:rFonts w:hint="eastAsia" w:ascii="宋体" w:hAnsi="宋体" w:eastAsia="楷体_GB2312" w:cs="楷体_GB2312"/>
          <w:b w:val="0"/>
          <w:bCs w:val="0"/>
          <w:color w:val="auto"/>
          <w:sz w:val="32"/>
          <w:szCs w:val="32"/>
          <w:highlight w:val="none"/>
          <w:lang w:eastAsia="zh-CN"/>
        </w:rPr>
        <w:t>（县气象局牵头，县应急局、县自然资源和规划局、市生态环境局泗水县分局、县交通运输局、县农业农村局等部门按照职责分工负责）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val="en-US" w:eastAsia="zh-CN"/>
        </w:rPr>
      </w:pPr>
      <w:r>
        <w:rPr>
          <w:rFonts w:hint="eastAsia" w:ascii="宋体" w:hAnsi="宋体" w:eastAsia="楷体_GB2312" w:cs="楷体_GB2312"/>
          <w:b w:val="0"/>
          <w:bCs w:val="0"/>
          <w:color w:val="auto"/>
          <w:sz w:val="32"/>
          <w:szCs w:val="32"/>
          <w:highlight w:val="none"/>
          <w:lang w:val="en-US" w:eastAsia="zh-CN"/>
        </w:rPr>
        <w:t>（三）提高气象服务经济高质量发展水平</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val="en-US" w:eastAsia="zh-CN"/>
        </w:rPr>
        <w:t>1.实施“乡村振兴”气象保障行动。优化农业监测站网布局，升级土壤水分自动观测站、增加设施农业气象观测站。开展分区域、分作物、分灾种的精细化农业气象灾害监测预警，推进气象服务全面融入高标准农田建设，提升特色产业气象服务能力，建立大宗粮食作物和特色经济作物气象致灾指标。开展</w:t>
      </w:r>
      <w:r>
        <w:rPr>
          <w:rStyle w:val="9"/>
          <w:rFonts w:hint="eastAsia" w:ascii="宋体" w:hAnsi="宋体" w:eastAsia="仿宋_GB2312" w:cs="仿宋_GB2312"/>
          <w:b w:val="0"/>
          <w:bCs w:val="0"/>
          <w:color w:val="auto"/>
          <w:sz w:val="32"/>
          <w:szCs w:val="32"/>
          <w:highlight w:val="none"/>
          <w:lang w:eastAsia="zh-CN"/>
        </w:rPr>
        <w:t>气候变化对粮食安全的影响评估，提升保障粮食安全和“菜篮子”产品生产、加工、运输、销售全过程气象服务能力，助力节粮减损。开展关键农时季节的人工增雨作业。开展名特优农产品气候品质评价服务。发展“农业气象+保险”服务，开展粮食、果蔬等领域气象保险指数服务</w:t>
      </w:r>
      <w:r>
        <w:rPr>
          <w:rFonts w:hint="eastAsia" w:ascii="宋体" w:hAnsi="宋体" w:eastAsia="楷体_GB2312" w:cs="楷体_GB2312"/>
          <w:b w:val="0"/>
          <w:bCs w:val="0"/>
          <w:color w:val="auto"/>
          <w:sz w:val="32"/>
          <w:szCs w:val="32"/>
          <w:highlight w:val="none"/>
          <w:lang w:eastAsia="zh-CN"/>
        </w:rPr>
        <w:t>（县气象局牵头，县农业农村局等部门按照职责分工负责）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val="en-US" w:eastAsia="zh-CN"/>
        </w:rPr>
        <w:t>2.实施城市气象服务能力提升行动。智慧气象融入新型智慧城市建设，强化城区防汛气象防灾减灾保障能力建设，科学加密布设气象探测设备，提高城区气象灾害监测预报预警能力。加强气象灾害风险评估，提高城市基础设施抵御各类气象灾害能力。加强城区生命线安全运行、能源保供和重大活动气象保障服务。</w:t>
      </w:r>
      <w:r>
        <w:rPr>
          <w:rFonts w:hint="eastAsia" w:ascii="宋体" w:hAnsi="宋体" w:eastAsia="楷体_GB2312" w:cs="楷体_GB2312"/>
          <w:b w:val="0"/>
          <w:bCs w:val="0"/>
          <w:color w:val="auto"/>
          <w:sz w:val="32"/>
          <w:szCs w:val="32"/>
          <w:highlight w:val="none"/>
          <w:lang w:val="en-US" w:eastAsia="zh-CN"/>
        </w:rPr>
        <w:t>（县气象局牵头，县</w:t>
      </w:r>
      <w:r>
        <w:rPr>
          <w:rFonts w:hint="eastAsia" w:ascii="宋体" w:hAnsi="宋体" w:eastAsia="楷体_GB2312" w:cs="楷体_GB2312"/>
          <w:b w:val="0"/>
          <w:bCs w:val="0"/>
          <w:color w:val="auto"/>
          <w:sz w:val="32"/>
          <w:szCs w:val="32"/>
          <w:highlight w:val="none"/>
          <w:lang w:eastAsia="zh-CN"/>
        </w:rPr>
        <w:t>应急局、县住房城乡建设局、县交通运输局、县综合行政执法局等部门按职责分工负责）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val="en-US" w:eastAsia="zh-CN"/>
        </w:rPr>
        <w:t>3.实施“气象+”赋能行动。推动气象服务深度融入生产、流通、消费等环节，为相关职能部门提供精细化气象预报服务。实现气象与供水、供电、供气、供暖、交通等生命线调度部门的联防联动和数据共享互融，气象精细化、数字化产品融入各类城市安全运行指挥系统。开展灾害性天气对供水</w:t>
      </w:r>
      <w:r>
        <w:rPr>
          <w:rStyle w:val="9"/>
          <w:rFonts w:hint="eastAsia" w:ascii="宋体" w:hAnsi="宋体" w:eastAsia="仿宋_GB2312" w:cs="仿宋_GB2312"/>
          <w:b w:val="0"/>
          <w:bCs w:val="0"/>
          <w:color w:val="auto"/>
          <w:sz w:val="32"/>
          <w:szCs w:val="32"/>
          <w:highlight w:val="none"/>
          <w:lang w:eastAsia="zh-CN"/>
        </w:rPr>
        <w:t>管道、供暖设施、电力设施、燃气设施等生命线安全运行的风险预警。为重大工程、重大活动提供个性化、定制化的智慧气象服务。</w:t>
      </w:r>
      <w:r>
        <w:rPr>
          <w:rFonts w:hint="eastAsia" w:ascii="宋体" w:hAnsi="宋体" w:eastAsia="楷体_GB2312" w:cs="楷体_GB2312"/>
          <w:b w:val="0"/>
          <w:bCs w:val="0"/>
          <w:color w:val="auto"/>
          <w:sz w:val="32"/>
          <w:szCs w:val="32"/>
          <w:highlight w:val="none"/>
          <w:lang w:eastAsia="zh-CN"/>
        </w:rPr>
        <w:t>（县气象局牵头，县住房城乡建设局、县综合行政执法局、县交通运输局、县水务局、县文化和旅游局、县应急局等部门按照职责分工负责）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val="en-US" w:eastAsia="zh-CN"/>
        </w:rPr>
      </w:pPr>
      <w:r>
        <w:rPr>
          <w:rFonts w:hint="eastAsia" w:ascii="宋体" w:hAnsi="宋体" w:eastAsia="楷体_GB2312" w:cs="楷体_GB2312"/>
          <w:b w:val="0"/>
          <w:bCs w:val="0"/>
          <w:color w:val="auto"/>
          <w:sz w:val="32"/>
          <w:szCs w:val="32"/>
          <w:highlight w:val="none"/>
          <w:lang w:val="en-US" w:eastAsia="zh-CN"/>
        </w:rPr>
        <w:t>（四）加强生态文明建设气象保障工作</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firstLine="632" w:firstLineChars="200"/>
        <w:jc w:val="both"/>
        <w:textAlignment w:val="auto"/>
        <w:rPr>
          <w:rFonts w:hint="eastAsia" w:ascii="宋体" w:hAnsi="宋体" w:eastAsia="楷体_GB2312" w:cs="楷体_GB2312"/>
          <w:b w:val="0"/>
          <w:bCs w:val="0"/>
          <w:color w:val="auto"/>
          <w:sz w:val="32"/>
          <w:szCs w:val="32"/>
          <w:highlight w:val="none"/>
          <w:lang w:val="en-US" w:eastAsia="zh-CN"/>
        </w:rPr>
      </w:pPr>
      <w:r>
        <w:rPr>
          <w:rFonts w:hint="eastAsia" w:ascii="宋体" w:hAnsi="宋体" w:eastAsia="仿宋_GB2312" w:cs="仿宋_GB2312"/>
          <w:b w:val="0"/>
          <w:bCs w:val="0"/>
          <w:color w:val="auto"/>
          <w:sz w:val="32"/>
          <w:szCs w:val="32"/>
          <w:highlight w:val="none"/>
          <w:lang w:val="en-US" w:eastAsia="zh-CN"/>
        </w:rPr>
        <w:t>1.强化大气污染治理气象服务支撑。加强重污染天气预报预警能力建设，建立高效、畅通的数据共享、会商研判、信息发布机制。做好重污染天气和突发环境事件应对气象保障。针对重污染天气适时开展人工影响天气作业。</w:t>
      </w:r>
      <w:r>
        <w:rPr>
          <w:rFonts w:hint="eastAsia" w:ascii="宋体" w:hAnsi="宋体" w:eastAsia="楷体_GB2312" w:cs="楷体_GB2312"/>
          <w:b w:val="0"/>
          <w:bCs w:val="0"/>
          <w:color w:val="auto"/>
          <w:sz w:val="32"/>
          <w:szCs w:val="32"/>
          <w:highlight w:val="none"/>
          <w:lang w:val="en-US" w:eastAsia="zh-CN"/>
        </w:rPr>
        <w:t>（县气象局牵头，市生态环境局泗水县分局</w:t>
      </w:r>
      <w:r>
        <w:rPr>
          <w:rFonts w:hint="eastAsia" w:ascii="宋体" w:hAnsi="宋体" w:eastAsia="楷体_GB2312" w:cs="楷体_GB2312"/>
          <w:b w:val="0"/>
          <w:bCs w:val="0"/>
          <w:color w:val="auto"/>
          <w:sz w:val="32"/>
          <w:szCs w:val="32"/>
          <w:highlight w:val="none"/>
          <w:lang w:eastAsia="zh-CN"/>
        </w:rPr>
        <w:t>等部门按职责分工负责</w:t>
      </w:r>
      <w:r>
        <w:rPr>
          <w:rFonts w:hint="eastAsia" w:ascii="宋体" w:hAnsi="宋体" w:eastAsia="楷体_GB2312" w:cs="楷体_GB2312"/>
          <w:b w:val="0"/>
          <w:bCs w:val="0"/>
          <w:color w:val="auto"/>
          <w:sz w:val="32"/>
          <w:szCs w:val="32"/>
          <w:highlight w:val="none"/>
          <w:lang w:val="en-US" w:eastAsia="zh-CN"/>
        </w:rPr>
        <w:t>）</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仿宋_GB2312" w:cs="仿宋_GB2312"/>
          <w:b w:val="0"/>
          <w:bCs w:val="0"/>
          <w:color w:val="auto"/>
          <w:sz w:val="32"/>
          <w:szCs w:val="32"/>
          <w:highlight w:val="none"/>
          <w:lang w:val="en-US" w:eastAsia="zh-CN"/>
        </w:rPr>
        <w:t>2.提升应对气候变化科技支撑能力。在国土空间规划、重大项目建设中充分考虑气象风险和气候承载力，增强城市气候适应性和重大气象灾害防控能力，提升城市气候韧性。根据市场需求对城区规划、重点工程、重大区域性经济开发项目和气候资源开发利用项目组织可行性论证。</w:t>
      </w:r>
      <w:r>
        <w:rPr>
          <w:rFonts w:hint="eastAsia" w:ascii="宋体" w:hAnsi="宋体" w:eastAsia="楷体_GB2312" w:cs="楷体_GB2312"/>
          <w:b w:val="0"/>
          <w:bCs w:val="0"/>
          <w:color w:val="auto"/>
          <w:sz w:val="32"/>
          <w:szCs w:val="32"/>
          <w:highlight w:val="none"/>
          <w:lang w:val="en-US" w:eastAsia="zh-CN"/>
        </w:rPr>
        <w:t>（县气象局牵头，县发展改革局</w:t>
      </w:r>
      <w:r>
        <w:rPr>
          <w:rFonts w:hint="eastAsia" w:ascii="宋体" w:hAnsi="宋体" w:eastAsia="楷体_GB2312" w:cs="楷体_GB2312"/>
          <w:b w:val="0"/>
          <w:bCs w:val="0"/>
          <w:color w:val="auto"/>
          <w:sz w:val="32"/>
          <w:szCs w:val="32"/>
          <w:highlight w:val="none"/>
          <w:lang w:eastAsia="zh-CN"/>
        </w:rPr>
        <w:t>、县自然资源和规划局、县住房城乡建设局等部门按职责分工负责）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val="en-US" w:eastAsia="zh-CN"/>
        </w:rPr>
      </w:pPr>
      <w:r>
        <w:rPr>
          <w:rFonts w:hint="eastAsia" w:ascii="宋体" w:hAnsi="宋体" w:eastAsia="楷体_GB2312" w:cs="楷体_GB2312"/>
          <w:b w:val="0"/>
          <w:bCs w:val="0"/>
          <w:color w:val="auto"/>
          <w:sz w:val="32"/>
          <w:szCs w:val="32"/>
          <w:highlight w:val="none"/>
          <w:lang w:val="en-US" w:eastAsia="zh-CN"/>
        </w:rPr>
        <w:t>（五）强化气象科技创新和人才支撑能力</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Style w:val="9"/>
          <w:rFonts w:hint="eastAsia" w:ascii="宋体" w:hAnsi="宋体" w:eastAsia="仿宋_GB2312" w:cs="仿宋_GB2312"/>
          <w:b w:val="0"/>
          <w:bCs w:val="0"/>
          <w:color w:val="auto"/>
          <w:sz w:val="32"/>
          <w:szCs w:val="32"/>
          <w:highlight w:val="none"/>
          <w:lang w:eastAsia="zh-CN"/>
        </w:rPr>
        <w:t>将气象灾害预报预警、智慧气象等气象领域关键技术研究纳入</w:t>
      </w:r>
      <w:r>
        <w:rPr>
          <w:rStyle w:val="9"/>
          <w:rFonts w:hint="eastAsia" w:ascii="宋体" w:hAnsi="宋体" w:eastAsia="仿宋_GB2312" w:cs="仿宋_GB2312"/>
          <w:b w:val="0"/>
          <w:bCs w:val="0"/>
          <w:color w:val="auto"/>
          <w:sz w:val="32"/>
          <w:szCs w:val="32"/>
          <w:highlight w:val="none"/>
          <w:lang w:val="en-US" w:eastAsia="zh-CN"/>
        </w:rPr>
        <w:t>县</w:t>
      </w:r>
      <w:r>
        <w:rPr>
          <w:rStyle w:val="9"/>
          <w:rFonts w:hint="eastAsia" w:ascii="宋体" w:hAnsi="宋体" w:eastAsia="仿宋_GB2312" w:cs="仿宋_GB2312"/>
          <w:b w:val="0"/>
          <w:bCs w:val="0"/>
          <w:color w:val="auto"/>
          <w:sz w:val="32"/>
          <w:szCs w:val="32"/>
          <w:highlight w:val="none"/>
          <w:lang w:eastAsia="zh-CN"/>
        </w:rPr>
        <w:t>科研立项计划，增加气象科技研发经费投入。深化气象与生态环境、自然资源、水利、农业、交通等行业以及高校、科研机构的科技协调发展，联合攻关共性关键技术。建立以创新价值、能力、贡献为导向的气象人才评价机制，健全与岗位职责、工作业绩、实际贡献等紧密联系和充分体现人才价值、鼓励创新创造的激励机制。在科研立项、教育培训、评优树先中对气象专业技术人才给予支持。加大大气科学专业气象人才引进和培养力度。将干部人才培训全面纳入县培训计划。</w:t>
      </w:r>
      <w:r>
        <w:rPr>
          <w:rFonts w:hint="eastAsia" w:ascii="宋体" w:hAnsi="宋体" w:eastAsia="楷体_GB2312" w:cs="楷体_GB2312"/>
          <w:b w:val="0"/>
          <w:bCs w:val="0"/>
          <w:color w:val="auto"/>
          <w:sz w:val="32"/>
          <w:szCs w:val="32"/>
          <w:highlight w:val="none"/>
          <w:lang w:eastAsia="zh-CN"/>
        </w:rPr>
        <w:t>（县气象局牵头，县人力资源社会保障局、县自然资源和规划局、市生态环境局泗水县分局、县交通运输局、县水务局、县农业农村局等部门按照职责分工负责）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方正黑体简体" w:cs="方正黑体简体"/>
          <w:b w:val="0"/>
          <w:bCs w:val="0"/>
          <w:color w:val="auto"/>
          <w:sz w:val="32"/>
          <w:szCs w:val="32"/>
          <w:highlight w:val="none"/>
        </w:rPr>
      </w:pPr>
      <w:r>
        <w:rPr>
          <w:rFonts w:hint="eastAsia" w:ascii="宋体" w:hAnsi="宋体" w:eastAsia="方正黑体简体" w:cs="方正黑体简体"/>
          <w:b w:val="0"/>
          <w:bCs w:val="0"/>
          <w:color w:val="auto"/>
          <w:sz w:val="32"/>
          <w:szCs w:val="32"/>
          <w:highlight w:val="none"/>
        </w:rPr>
        <w:t>三、保障措施</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楷体_GB2312" w:cs="楷体_GB2312"/>
          <w:b w:val="0"/>
          <w:bCs w:val="0"/>
          <w:color w:val="auto"/>
          <w:sz w:val="32"/>
          <w:szCs w:val="32"/>
          <w:highlight w:val="none"/>
          <w:lang w:val="en-US" w:eastAsia="zh-CN"/>
        </w:rPr>
        <w:t>（一）强化组织领导。</w:t>
      </w:r>
      <w:r>
        <w:rPr>
          <w:rStyle w:val="9"/>
          <w:rFonts w:hint="eastAsia" w:ascii="宋体" w:hAnsi="宋体" w:eastAsia="仿宋_GB2312" w:cs="仿宋_GB2312"/>
          <w:b w:val="0"/>
          <w:bCs w:val="0"/>
          <w:color w:val="auto"/>
          <w:sz w:val="32"/>
          <w:szCs w:val="32"/>
          <w:highlight w:val="none"/>
          <w:lang w:eastAsia="zh-CN"/>
        </w:rPr>
        <w:t>健全部门协同、上下联动的工作机制，将气象高质量发展纳入相关规划，落实资金、用地等政策支持和项目安排。建立县气象局牵头、相关部门协同配合的实施保障机制。</w:t>
      </w:r>
      <w:r>
        <w:rPr>
          <w:rFonts w:hint="eastAsia" w:ascii="宋体" w:hAnsi="宋体" w:eastAsia="楷体_GB2312" w:cs="楷体_GB2312"/>
          <w:b w:val="0"/>
          <w:bCs w:val="0"/>
          <w:color w:val="auto"/>
          <w:sz w:val="32"/>
          <w:szCs w:val="32"/>
          <w:highlight w:val="none"/>
          <w:lang w:eastAsia="zh-CN"/>
        </w:rPr>
        <w:t>（县气象局牵头，县政府办公室、县发展改革局、县财政局等部门按职责分工负责）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eastAsia="zh-CN"/>
        </w:rPr>
      </w:pPr>
      <w:r>
        <w:rPr>
          <w:rFonts w:hint="eastAsia" w:ascii="宋体" w:hAnsi="宋体" w:eastAsia="楷体_GB2312" w:cs="楷体_GB2312"/>
          <w:b w:val="0"/>
          <w:bCs w:val="0"/>
          <w:color w:val="auto"/>
          <w:sz w:val="32"/>
          <w:szCs w:val="32"/>
          <w:highlight w:val="none"/>
          <w:lang w:val="en-US" w:eastAsia="zh-CN"/>
        </w:rPr>
        <w:t>（二）强化法治保障</w:t>
      </w:r>
      <w:r>
        <w:rPr>
          <w:rFonts w:hint="eastAsia" w:ascii="宋体" w:hAnsi="宋体" w:eastAsia="楷体_GB2312" w:cs="楷体_GB2312"/>
          <w:b w:val="0"/>
          <w:bCs w:val="0"/>
          <w:color w:val="auto"/>
          <w:sz w:val="32"/>
          <w:szCs w:val="32"/>
          <w:highlight w:val="none"/>
          <w:lang w:eastAsia="zh-CN"/>
        </w:rPr>
        <w:t>。</w:t>
      </w:r>
      <w:r>
        <w:rPr>
          <w:rStyle w:val="9"/>
          <w:rFonts w:hint="eastAsia" w:ascii="宋体" w:hAnsi="宋体" w:eastAsia="仿宋_GB2312" w:cs="仿宋_GB2312"/>
          <w:b w:val="0"/>
          <w:bCs w:val="0"/>
          <w:color w:val="auto"/>
          <w:sz w:val="32"/>
          <w:szCs w:val="32"/>
          <w:highlight w:val="none"/>
          <w:lang w:eastAsia="zh-CN"/>
        </w:rPr>
        <w:t>推进气象灾害防御、人工影响天气、气象设施和气象探测环境保护等气象法规规章贯彻落实。强化气象标准化应用，加强气象法律法规执行情况监督检查，推进防雷和升放气球等气象领域执法事项纳入综合执法范围。</w:t>
      </w:r>
      <w:r>
        <w:rPr>
          <w:rFonts w:hint="eastAsia" w:ascii="宋体" w:hAnsi="宋体" w:eastAsia="楷体_GB2312" w:cs="楷体_GB2312"/>
          <w:b w:val="0"/>
          <w:bCs w:val="0"/>
          <w:color w:val="auto"/>
          <w:sz w:val="32"/>
          <w:szCs w:val="32"/>
          <w:highlight w:val="none"/>
          <w:lang w:eastAsia="zh-CN"/>
        </w:rPr>
        <w:t>（县气象局牵头，县司法局、县应急局、县自然资源和规划局、县住房城乡建设局、县市场监管局等部门按照职责分工负责）</w:t>
      </w:r>
    </w:p>
    <w:p>
      <w:pPr>
        <w:keepNext w:val="0"/>
        <w:keepLines w:val="0"/>
        <w:pageBreakBefore w:val="0"/>
        <w:widowControl w:val="0"/>
        <w:tabs>
          <w:tab w:val="left" w:pos="316"/>
          <w:tab w:val="center" w:pos="4427"/>
          <w:tab w:val="right" w:pos="8855"/>
        </w:tabs>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宋体" w:hAnsi="宋体" w:eastAsia="楷体_GB2312" w:cs="楷体_GB2312"/>
          <w:b w:val="0"/>
          <w:bCs w:val="0"/>
          <w:color w:val="auto"/>
          <w:sz w:val="32"/>
          <w:szCs w:val="32"/>
          <w:highlight w:val="none"/>
          <w:lang w:val="en-US" w:eastAsia="zh-CN"/>
        </w:rPr>
      </w:pPr>
      <w:r>
        <w:rPr>
          <w:rFonts w:hint="eastAsia" w:ascii="宋体" w:hAnsi="宋体" w:eastAsia="楷体_GB2312" w:cs="楷体_GB2312"/>
          <w:b w:val="0"/>
          <w:bCs w:val="0"/>
          <w:color w:val="auto"/>
          <w:sz w:val="32"/>
          <w:szCs w:val="32"/>
          <w:highlight w:val="none"/>
          <w:lang w:val="en-US" w:eastAsia="zh-CN"/>
        </w:rPr>
        <w:t>（三）强化财政保障。</w:t>
      </w:r>
      <w:r>
        <w:rPr>
          <w:rStyle w:val="9"/>
          <w:rFonts w:hint="eastAsia" w:ascii="宋体" w:hAnsi="宋体" w:eastAsia="仿宋_GB2312" w:cs="仿宋_GB2312"/>
          <w:b w:val="0"/>
          <w:bCs w:val="0"/>
          <w:color w:val="auto"/>
          <w:sz w:val="32"/>
          <w:szCs w:val="32"/>
          <w:highlight w:val="none"/>
          <w:lang w:eastAsia="zh-CN"/>
        </w:rPr>
        <w:t>进一步落实和完善双重计划财务体制，</w:t>
      </w:r>
      <w:r>
        <w:rPr>
          <w:rFonts w:hint="eastAsia" w:ascii="宋体" w:hAnsi="宋体" w:eastAsia="仿宋_GB2312" w:cs="仿宋_GB2312"/>
          <w:b w:val="0"/>
          <w:bCs w:val="0"/>
          <w:color w:val="auto"/>
          <w:spacing w:val="6"/>
          <w:sz w:val="32"/>
          <w:szCs w:val="32"/>
        </w:rPr>
        <w:t>按照中央和地方对气象部门经费保障范围的有关规定，加大对气象事业的财政支持，足额保障气象工作人员地方津补贴，所需经费纳入</w:t>
      </w:r>
      <w:r>
        <w:rPr>
          <w:rFonts w:hint="eastAsia" w:ascii="宋体" w:hAnsi="宋体" w:eastAsia="仿宋_GB2312" w:cs="仿宋_GB2312"/>
          <w:b w:val="0"/>
          <w:bCs w:val="0"/>
          <w:color w:val="auto"/>
          <w:spacing w:val="6"/>
          <w:sz w:val="32"/>
          <w:szCs w:val="32"/>
          <w:lang w:eastAsia="zh-CN"/>
        </w:rPr>
        <w:t>县级</w:t>
      </w:r>
      <w:r>
        <w:rPr>
          <w:rFonts w:hint="eastAsia" w:ascii="宋体" w:hAnsi="宋体" w:eastAsia="仿宋_GB2312" w:cs="仿宋_GB2312"/>
          <w:b w:val="0"/>
          <w:bCs w:val="0"/>
          <w:color w:val="auto"/>
          <w:spacing w:val="6"/>
          <w:sz w:val="32"/>
          <w:szCs w:val="32"/>
        </w:rPr>
        <w:t>财政预算。支持气象科学研究和技术开发项目，将服务地方经济社会发展的经常性业务项目的建设和维持经费列入</w:t>
      </w:r>
      <w:r>
        <w:rPr>
          <w:rFonts w:hint="eastAsia" w:ascii="宋体" w:hAnsi="宋体" w:eastAsia="仿宋_GB2312" w:cs="仿宋_GB2312"/>
          <w:b w:val="0"/>
          <w:bCs w:val="0"/>
          <w:color w:val="auto"/>
          <w:spacing w:val="6"/>
          <w:sz w:val="32"/>
          <w:szCs w:val="32"/>
          <w:lang w:eastAsia="zh-CN"/>
        </w:rPr>
        <w:t>县级</w:t>
      </w:r>
      <w:r>
        <w:rPr>
          <w:rFonts w:hint="eastAsia" w:ascii="宋体" w:hAnsi="宋体" w:eastAsia="仿宋_GB2312" w:cs="仿宋_GB2312"/>
          <w:b w:val="0"/>
          <w:bCs w:val="0"/>
          <w:color w:val="auto"/>
          <w:spacing w:val="6"/>
          <w:sz w:val="32"/>
          <w:szCs w:val="32"/>
        </w:rPr>
        <w:t>财政预算。</w:t>
      </w:r>
      <w:r>
        <w:rPr>
          <w:rStyle w:val="9"/>
          <w:rFonts w:hint="eastAsia" w:ascii="宋体" w:hAnsi="宋体" w:eastAsia="仿宋_GB2312" w:cs="仿宋_GB2312"/>
          <w:b w:val="0"/>
          <w:bCs w:val="0"/>
          <w:color w:val="auto"/>
          <w:sz w:val="32"/>
          <w:szCs w:val="32"/>
          <w:highlight w:val="none"/>
          <w:lang w:eastAsia="zh-CN"/>
        </w:rPr>
        <w:t>积极引导和鼓励社会资本投入气象高质量发展。加强资金的使用管理和绩效评价，提高投资效益。</w:t>
      </w:r>
      <w:r>
        <w:rPr>
          <w:rFonts w:hint="eastAsia" w:ascii="宋体" w:hAnsi="宋体" w:eastAsia="楷体_GB2312" w:cs="楷体_GB2312"/>
          <w:b w:val="0"/>
          <w:bCs w:val="0"/>
          <w:color w:val="auto"/>
          <w:sz w:val="32"/>
          <w:szCs w:val="32"/>
          <w:highlight w:val="none"/>
          <w:lang w:eastAsia="zh-CN"/>
        </w:rPr>
        <w:t>（县财政局牵头，县发展改革局、县气象局等部门按照职责分工负责）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宋体" w:hAnsi="宋体"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宋体" w:hAnsi="宋体"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宋体" w:hAnsi="宋体"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1264" w:rightChars="400" w:firstLine="4740" w:firstLineChars="1500"/>
        <w:jc w:val="center"/>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泗水县人民政府</w:t>
      </w:r>
    </w:p>
    <w:p>
      <w:pPr>
        <w:keepNext w:val="0"/>
        <w:keepLines w:val="0"/>
        <w:pageBreakBefore w:val="0"/>
        <w:widowControl w:val="0"/>
        <w:kinsoku/>
        <w:wordWrap/>
        <w:overflowPunct/>
        <w:topLinePunct w:val="0"/>
        <w:autoSpaceDE/>
        <w:autoSpaceDN/>
        <w:bidi w:val="0"/>
        <w:adjustRightInd/>
        <w:snapToGrid/>
        <w:spacing w:line="600" w:lineRule="exact"/>
        <w:ind w:right="1264" w:rightChars="400" w:firstLine="4740" w:firstLineChars="1500"/>
        <w:jc w:val="center"/>
        <w:textAlignment w:val="auto"/>
        <w:rPr>
          <w:rFonts w:hint="eastAsia" w:ascii="宋体" w:hAnsi="宋体" w:eastAsia="仿宋_GB2312" w:cs="仿宋_GB2312"/>
          <w:b w:val="0"/>
          <w:bCs w:val="0"/>
          <w:kern w:val="0"/>
          <w:sz w:val="32"/>
          <w:szCs w:val="32"/>
          <w:lang w:val="en-US" w:eastAsia="zh-CN" w:bidi="ar-SA"/>
        </w:rPr>
      </w:pPr>
      <w:r>
        <w:rPr>
          <w:rFonts w:hint="eastAsia" w:ascii="宋体" w:hAnsi="宋体" w:eastAsia="仿宋_GB2312" w:cs="仿宋_GB2312"/>
          <w:b w:val="0"/>
          <w:bCs w:val="0"/>
          <w:kern w:val="0"/>
          <w:sz w:val="32"/>
          <w:szCs w:val="32"/>
          <w:lang w:val="en-US" w:eastAsia="zh-CN" w:bidi="ar-SA"/>
        </w:rPr>
        <w:t>2023年</w:t>
      </w:r>
      <w:r>
        <w:rPr>
          <w:rFonts w:hint="eastAsia" w:ascii="宋体" w:hAnsi="宋体" w:cs="仿宋_GB2312"/>
          <w:b w:val="0"/>
          <w:bCs w:val="0"/>
          <w:kern w:val="0"/>
          <w:sz w:val="32"/>
          <w:szCs w:val="32"/>
          <w:lang w:val="en-US" w:eastAsia="zh-CN" w:bidi="ar-SA"/>
        </w:rPr>
        <w:t>10</w:t>
      </w:r>
      <w:r>
        <w:rPr>
          <w:rFonts w:hint="eastAsia" w:ascii="宋体" w:hAnsi="宋体" w:eastAsia="仿宋_GB2312" w:cs="仿宋_GB2312"/>
          <w:b w:val="0"/>
          <w:bCs w:val="0"/>
          <w:kern w:val="0"/>
          <w:sz w:val="32"/>
          <w:szCs w:val="32"/>
          <w:lang w:val="en-US" w:eastAsia="zh-CN" w:bidi="ar-SA"/>
        </w:rPr>
        <w:t>月</w:t>
      </w:r>
      <w:r>
        <w:rPr>
          <w:rFonts w:hint="eastAsia" w:ascii="宋体" w:hAnsi="宋体" w:cs="仿宋_GB2312"/>
          <w:b w:val="0"/>
          <w:bCs w:val="0"/>
          <w:kern w:val="0"/>
          <w:sz w:val="32"/>
          <w:szCs w:val="32"/>
          <w:lang w:val="en-US" w:eastAsia="zh-CN" w:bidi="ar-SA"/>
        </w:rPr>
        <w:t>10</w:t>
      </w:r>
      <w:r>
        <w:rPr>
          <w:rFonts w:hint="eastAsia" w:ascii="宋体" w:hAnsi="宋体" w:eastAsia="仿宋_GB2312" w:cs="仿宋_GB2312"/>
          <w:b w:val="0"/>
          <w:bCs w:val="0"/>
          <w:kern w:val="0"/>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宋体" w:hAnsi="宋体" w:eastAsia="仿宋_GB2312" w:cs="仿宋_GB2312"/>
          <w:b w:val="0"/>
          <w:bCs w:val="0"/>
        </w:rPr>
      </w:pPr>
      <w:r>
        <w:rPr>
          <w:rFonts w:hint="eastAsia" w:ascii="宋体" w:hAnsi="宋体" w:eastAsia="仿宋_GB2312" w:cs="仿宋_GB2312"/>
          <w:b w:val="0"/>
          <w:bCs w:val="0"/>
          <w:color w:val="000000"/>
          <w:sz w:val="32"/>
          <w:szCs w:val="32"/>
          <w:lang w:bidi="ar"/>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b w:val="0"/>
          <w:bCs w:val="0"/>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宋体" w:hAnsi="宋体" w:eastAsia="方正仿宋简体" w:cs="方正仿宋简体"/>
          <w:b w:val="0"/>
          <w:bCs w:val="0"/>
          <w:color w:val="000000"/>
          <w:sz w:val="32"/>
          <w:szCs w:val="32"/>
        </w:rPr>
      </w:pPr>
    </w:p>
    <w:p>
      <w:pPr>
        <w:spacing w:line="600" w:lineRule="exact"/>
        <w:ind w:firstLine="632" w:firstLineChars="200"/>
        <w:rPr>
          <w:rFonts w:ascii="宋体" w:hAnsi="宋体" w:eastAsia="方正仿宋简体" w:cs="方正仿宋简体"/>
          <w:b w:val="0"/>
          <w:bCs w:val="0"/>
          <w:color w:val="000000"/>
          <w:sz w:val="32"/>
          <w:szCs w:val="32"/>
        </w:rPr>
      </w:pPr>
    </w:p>
    <w:p>
      <w:pPr>
        <w:spacing w:line="600" w:lineRule="exact"/>
        <w:ind w:firstLine="632" w:firstLineChars="200"/>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宋体" w:hAnsi="宋体" w:eastAsia="方正仿宋简体" w:cs="方正仿宋简体"/>
          <w:b w:val="0"/>
          <w:bCs w:val="0"/>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ascii="宋体" w:hAnsi="宋体" w:eastAsia="方正仿宋简体" w:cs="方正仿宋简体"/>
          <w:b w:val="0"/>
          <w:bCs w:val="0"/>
          <w:color w:val="FF0000"/>
          <w:sz w:val="32"/>
          <w:szCs w:val="32"/>
        </w:rPr>
      </w:pPr>
    </w:p>
    <w:tbl>
      <w:tblPr>
        <w:tblStyle w:val="6"/>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759" w:type="dxa"/>
            <w:noWrap w:val="0"/>
            <w:vAlign w:val="center"/>
          </w:tcPr>
          <w:p>
            <w:pPr>
              <w:pStyle w:val="10"/>
              <w:jc w:val="center"/>
              <w:rPr>
                <w:rFonts w:hint="eastAsia" w:ascii="宋体" w:hAnsi="宋体" w:eastAsia="仿宋_GB2312"/>
                <w:sz w:val="28"/>
                <w:szCs w:val="28"/>
              </w:rPr>
            </w:pPr>
            <w:r>
              <w:rPr>
                <w:rFonts w:ascii="宋体" w:hAnsi="宋体"/>
                <w:sz w:val="2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439420</wp:posOffset>
                      </wp:positionV>
                      <wp:extent cx="1036320" cy="644525"/>
                      <wp:effectExtent l="0" t="0" r="11430" b="3175"/>
                      <wp:wrapNone/>
                      <wp:docPr id="2" name="矩形 2"/>
                      <wp:cNvGraphicFramePr/>
                      <a:graphic xmlns:a="http://schemas.openxmlformats.org/drawingml/2006/main">
                        <a:graphicData uri="http://schemas.microsoft.com/office/word/2010/wordprocessingShape">
                          <wps:wsp>
                            <wps:cNvSpPr/>
                            <wps:spPr>
                              <a:xfrm>
                                <a:off x="897890" y="9358630"/>
                                <a:ext cx="1036320" cy="644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pt;margin-top:34.6pt;height:50.75pt;width:81.6pt;z-index:251659264;v-text-anchor:middle;mso-width-relative:page;mso-height-relative:page;" fillcolor="#FFFFFF [3212]" filled="t" stroked="f" coordsize="21600,21600" o:gfxdata="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n2RIrZAAAACQEAAA8AAAAAAAAAAQAgAAAAIgAAAGRy&#10;cy9kb3ducmV2LnhtbFBLAQIUABQAAAAIAIdO4kDeCZ6xdgIAANYEAAAOAAAAAAAAAAEAIAAAACgB&#10;AABkcnMvZTJvRG9jLnhtbFBLBQYAAAAABgAGAFkBAAAQBgAAAAA=&#10;">
                      <v:fill on="t" focussize="0,0"/>
                      <v:stroke on="f" weight="1pt" miterlimit="8" joinstyle="miter"/>
                      <v:imagedata o:title=""/>
                      <o:lock v:ext="edit" aspectratio="f"/>
                    </v:rect>
                  </w:pict>
                </mc:Fallback>
              </mc:AlternateContent>
            </w:r>
            <w:r>
              <w:rPr>
                <w:rFonts w:hint="eastAsia" w:ascii="宋体" w:hAnsi="宋体" w:eastAsia="仿宋_GB2312"/>
                <w:sz w:val="28"/>
                <w:szCs w:val="28"/>
              </w:rPr>
              <w:t xml:space="preserve">泗水县人民政府办公室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20</w:t>
            </w:r>
            <w:r>
              <w:rPr>
                <w:rFonts w:ascii="宋体" w:hAnsi="宋体" w:eastAsia="仿宋_GB2312"/>
                <w:sz w:val="28"/>
                <w:szCs w:val="28"/>
              </w:rPr>
              <w:t>2</w:t>
            </w:r>
            <w:r>
              <w:rPr>
                <w:rFonts w:hint="eastAsia" w:ascii="宋体" w:hAnsi="宋体" w:eastAsia="仿宋_GB2312"/>
                <w:sz w:val="28"/>
                <w:szCs w:val="28"/>
                <w:lang w:val="en-US" w:eastAsia="zh-CN"/>
              </w:rPr>
              <w:t>3</w:t>
            </w:r>
            <w:r>
              <w:rPr>
                <w:rFonts w:hint="eastAsia" w:ascii="宋体" w:hAnsi="宋体" w:eastAsia="仿宋_GB2312"/>
                <w:sz w:val="28"/>
                <w:szCs w:val="28"/>
              </w:rPr>
              <w:t>年</w:t>
            </w:r>
            <w:r>
              <w:rPr>
                <w:rFonts w:hint="eastAsia" w:ascii="宋体" w:hAnsi="宋体" w:eastAsia="仿宋_GB2312"/>
                <w:sz w:val="28"/>
                <w:szCs w:val="28"/>
                <w:lang w:val="en-US" w:eastAsia="zh-CN"/>
              </w:rPr>
              <w:t>10</w:t>
            </w:r>
            <w:r>
              <w:rPr>
                <w:rFonts w:hint="eastAsia" w:ascii="宋体" w:hAnsi="宋体" w:eastAsia="仿宋_GB2312"/>
                <w:sz w:val="28"/>
                <w:szCs w:val="28"/>
              </w:rPr>
              <w:t>月</w:t>
            </w:r>
            <w:r>
              <w:rPr>
                <w:rFonts w:hint="eastAsia" w:ascii="宋体" w:hAnsi="宋体" w:eastAsia="仿宋_GB2312"/>
                <w:sz w:val="28"/>
                <w:szCs w:val="28"/>
                <w:lang w:val="en-US" w:eastAsia="zh-CN"/>
              </w:rPr>
              <w:t>10</w:t>
            </w:r>
            <w:r>
              <w:rPr>
                <w:rFonts w:hint="eastAsia" w:ascii="宋体" w:hAnsi="宋体"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Style w:val="9"/>
          <w:rFonts w:hint="default" w:ascii="宋体" w:hAnsi="宋体" w:eastAsia="方正仿宋简体" w:cs="Times New Roman"/>
          <w:b w:val="0"/>
          <w:bCs w:val="0"/>
          <w:color w:val="auto"/>
          <w:sz w:val="32"/>
          <w:szCs w:val="32"/>
          <w:highlight w:val="none"/>
          <w:lang w:eastAsia="zh-CN"/>
        </w:rPr>
      </w:pPr>
    </w:p>
    <w:sectPr>
      <w:headerReference r:id="rId5" w:type="default"/>
      <w:footerReference r:id="rId6" w:type="default"/>
      <w:footerReference r:id="rId7" w:type="even"/>
      <w:pgSz w:w="11906" w:h="16838"/>
      <w:pgMar w:top="1871" w:right="1587" w:bottom="1814" w:left="1587" w:header="851" w:footer="1587" w:gutter="0"/>
      <w:pgNumType w:chapSep="emDash"/>
      <w:cols w:space="0" w:num="1"/>
      <w:rtlGutter w:val="0"/>
      <w:docGrid w:type="linesAndChars" w:linePitch="59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27586F4-6EE5-473E-AE3E-72A9D6C8368F}"/>
  </w:font>
  <w:font w:name="Book Antiqua">
    <w:altName w:val="Segoe Print"/>
    <w:panose1 w:val="02040602050305030304"/>
    <w:charset w:val="00"/>
    <w:family w:val="roman"/>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方正仿宋简体">
    <w:panose1 w:val="02000000000000000000"/>
    <w:charset w:val="86"/>
    <w:family w:val="script"/>
    <w:pitch w:val="default"/>
    <w:sig w:usb0="00000001" w:usb1="080E0000" w:usb2="00000000" w:usb3="00000000" w:csb0="00040000" w:csb1="00000000"/>
    <w:embedRegular r:id="rId2" w:fontKey="{587E9A97-CBC0-4328-8EB3-FF6CF3C8ED77}"/>
  </w:font>
  <w:font w:name="方正黑体简体">
    <w:panose1 w:val="03000509000000000000"/>
    <w:charset w:val="86"/>
    <w:family w:val="auto"/>
    <w:pitch w:val="default"/>
    <w:sig w:usb0="00000001" w:usb1="080E0000" w:usb2="00000000" w:usb3="00000000" w:csb0="00040000" w:csb1="00000000"/>
    <w:embedRegular r:id="rId3" w:fontKey="{0BE13136-9A46-4F2C-9808-150EA129241E}"/>
  </w:font>
  <w:font w:name="楷体_GB2312">
    <w:panose1 w:val="02010609030101010101"/>
    <w:charset w:val="86"/>
    <w:family w:val="auto"/>
    <w:pitch w:val="default"/>
    <w:sig w:usb0="00000001" w:usb1="080E0000" w:usb2="00000000" w:usb3="00000000" w:csb0="00040000" w:csb1="00000000"/>
    <w:embedRegular r:id="rId4" w:fontKey="{1F15AF34-8F78-40E0-A9DE-B742A92384A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sz w:val="28"/>
        <w:szCs w:val="28"/>
        <w:lang w:eastAsia="zh-CN"/>
      </w:rPr>
    </w:pPr>
    <w:r>
      <w:rPr>
        <w:rStyle w:val="8"/>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sz w:val="28"/>
        <w:szCs w:val="28"/>
        <w:lang w:eastAsia="zh-CN"/>
      </w:rPr>
    </w:pPr>
    <w:r>
      <w:rPr>
        <w:rStyle w:val="8"/>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r>
      <w:rPr>
        <w:rStyle w:val="8"/>
        <w:rFonts w:hint="eastAsia" w:ascii="宋体" w:hAnsi="宋体" w:eastAsia="宋体" w:cs="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YjU2OTVhYjhjNzllZmIzODYxZGFmMGY4MmQxMjEifQ=="/>
  </w:docVars>
  <w:rsids>
    <w:rsidRoot w:val="1A8224A2"/>
    <w:rsid w:val="00DD6D81"/>
    <w:rsid w:val="02DF39F5"/>
    <w:rsid w:val="075F6A23"/>
    <w:rsid w:val="081859DF"/>
    <w:rsid w:val="0A2F0DBE"/>
    <w:rsid w:val="0B27418B"/>
    <w:rsid w:val="0CA013A2"/>
    <w:rsid w:val="0DA10224"/>
    <w:rsid w:val="0E372937"/>
    <w:rsid w:val="10BE0F71"/>
    <w:rsid w:val="13182D37"/>
    <w:rsid w:val="138052AE"/>
    <w:rsid w:val="1A8224A2"/>
    <w:rsid w:val="1CC208BE"/>
    <w:rsid w:val="1E18008F"/>
    <w:rsid w:val="20914128"/>
    <w:rsid w:val="26D73B34"/>
    <w:rsid w:val="26F12C09"/>
    <w:rsid w:val="2D216D06"/>
    <w:rsid w:val="39C24F4F"/>
    <w:rsid w:val="3D346110"/>
    <w:rsid w:val="404D0F92"/>
    <w:rsid w:val="439D4A0F"/>
    <w:rsid w:val="46CF7D5D"/>
    <w:rsid w:val="46EE3BD8"/>
    <w:rsid w:val="4C9D782D"/>
    <w:rsid w:val="4F9A62A6"/>
    <w:rsid w:val="531B76FE"/>
    <w:rsid w:val="556F4103"/>
    <w:rsid w:val="5B555777"/>
    <w:rsid w:val="5B682333"/>
    <w:rsid w:val="5CA2593F"/>
    <w:rsid w:val="5D7E2E4E"/>
    <w:rsid w:val="5EAA5DDA"/>
    <w:rsid w:val="640A09F2"/>
    <w:rsid w:val="66AE47D1"/>
    <w:rsid w:val="6704102E"/>
    <w:rsid w:val="6DA67903"/>
    <w:rsid w:val="6F7618BC"/>
    <w:rsid w:val="70CF1888"/>
    <w:rsid w:val="79C30024"/>
    <w:rsid w:val="7BF21E9B"/>
    <w:rsid w:val="7E95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napToGrid w:val="0"/>
      <w:jc w:val="left"/>
    </w:pPr>
    <w:rPr>
      <w:rFonts w:ascii="宋体" w:hAnsi="宋体"/>
      <w:kern w:val="0"/>
      <w:szCs w:val="28"/>
      <w:lang w:eastAsia="en-US"/>
    </w:rPr>
  </w:style>
  <w:style w:type="paragraph" w:styleId="3">
    <w:name w:val="footer"/>
    <w:basedOn w:val="1"/>
    <w:qFormat/>
    <w:uiPriority w:val="0"/>
    <w:pPr>
      <w:tabs>
        <w:tab w:val="center" w:pos="4153"/>
        <w:tab w:val="right" w:pos="8306"/>
      </w:tabs>
      <w:snapToGrid w:val="0"/>
      <w:spacing w:line="240" w:lineRule="atLeast"/>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kern w:val="0"/>
      <w:sz w:val="18"/>
      <w:szCs w:val="18"/>
    </w:rPr>
  </w:style>
  <w:style w:type="paragraph" w:styleId="5">
    <w:name w:val="Normal (Web)"/>
    <w:basedOn w:val="1"/>
    <w:qFormat/>
    <w:uiPriority w:val="0"/>
    <w:pPr>
      <w:widowControl/>
      <w:spacing w:before="100" w:beforeAutospacing="1" w:after="100" w:afterAutospacing="1"/>
      <w:jc w:val="left"/>
    </w:pPr>
    <w:rPr>
      <w:rFonts w:ascii="仿宋_GB2312" w:hAnsi="Book Antiqua" w:cs="宋体"/>
      <w:kern w:val="0"/>
    </w:rPr>
  </w:style>
  <w:style w:type="character" w:styleId="8">
    <w:name w:val="page number"/>
    <w:qFormat/>
    <w:uiPriority w:val="0"/>
    <w:rPr>
      <w:rFonts w:cs="Times New Roman"/>
    </w:rPr>
  </w:style>
  <w:style w:type="character" w:customStyle="1" w:styleId="9">
    <w:name w:val="NormalCharacter"/>
    <w:qFormat/>
    <w:uiPriority w:val="0"/>
  </w:style>
  <w:style w:type="paragraph" w:customStyle="1" w:styleId="10">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4098</Words>
  <Characters>4146</Characters>
  <Lines>0</Lines>
  <Paragraphs>0</Paragraphs>
  <TotalTime>6</TotalTime>
  <ScaleCrop>false</ScaleCrop>
  <LinksUpToDate>false</LinksUpToDate>
  <CharactersWithSpaces>4172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2023-04-06T03:22:00Z</dcterms:created>
  <dc:creator>乔峰不懂浪漫</dc:creator>
  <cp:lastModifiedBy>WPS_1661510369</cp:lastModifiedBy>
  <dcterms:modified xsi:type="dcterms:W3CDTF">2023-10-10T02:15:00Z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8359D83CD60F48BF9D8C577EDB322AFE_13</vt:lpwstr>
  </property>
</Properties>
</file>