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124E62">
      <w:pPr>
        <w:rPr>
          <w:rFonts w:hint="eastAsia" w:ascii="仿宋_GB2312" w:hAnsi="仿宋_GB2312" w:eastAsia="仿宋_GB2312" w:cs="仿宋_GB2312"/>
          <w:color w:val="auto"/>
          <w:sz w:val="36"/>
          <w:szCs w:val="36"/>
          <w:highlight w:val="none"/>
          <w:lang w:eastAsia="zh-CN"/>
        </w:rPr>
      </w:pPr>
    </w:p>
    <w:p w14:paraId="1DFC40B2">
      <w:pPr>
        <w:rPr>
          <w:rFonts w:ascii="仿宋_GB2312" w:hAnsi="仿宋_GB2312" w:eastAsia="仿宋_GB2312" w:cs="仿宋_GB2312"/>
          <w:color w:val="auto"/>
          <w:sz w:val="36"/>
          <w:szCs w:val="36"/>
          <w:highlight w:val="none"/>
        </w:rPr>
      </w:pPr>
    </w:p>
    <w:p w14:paraId="60DA9468">
      <w:pPr>
        <w:rPr>
          <w:rFonts w:ascii="仿宋_GB2312" w:hAnsi="仿宋_GB2312" w:eastAsia="仿宋_GB2312" w:cs="仿宋_GB2312"/>
          <w:color w:val="auto"/>
          <w:sz w:val="36"/>
          <w:szCs w:val="36"/>
          <w:highlight w:val="none"/>
        </w:rPr>
      </w:pPr>
    </w:p>
    <w:p w14:paraId="130D095D">
      <w:pPr>
        <w:rPr>
          <w:rFonts w:ascii="仿宋_GB2312" w:hAnsi="仿宋_GB2312" w:eastAsia="仿宋_GB2312" w:cs="仿宋_GB2312"/>
          <w:b/>
          <w:bCs/>
          <w:color w:val="auto"/>
          <w:sz w:val="36"/>
          <w:szCs w:val="36"/>
          <w:highlight w:val="none"/>
        </w:rPr>
      </w:pPr>
    </w:p>
    <w:p w14:paraId="13F06B23">
      <w:pPr>
        <w:rPr>
          <w:rFonts w:hint="eastAsia" w:ascii="Times New Roman" w:hAnsi="Times New Roman" w:eastAsia="仿宋_GB2312" w:cs="仿宋_GB2312"/>
          <w:color w:val="auto"/>
          <w:sz w:val="36"/>
          <w:szCs w:val="36"/>
          <w:highlight w:val="none"/>
        </w:rPr>
      </w:pPr>
    </w:p>
    <w:p w14:paraId="12294F56">
      <w:pPr>
        <w:adjustRightInd w:val="0"/>
        <w:snapToGrid w:val="0"/>
        <w:jc w:val="center"/>
        <w:outlineLvl w:val="0"/>
        <w:rPr>
          <w:rFonts w:hint="eastAsia" w:ascii="Times New Roman" w:hAnsi="Times New Roman" w:eastAsia="方正小标宋_GBK"/>
          <w:bCs/>
          <w:color w:val="auto"/>
          <w:sz w:val="72"/>
          <w:szCs w:val="72"/>
          <w:highlight w:val="none"/>
        </w:rPr>
      </w:pPr>
      <w:r>
        <w:rPr>
          <w:rFonts w:hint="eastAsia" w:ascii="Times New Roman" w:hAnsi="Times New Roman" w:eastAsia="方正小标宋_GBK"/>
          <w:bCs/>
          <w:color w:val="auto"/>
          <w:sz w:val="72"/>
          <w:szCs w:val="72"/>
          <w:highlight w:val="none"/>
        </w:rPr>
        <w:t>建设项目环境影响报告表</w:t>
      </w:r>
    </w:p>
    <w:p w14:paraId="2250BF77">
      <w:pPr>
        <w:adjustRightInd w:val="0"/>
        <w:snapToGrid w:val="0"/>
        <w:spacing w:before="192" w:beforeLines="80"/>
        <w:jc w:val="center"/>
        <w:rPr>
          <w:rFonts w:hint="eastAsia" w:ascii="Times New Roman" w:hAnsi="Times New Roman" w:eastAsia="楷体_GB2312"/>
          <w:bCs/>
          <w:color w:val="auto"/>
          <w:sz w:val="48"/>
          <w:szCs w:val="48"/>
          <w:highlight w:val="none"/>
        </w:rPr>
      </w:pPr>
      <w:r>
        <w:rPr>
          <w:rFonts w:hint="eastAsia" w:ascii="Times New Roman" w:hAnsi="Times New Roman" w:eastAsia="楷体_GB2312"/>
          <w:bCs/>
          <w:color w:val="auto"/>
          <w:sz w:val="48"/>
          <w:szCs w:val="48"/>
          <w:highlight w:val="none"/>
        </w:rPr>
        <w:t>（污染影响类）</w:t>
      </w:r>
    </w:p>
    <w:p w14:paraId="32420492">
      <w:pPr>
        <w:adjustRightInd w:val="0"/>
        <w:snapToGrid w:val="0"/>
        <w:spacing w:line="288" w:lineRule="auto"/>
        <w:jc w:val="center"/>
        <w:outlineLvl w:val="0"/>
        <w:rPr>
          <w:rFonts w:ascii="Times New Roman" w:hAnsi="Times New Roman" w:eastAsia="华文仿宋" w:cs="华文仿宋"/>
          <w:color w:val="auto"/>
          <w:kern w:val="44"/>
          <w:sz w:val="44"/>
          <w:szCs w:val="44"/>
          <w:highlight w:val="none"/>
        </w:rPr>
      </w:pPr>
    </w:p>
    <w:p w14:paraId="75ED80BF">
      <w:pPr>
        <w:jc w:val="center"/>
        <w:rPr>
          <w:rFonts w:ascii="Times New Roman" w:hAnsi="Times New Roman" w:eastAsia="仿宋"/>
          <w:color w:val="auto"/>
          <w:sz w:val="52"/>
          <w:szCs w:val="52"/>
          <w:highlight w:val="none"/>
        </w:rPr>
      </w:pPr>
    </w:p>
    <w:p w14:paraId="311CAECD">
      <w:pPr>
        <w:ind w:firstLine="1040"/>
        <w:rPr>
          <w:rFonts w:ascii="Times New Roman" w:hAnsi="Times New Roman" w:eastAsia="仿宋"/>
          <w:color w:val="auto"/>
          <w:sz w:val="44"/>
          <w:szCs w:val="44"/>
          <w:highlight w:val="none"/>
        </w:rPr>
      </w:pPr>
    </w:p>
    <w:p w14:paraId="7A1A5DB9">
      <w:pPr>
        <w:ind w:firstLine="1040"/>
        <w:rPr>
          <w:rFonts w:ascii="Times New Roman" w:hAnsi="Times New Roman" w:eastAsia="仿宋"/>
          <w:color w:val="auto"/>
          <w:sz w:val="44"/>
          <w:szCs w:val="44"/>
          <w:highlight w:val="none"/>
        </w:rPr>
      </w:pPr>
    </w:p>
    <w:p w14:paraId="3397CD29">
      <w:pPr>
        <w:ind w:firstLine="1040"/>
        <w:rPr>
          <w:rFonts w:ascii="Times New Roman" w:hAnsi="Times New Roman" w:eastAsia="仿宋"/>
          <w:color w:val="auto"/>
          <w:sz w:val="44"/>
          <w:szCs w:val="44"/>
          <w:highlight w:val="none"/>
        </w:rPr>
      </w:pPr>
    </w:p>
    <w:p w14:paraId="0EFB1C46">
      <w:pPr>
        <w:adjustRightInd w:val="0"/>
        <w:snapToGrid w:val="0"/>
        <w:spacing w:line="288" w:lineRule="auto"/>
        <w:ind w:firstLine="1040"/>
        <w:rPr>
          <w:rFonts w:ascii="Times New Roman" w:hAnsi="Times New Roman" w:eastAsia="仿宋_GB2312"/>
          <w:color w:val="auto"/>
          <w:sz w:val="36"/>
          <w:szCs w:val="36"/>
          <w:highlight w:val="none"/>
          <w:u w:val="single"/>
        </w:rPr>
      </w:pPr>
    </w:p>
    <w:p w14:paraId="2E9F5DA1">
      <w:pPr>
        <w:adjustRightInd w:val="0"/>
        <w:snapToGrid w:val="0"/>
        <w:spacing w:line="288" w:lineRule="auto"/>
        <w:ind w:firstLine="1040"/>
        <w:rPr>
          <w:rFonts w:hint="eastAsia" w:ascii="Times New Roman" w:hAnsi="Times New Roman" w:eastAsia="仿宋_GB2312"/>
          <w:color w:val="auto"/>
          <w:sz w:val="36"/>
          <w:szCs w:val="36"/>
          <w:highlight w:val="none"/>
          <w:lang w:eastAsia="zh-CN"/>
        </w:rPr>
      </w:pPr>
    </w:p>
    <w:p w14:paraId="13FB0B63">
      <w:pPr>
        <w:adjustRightInd w:val="0"/>
        <w:snapToGrid w:val="0"/>
        <w:spacing w:line="288" w:lineRule="auto"/>
        <w:ind w:firstLine="1040"/>
        <w:rPr>
          <w:rFonts w:hint="eastAsia" w:ascii="Times New Roman" w:hAnsi="Times New Roman" w:eastAsia="仿宋_GB2312"/>
          <w:color w:val="auto"/>
          <w:sz w:val="36"/>
          <w:szCs w:val="36"/>
          <w:highlight w:val="none"/>
          <w:lang w:eastAsia="zh-CN"/>
        </w:rPr>
      </w:pPr>
    </w:p>
    <w:p w14:paraId="7028A9B5">
      <w:pPr>
        <w:ind w:firstLine="1040"/>
        <w:rPr>
          <w:rFonts w:ascii="Times New Roman" w:hAnsi="Times New Roman" w:eastAsia="仿宋"/>
          <w:color w:val="auto"/>
          <w:sz w:val="44"/>
          <w:szCs w:val="44"/>
          <w:highlight w:val="none"/>
        </w:rPr>
      </w:pPr>
    </w:p>
    <w:p w14:paraId="778E86A7">
      <w:pPr>
        <w:adjustRightInd w:val="0"/>
        <w:snapToGrid w:val="0"/>
        <w:spacing w:line="288" w:lineRule="auto"/>
        <w:ind w:firstLine="720" w:firstLineChars="200"/>
        <w:jc w:val="both"/>
        <w:rPr>
          <w:rFonts w:hint="default" w:ascii="Times New Roman" w:hAnsi="Times New Roman" w:eastAsia="仿宋_GB2312"/>
          <w:color w:val="auto"/>
          <w:sz w:val="36"/>
          <w:szCs w:val="36"/>
          <w:highlight w:val="none"/>
          <w:u w:val="single"/>
          <w:lang w:val="en-US"/>
        </w:rPr>
      </w:pPr>
      <w:r>
        <w:rPr>
          <w:rFonts w:hint="eastAsia" w:ascii="Times New Roman" w:hAnsi="Times New Roman" w:eastAsia="仿宋_GB2312"/>
          <w:color w:val="auto"/>
          <w:sz w:val="36"/>
          <w:szCs w:val="36"/>
          <w:highlight w:val="none"/>
        </w:rPr>
        <w:t>项目名称：</w:t>
      </w:r>
      <w:r>
        <w:rPr>
          <w:rFonts w:hint="eastAsia" w:ascii="Times New Roman" w:hAnsi="Times New Roman" w:eastAsia="仿宋_GB2312"/>
          <w:color w:val="auto"/>
          <w:sz w:val="36"/>
          <w:szCs w:val="36"/>
          <w:highlight w:val="none"/>
          <w:u w:val="single"/>
          <w:lang w:val="en-US" w:eastAsia="zh-CN"/>
        </w:rPr>
        <w:t xml:space="preserve">   </w:t>
      </w:r>
      <w:r>
        <w:rPr>
          <w:rFonts w:hint="eastAsia" w:eastAsia="仿宋_GB2312"/>
          <w:color w:val="auto"/>
          <w:sz w:val="36"/>
          <w:szCs w:val="36"/>
          <w:highlight w:val="none"/>
          <w:u w:val="single"/>
          <w:lang w:val="en-US" w:eastAsia="zh-CN"/>
        </w:rPr>
        <w:t>年产120套粮食加工机械设备</w:t>
      </w:r>
      <w:r>
        <w:rPr>
          <w:rFonts w:hint="eastAsia" w:ascii="Times New Roman" w:hAnsi="Times New Roman" w:eastAsia="仿宋_GB2312"/>
          <w:color w:val="auto"/>
          <w:sz w:val="36"/>
          <w:szCs w:val="36"/>
          <w:highlight w:val="none"/>
          <w:u w:val="single"/>
          <w:lang w:val="en-US" w:eastAsia="zh-CN"/>
        </w:rPr>
        <w:t xml:space="preserve">   </w:t>
      </w:r>
    </w:p>
    <w:p w14:paraId="7FD63106">
      <w:pPr>
        <w:adjustRightInd w:val="0"/>
        <w:snapToGrid w:val="0"/>
        <w:spacing w:line="288" w:lineRule="auto"/>
        <w:ind w:firstLine="720" w:firstLineChars="200"/>
        <w:rPr>
          <w:rFonts w:ascii="Times New Roman" w:hAnsi="Times New Roman" w:eastAsia="仿宋_GB2312"/>
          <w:color w:val="auto"/>
          <w:sz w:val="36"/>
          <w:szCs w:val="36"/>
          <w:highlight w:val="none"/>
          <w:u w:val="single"/>
        </w:rPr>
      </w:pPr>
      <w:r>
        <w:rPr>
          <w:rFonts w:hint="eastAsia" w:ascii="Times New Roman" w:hAnsi="Times New Roman" w:eastAsia="仿宋_GB2312"/>
          <w:color w:val="auto"/>
          <w:sz w:val="36"/>
          <w:szCs w:val="36"/>
          <w:highlight w:val="none"/>
        </w:rPr>
        <w:t>建设单位（盖章）：</w:t>
      </w:r>
      <w:r>
        <w:rPr>
          <w:rFonts w:hint="eastAsia" w:eastAsia="仿宋_GB2312"/>
          <w:color w:val="auto"/>
          <w:sz w:val="36"/>
          <w:szCs w:val="36"/>
          <w:highlight w:val="none"/>
          <w:u w:val="single"/>
          <w:lang w:eastAsia="zh-CN"/>
        </w:rPr>
        <w:t>山东星峰面粉机械有限公司</w:t>
      </w:r>
    </w:p>
    <w:p w14:paraId="01076D6E">
      <w:pPr>
        <w:adjustRightInd w:val="0"/>
        <w:snapToGrid w:val="0"/>
        <w:spacing w:line="288" w:lineRule="auto"/>
        <w:ind w:firstLine="720" w:firstLineChars="200"/>
        <w:rPr>
          <w:rFonts w:hint="eastAsia" w:ascii="仿宋_GB2312" w:eastAsia="仿宋_GB2312"/>
          <w:color w:val="auto"/>
          <w:sz w:val="36"/>
          <w:szCs w:val="36"/>
          <w:highlight w:val="none"/>
          <w:u w:val="single"/>
        </w:rPr>
      </w:pPr>
      <w:r>
        <w:rPr>
          <w:rFonts w:hint="eastAsia" w:ascii="Times New Roman" w:hAnsi="Times New Roman" w:eastAsia="仿宋_GB2312"/>
          <w:color w:val="auto"/>
          <w:sz w:val="36"/>
          <w:szCs w:val="36"/>
          <w:highlight w:val="none"/>
        </w:rPr>
        <w:t>编制日期：</w:t>
      </w:r>
      <w:r>
        <w:rPr>
          <w:rFonts w:hint="eastAsia" w:ascii="Times New Roman" w:hAnsi="Times New Roman" w:eastAsia="仿宋_GB2312"/>
          <w:color w:val="auto"/>
          <w:sz w:val="36"/>
          <w:szCs w:val="36"/>
          <w:highlight w:val="none"/>
          <w:u w:val="single"/>
        </w:rPr>
        <w:t xml:space="preserve"> </w:t>
      </w:r>
      <w:r>
        <w:rPr>
          <w:rFonts w:ascii="Times New Roman" w:hAnsi="Times New Roman" w:eastAsia="仿宋_GB2312"/>
          <w:color w:val="auto"/>
          <w:sz w:val="36"/>
          <w:szCs w:val="36"/>
          <w:highlight w:val="none"/>
          <w:u w:val="single"/>
        </w:rPr>
        <w:t xml:space="preserve">  </w:t>
      </w:r>
      <w:r>
        <w:rPr>
          <w:rFonts w:hint="eastAsia" w:ascii="Times New Roman" w:hAnsi="Times New Roman" w:eastAsia="仿宋_GB2312"/>
          <w:color w:val="auto"/>
          <w:sz w:val="36"/>
          <w:szCs w:val="36"/>
          <w:highlight w:val="none"/>
          <w:u w:val="single"/>
          <w:lang w:val="en-US" w:eastAsia="zh-CN"/>
        </w:rPr>
        <w:t xml:space="preserve"> </w:t>
      </w:r>
      <w:r>
        <w:rPr>
          <w:rFonts w:ascii="Times New Roman" w:hAnsi="Times New Roman" w:eastAsia="仿宋_GB2312"/>
          <w:color w:val="auto"/>
          <w:sz w:val="36"/>
          <w:szCs w:val="36"/>
          <w:highlight w:val="none"/>
          <w:u w:val="single"/>
        </w:rPr>
        <w:t xml:space="preserve">    </w:t>
      </w:r>
      <w:r>
        <w:rPr>
          <w:rFonts w:hint="eastAsia" w:ascii="Times New Roman" w:hAnsi="Times New Roman" w:eastAsia="仿宋_GB2312"/>
          <w:color w:val="auto"/>
          <w:sz w:val="36"/>
          <w:szCs w:val="36"/>
          <w:highlight w:val="none"/>
          <w:u w:val="single"/>
          <w:lang w:val="en-US" w:eastAsia="zh-CN"/>
        </w:rPr>
        <w:t xml:space="preserve"> </w:t>
      </w:r>
      <w:r>
        <w:rPr>
          <w:rFonts w:ascii="Times New Roman" w:hAnsi="Times New Roman" w:eastAsia="仿宋_GB2312"/>
          <w:color w:val="auto"/>
          <w:sz w:val="36"/>
          <w:szCs w:val="36"/>
          <w:highlight w:val="none"/>
          <w:u w:val="single"/>
        </w:rPr>
        <w:t xml:space="preserve">  20</w:t>
      </w:r>
      <w:r>
        <w:rPr>
          <w:rFonts w:hint="eastAsia" w:ascii="Times New Roman" w:hAnsi="Times New Roman" w:eastAsia="仿宋_GB2312"/>
          <w:color w:val="auto"/>
          <w:sz w:val="36"/>
          <w:szCs w:val="36"/>
          <w:highlight w:val="none"/>
          <w:u w:val="single"/>
          <w:lang w:val="en-US" w:eastAsia="zh-CN"/>
        </w:rPr>
        <w:t>25</w:t>
      </w:r>
      <w:r>
        <w:rPr>
          <w:rFonts w:ascii="Times New Roman" w:hAnsi="Times New Roman" w:eastAsia="仿宋_GB2312"/>
          <w:color w:val="auto"/>
          <w:sz w:val="36"/>
          <w:szCs w:val="36"/>
          <w:highlight w:val="none"/>
          <w:u w:val="single"/>
        </w:rPr>
        <w:t>年</w:t>
      </w:r>
      <w:r>
        <w:rPr>
          <w:rFonts w:hint="eastAsia" w:eastAsia="仿宋_GB2312"/>
          <w:color w:val="auto"/>
          <w:sz w:val="36"/>
          <w:szCs w:val="36"/>
          <w:highlight w:val="none"/>
          <w:u w:val="single"/>
          <w:lang w:val="en-US" w:eastAsia="zh-CN"/>
        </w:rPr>
        <w:t>9</w:t>
      </w:r>
      <w:r>
        <w:rPr>
          <w:rFonts w:ascii="Times New Roman" w:hAnsi="Times New Roman" w:eastAsia="仿宋_GB2312"/>
          <w:color w:val="auto"/>
          <w:sz w:val="36"/>
          <w:szCs w:val="36"/>
          <w:highlight w:val="none"/>
          <w:u w:val="single"/>
        </w:rPr>
        <w:t xml:space="preserve">月 </w:t>
      </w:r>
      <w:r>
        <w:rPr>
          <w:rFonts w:hint="eastAsia" w:ascii="Times New Roman" w:hAnsi="Times New Roman" w:eastAsia="仿宋_GB2312"/>
          <w:color w:val="auto"/>
          <w:sz w:val="36"/>
          <w:szCs w:val="36"/>
          <w:highlight w:val="none"/>
          <w:u w:val="single"/>
          <w:lang w:val="en-US" w:eastAsia="zh-CN"/>
        </w:rPr>
        <w:t xml:space="preserve"> </w:t>
      </w:r>
      <w:r>
        <w:rPr>
          <w:rFonts w:ascii="Times New Roman" w:hAnsi="Times New Roman" w:eastAsia="仿宋_GB2312"/>
          <w:color w:val="auto"/>
          <w:sz w:val="36"/>
          <w:szCs w:val="36"/>
          <w:highlight w:val="none"/>
          <w:u w:val="single"/>
        </w:rPr>
        <w:t xml:space="preserve">   </w:t>
      </w:r>
      <w:r>
        <w:rPr>
          <w:rFonts w:hint="eastAsia" w:ascii="Times New Roman" w:hAnsi="Times New Roman" w:eastAsia="仿宋_GB2312"/>
          <w:color w:val="auto"/>
          <w:sz w:val="36"/>
          <w:szCs w:val="36"/>
          <w:highlight w:val="none"/>
          <w:u w:val="single"/>
          <w:lang w:val="en-US" w:eastAsia="zh-CN"/>
        </w:rPr>
        <w:t xml:space="preserve"> </w:t>
      </w:r>
      <w:r>
        <w:rPr>
          <w:rFonts w:ascii="Times New Roman" w:hAnsi="Times New Roman" w:eastAsia="仿宋_GB2312"/>
          <w:color w:val="auto"/>
          <w:sz w:val="36"/>
          <w:szCs w:val="36"/>
          <w:highlight w:val="none"/>
          <w:u w:val="single"/>
        </w:rPr>
        <w:t xml:space="preserve">   </w:t>
      </w:r>
      <w:r>
        <w:rPr>
          <w:rFonts w:hint="eastAsia" w:ascii="Times New Roman" w:hAnsi="Times New Roman" w:eastAsia="仿宋_GB2312"/>
          <w:color w:val="auto"/>
          <w:sz w:val="36"/>
          <w:szCs w:val="36"/>
          <w:highlight w:val="none"/>
          <w:u w:val="single"/>
          <w:lang w:val="en-US" w:eastAsia="zh-CN"/>
        </w:rPr>
        <w:t xml:space="preserve"> </w:t>
      </w:r>
    </w:p>
    <w:p w14:paraId="276D4C82">
      <w:pPr>
        <w:adjustRightInd w:val="0"/>
        <w:snapToGrid w:val="0"/>
        <w:spacing w:line="288" w:lineRule="auto"/>
        <w:ind w:firstLine="1040"/>
        <w:rPr>
          <w:rFonts w:hint="eastAsia" w:ascii="仿宋_GB2312" w:eastAsia="仿宋_GB2312"/>
          <w:color w:val="auto"/>
          <w:sz w:val="36"/>
          <w:szCs w:val="36"/>
          <w:highlight w:val="none"/>
        </w:rPr>
      </w:pPr>
      <w:bookmarkStart w:id="0" w:name="_Hlk57884087"/>
    </w:p>
    <w:bookmarkEnd w:id="0"/>
    <w:p w14:paraId="2662BCDE">
      <w:pPr>
        <w:adjustRightInd w:val="0"/>
        <w:snapToGrid w:val="0"/>
        <w:spacing w:line="288" w:lineRule="auto"/>
        <w:jc w:val="center"/>
        <w:rPr>
          <w:rFonts w:hint="eastAsia" w:ascii="楷体_GB2312" w:eastAsia="楷体_GB2312"/>
          <w:color w:val="auto"/>
          <w:sz w:val="36"/>
          <w:szCs w:val="36"/>
          <w:highlight w:val="none"/>
        </w:rPr>
      </w:pPr>
      <w:r>
        <w:rPr>
          <w:rFonts w:hint="eastAsia" w:ascii="楷体_GB2312" w:eastAsia="楷体_GB2312"/>
          <w:color w:val="auto"/>
          <w:sz w:val="36"/>
          <w:szCs w:val="36"/>
          <w:highlight w:val="none"/>
        </w:rPr>
        <w:t>中华人民共和国生态环境部制</w:t>
      </w:r>
    </w:p>
    <w:p w14:paraId="4158CDD8">
      <w:pPr>
        <w:adjustRightInd w:val="0"/>
        <w:snapToGrid w:val="0"/>
        <w:spacing w:line="288" w:lineRule="auto"/>
        <w:ind w:firstLine="1040"/>
        <w:rPr>
          <w:rFonts w:ascii="仿宋_GB2312" w:eastAsia="仿宋_GB2312"/>
          <w:color w:val="auto"/>
          <w:sz w:val="36"/>
          <w:szCs w:val="36"/>
          <w:highlight w:val="none"/>
        </w:rPr>
        <w:sectPr>
          <w:footerReference r:id="rId3" w:type="default"/>
          <w:footerReference r:id="rId4" w:type="even"/>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p>
    <w:p w14:paraId="3A4B1766">
      <w:pPr>
        <w:pStyle w:val="30"/>
        <w:jc w:val="center"/>
        <w:outlineLvl w:val="0"/>
        <w:rPr>
          <w:rFonts w:hint="eastAsia" w:ascii="黑体" w:hAnsi="黑体" w:eastAsia="黑体"/>
          <w:snapToGrid w:val="0"/>
          <w:color w:val="auto"/>
          <w:sz w:val="30"/>
          <w:szCs w:val="30"/>
          <w:highlight w:val="none"/>
        </w:rPr>
      </w:pPr>
      <w:r>
        <w:rPr>
          <w:rFonts w:hint="eastAsia" w:ascii="黑体" w:hAnsi="黑体" w:eastAsia="黑体"/>
          <w:snapToGrid w:val="0"/>
          <w:color w:val="auto"/>
          <w:sz w:val="30"/>
          <w:szCs w:val="30"/>
          <w:highlight w:val="none"/>
        </w:rPr>
        <w:t>一、建设项目基本情况</w:t>
      </w:r>
    </w:p>
    <w:tbl>
      <w:tblPr>
        <w:tblStyle w:val="3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839"/>
        <w:gridCol w:w="2118"/>
        <w:gridCol w:w="2178"/>
        <w:gridCol w:w="2735"/>
      </w:tblGrid>
      <w:tr w14:paraId="5BF1BA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839" w:type="dxa"/>
            <w:noWrap w:val="0"/>
            <w:tcMar>
              <w:top w:w="16" w:type="dxa"/>
              <w:left w:w="16" w:type="dxa"/>
              <w:right w:w="16" w:type="dxa"/>
            </w:tcMar>
            <w:vAlign w:val="center"/>
          </w:tcPr>
          <w:p w14:paraId="6D40DAF1">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建设项目名称</w:t>
            </w:r>
          </w:p>
        </w:tc>
        <w:tc>
          <w:tcPr>
            <w:tcW w:w="7031" w:type="dxa"/>
            <w:gridSpan w:val="3"/>
            <w:noWrap w:val="0"/>
            <w:vAlign w:val="center"/>
          </w:tcPr>
          <w:p w14:paraId="5DE122C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z w:val="24"/>
                <w:szCs w:val="24"/>
                <w:highlight w:val="none"/>
              </w:rPr>
            </w:pPr>
            <w:r>
              <w:rPr>
                <w:rFonts w:hint="eastAsia" w:cs="Times New Roman"/>
                <w:color w:val="auto"/>
                <w:sz w:val="24"/>
                <w:szCs w:val="24"/>
                <w:highlight w:val="none"/>
                <w:lang w:val="en-US" w:eastAsia="zh-CN"/>
              </w:rPr>
              <w:t>年产120套粮食加工机械设备</w:t>
            </w:r>
          </w:p>
        </w:tc>
      </w:tr>
      <w:tr w14:paraId="4B5FC4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839" w:type="dxa"/>
            <w:noWrap w:val="0"/>
            <w:tcMar>
              <w:top w:w="16" w:type="dxa"/>
              <w:left w:w="16" w:type="dxa"/>
              <w:right w:w="16" w:type="dxa"/>
            </w:tcMar>
            <w:vAlign w:val="center"/>
          </w:tcPr>
          <w:p w14:paraId="009253E2">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项目代码</w:t>
            </w:r>
          </w:p>
        </w:tc>
        <w:tc>
          <w:tcPr>
            <w:tcW w:w="7031" w:type="dxa"/>
            <w:gridSpan w:val="3"/>
            <w:noWrap w:val="0"/>
            <w:vAlign w:val="center"/>
          </w:tcPr>
          <w:p w14:paraId="4AC5FC18">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 w:val="24"/>
                <w:szCs w:val="24"/>
                <w:highlight w:val="none"/>
                <w:lang w:val="en-US" w:eastAsia="zh-CN"/>
              </w:rPr>
            </w:pPr>
            <w:r>
              <w:rPr>
                <w:rFonts w:hint="eastAsia" w:cs="宋体"/>
                <w:color w:val="auto"/>
                <w:sz w:val="24"/>
                <w:szCs w:val="24"/>
                <w:highlight w:val="none"/>
                <w:lang w:val="en-US" w:eastAsia="zh-CN"/>
              </w:rPr>
              <w:t>2507-370831-04-01-171458</w:t>
            </w:r>
          </w:p>
        </w:tc>
      </w:tr>
      <w:tr w14:paraId="3B3CDF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839" w:type="dxa"/>
            <w:noWrap w:val="0"/>
            <w:tcMar>
              <w:top w:w="16" w:type="dxa"/>
              <w:left w:w="16" w:type="dxa"/>
              <w:right w:w="16" w:type="dxa"/>
            </w:tcMar>
            <w:vAlign w:val="center"/>
          </w:tcPr>
          <w:p w14:paraId="36755AD2">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建设单位联系人</w:t>
            </w:r>
          </w:p>
        </w:tc>
        <w:tc>
          <w:tcPr>
            <w:tcW w:w="2118" w:type="dxa"/>
            <w:noWrap w:val="0"/>
            <w:vAlign w:val="center"/>
          </w:tcPr>
          <w:p w14:paraId="6F330C0E">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 w:val="24"/>
                <w:szCs w:val="24"/>
                <w:highlight w:val="none"/>
                <w:lang w:val="en-US" w:eastAsia="zh-CN"/>
              </w:rPr>
            </w:pPr>
            <w:r>
              <w:rPr>
                <w:rFonts w:hint="eastAsia" w:cs="宋体"/>
                <w:color w:val="auto"/>
                <w:sz w:val="24"/>
                <w:szCs w:val="24"/>
                <w:highlight w:val="none"/>
                <w:lang w:val="en-US" w:eastAsia="zh-CN"/>
              </w:rPr>
              <w:t>魏培新</w:t>
            </w:r>
          </w:p>
        </w:tc>
        <w:tc>
          <w:tcPr>
            <w:tcW w:w="2178" w:type="dxa"/>
            <w:noWrap w:val="0"/>
            <w:vAlign w:val="center"/>
          </w:tcPr>
          <w:p w14:paraId="52F1C3E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联系方式</w:t>
            </w:r>
          </w:p>
        </w:tc>
        <w:tc>
          <w:tcPr>
            <w:tcW w:w="2735" w:type="dxa"/>
            <w:noWrap w:val="0"/>
            <w:vAlign w:val="center"/>
          </w:tcPr>
          <w:p w14:paraId="334307F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z w:val="24"/>
                <w:szCs w:val="24"/>
                <w:highlight w:val="none"/>
                <w:lang w:val="en-US"/>
              </w:rPr>
            </w:pPr>
            <w:r>
              <w:rPr>
                <w:rFonts w:hint="eastAsia" w:cs="宋体"/>
                <w:color w:val="auto"/>
                <w:sz w:val="24"/>
                <w:szCs w:val="24"/>
                <w:highlight w:val="none"/>
                <w:lang w:val="en-US" w:eastAsia="zh-CN"/>
              </w:rPr>
              <w:t>18364777068</w:t>
            </w:r>
          </w:p>
        </w:tc>
      </w:tr>
      <w:tr w14:paraId="1C8477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839" w:type="dxa"/>
            <w:noWrap w:val="0"/>
            <w:tcMar>
              <w:top w:w="16" w:type="dxa"/>
              <w:left w:w="16" w:type="dxa"/>
              <w:right w:w="16" w:type="dxa"/>
            </w:tcMar>
            <w:vAlign w:val="center"/>
          </w:tcPr>
          <w:p w14:paraId="08F2181C">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建设地点</w:t>
            </w:r>
          </w:p>
        </w:tc>
        <w:tc>
          <w:tcPr>
            <w:tcW w:w="7031" w:type="dxa"/>
            <w:gridSpan w:val="3"/>
            <w:noWrap w:val="0"/>
            <w:vAlign w:val="center"/>
          </w:tcPr>
          <w:p w14:paraId="4EBCD023">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z w:val="24"/>
                <w:szCs w:val="24"/>
                <w:highlight w:val="none"/>
                <w:lang w:val="en-US"/>
              </w:rPr>
            </w:pPr>
            <w:r>
              <w:rPr>
                <w:rFonts w:hint="eastAsia" w:ascii="Times New Roman" w:hAnsi="Times New Roman" w:eastAsia="宋体" w:cs="宋体"/>
                <w:color w:val="auto"/>
                <w:sz w:val="24"/>
                <w:szCs w:val="24"/>
                <w:highlight w:val="none"/>
                <w:u w:val="single"/>
                <w:lang w:val="en-US" w:eastAsia="zh-CN"/>
              </w:rPr>
              <w:t>山东</w:t>
            </w:r>
            <w:r>
              <w:rPr>
                <w:rFonts w:hint="eastAsia" w:ascii="Times New Roman" w:hAnsi="Times New Roman" w:eastAsia="宋体" w:cs="宋体"/>
                <w:color w:val="auto"/>
                <w:sz w:val="24"/>
                <w:szCs w:val="24"/>
                <w:highlight w:val="none"/>
                <w:u w:val="none"/>
                <w:lang w:val="en-US" w:eastAsia="zh-CN"/>
              </w:rPr>
              <w:t>省</w:t>
            </w:r>
            <w:r>
              <w:rPr>
                <w:rFonts w:hint="eastAsia" w:ascii="Times New Roman" w:hAnsi="Times New Roman" w:eastAsia="宋体" w:cs="宋体"/>
                <w:color w:val="auto"/>
                <w:sz w:val="24"/>
                <w:szCs w:val="24"/>
                <w:highlight w:val="none"/>
                <w:u w:val="single"/>
                <w:lang w:val="en-US" w:eastAsia="zh-CN"/>
              </w:rPr>
              <w:t>济宁</w:t>
            </w:r>
            <w:r>
              <w:rPr>
                <w:rFonts w:hint="eastAsia" w:ascii="Times New Roman" w:hAnsi="Times New Roman" w:eastAsia="宋体" w:cs="宋体"/>
                <w:color w:val="auto"/>
                <w:sz w:val="24"/>
                <w:szCs w:val="24"/>
                <w:highlight w:val="none"/>
                <w:u w:val="none"/>
                <w:lang w:val="en-US" w:eastAsia="zh-CN"/>
              </w:rPr>
              <w:t>市</w:t>
            </w:r>
            <w:r>
              <w:rPr>
                <w:rFonts w:hint="eastAsia" w:cs="宋体"/>
                <w:color w:val="auto"/>
                <w:sz w:val="24"/>
                <w:szCs w:val="24"/>
                <w:highlight w:val="none"/>
                <w:u w:val="single"/>
                <w:lang w:val="en-US" w:eastAsia="zh-CN"/>
              </w:rPr>
              <w:t>泗水</w:t>
            </w:r>
            <w:r>
              <w:rPr>
                <w:rFonts w:hint="eastAsia" w:cs="宋体"/>
                <w:color w:val="auto"/>
                <w:sz w:val="24"/>
                <w:szCs w:val="24"/>
                <w:highlight w:val="none"/>
                <w:u w:val="none"/>
                <w:lang w:val="en-US" w:eastAsia="zh-CN"/>
              </w:rPr>
              <w:t>县金庄镇，</w:t>
            </w:r>
            <w:r>
              <w:rPr>
                <w:rFonts w:hint="eastAsia" w:cs="宋体"/>
                <w:color w:val="auto"/>
                <w:sz w:val="24"/>
                <w:szCs w:val="24"/>
                <w:highlight w:val="none"/>
                <w:u w:val="single"/>
                <w:lang w:val="en-US" w:eastAsia="zh-CN"/>
              </w:rPr>
              <w:t>曹家庄村北，金工一路西，泉兴路南</w:t>
            </w:r>
          </w:p>
        </w:tc>
      </w:tr>
      <w:tr w14:paraId="41D944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839" w:type="dxa"/>
            <w:noWrap w:val="0"/>
            <w:tcMar>
              <w:top w:w="16" w:type="dxa"/>
              <w:left w:w="16" w:type="dxa"/>
              <w:right w:w="16" w:type="dxa"/>
            </w:tcMar>
            <w:vAlign w:val="center"/>
          </w:tcPr>
          <w:p w14:paraId="59C6555E">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地理坐标</w:t>
            </w:r>
          </w:p>
        </w:tc>
        <w:tc>
          <w:tcPr>
            <w:tcW w:w="7031" w:type="dxa"/>
            <w:gridSpan w:val="3"/>
            <w:noWrap w:val="0"/>
            <w:vAlign w:val="center"/>
          </w:tcPr>
          <w:p w14:paraId="4A8C598A">
            <w:pPr>
              <w:keepNext w:val="0"/>
              <w:keepLines w:val="0"/>
              <w:suppressLineNumbers w:val="0"/>
              <w:spacing w:before="0" w:beforeAutospacing="0" w:after="0" w:afterAutospacing="0"/>
              <w:ind w:left="0" w:right="0"/>
              <w:jc w:val="center"/>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w:t>
            </w:r>
            <w:r>
              <w:rPr>
                <w:rFonts w:hint="eastAsia" w:ascii="Times New Roman" w:hAnsi="Times New Roman" w:eastAsia="宋体" w:cs="宋体"/>
                <w:color w:val="auto"/>
                <w:sz w:val="24"/>
                <w:szCs w:val="24"/>
                <w:highlight w:val="none"/>
                <w:u w:val="single"/>
                <w:lang w:val="en-US" w:eastAsia="zh-CN"/>
              </w:rPr>
              <w:t>11</w:t>
            </w:r>
            <w:r>
              <w:rPr>
                <w:rFonts w:hint="eastAsia" w:cs="宋体"/>
                <w:color w:val="auto"/>
                <w:sz w:val="24"/>
                <w:szCs w:val="24"/>
                <w:highlight w:val="none"/>
                <w:u w:val="single"/>
                <w:lang w:val="en-US" w:eastAsia="zh-CN"/>
              </w:rPr>
              <w:t>7</w:t>
            </w:r>
            <w:r>
              <w:rPr>
                <w:rFonts w:hint="eastAsia" w:ascii="Times New Roman" w:hAnsi="Times New Roman" w:eastAsia="宋体" w:cs="宋体"/>
                <w:color w:val="auto"/>
                <w:sz w:val="24"/>
                <w:szCs w:val="24"/>
                <w:highlight w:val="none"/>
              </w:rPr>
              <w:t>度</w:t>
            </w:r>
            <w:r>
              <w:rPr>
                <w:rFonts w:hint="eastAsia" w:cs="宋体"/>
                <w:color w:val="auto"/>
                <w:sz w:val="24"/>
                <w:szCs w:val="24"/>
                <w:highlight w:val="none"/>
                <w:u w:val="single"/>
                <w:lang w:val="en-US" w:eastAsia="zh-CN"/>
              </w:rPr>
              <w:t>11</w:t>
            </w:r>
            <w:r>
              <w:rPr>
                <w:rFonts w:hint="eastAsia" w:ascii="Times New Roman" w:hAnsi="Times New Roman" w:eastAsia="宋体" w:cs="宋体"/>
                <w:color w:val="auto"/>
                <w:sz w:val="24"/>
                <w:szCs w:val="24"/>
                <w:highlight w:val="none"/>
              </w:rPr>
              <w:t>分</w:t>
            </w:r>
            <w:r>
              <w:rPr>
                <w:rFonts w:hint="eastAsia" w:cs="宋体"/>
                <w:color w:val="auto"/>
                <w:sz w:val="24"/>
                <w:szCs w:val="24"/>
                <w:highlight w:val="none"/>
                <w:u w:val="single"/>
                <w:lang w:val="en-US" w:eastAsia="zh-CN"/>
              </w:rPr>
              <w:t>30.228</w:t>
            </w:r>
            <w:r>
              <w:rPr>
                <w:rFonts w:hint="eastAsia" w:ascii="Times New Roman" w:hAnsi="Times New Roman" w:eastAsia="宋体" w:cs="宋体"/>
                <w:color w:val="auto"/>
                <w:sz w:val="24"/>
                <w:szCs w:val="24"/>
                <w:highlight w:val="none"/>
              </w:rPr>
              <w:t>秒，</w:t>
            </w:r>
            <w:r>
              <w:rPr>
                <w:rFonts w:hint="eastAsia" w:ascii="Times New Roman" w:hAnsi="Times New Roman" w:eastAsia="宋体" w:cs="宋体"/>
                <w:color w:val="auto"/>
                <w:sz w:val="24"/>
                <w:szCs w:val="24"/>
                <w:highlight w:val="none"/>
                <w:u w:val="single"/>
                <w:lang w:val="en-US" w:eastAsia="zh-CN"/>
              </w:rPr>
              <w:t>35</w:t>
            </w:r>
            <w:r>
              <w:rPr>
                <w:rFonts w:hint="eastAsia" w:ascii="Times New Roman" w:hAnsi="Times New Roman" w:eastAsia="宋体" w:cs="宋体"/>
                <w:color w:val="auto"/>
                <w:sz w:val="24"/>
                <w:szCs w:val="24"/>
                <w:highlight w:val="none"/>
              </w:rPr>
              <w:t>度</w:t>
            </w:r>
            <w:r>
              <w:rPr>
                <w:rFonts w:hint="eastAsia" w:cs="宋体"/>
                <w:color w:val="auto"/>
                <w:sz w:val="24"/>
                <w:szCs w:val="24"/>
                <w:highlight w:val="none"/>
                <w:u w:val="single"/>
                <w:lang w:val="en-US" w:eastAsia="zh-CN"/>
              </w:rPr>
              <w:t>39</w:t>
            </w:r>
            <w:r>
              <w:rPr>
                <w:rFonts w:hint="eastAsia" w:ascii="Times New Roman" w:hAnsi="Times New Roman" w:eastAsia="宋体" w:cs="宋体"/>
                <w:color w:val="auto"/>
                <w:sz w:val="24"/>
                <w:szCs w:val="24"/>
                <w:highlight w:val="none"/>
              </w:rPr>
              <w:t>分</w:t>
            </w:r>
            <w:r>
              <w:rPr>
                <w:rFonts w:hint="eastAsia" w:cs="宋体"/>
                <w:color w:val="auto"/>
                <w:sz w:val="24"/>
                <w:szCs w:val="24"/>
                <w:highlight w:val="none"/>
                <w:u w:val="single"/>
                <w:lang w:val="en-US" w:eastAsia="zh-CN"/>
              </w:rPr>
              <w:t>17.519</w:t>
            </w:r>
            <w:r>
              <w:rPr>
                <w:rFonts w:hint="eastAsia" w:ascii="Times New Roman" w:hAnsi="Times New Roman" w:eastAsia="宋体" w:cs="宋体"/>
                <w:color w:val="auto"/>
                <w:sz w:val="24"/>
                <w:szCs w:val="24"/>
                <w:highlight w:val="none"/>
              </w:rPr>
              <w:t>秒）</w:t>
            </w:r>
          </w:p>
        </w:tc>
      </w:tr>
      <w:tr w14:paraId="4C8B63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839" w:type="dxa"/>
            <w:noWrap w:val="0"/>
            <w:tcMar>
              <w:top w:w="16" w:type="dxa"/>
              <w:left w:w="16" w:type="dxa"/>
              <w:right w:w="16" w:type="dxa"/>
            </w:tcMar>
            <w:vAlign w:val="center"/>
          </w:tcPr>
          <w:p w14:paraId="72295577">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国民经济</w:t>
            </w:r>
          </w:p>
          <w:p w14:paraId="746B8468">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行业类别</w:t>
            </w:r>
          </w:p>
        </w:tc>
        <w:tc>
          <w:tcPr>
            <w:tcW w:w="2118" w:type="dxa"/>
            <w:noWrap w:val="0"/>
            <w:vAlign w:val="center"/>
          </w:tcPr>
          <w:p w14:paraId="4DD22FF4">
            <w:pPr>
              <w:pStyle w:val="33"/>
              <w:ind w:left="0" w:leftChars="0" w:right="0" w:firstLine="0" w:firstLineChars="0"/>
              <w:jc w:val="center"/>
              <w:rPr>
                <w:rFonts w:hint="default"/>
                <w:color w:val="auto"/>
                <w:highlight w:val="none"/>
                <w:lang w:val="en-US" w:eastAsia="zh-CN"/>
              </w:rPr>
            </w:pPr>
            <w:r>
              <w:rPr>
                <w:rFonts w:hint="eastAsia" w:ascii="Times New Roman" w:hAnsi="Times New Roman" w:eastAsia="宋体" w:cs="Times New Roman"/>
                <w:color w:val="auto"/>
                <w:sz w:val="24"/>
                <w:highlight w:val="none"/>
                <w:lang w:val="en-US" w:eastAsia="zh-CN"/>
              </w:rPr>
              <w:t>C</w:t>
            </w:r>
            <w:r>
              <w:rPr>
                <w:rFonts w:hint="eastAsia" w:cs="Times New Roman"/>
                <w:color w:val="auto"/>
                <w:sz w:val="24"/>
                <w:highlight w:val="none"/>
                <w:lang w:val="en-US" w:eastAsia="zh-CN"/>
              </w:rPr>
              <w:t>3532 农副食品加工专用设备制造</w:t>
            </w:r>
          </w:p>
        </w:tc>
        <w:tc>
          <w:tcPr>
            <w:tcW w:w="2178" w:type="dxa"/>
            <w:noWrap w:val="0"/>
            <w:vAlign w:val="center"/>
          </w:tcPr>
          <w:p w14:paraId="1618AF3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z w:val="24"/>
                <w:szCs w:val="24"/>
                <w:highlight w:val="none"/>
              </w:rPr>
            </w:pPr>
            <w:bookmarkStart w:id="1" w:name="_Hlk49843745"/>
            <w:r>
              <w:rPr>
                <w:rFonts w:hint="eastAsia" w:ascii="Times New Roman" w:hAnsi="Times New Roman" w:eastAsia="宋体" w:cs="宋体"/>
                <w:color w:val="auto"/>
                <w:sz w:val="24"/>
                <w:szCs w:val="24"/>
                <w:highlight w:val="none"/>
              </w:rPr>
              <w:t>建设项目</w:t>
            </w:r>
          </w:p>
          <w:p w14:paraId="1D132BF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行业类别</w:t>
            </w:r>
            <w:bookmarkEnd w:id="1"/>
          </w:p>
        </w:tc>
        <w:tc>
          <w:tcPr>
            <w:tcW w:w="2735" w:type="dxa"/>
            <w:noWrap w:val="0"/>
            <w:vAlign w:val="center"/>
          </w:tcPr>
          <w:p w14:paraId="45AF0565">
            <w:pPr>
              <w:keepNext w:val="0"/>
              <w:keepLines w:val="0"/>
              <w:suppressLineNumbers w:val="0"/>
              <w:adjustRightInd w:val="0"/>
              <w:snapToGrid w:val="0"/>
              <w:spacing w:before="0" w:beforeAutospacing="0" w:after="0" w:afterAutospacing="0"/>
              <w:ind w:left="0" w:right="0"/>
              <w:jc w:val="both"/>
              <w:rPr>
                <w:rFonts w:hint="default" w:ascii="Times New Roman" w:hAnsi="Times New Roman" w:eastAsia="宋体" w:cs="宋体"/>
                <w:color w:val="auto"/>
                <w:sz w:val="24"/>
                <w:szCs w:val="24"/>
                <w:highlight w:val="none"/>
                <w:lang w:val="en-US" w:eastAsia="zh-CN"/>
              </w:rPr>
            </w:pPr>
            <w:r>
              <w:rPr>
                <w:rFonts w:hint="eastAsia" w:cs="Times New Roman"/>
                <w:color w:val="auto"/>
                <w:spacing w:val="-2"/>
                <w:sz w:val="24"/>
                <w:szCs w:val="24"/>
                <w:highlight w:val="none"/>
                <w:lang w:val="en-US" w:eastAsia="zh-CN"/>
              </w:rPr>
              <w:t>“三十二、专用设备制造业 35”</w:t>
            </w:r>
            <w:r>
              <w:rPr>
                <w:rFonts w:hint="eastAsia" w:ascii="Times New Roman" w:hAnsi="Times New Roman" w:eastAsia="宋体" w:cs="Times New Roman"/>
                <w:color w:val="auto"/>
                <w:spacing w:val="-2"/>
                <w:sz w:val="24"/>
                <w:szCs w:val="24"/>
                <w:highlight w:val="none"/>
                <w:lang w:val="en-US" w:eastAsia="zh-CN"/>
              </w:rPr>
              <w:t>中</w:t>
            </w:r>
            <w:r>
              <w:rPr>
                <w:rFonts w:hint="eastAsia" w:cs="Times New Roman"/>
                <w:color w:val="auto"/>
                <w:spacing w:val="-2"/>
                <w:sz w:val="24"/>
                <w:szCs w:val="24"/>
                <w:highlight w:val="none"/>
                <w:lang w:val="en-US" w:eastAsia="zh-CN"/>
              </w:rPr>
              <w:t>“</w:t>
            </w:r>
            <w:r>
              <w:rPr>
                <w:rFonts w:hint="eastAsia" w:ascii="Times New Roman" w:hAnsi="Times New Roman" w:eastAsia="宋体" w:cs="Times New Roman"/>
                <w:color w:val="auto"/>
                <w:spacing w:val="-2"/>
                <w:sz w:val="24"/>
                <w:szCs w:val="24"/>
                <w:highlight w:val="none"/>
                <w:lang w:val="en-US" w:eastAsia="zh-CN"/>
              </w:rPr>
              <w:t>食品、饮料、烟草及饲料生产专用设备制造 353</w:t>
            </w:r>
            <w:r>
              <w:rPr>
                <w:rFonts w:hint="eastAsia" w:cs="Times New Roman"/>
                <w:color w:val="auto"/>
                <w:spacing w:val="-2"/>
                <w:sz w:val="24"/>
                <w:szCs w:val="24"/>
                <w:highlight w:val="none"/>
                <w:lang w:val="en-US" w:eastAsia="zh-CN"/>
              </w:rPr>
              <w:t>”</w:t>
            </w:r>
            <w:r>
              <w:rPr>
                <w:rFonts w:hint="eastAsia" w:ascii="Times New Roman" w:hAnsi="Times New Roman" w:eastAsia="宋体" w:cs="Times New Roman"/>
                <w:color w:val="auto"/>
                <w:spacing w:val="-2"/>
                <w:sz w:val="24"/>
                <w:szCs w:val="24"/>
                <w:highlight w:val="none"/>
                <w:lang w:val="en-US" w:eastAsia="zh-CN"/>
              </w:rPr>
              <w:t>中</w:t>
            </w:r>
            <w:r>
              <w:rPr>
                <w:rFonts w:hint="eastAsia" w:cs="Times New Roman"/>
                <w:color w:val="auto"/>
                <w:spacing w:val="-2"/>
                <w:sz w:val="24"/>
                <w:szCs w:val="24"/>
                <w:highlight w:val="none"/>
                <w:lang w:val="en-US" w:eastAsia="zh-CN"/>
              </w:rPr>
              <w:t>“</w:t>
            </w:r>
            <w:r>
              <w:rPr>
                <w:rFonts w:hint="eastAsia" w:ascii="Times New Roman" w:hAnsi="Times New Roman" w:eastAsia="宋体" w:cs="Times New Roman"/>
                <w:color w:val="auto"/>
                <w:spacing w:val="-2"/>
                <w:sz w:val="24"/>
                <w:szCs w:val="24"/>
                <w:highlight w:val="none"/>
                <w:lang w:val="en-US" w:eastAsia="zh-CN"/>
              </w:rPr>
              <w:t>其他（仅分割、焊接、组装的除外；年用非溶剂型低VOCs含量涂料10吨以下的除外）</w:t>
            </w:r>
            <w:r>
              <w:rPr>
                <w:rFonts w:hint="eastAsia" w:cs="Times New Roman"/>
                <w:color w:val="auto"/>
                <w:spacing w:val="-2"/>
                <w:sz w:val="24"/>
                <w:szCs w:val="24"/>
                <w:highlight w:val="none"/>
                <w:lang w:val="en-US" w:eastAsia="zh-CN"/>
              </w:rPr>
              <w:t>”</w:t>
            </w:r>
            <w:r>
              <w:rPr>
                <w:rFonts w:hint="eastAsia" w:ascii="Times New Roman" w:hAnsi="Times New Roman" w:eastAsia="宋体" w:cs="Times New Roman"/>
                <w:color w:val="auto"/>
                <w:spacing w:val="-2"/>
                <w:sz w:val="24"/>
                <w:szCs w:val="24"/>
                <w:highlight w:val="none"/>
                <w:lang w:val="en-US" w:eastAsia="zh-CN"/>
              </w:rPr>
              <w:t>；</w:t>
            </w:r>
          </w:p>
        </w:tc>
      </w:tr>
      <w:tr w14:paraId="35AB9E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839" w:type="dxa"/>
            <w:noWrap w:val="0"/>
            <w:tcMar>
              <w:top w:w="16" w:type="dxa"/>
              <w:left w:w="16" w:type="dxa"/>
              <w:right w:w="16" w:type="dxa"/>
            </w:tcMar>
            <w:vAlign w:val="center"/>
          </w:tcPr>
          <w:p w14:paraId="0AB75423">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建设性质</w:t>
            </w:r>
          </w:p>
        </w:tc>
        <w:tc>
          <w:tcPr>
            <w:tcW w:w="2118" w:type="dxa"/>
            <w:noWrap w:val="0"/>
            <w:vAlign w:val="center"/>
          </w:tcPr>
          <w:p w14:paraId="65BB123B">
            <w:pPr>
              <w:keepNext w:val="0"/>
              <w:keepLines w:val="0"/>
              <w:suppressLineNumbers w:val="0"/>
              <w:spacing w:before="0" w:beforeAutospacing="0" w:after="0" w:afterAutospacing="0"/>
              <w:ind w:left="0" w:right="0"/>
              <w:jc w:val="left"/>
              <w:rPr>
                <w:rFonts w:hint="default"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新建（迁建）</w:t>
            </w:r>
          </w:p>
          <w:p w14:paraId="0ABE1A5B">
            <w:pPr>
              <w:keepNext w:val="0"/>
              <w:keepLines w:val="0"/>
              <w:suppressLineNumbers w:val="0"/>
              <w:spacing w:before="0" w:beforeAutospacing="0" w:after="0" w:afterAutospacing="0"/>
              <w:ind w:left="0" w:right="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改建</w:t>
            </w:r>
          </w:p>
          <w:p w14:paraId="29DEA76D">
            <w:pPr>
              <w:keepNext w:val="0"/>
              <w:keepLines w:val="0"/>
              <w:suppressLineNumbers w:val="0"/>
              <w:spacing w:before="0" w:beforeAutospacing="0" w:after="0" w:afterAutospacing="0"/>
              <w:ind w:left="0" w:right="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扩建</w:t>
            </w:r>
          </w:p>
          <w:p w14:paraId="4F5F4A2D">
            <w:pPr>
              <w:keepNext w:val="0"/>
              <w:keepLines w:val="0"/>
              <w:suppressLineNumbers w:val="0"/>
              <w:spacing w:before="0" w:beforeAutospacing="0" w:after="0" w:afterAutospacing="0"/>
              <w:ind w:left="0" w:right="0"/>
              <w:jc w:val="left"/>
              <w:rPr>
                <w:rFonts w:hint="default"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技术改造</w:t>
            </w:r>
          </w:p>
        </w:tc>
        <w:tc>
          <w:tcPr>
            <w:tcW w:w="2178" w:type="dxa"/>
            <w:noWrap w:val="0"/>
            <w:vAlign w:val="center"/>
          </w:tcPr>
          <w:p w14:paraId="3E588D1C">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建设项目</w:t>
            </w:r>
          </w:p>
          <w:p w14:paraId="44A8F6A9">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申报情形</w:t>
            </w:r>
          </w:p>
        </w:tc>
        <w:tc>
          <w:tcPr>
            <w:tcW w:w="2735" w:type="dxa"/>
            <w:noWrap w:val="0"/>
            <w:vAlign w:val="center"/>
          </w:tcPr>
          <w:p w14:paraId="4BFE0FA3">
            <w:pPr>
              <w:keepNext w:val="0"/>
              <w:keepLines w:val="0"/>
              <w:suppressLineNumbers w:val="0"/>
              <w:spacing w:before="0" w:beforeAutospacing="0" w:after="0" w:afterAutospacing="0"/>
              <w:ind w:left="0" w:right="0"/>
              <w:jc w:val="left"/>
              <w:rPr>
                <w:rFonts w:hint="default"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首次申报项目</w:t>
            </w:r>
            <w:r>
              <w:rPr>
                <w:rFonts w:hint="default" w:ascii="宋体" w:hAnsi="宋体" w:cs="宋体"/>
                <w:color w:val="auto"/>
                <w:sz w:val="24"/>
                <w:szCs w:val="24"/>
                <w:highlight w:val="none"/>
              </w:rPr>
              <w:t xml:space="preserve">             </w:t>
            </w:r>
          </w:p>
          <w:p w14:paraId="3A2EC7EF">
            <w:pPr>
              <w:keepNext w:val="0"/>
              <w:keepLines w:val="0"/>
              <w:suppressLineNumbers w:val="0"/>
              <w:spacing w:before="0" w:beforeAutospacing="0" w:after="0" w:afterAutospacing="0"/>
              <w:ind w:left="0" w:right="0"/>
              <w:jc w:val="left"/>
              <w:rPr>
                <w:rFonts w:hint="default"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不予批准后再次申报项目</w:t>
            </w:r>
          </w:p>
          <w:p w14:paraId="7192A20C">
            <w:pPr>
              <w:keepNext w:val="0"/>
              <w:keepLines w:val="0"/>
              <w:suppressLineNumbers w:val="0"/>
              <w:spacing w:before="0" w:beforeAutospacing="0" w:after="0" w:afterAutospacing="0"/>
              <w:ind w:left="0" w:right="0"/>
              <w:jc w:val="left"/>
              <w:rPr>
                <w:rFonts w:hint="default"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超五年重新审核项目</w:t>
            </w:r>
            <w:r>
              <w:rPr>
                <w:rFonts w:hint="default" w:ascii="宋体" w:hAnsi="宋体" w:cs="宋体"/>
                <w:color w:val="auto"/>
                <w:sz w:val="24"/>
                <w:szCs w:val="24"/>
                <w:highlight w:val="none"/>
              </w:rPr>
              <w:t xml:space="preserve">     </w:t>
            </w:r>
          </w:p>
          <w:p w14:paraId="30B5D877">
            <w:pPr>
              <w:keepNext w:val="0"/>
              <w:keepLines w:val="0"/>
              <w:suppressLineNumbers w:val="0"/>
              <w:spacing w:before="0" w:beforeAutospacing="0" w:after="0" w:afterAutospacing="0"/>
              <w:ind w:left="0" w:right="0"/>
              <w:jc w:val="left"/>
              <w:rPr>
                <w:rFonts w:hint="default" w:ascii="宋体" w:hAnsi="宋体" w:cs="宋体"/>
                <w:color w:val="auto"/>
                <w:sz w:val="24"/>
                <w:szCs w:val="24"/>
                <w:highlight w:val="none"/>
              </w:rPr>
            </w:pPr>
            <w:r>
              <w:rPr>
                <w:rFonts w:hint="eastAsia" w:ascii="宋体" w:hAnsi="宋体" w:cs="宋体"/>
                <w:color w:val="auto"/>
                <w:sz w:val="24"/>
                <w:szCs w:val="24"/>
                <w:highlight w:val="none"/>
              </w:rPr>
              <w:t>□重大变动重新报批项目</w:t>
            </w:r>
          </w:p>
        </w:tc>
      </w:tr>
      <w:tr w14:paraId="12C1D9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839" w:type="dxa"/>
            <w:noWrap w:val="0"/>
            <w:tcMar>
              <w:top w:w="16" w:type="dxa"/>
              <w:left w:w="16" w:type="dxa"/>
              <w:right w:w="16" w:type="dxa"/>
            </w:tcMar>
            <w:vAlign w:val="center"/>
          </w:tcPr>
          <w:p w14:paraId="11C8A26C">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项目审批（核准</w:t>
            </w:r>
            <w:r>
              <w:rPr>
                <w:rFonts w:hint="default" w:ascii="宋体" w:hAnsi="宋体" w:cs="宋体"/>
                <w:color w:val="auto"/>
                <w:sz w:val="24"/>
                <w:szCs w:val="24"/>
                <w:highlight w:val="none"/>
              </w:rPr>
              <w:t>/</w:t>
            </w:r>
          </w:p>
          <w:p w14:paraId="001399EB">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备案）部门（选填）</w:t>
            </w:r>
          </w:p>
        </w:tc>
        <w:tc>
          <w:tcPr>
            <w:tcW w:w="2118" w:type="dxa"/>
            <w:noWrap w:val="0"/>
            <w:vAlign w:val="center"/>
          </w:tcPr>
          <w:p w14:paraId="2BF38E68">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 w:val="24"/>
                <w:szCs w:val="24"/>
                <w:highlight w:val="none"/>
                <w:lang w:val="en-US" w:eastAsia="zh-CN"/>
              </w:rPr>
            </w:pPr>
            <w:r>
              <w:rPr>
                <w:rFonts w:hint="eastAsia" w:cs="宋体"/>
                <w:color w:val="auto"/>
                <w:sz w:val="24"/>
                <w:szCs w:val="24"/>
                <w:highlight w:val="none"/>
                <w:lang w:val="en-US" w:eastAsia="zh-CN"/>
              </w:rPr>
              <w:t>泗水县</w:t>
            </w:r>
            <w:r>
              <w:rPr>
                <w:rFonts w:hint="eastAsia" w:ascii="Times New Roman" w:hAnsi="Times New Roman" w:eastAsia="宋体" w:cs="宋体"/>
                <w:color w:val="auto"/>
                <w:sz w:val="24"/>
                <w:szCs w:val="24"/>
                <w:highlight w:val="none"/>
                <w:lang w:val="en-US" w:eastAsia="zh-CN"/>
              </w:rPr>
              <w:t>行政审批服务局</w:t>
            </w:r>
          </w:p>
        </w:tc>
        <w:tc>
          <w:tcPr>
            <w:tcW w:w="2178" w:type="dxa"/>
            <w:noWrap w:val="0"/>
            <w:vAlign w:val="center"/>
          </w:tcPr>
          <w:p w14:paraId="76981FC7">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宋体"/>
                <w:color w:val="auto"/>
                <w:sz w:val="24"/>
                <w:szCs w:val="24"/>
                <w:highlight w:val="none"/>
              </w:rPr>
            </w:pPr>
            <w:r>
              <w:rPr>
                <w:rFonts w:hint="eastAsia" w:ascii="Times New Roman" w:hAnsi="Times New Roman" w:cs="宋体"/>
                <w:color w:val="auto"/>
                <w:sz w:val="24"/>
                <w:szCs w:val="24"/>
                <w:highlight w:val="none"/>
              </w:rPr>
              <w:t>项目审批（核准</w:t>
            </w:r>
            <w:r>
              <w:rPr>
                <w:rFonts w:hint="default" w:ascii="Times New Roman" w:hAnsi="Times New Roman" w:cs="宋体"/>
                <w:color w:val="auto"/>
                <w:sz w:val="24"/>
                <w:szCs w:val="24"/>
                <w:highlight w:val="none"/>
              </w:rPr>
              <w:t>/</w:t>
            </w:r>
          </w:p>
          <w:p w14:paraId="42D9F737">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宋体"/>
                <w:color w:val="auto"/>
                <w:sz w:val="24"/>
                <w:szCs w:val="24"/>
                <w:highlight w:val="none"/>
              </w:rPr>
            </w:pPr>
            <w:r>
              <w:rPr>
                <w:rFonts w:hint="eastAsia" w:ascii="Times New Roman" w:hAnsi="Times New Roman" w:cs="宋体"/>
                <w:color w:val="auto"/>
                <w:sz w:val="24"/>
                <w:szCs w:val="24"/>
                <w:highlight w:val="none"/>
              </w:rPr>
              <w:t>备案）文号（选填）</w:t>
            </w:r>
          </w:p>
        </w:tc>
        <w:tc>
          <w:tcPr>
            <w:tcW w:w="2735" w:type="dxa"/>
            <w:noWrap w:val="0"/>
            <w:vAlign w:val="center"/>
          </w:tcPr>
          <w:p w14:paraId="1BDA275C">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 w:val="24"/>
                <w:szCs w:val="24"/>
                <w:highlight w:val="none"/>
                <w:lang w:val="en-US" w:eastAsia="zh-CN"/>
              </w:rPr>
            </w:pPr>
            <w:r>
              <w:rPr>
                <w:rFonts w:hint="eastAsia" w:cs="宋体"/>
                <w:color w:val="auto"/>
                <w:sz w:val="24"/>
                <w:szCs w:val="24"/>
                <w:highlight w:val="none"/>
                <w:lang w:val="en-US" w:eastAsia="zh-CN"/>
              </w:rPr>
              <w:t>2507-370831-04-01-171458</w:t>
            </w:r>
          </w:p>
        </w:tc>
      </w:tr>
      <w:tr w14:paraId="55DA5D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839" w:type="dxa"/>
            <w:noWrap w:val="0"/>
            <w:tcMar>
              <w:top w:w="16" w:type="dxa"/>
              <w:left w:w="16" w:type="dxa"/>
              <w:right w:w="16" w:type="dxa"/>
            </w:tcMar>
            <w:vAlign w:val="center"/>
          </w:tcPr>
          <w:p w14:paraId="1BD05CE9">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总投资（万元）</w:t>
            </w:r>
          </w:p>
        </w:tc>
        <w:tc>
          <w:tcPr>
            <w:tcW w:w="2118" w:type="dxa"/>
            <w:noWrap w:val="0"/>
            <w:vAlign w:val="center"/>
          </w:tcPr>
          <w:p w14:paraId="379C688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z w:val="24"/>
                <w:szCs w:val="24"/>
                <w:highlight w:val="none"/>
                <w:lang w:val="en-US" w:eastAsia="zh-CN"/>
              </w:rPr>
            </w:pPr>
            <w:r>
              <w:rPr>
                <w:rFonts w:hint="eastAsia" w:cs="宋体"/>
                <w:color w:val="auto"/>
                <w:sz w:val="24"/>
                <w:szCs w:val="24"/>
                <w:highlight w:val="none"/>
                <w:lang w:val="en-US" w:eastAsia="zh-CN"/>
              </w:rPr>
              <w:t>500</w:t>
            </w:r>
          </w:p>
        </w:tc>
        <w:tc>
          <w:tcPr>
            <w:tcW w:w="2178" w:type="dxa"/>
            <w:noWrap w:val="0"/>
            <w:tcMar>
              <w:top w:w="16" w:type="dxa"/>
              <w:left w:w="16" w:type="dxa"/>
              <w:right w:w="16" w:type="dxa"/>
            </w:tcMar>
            <w:vAlign w:val="center"/>
          </w:tcPr>
          <w:p w14:paraId="4443BEC5">
            <w:pPr>
              <w:keepNext w:val="0"/>
              <w:keepLines w:val="0"/>
              <w:suppressLineNumbers w:val="0"/>
              <w:adjustRightInd w:val="0"/>
              <w:snapToGrid w:val="0"/>
              <w:spacing w:before="0" w:beforeAutospacing="0" w:after="0" w:afterAutospacing="0"/>
              <w:ind w:left="0" w:right="0"/>
              <w:jc w:val="center"/>
              <w:rPr>
                <w:rFonts w:hint="default" w:ascii="Times New Roman" w:hAnsi="Times New Roman" w:cs="宋体"/>
                <w:color w:val="auto"/>
                <w:sz w:val="24"/>
                <w:szCs w:val="24"/>
                <w:highlight w:val="none"/>
              </w:rPr>
            </w:pPr>
            <w:r>
              <w:rPr>
                <w:rFonts w:hint="eastAsia" w:ascii="Times New Roman" w:hAnsi="Times New Roman" w:cs="宋体"/>
                <w:color w:val="auto"/>
                <w:sz w:val="24"/>
                <w:szCs w:val="24"/>
                <w:highlight w:val="none"/>
              </w:rPr>
              <w:t>环保投资（万元）</w:t>
            </w:r>
          </w:p>
        </w:tc>
        <w:tc>
          <w:tcPr>
            <w:tcW w:w="2735" w:type="dxa"/>
            <w:noWrap w:val="0"/>
            <w:vAlign w:val="center"/>
          </w:tcPr>
          <w:p w14:paraId="118D889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z w:val="24"/>
                <w:szCs w:val="24"/>
                <w:highlight w:val="none"/>
                <w:lang w:val="en-US" w:eastAsia="zh-CN"/>
              </w:rPr>
            </w:pPr>
            <w:r>
              <w:rPr>
                <w:rFonts w:hint="eastAsia" w:cs="宋体"/>
                <w:color w:val="auto"/>
                <w:sz w:val="24"/>
                <w:szCs w:val="24"/>
                <w:highlight w:val="none"/>
                <w:lang w:val="en-US" w:eastAsia="zh-CN"/>
              </w:rPr>
              <w:t>20</w:t>
            </w:r>
          </w:p>
        </w:tc>
      </w:tr>
      <w:tr w14:paraId="0DECAD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839" w:type="dxa"/>
            <w:noWrap w:val="0"/>
            <w:tcMar>
              <w:top w:w="16" w:type="dxa"/>
              <w:left w:w="16" w:type="dxa"/>
              <w:right w:w="16" w:type="dxa"/>
            </w:tcMar>
            <w:vAlign w:val="center"/>
          </w:tcPr>
          <w:p w14:paraId="27D5AB9D">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环保投资占比（</w:t>
            </w:r>
            <w:r>
              <w:rPr>
                <w:rFonts w:hint="default" w:ascii="宋体" w:hAnsi="宋体" w:cs="宋体"/>
                <w:color w:val="auto"/>
                <w:sz w:val="24"/>
                <w:szCs w:val="24"/>
                <w:highlight w:val="none"/>
              </w:rPr>
              <w:t>%</w:t>
            </w:r>
            <w:r>
              <w:rPr>
                <w:rFonts w:hint="eastAsia" w:ascii="宋体" w:hAnsi="宋体" w:cs="宋体"/>
                <w:color w:val="auto"/>
                <w:sz w:val="24"/>
                <w:szCs w:val="24"/>
                <w:highlight w:val="none"/>
              </w:rPr>
              <w:t>）</w:t>
            </w:r>
          </w:p>
        </w:tc>
        <w:tc>
          <w:tcPr>
            <w:tcW w:w="2118" w:type="dxa"/>
            <w:noWrap w:val="0"/>
            <w:vAlign w:val="center"/>
          </w:tcPr>
          <w:p w14:paraId="6850EC6D">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z w:val="24"/>
                <w:szCs w:val="24"/>
                <w:highlight w:val="none"/>
                <w:lang w:val="en-US" w:eastAsia="zh-CN"/>
              </w:rPr>
            </w:pPr>
            <w:r>
              <w:rPr>
                <w:rFonts w:hint="eastAsia" w:cs="宋体"/>
                <w:color w:val="auto"/>
                <w:sz w:val="24"/>
                <w:szCs w:val="24"/>
                <w:highlight w:val="none"/>
                <w:lang w:val="en-US" w:eastAsia="zh-CN"/>
              </w:rPr>
              <w:t>4.0</w:t>
            </w:r>
          </w:p>
        </w:tc>
        <w:tc>
          <w:tcPr>
            <w:tcW w:w="2178" w:type="dxa"/>
            <w:noWrap w:val="0"/>
            <w:tcMar>
              <w:top w:w="16" w:type="dxa"/>
              <w:left w:w="16" w:type="dxa"/>
              <w:right w:w="16" w:type="dxa"/>
            </w:tcMar>
            <w:vAlign w:val="center"/>
          </w:tcPr>
          <w:p w14:paraId="68DC4CDB">
            <w:pPr>
              <w:keepNext w:val="0"/>
              <w:keepLines w:val="0"/>
              <w:suppressLineNumbers w:val="0"/>
              <w:adjustRightInd w:val="0"/>
              <w:snapToGrid w:val="0"/>
              <w:spacing w:before="0" w:beforeAutospacing="0" w:after="0" w:afterAutospacing="0"/>
              <w:ind w:left="0" w:right="0"/>
              <w:jc w:val="center"/>
              <w:rPr>
                <w:rFonts w:hint="default" w:ascii="Times New Roman" w:hAnsi="Times New Roman" w:cs="宋体"/>
                <w:color w:val="auto"/>
                <w:sz w:val="24"/>
                <w:szCs w:val="24"/>
                <w:highlight w:val="none"/>
              </w:rPr>
            </w:pPr>
            <w:r>
              <w:rPr>
                <w:rFonts w:hint="eastAsia" w:ascii="Times New Roman" w:hAnsi="Times New Roman" w:cs="宋体"/>
                <w:color w:val="auto"/>
                <w:sz w:val="24"/>
                <w:szCs w:val="24"/>
                <w:highlight w:val="none"/>
              </w:rPr>
              <w:t>施工工期</w:t>
            </w:r>
          </w:p>
        </w:tc>
        <w:tc>
          <w:tcPr>
            <w:tcW w:w="2735" w:type="dxa"/>
            <w:noWrap w:val="0"/>
            <w:vAlign w:val="center"/>
          </w:tcPr>
          <w:p w14:paraId="3A206152">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 w:val="24"/>
                <w:szCs w:val="24"/>
                <w:highlight w:val="none"/>
                <w:lang w:val="en-US" w:eastAsia="zh-CN"/>
              </w:rPr>
            </w:pPr>
            <w:r>
              <w:rPr>
                <w:rFonts w:hint="eastAsia" w:cs="宋体"/>
                <w:color w:val="auto"/>
                <w:sz w:val="24"/>
                <w:szCs w:val="24"/>
                <w:highlight w:val="none"/>
                <w:lang w:val="en-US" w:eastAsia="zh-CN"/>
              </w:rPr>
              <w:t>5</w:t>
            </w:r>
            <w:r>
              <w:rPr>
                <w:rFonts w:hint="eastAsia" w:ascii="Times New Roman" w:hAnsi="Times New Roman" w:cs="宋体"/>
                <w:color w:val="auto"/>
                <w:sz w:val="24"/>
                <w:szCs w:val="24"/>
                <w:highlight w:val="none"/>
                <w:lang w:val="en-US" w:eastAsia="zh-CN"/>
              </w:rPr>
              <w:t>个月</w:t>
            </w:r>
          </w:p>
        </w:tc>
      </w:tr>
      <w:tr w14:paraId="2298F7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839" w:type="dxa"/>
            <w:noWrap w:val="0"/>
            <w:tcMar>
              <w:top w:w="16" w:type="dxa"/>
              <w:left w:w="16" w:type="dxa"/>
              <w:right w:w="16" w:type="dxa"/>
            </w:tcMar>
            <w:vAlign w:val="center"/>
          </w:tcPr>
          <w:p w14:paraId="33B74DCD">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是否开工建设</w:t>
            </w:r>
          </w:p>
        </w:tc>
        <w:tc>
          <w:tcPr>
            <w:tcW w:w="2118" w:type="dxa"/>
            <w:noWrap w:val="0"/>
            <w:vAlign w:val="center"/>
          </w:tcPr>
          <w:p w14:paraId="59618C53">
            <w:pPr>
              <w:keepNext w:val="0"/>
              <w:keepLines w:val="0"/>
              <w:suppressLineNumbers w:val="0"/>
              <w:adjustRightInd w:val="0"/>
              <w:snapToGrid w:val="0"/>
              <w:spacing w:before="0" w:beforeAutospacing="0" w:after="0" w:afterAutospacing="0"/>
              <w:ind w:left="0" w:right="0"/>
              <w:rPr>
                <w:rFonts w:hint="default" w:ascii="Times New Roman" w:hAnsi="Times New Roman" w:cs="宋体"/>
                <w:color w:val="auto"/>
                <w:sz w:val="24"/>
                <w:szCs w:val="24"/>
                <w:highlight w:val="none"/>
              </w:rPr>
            </w:pPr>
            <w:r>
              <w:rPr>
                <w:rFonts w:hint="eastAsia" w:ascii="宋体" w:hAnsi="宋体" w:cs="宋体"/>
                <w:color w:val="auto"/>
                <w:sz w:val="24"/>
                <w:szCs w:val="24"/>
                <w:highlight w:val="none"/>
                <w:lang w:eastAsia="zh-CN"/>
              </w:rPr>
              <w:t>☑</w:t>
            </w:r>
            <w:r>
              <w:rPr>
                <w:rFonts w:hint="eastAsia" w:ascii="Times New Roman" w:hAnsi="Times New Roman" w:cs="宋体"/>
                <w:color w:val="auto"/>
                <w:sz w:val="24"/>
                <w:szCs w:val="24"/>
                <w:highlight w:val="none"/>
              </w:rPr>
              <w:t>否</w:t>
            </w:r>
          </w:p>
          <w:p w14:paraId="5112FDA1">
            <w:pPr>
              <w:keepNext w:val="0"/>
              <w:keepLines w:val="0"/>
              <w:suppressLineNumbers w:val="0"/>
              <w:adjustRightInd w:val="0"/>
              <w:snapToGrid w:val="0"/>
              <w:spacing w:before="0" w:beforeAutospacing="0" w:after="0" w:afterAutospacing="0"/>
              <w:ind w:left="0" w:right="0"/>
              <w:rPr>
                <w:rFonts w:hint="default" w:ascii="Times New Roman" w:hAnsi="Times New Roman" w:cs="宋体"/>
                <w:color w:val="auto"/>
                <w:sz w:val="24"/>
                <w:szCs w:val="24"/>
                <w:highlight w:val="none"/>
              </w:rPr>
            </w:pPr>
            <w:r>
              <w:rPr>
                <w:rFonts w:hint="eastAsia" w:ascii="宋体" w:hAnsi="宋体" w:cs="宋体"/>
                <w:color w:val="auto"/>
                <w:sz w:val="24"/>
                <w:szCs w:val="24"/>
                <w:highlight w:val="none"/>
                <w:lang w:eastAsia="zh-CN"/>
              </w:rPr>
              <w:t>□</w:t>
            </w:r>
            <w:r>
              <w:rPr>
                <w:rFonts w:hint="eastAsia" w:ascii="Times New Roman" w:hAnsi="Times New Roman" w:cs="宋体"/>
                <w:color w:val="auto"/>
                <w:sz w:val="24"/>
                <w:szCs w:val="24"/>
                <w:highlight w:val="none"/>
              </w:rPr>
              <w:t>是：</w:t>
            </w:r>
            <w:r>
              <w:rPr>
                <w:rFonts w:hint="eastAsia" w:ascii="Times New Roman" w:hAnsi="Times New Roman" w:cs="宋体"/>
                <w:color w:val="auto"/>
                <w:sz w:val="24"/>
                <w:szCs w:val="24"/>
                <w:highlight w:val="none"/>
                <w:u w:val="single"/>
              </w:rPr>
              <w:t xml:space="preserve">             </w:t>
            </w:r>
          </w:p>
        </w:tc>
        <w:tc>
          <w:tcPr>
            <w:tcW w:w="2178" w:type="dxa"/>
            <w:noWrap w:val="0"/>
            <w:tcMar>
              <w:top w:w="16" w:type="dxa"/>
              <w:left w:w="16" w:type="dxa"/>
              <w:right w:w="16" w:type="dxa"/>
            </w:tcMar>
            <w:vAlign w:val="center"/>
          </w:tcPr>
          <w:p w14:paraId="5DC0295C">
            <w:pPr>
              <w:keepNext w:val="0"/>
              <w:keepLines w:val="0"/>
              <w:suppressLineNumbers w:val="0"/>
              <w:adjustRightInd w:val="0"/>
              <w:snapToGrid w:val="0"/>
              <w:spacing w:before="0" w:beforeAutospacing="0" w:after="0" w:afterAutospacing="0"/>
              <w:ind w:left="0" w:right="0"/>
              <w:jc w:val="center"/>
              <w:rPr>
                <w:rFonts w:hint="default" w:ascii="Times New Roman" w:hAnsi="Times New Roman" w:cs="宋体"/>
                <w:color w:val="auto"/>
                <w:spacing w:val="-6"/>
                <w:sz w:val="24"/>
                <w:szCs w:val="24"/>
                <w:highlight w:val="none"/>
              </w:rPr>
            </w:pPr>
            <w:r>
              <w:rPr>
                <w:rFonts w:hint="eastAsia" w:ascii="Times New Roman" w:hAnsi="Times New Roman" w:cs="宋体"/>
                <w:color w:val="auto"/>
                <w:spacing w:val="-6"/>
                <w:sz w:val="24"/>
                <w:szCs w:val="24"/>
                <w:highlight w:val="none"/>
              </w:rPr>
              <w:t>用地（用海）</w:t>
            </w:r>
          </w:p>
          <w:p w14:paraId="51F0F5BE">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宋体"/>
                <w:color w:val="auto"/>
                <w:sz w:val="24"/>
                <w:szCs w:val="24"/>
                <w:highlight w:val="none"/>
              </w:rPr>
            </w:pPr>
            <w:r>
              <w:rPr>
                <w:rFonts w:hint="eastAsia" w:ascii="Times New Roman" w:hAnsi="Times New Roman" w:cs="宋体"/>
                <w:color w:val="auto"/>
                <w:spacing w:val="-6"/>
                <w:sz w:val="24"/>
                <w:szCs w:val="24"/>
                <w:highlight w:val="none"/>
              </w:rPr>
              <w:t>面积（</w:t>
            </w:r>
            <w:r>
              <w:rPr>
                <w:rFonts w:hint="default" w:ascii="Times New Roman" w:hAnsi="Times New Roman" w:cs="宋体"/>
                <w:color w:val="auto"/>
                <w:spacing w:val="-6"/>
                <w:sz w:val="24"/>
                <w:szCs w:val="24"/>
                <w:highlight w:val="none"/>
              </w:rPr>
              <w:t>m</w:t>
            </w:r>
            <w:r>
              <w:rPr>
                <w:rFonts w:hint="default" w:ascii="Times New Roman" w:hAnsi="Times New Roman" w:cs="宋体"/>
                <w:color w:val="auto"/>
                <w:spacing w:val="-6"/>
                <w:sz w:val="24"/>
                <w:szCs w:val="24"/>
                <w:highlight w:val="none"/>
                <w:vertAlign w:val="superscript"/>
              </w:rPr>
              <w:t>2</w:t>
            </w:r>
            <w:r>
              <w:rPr>
                <w:rFonts w:hint="eastAsia" w:ascii="Times New Roman" w:hAnsi="Times New Roman" w:cs="宋体"/>
                <w:color w:val="auto"/>
                <w:spacing w:val="-6"/>
                <w:sz w:val="24"/>
                <w:szCs w:val="24"/>
                <w:highlight w:val="none"/>
              </w:rPr>
              <w:t>）</w:t>
            </w:r>
          </w:p>
        </w:tc>
        <w:tc>
          <w:tcPr>
            <w:tcW w:w="2735" w:type="dxa"/>
            <w:noWrap w:val="0"/>
            <w:vAlign w:val="center"/>
          </w:tcPr>
          <w:p w14:paraId="2360170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z w:val="24"/>
                <w:szCs w:val="24"/>
                <w:highlight w:val="none"/>
                <w:lang w:val="en-US" w:eastAsia="zh-CN"/>
              </w:rPr>
            </w:pPr>
            <w:r>
              <w:rPr>
                <w:rFonts w:hint="eastAsia" w:cs="宋体"/>
                <w:color w:val="auto"/>
                <w:sz w:val="24"/>
                <w:szCs w:val="24"/>
                <w:highlight w:val="none"/>
                <w:lang w:val="en-US" w:eastAsia="zh-CN"/>
              </w:rPr>
              <w:t>12000</w:t>
            </w:r>
          </w:p>
        </w:tc>
      </w:tr>
      <w:tr w14:paraId="45D9B6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39" w:type="dxa"/>
            <w:noWrap w:val="0"/>
            <w:vAlign w:val="center"/>
          </w:tcPr>
          <w:p w14:paraId="7FE899CD">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cs="宋体"/>
                <w:color w:val="auto"/>
                <w:kern w:val="0"/>
                <w:sz w:val="24"/>
                <w:szCs w:val="24"/>
                <w:highlight w:val="none"/>
              </w:rPr>
            </w:pPr>
            <w:r>
              <w:rPr>
                <w:rFonts w:hint="eastAsia" w:ascii="宋体" w:hAnsi="宋体" w:cs="宋体"/>
                <w:color w:val="auto"/>
                <w:kern w:val="0"/>
                <w:sz w:val="24"/>
                <w:szCs w:val="24"/>
                <w:highlight w:val="none"/>
              </w:rPr>
              <w:t>专项评价设置情况</w:t>
            </w:r>
          </w:p>
        </w:tc>
        <w:tc>
          <w:tcPr>
            <w:tcW w:w="7031" w:type="dxa"/>
            <w:gridSpan w:val="3"/>
            <w:noWrap w:val="0"/>
            <w:vAlign w:val="center"/>
          </w:tcPr>
          <w:p w14:paraId="44BB0451">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480" w:firstLineChars="200"/>
              <w:jc w:val="both"/>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根据《建设项目环境影响报告表编制技术指南（污染影响类）》（试行）：</w:t>
            </w:r>
          </w:p>
          <w:p w14:paraId="14B01626">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480" w:firstLineChars="200"/>
              <w:jc w:val="both"/>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1、本项目排放的废气中不含有毒有害污染物、二噁英、苯并[a]芘、氰化物、氯气，因此不需要设置大气专项评价。</w:t>
            </w:r>
          </w:p>
          <w:p w14:paraId="53FD363F">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480" w:firstLineChars="200"/>
              <w:jc w:val="both"/>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2、本项目</w:t>
            </w:r>
            <w:r>
              <w:rPr>
                <w:rFonts w:hint="eastAsia" w:cs="Times New Roman"/>
                <w:color w:val="auto"/>
                <w:sz w:val="24"/>
                <w:szCs w:val="24"/>
                <w:highlight w:val="none"/>
                <w:lang w:val="en-US" w:eastAsia="zh-CN"/>
              </w:rPr>
              <w:t>不进行</w:t>
            </w:r>
            <w:r>
              <w:rPr>
                <w:rFonts w:hint="eastAsia" w:ascii="Times New Roman" w:hAnsi="Times New Roman" w:cs="Times New Roman"/>
                <w:color w:val="auto"/>
                <w:sz w:val="24"/>
                <w:szCs w:val="24"/>
                <w:highlight w:val="none"/>
              </w:rPr>
              <w:t>废水直排，不需要设置地表水专项评价。</w:t>
            </w:r>
          </w:p>
          <w:p w14:paraId="18C79866">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480" w:firstLineChars="200"/>
              <w:jc w:val="both"/>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3、厂区风险物质均未超过临界量，不需要设置环境风险专项评价。</w:t>
            </w:r>
          </w:p>
          <w:p w14:paraId="762C0CA0">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480" w:firstLineChars="200"/>
              <w:jc w:val="both"/>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4、本项目用水来自市政管网，不属于取水口下游500m范围内有重要的水生生物自然产卵场、索饵场、越冬场和洄游通道新增河道取水的污染类建设项目，不需要设置生态专项评价。</w:t>
            </w:r>
          </w:p>
          <w:p w14:paraId="4FE93947">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480" w:firstLineChars="200"/>
              <w:jc w:val="both"/>
              <w:textAlignment w:val="auto"/>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5、本项目不向海洋排放污染物。</w:t>
            </w:r>
          </w:p>
          <w:p w14:paraId="42BD91AE">
            <w:pPr>
              <w:keepNext w:val="0"/>
              <w:keepLines w:val="0"/>
              <w:suppressLineNumbers w:val="0"/>
              <w:autoSpaceDE w:val="0"/>
              <w:autoSpaceDN w:val="0"/>
              <w:adjustRightInd w:val="0"/>
              <w:snapToGrid w:val="0"/>
              <w:spacing w:before="0" w:beforeAutospacing="0" w:after="0" w:afterAutospacing="0"/>
              <w:ind w:left="0" w:right="0" w:firstLine="480" w:firstLineChars="200"/>
              <w:jc w:val="both"/>
              <w:rPr>
                <w:rFonts w:hint="eastAsia" w:ascii="宋体" w:hAnsi="宋体" w:eastAsia="宋体" w:cs="宋体"/>
                <w:color w:val="auto"/>
                <w:kern w:val="0"/>
                <w:sz w:val="24"/>
                <w:szCs w:val="24"/>
                <w:highlight w:val="none"/>
                <w:lang w:eastAsia="zh-CN"/>
              </w:rPr>
            </w:pPr>
            <w:r>
              <w:rPr>
                <w:rFonts w:hint="eastAsia" w:ascii="Times New Roman" w:hAnsi="Times New Roman" w:cs="Times New Roman"/>
                <w:color w:val="auto"/>
                <w:sz w:val="24"/>
                <w:szCs w:val="24"/>
                <w:highlight w:val="none"/>
              </w:rPr>
              <w:t>综上所述，本项目不需要设置专项评价</w:t>
            </w:r>
            <w:r>
              <w:rPr>
                <w:rFonts w:hint="eastAsia" w:ascii="Times New Roman" w:hAnsi="Times New Roman" w:cs="Times New Roman"/>
                <w:color w:val="auto"/>
                <w:sz w:val="24"/>
                <w:szCs w:val="24"/>
                <w:highlight w:val="none"/>
                <w:lang w:eastAsia="zh-CN"/>
              </w:rPr>
              <w:t>。</w:t>
            </w:r>
          </w:p>
        </w:tc>
      </w:tr>
      <w:tr w14:paraId="767416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39" w:type="dxa"/>
            <w:noWrap w:val="0"/>
            <w:vAlign w:val="center"/>
          </w:tcPr>
          <w:p w14:paraId="6C23C8A9">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 w:val="24"/>
                <w:szCs w:val="24"/>
                <w:highlight w:val="none"/>
              </w:rPr>
            </w:pPr>
            <w:r>
              <w:rPr>
                <w:rFonts w:hint="eastAsia" w:ascii="宋体" w:hAnsi="宋体" w:cs="宋体"/>
                <w:color w:val="auto"/>
                <w:sz w:val="24"/>
                <w:szCs w:val="24"/>
                <w:highlight w:val="none"/>
              </w:rPr>
              <w:t>规划情况</w:t>
            </w:r>
          </w:p>
        </w:tc>
        <w:tc>
          <w:tcPr>
            <w:tcW w:w="7031" w:type="dxa"/>
            <w:gridSpan w:val="3"/>
            <w:noWrap w:val="0"/>
            <w:vAlign w:val="center"/>
          </w:tcPr>
          <w:p w14:paraId="741B7442">
            <w:pPr>
              <w:keepNext w:val="0"/>
              <w:keepLines w:val="0"/>
              <w:suppressLineNumbers w:val="0"/>
              <w:bidi w:val="0"/>
              <w:spacing w:before="0" w:beforeAutospacing="0" w:after="0" w:afterAutospacing="0" w:line="360" w:lineRule="auto"/>
              <w:ind w:left="0" w:right="0"/>
              <w:jc w:val="both"/>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规划名称：《</w:t>
            </w:r>
            <w:r>
              <w:rPr>
                <w:rFonts w:hint="eastAsia" w:cs="Times New Roman"/>
                <w:color w:val="auto"/>
                <w:sz w:val="24"/>
                <w:szCs w:val="24"/>
                <w:highlight w:val="none"/>
                <w:lang w:val="en-US" w:eastAsia="zh-CN"/>
              </w:rPr>
              <w:t>泗水县国土空间总体规划(2021-2035)</w:t>
            </w: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w:t>
            </w:r>
          </w:p>
          <w:p w14:paraId="10513BF6">
            <w:pPr>
              <w:keepNext w:val="0"/>
              <w:keepLines w:val="0"/>
              <w:suppressLineNumbers w:val="0"/>
              <w:bidi w:val="0"/>
              <w:spacing w:before="0" w:beforeAutospacing="0" w:after="0" w:afterAutospacing="0" w:line="360" w:lineRule="auto"/>
              <w:ind w:left="0" w:right="0"/>
              <w:jc w:val="both"/>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审批机关：山东省人民政府</w:t>
            </w:r>
            <w:r>
              <w:rPr>
                <w:rFonts w:hint="eastAsia" w:ascii="Times New Roman" w:hAnsi="Times New Roman" w:eastAsia="宋体" w:cs="Times New Roman"/>
                <w:color w:val="auto"/>
                <w:sz w:val="24"/>
                <w:szCs w:val="24"/>
                <w:highlight w:val="none"/>
                <w:lang w:val="en-US" w:eastAsia="zh-CN"/>
              </w:rPr>
              <w:t>；</w:t>
            </w:r>
          </w:p>
          <w:p w14:paraId="36732BB5">
            <w:pPr>
              <w:keepNext w:val="0"/>
              <w:keepLines w:val="0"/>
              <w:suppressLineNumbers w:val="0"/>
              <w:bidi w:val="0"/>
              <w:spacing w:before="0" w:beforeAutospacing="0" w:after="0" w:afterAutospacing="0" w:line="360" w:lineRule="auto"/>
              <w:ind w:left="0" w:right="0"/>
              <w:jc w:val="both"/>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审批文件名称及文号：《</w:t>
            </w:r>
            <w:r>
              <w:rPr>
                <w:rFonts w:hint="eastAsia" w:cs="Times New Roman"/>
                <w:color w:val="auto"/>
                <w:sz w:val="24"/>
                <w:szCs w:val="24"/>
                <w:highlight w:val="none"/>
                <w:lang w:val="en-US" w:eastAsia="zh-CN"/>
              </w:rPr>
              <w:t>关于泗水县、微山县、鱼台县国土空间总体规划(2021—2035年)的批复</w:t>
            </w:r>
            <w:r>
              <w:rPr>
                <w:rFonts w:hint="default" w:ascii="Times New Roman" w:hAnsi="Times New Roman" w:eastAsia="宋体" w:cs="Times New Roman"/>
                <w:color w:val="auto"/>
                <w:sz w:val="24"/>
                <w:szCs w:val="24"/>
                <w:highlight w:val="none"/>
                <w:lang w:val="en-US" w:eastAsia="zh-CN"/>
              </w:rPr>
              <w:t>》（鲁政字〔2024〕48号，2024年3月29日）</w:t>
            </w:r>
            <w:r>
              <w:rPr>
                <w:rFonts w:hint="eastAsia" w:ascii="Times New Roman" w:hAnsi="Times New Roman" w:eastAsia="宋体" w:cs="Times New Roman"/>
                <w:color w:val="auto"/>
                <w:sz w:val="24"/>
                <w:szCs w:val="24"/>
                <w:highlight w:val="none"/>
                <w:lang w:val="en-US" w:eastAsia="zh-CN"/>
              </w:rPr>
              <w:t>。</w:t>
            </w:r>
          </w:p>
          <w:p w14:paraId="59DE3DA1">
            <w:pPr>
              <w:keepNext w:val="0"/>
              <w:keepLines w:val="0"/>
              <w:suppressLineNumbers w:val="0"/>
              <w:bidi w:val="0"/>
              <w:spacing w:before="0" w:beforeAutospacing="0" w:after="0" w:afterAutospacing="0" w:line="360" w:lineRule="auto"/>
              <w:ind w:left="0" w:right="0"/>
              <w:jc w:val="both"/>
              <w:rPr>
                <w:rFonts w:hint="eastAsia" w:ascii="Times New Roman" w:hAnsi="Times New Roman" w:eastAsia="宋体" w:cs="Times New Roman"/>
                <w:color w:val="auto"/>
                <w:sz w:val="24"/>
                <w:szCs w:val="24"/>
                <w:highlight w:val="yellow"/>
                <w:lang w:val="en-US" w:eastAsia="zh-CN"/>
              </w:rPr>
            </w:pPr>
            <w:r>
              <w:rPr>
                <w:rFonts w:hint="default" w:ascii="Times New Roman" w:hAnsi="Times New Roman" w:eastAsia="宋体" w:cs="Times New Roman"/>
                <w:color w:val="auto"/>
                <w:sz w:val="24"/>
                <w:szCs w:val="24"/>
                <w:highlight w:val="yellow"/>
                <w:lang w:val="en-US" w:eastAsia="zh-CN"/>
              </w:rPr>
              <w:t>规划名称：《</w:t>
            </w:r>
            <w:r>
              <w:rPr>
                <w:rFonts w:hint="eastAsia" w:cs="Times New Roman"/>
                <w:color w:val="auto"/>
                <w:sz w:val="24"/>
                <w:szCs w:val="24"/>
                <w:highlight w:val="yellow"/>
                <w:lang w:val="en-US" w:eastAsia="zh-CN"/>
              </w:rPr>
              <w:t>泗水新型食品产业园规划（2024-2035 年）</w:t>
            </w:r>
            <w:r>
              <w:rPr>
                <w:rFonts w:hint="default" w:ascii="Times New Roman" w:hAnsi="Times New Roman" w:eastAsia="宋体" w:cs="Times New Roman"/>
                <w:color w:val="auto"/>
                <w:sz w:val="24"/>
                <w:szCs w:val="24"/>
                <w:highlight w:val="yellow"/>
                <w:lang w:val="en-US" w:eastAsia="zh-CN"/>
              </w:rPr>
              <w:t>》</w:t>
            </w:r>
            <w:r>
              <w:rPr>
                <w:rFonts w:hint="eastAsia" w:ascii="Times New Roman" w:hAnsi="Times New Roman" w:eastAsia="宋体" w:cs="Times New Roman"/>
                <w:color w:val="auto"/>
                <w:sz w:val="24"/>
                <w:szCs w:val="24"/>
                <w:highlight w:val="yellow"/>
                <w:lang w:val="en-US" w:eastAsia="zh-CN"/>
              </w:rPr>
              <w:t>；</w:t>
            </w:r>
          </w:p>
          <w:p w14:paraId="070BF4CC">
            <w:pPr>
              <w:keepNext w:val="0"/>
              <w:keepLines w:val="0"/>
              <w:suppressLineNumbers w:val="0"/>
              <w:bidi w:val="0"/>
              <w:spacing w:before="0" w:beforeAutospacing="0" w:after="0" w:afterAutospacing="0" w:line="360" w:lineRule="auto"/>
              <w:ind w:left="0" w:right="0"/>
              <w:jc w:val="both"/>
              <w:rPr>
                <w:rFonts w:hint="eastAsia" w:ascii="Times New Roman" w:hAnsi="Times New Roman" w:eastAsia="宋体" w:cs="Times New Roman"/>
                <w:color w:val="auto"/>
                <w:sz w:val="24"/>
                <w:szCs w:val="24"/>
                <w:highlight w:val="yellow"/>
                <w:lang w:val="en-US" w:eastAsia="zh-CN"/>
              </w:rPr>
            </w:pPr>
            <w:r>
              <w:rPr>
                <w:rFonts w:hint="default" w:ascii="Times New Roman" w:hAnsi="Times New Roman" w:eastAsia="宋体" w:cs="Times New Roman"/>
                <w:color w:val="auto"/>
                <w:sz w:val="24"/>
                <w:szCs w:val="24"/>
                <w:highlight w:val="yellow"/>
                <w:lang w:val="en-US" w:eastAsia="zh-CN"/>
              </w:rPr>
              <w:t>审批机关：泗水县人民政府</w:t>
            </w:r>
            <w:r>
              <w:rPr>
                <w:rFonts w:hint="eastAsia" w:ascii="Times New Roman" w:hAnsi="Times New Roman" w:eastAsia="宋体" w:cs="Times New Roman"/>
                <w:color w:val="auto"/>
                <w:sz w:val="24"/>
                <w:szCs w:val="24"/>
                <w:highlight w:val="yellow"/>
                <w:lang w:val="en-US" w:eastAsia="zh-CN"/>
              </w:rPr>
              <w:t>；</w:t>
            </w:r>
          </w:p>
          <w:p w14:paraId="5F3A8BCC">
            <w:pPr>
              <w:keepNext w:val="0"/>
              <w:keepLines w:val="0"/>
              <w:suppressLineNumbers w:val="0"/>
              <w:bidi w:val="0"/>
              <w:spacing w:before="0" w:beforeAutospacing="0" w:after="0" w:afterAutospacing="0" w:line="360" w:lineRule="auto"/>
              <w:ind w:left="0" w:right="0"/>
              <w:jc w:val="both"/>
              <w:rPr>
                <w:rFonts w:hint="default" w:ascii="宋体" w:hAnsi="宋体" w:eastAsia="宋体" w:cs="宋体"/>
                <w:color w:val="auto"/>
                <w:kern w:val="0"/>
                <w:sz w:val="24"/>
                <w:szCs w:val="24"/>
                <w:highlight w:val="none"/>
                <w:lang w:val="en-US" w:eastAsia="zh-CN"/>
              </w:rPr>
            </w:pPr>
            <w:r>
              <w:rPr>
                <w:rFonts w:hint="default" w:ascii="Times New Roman" w:hAnsi="Times New Roman" w:eastAsia="宋体" w:cs="Times New Roman"/>
                <w:color w:val="auto"/>
                <w:sz w:val="24"/>
                <w:szCs w:val="24"/>
                <w:highlight w:val="yellow"/>
                <w:lang w:val="en-US" w:eastAsia="zh-CN"/>
              </w:rPr>
              <w:t>审批文件名称及文号：《</w:t>
            </w:r>
            <w:r>
              <w:rPr>
                <w:rFonts w:hint="eastAsia" w:cs="Times New Roman"/>
                <w:color w:val="auto"/>
                <w:sz w:val="24"/>
                <w:szCs w:val="24"/>
                <w:highlight w:val="yellow"/>
                <w:lang w:val="en-US" w:eastAsia="zh-CN"/>
              </w:rPr>
              <w:t>泗水县人民政府关于同意成立泗水新型食品产业园的批复</w:t>
            </w:r>
            <w:r>
              <w:rPr>
                <w:rFonts w:hint="default" w:ascii="Times New Roman" w:hAnsi="Times New Roman" w:eastAsia="宋体" w:cs="Times New Roman"/>
                <w:color w:val="auto"/>
                <w:sz w:val="24"/>
                <w:szCs w:val="24"/>
                <w:highlight w:val="yellow"/>
                <w:lang w:val="en-US" w:eastAsia="zh-CN"/>
              </w:rPr>
              <w:t>》（泗政字〔2024〕47 号，2024年</w:t>
            </w:r>
            <w:r>
              <w:rPr>
                <w:rFonts w:hint="eastAsia" w:cs="Times New Roman"/>
                <w:color w:val="auto"/>
                <w:sz w:val="24"/>
                <w:szCs w:val="24"/>
                <w:highlight w:val="yellow"/>
                <w:lang w:val="en-US" w:eastAsia="zh-CN"/>
              </w:rPr>
              <w:t>4</w:t>
            </w:r>
            <w:r>
              <w:rPr>
                <w:rFonts w:hint="default" w:ascii="Times New Roman" w:hAnsi="Times New Roman" w:eastAsia="宋体" w:cs="Times New Roman"/>
                <w:color w:val="auto"/>
                <w:sz w:val="24"/>
                <w:szCs w:val="24"/>
                <w:highlight w:val="yellow"/>
                <w:lang w:val="en-US" w:eastAsia="zh-CN"/>
              </w:rPr>
              <w:t>月</w:t>
            </w:r>
            <w:r>
              <w:rPr>
                <w:rFonts w:hint="eastAsia" w:cs="Times New Roman"/>
                <w:color w:val="auto"/>
                <w:sz w:val="24"/>
                <w:szCs w:val="24"/>
                <w:highlight w:val="yellow"/>
                <w:lang w:val="en-US" w:eastAsia="zh-CN"/>
              </w:rPr>
              <w:t>15</w:t>
            </w:r>
            <w:r>
              <w:rPr>
                <w:rFonts w:hint="default" w:ascii="Times New Roman" w:hAnsi="Times New Roman" w:eastAsia="宋体" w:cs="Times New Roman"/>
                <w:color w:val="auto"/>
                <w:sz w:val="24"/>
                <w:szCs w:val="24"/>
                <w:highlight w:val="yellow"/>
                <w:lang w:val="en-US" w:eastAsia="zh-CN"/>
              </w:rPr>
              <w:t>日）</w:t>
            </w:r>
            <w:r>
              <w:rPr>
                <w:rFonts w:hint="eastAsia" w:ascii="Times New Roman" w:hAnsi="Times New Roman" w:eastAsia="宋体" w:cs="Times New Roman"/>
                <w:color w:val="auto"/>
                <w:sz w:val="24"/>
                <w:szCs w:val="24"/>
                <w:highlight w:val="yellow"/>
                <w:lang w:val="en-US" w:eastAsia="zh-CN"/>
              </w:rPr>
              <w:t>。</w:t>
            </w:r>
          </w:p>
        </w:tc>
      </w:tr>
      <w:tr w14:paraId="168F5E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39" w:type="dxa"/>
            <w:noWrap w:val="0"/>
            <w:vAlign w:val="center"/>
          </w:tcPr>
          <w:p w14:paraId="324E30B7">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kern w:val="0"/>
                <w:sz w:val="24"/>
                <w:szCs w:val="24"/>
                <w:highlight w:val="none"/>
              </w:rPr>
            </w:pPr>
            <w:r>
              <w:rPr>
                <w:rFonts w:hint="eastAsia" w:ascii="宋体" w:hAnsi="宋体" w:cs="宋体"/>
                <w:color w:val="auto"/>
                <w:sz w:val="24"/>
                <w:szCs w:val="24"/>
                <w:highlight w:val="none"/>
              </w:rPr>
              <w:t>规划环境影响评价情况</w:t>
            </w:r>
          </w:p>
        </w:tc>
        <w:tc>
          <w:tcPr>
            <w:tcW w:w="7031" w:type="dxa"/>
            <w:gridSpan w:val="3"/>
            <w:noWrap w:val="0"/>
            <w:vAlign w:val="center"/>
          </w:tcPr>
          <w:p w14:paraId="0FF7562D">
            <w:pPr>
              <w:keepNext w:val="0"/>
              <w:keepLines w:val="0"/>
              <w:suppressLineNumbers w:val="0"/>
              <w:bidi w:val="0"/>
              <w:spacing w:before="0" w:beforeAutospacing="0" w:after="0" w:afterAutospacing="0" w:line="360" w:lineRule="auto"/>
              <w:ind w:left="0" w:right="0"/>
              <w:jc w:val="both"/>
              <w:rPr>
                <w:rFonts w:hint="default"/>
                <w:color w:val="auto"/>
                <w:sz w:val="24"/>
                <w:szCs w:val="24"/>
                <w:highlight w:val="yellow"/>
                <w:lang w:val="en-US" w:eastAsia="zh-CN"/>
              </w:rPr>
            </w:pPr>
            <w:r>
              <w:rPr>
                <w:rFonts w:hint="default"/>
                <w:color w:val="auto"/>
                <w:sz w:val="24"/>
                <w:szCs w:val="24"/>
                <w:highlight w:val="yellow"/>
                <w:lang w:val="en-US" w:eastAsia="zh-CN"/>
              </w:rPr>
              <w:t>规划环评名称：《</w:t>
            </w:r>
            <w:r>
              <w:rPr>
                <w:rFonts w:hint="eastAsia"/>
                <w:color w:val="auto"/>
                <w:sz w:val="24"/>
                <w:szCs w:val="24"/>
                <w:highlight w:val="yellow"/>
                <w:lang w:val="en-US" w:eastAsia="zh-CN"/>
              </w:rPr>
              <w:t>泗水新型食品产业园规划（2024-2035年）环境影响报告书</w:t>
            </w:r>
            <w:r>
              <w:rPr>
                <w:rFonts w:hint="default"/>
                <w:color w:val="auto"/>
                <w:sz w:val="24"/>
                <w:szCs w:val="24"/>
                <w:highlight w:val="yellow"/>
                <w:lang w:val="en-US" w:eastAsia="zh-CN"/>
              </w:rPr>
              <w:t>》</w:t>
            </w:r>
            <w:r>
              <w:rPr>
                <w:rFonts w:hint="eastAsia"/>
                <w:color w:val="auto"/>
                <w:sz w:val="24"/>
                <w:szCs w:val="24"/>
                <w:highlight w:val="yellow"/>
                <w:lang w:val="en-US" w:eastAsia="zh-CN"/>
              </w:rPr>
              <w:t>；</w:t>
            </w:r>
          </w:p>
          <w:p w14:paraId="3A4F1D15">
            <w:pPr>
              <w:keepNext w:val="0"/>
              <w:keepLines w:val="0"/>
              <w:suppressLineNumbers w:val="0"/>
              <w:bidi w:val="0"/>
              <w:spacing w:before="0" w:beforeAutospacing="0" w:after="0" w:afterAutospacing="0" w:line="360" w:lineRule="auto"/>
              <w:ind w:left="0" w:right="0"/>
              <w:jc w:val="both"/>
              <w:rPr>
                <w:rFonts w:hint="default"/>
                <w:color w:val="auto"/>
                <w:sz w:val="24"/>
                <w:szCs w:val="24"/>
                <w:highlight w:val="yellow"/>
                <w:lang w:val="en-US" w:eastAsia="zh-CN"/>
              </w:rPr>
            </w:pPr>
            <w:r>
              <w:rPr>
                <w:rFonts w:hint="default"/>
                <w:color w:val="auto"/>
                <w:sz w:val="24"/>
                <w:szCs w:val="24"/>
                <w:highlight w:val="yellow"/>
                <w:lang w:val="en-US" w:eastAsia="zh-CN"/>
              </w:rPr>
              <w:t>召集审查机关</w:t>
            </w:r>
            <w:r>
              <w:rPr>
                <w:rFonts w:hint="eastAsia"/>
                <w:color w:val="auto"/>
                <w:sz w:val="24"/>
                <w:szCs w:val="24"/>
                <w:highlight w:val="yellow"/>
                <w:lang w:val="en-US" w:eastAsia="zh-CN"/>
              </w:rPr>
              <w:t>：</w:t>
            </w:r>
            <w:r>
              <w:rPr>
                <w:rFonts w:hint="default"/>
                <w:color w:val="auto"/>
                <w:sz w:val="24"/>
                <w:szCs w:val="24"/>
                <w:highlight w:val="yellow"/>
                <w:lang w:val="en-US" w:eastAsia="zh-CN"/>
              </w:rPr>
              <w:t>济宁市生态环境局</w:t>
            </w:r>
            <w:r>
              <w:rPr>
                <w:rFonts w:hint="eastAsia"/>
                <w:color w:val="auto"/>
                <w:sz w:val="24"/>
                <w:szCs w:val="24"/>
                <w:highlight w:val="yellow"/>
                <w:lang w:val="en-US" w:eastAsia="zh-CN"/>
              </w:rPr>
              <w:t>；</w:t>
            </w:r>
          </w:p>
          <w:p w14:paraId="3B76D23E">
            <w:pPr>
              <w:keepNext w:val="0"/>
              <w:keepLines w:val="0"/>
              <w:suppressLineNumbers w:val="0"/>
              <w:bidi w:val="0"/>
              <w:spacing w:before="0" w:beforeAutospacing="0" w:after="0" w:afterAutospacing="0" w:line="360" w:lineRule="auto"/>
              <w:ind w:left="0" w:right="0"/>
              <w:jc w:val="both"/>
              <w:rPr>
                <w:rFonts w:hint="eastAsia" w:ascii="宋体" w:hAnsi="宋体" w:eastAsia="宋体" w:cs="宋体"/>
                <w:color w:val="auto"/>
                <w:kern w:val="0"/>
                <w:sz w:val="24"/>
                <w:szCs w:val="24"/>
                <w:highlight w:val="yellow"/>
                <w:lang w:eastAsia="zh-CN"/>
              </w:rPr>
            </w:pPr>
            <w:r>
              <w:rPr>
                <w:rFonts w:hint="default"/>
                <w:color w:val="auto"/>
                <w:sz w:val="24"/>
                <w:szCs w:val="24"/>
                <w:highlight w:val="yellow"/>
                <w:lang w:val="en-US" w:eastAsia="zh-CN"/>
              </w:rPr>
              <w:t>审查文件名称及文号：关于《</w:t>
            </w:r>
            <w:r>
              <w:rPr>
                <w:rFonts w:hint="eastAsia"/>
                <w:color w:val="auto"/>
                <w:sz w:val="24"/>
                <w:szCs w:val="24"/>
                <w:highlight w:val="yellow"/>
                <w:lang w:val="en-US" w:eastAsia="zh-CN"/>
              </w:rPr>
              <w:t>泗水新型食品产业园规划（2024-2035年）环境影响报告书</w:t>
            </w:r>
            <w:r>
              <w:rPr>
                <w:rFonts w:hint="default"/>
                <w:color w:val="auto"/>
                <w:sz w:val="24"/>
                <w:szCs w:val="24"/>
                <w:highlight w:val="yellow"/>
                <w:lang w:val="en-US" w:eastAsia="zh-CN"/>
              </w:rPr>
              <w:t>》的审查意见（</w:t>
            </w:r>
            <w:r>
              <w:rPr>
                <w:rFonts w:hint="eastAsia"/>
                <w:color w:val="auto"/>
                <w:sz w:val="24"/>
                <w:szCs w:val="24"/>
                <w:highlight w:val="yellow"/>
                <w:lang w:val="en-US" w:eastAsia="zh-CN"/>
              </w:rPr>
              <w:t>济环审[2024]16号</w:t>
            </w:r>
            <w:r>
              <w:rPr>
                <w:rFonts w:hint="default"/>
                <w:color w:val="auto"/>
                <w:sz w:val="24"/>
                <w:szCs w:val="24"/>
                <w:highlight w:val="yellow"/>
                <w:lang w:val="en-US" w:eastAsia="zh-CN"/>
              </w:rPr>
              <w:t>），20</w:t>
            </w:r>
            <w:r>
              <w:rPr>
                <w:rFonts w:hint="eastAsia"/>
                <w:color w:val="auto"/>
                <w:sz w:val="24"/>
                <w:szCs w:val="24"/>
                <w:highlight w:val="yellow"/>
                <w:lang w:val="en-US" w:eastAsia="zh-CN"/>
              </w:rPr>
              <w:t>24</w:t>
            </w:r>
            <w:r>
              <w:rPr>
                <w:rFonts w:hint="default"/>
                <w:color w:val="auto"/>
                <w:sz w:val="24"/>
                <w:szCs w:val="24"/>
                <w:highlight w:val="yellow"/>
                <w:lang w:val="en-US" w:eastAsia="zh-CN"/>
              </w:rPr>
              <w:t>年</w:t>
            </w:r>
            <w:r>
              <w:rPr>
                <w:rFonts w:hint="eastAsia"/>
                <w:color w:val="auto"/>
                <w:sz w:val="24"/>
                <w:szCs w:val="24"/>
                <w:highlight w:val="yellow"/>
                <w:lang w:val="en-US" w:eastAsia="zh-CN"/>
              </w:rPr>
              <w:t>11</w:t>
            </w:r>
            <w:r>
              <w:rPr>
                <w:rFonts w:hint="default"/>
                <w:color w:val="auto"/>
                <w:sz w:val="24"/>
                <w:szCs w:val="24"/>
                <w:highlight w:val="yellow"/>
                <w:lang w:val="en-US" w:eastAsia="zh-CN"/>
              </w:rPr>
              <w:t>月</w:t>
            </w:r>
            <w:r>
              <w:rPr>
                <w:rFonts w:hint="eastAsia"/>
                <w:color w:val="auto"/>
                <w:sz w:val="24"/>
                <w:szCs w:val="24"/>
                <w:highlight w:val="yellow"/>
                <w:lang w:val="en-US" w:eastAsia="zh-CN"/>
              </w:rPr>
              <w:t>8</w:t>
            </w:r>
            <w:r>
              <w:rPr>
                <w:rFonts w:hint="default"/>
                <w:color w:val="auto"/>
                <w:sz w:val="24"/>
                <w:szCs w:val="24"/>
                <w:highlight w:val="yellow"/>
                <w:lang w:val="en-US" w:eastAsia="zh-CN"/>
              </w:rPr>
              <w:t>日</w:t>
            </w:r>
            <w:r>
              <w:rPr>
                <w:rFonts w:hint="eastAsia"/>
                <w:color w:val="auto"/>
                <w:sz w:val="24"/>
                <w:szCs w:val="24"/>
                <w:highlight w:val="yellow"/>
                <w:lang w:val="en-US" w:eastAsia="zh-CN"/>
              </w:rPr>
              <w:t>。</w:t>
            </w:r>
          </w:p>
        </w:tc>
      </w:tr>
      <w:tr w14:paraId="1E8FD3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39" w:type="dxa"/>
            <w:noWrap w:val="0"/>
            <w:vAlign w:val="center"/>
          </w:tcPr>
          <w:p w14:paraId="12A6A225">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cs="宋体"/>
                <w:color w:val="auto"/>
                <w:kern w:val="0"/>
                <w:sz w:val="24"/>
                <w:szCs w:val="24"/>
                <w:highlight w:val="none"/>
              </w:rPr>
            </w:pPr>
            <w:r>
              <w:rPr>
                <w:rFonts w:hint="eastAsia" w:ascii="宋体" w:hAnsi="宋体" w:cs="宋体"/>
                <w:color w:val="auto"/>
                <w:kern w:val="0"/>
                <w:sz w:val="24"/>
                <w:szCs w:val="24"/>
                <w:highlight w:val="none"/>
              </w:rPr>
              <w:t>规划及规划环境影响评价符合性分析</w:t>
            </w:r>
          </w:p>
        </w:tc>
        <w:tc>
          <w:tcPr>
            <w:tcW w:w="7031" w:type="dxa"/>
            <w:gridSpan w:val="3"/>
            <w:noWrap w:val="0"/>
            <w:vAlign w:val="center"/>
          </w:tcPr>
          <w:p w14:paraId="6CA52FA6">
            <w:pPr>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360" w:lineRule="auto"/>
              <w:ind w:left="0" w:leftChars="0" w:right="0" w:rightChars="0" w:firstLine="482" w:firstLineChars="200"/>
              <w:jc w:val="both"/>
              <w:textAlignment w:val="auto"/>
              <w:rPr>
                <w:rFonts w:hint="default" w:ascii="Times New Roman" w:hAnsi="Times New Roman" w:cs="Times New Roman" w:eastAsiaTheme="minorEastAsia"/>
                <w:b/>
                <w:bCs/>
                <w:color w:val="auto"/>
                <w:kern w:val="0"/>
                <w:sz w:val="24"/>
                <w:szCs w:val="24"/>
                <w:highlight w:val="none"/>
              </w:rPr>
            </w:pPr>
            <w:r>
              <w:rPr>
                <w:rFonts w:hint="eastAsia" w:cs="Times New Roman" w:eastAsiaTheme="minorEastAsia"/>
                <w:b/>
                <w:bCs/>
                <w:color w:val="auto"/>
                <w:kern w:val="0"/>
                <w:sz w:val="24"/>
                <w:szCs w:val="24"/>
                <w:highlight w:val="none"/>
                <w:lang w:val="en-US" w:eastAsia="zh-CN"/>
              </w:rPr>
              <w:t>1、《</w:t>
            </w:r>
            <w:r>
              <w:rPr>
                <w:rFonts w:hint="eastAsia" w:cs="Times New Roman" w:eastAsiaTheme="minorEastAsia"/>
                <w:b/>
                <w:bCs/>
                <w:color w:val="auto"/>
                <w:kern w:val="0"/>
                <w:sz w:val="24"/>
                <w:szCs w:val="24"/>
                <w:highlight w:val="yellow"/>
                <w:lang w:eastAsia="zh-CN"/>
              </w:rPr>
              <w:t>泗水新型食品产业园规划（2024-2035年）》符合性分析</w:t>
            </w:r>
          </w:p>
          <w:p w14:paraId="44E424BB">
            <w:pPr>
              <w:keepNext w:val="0"/>
              <w:keepLines w:val="0"/>
              <w:numPr>
                <w:ilvl w:val="0"/>
                <w:numId w:val="0"/>
              </w:numPr>
              <w:suppressLineNumbers w:val="0"/>
              <w:autoSpaceDE w:val="0"/>
              <w:autoSpaceDN w:val="0"/>
              <w:adjustRightInd w:val="0"/>
              <w:snapToGrid w:val="0"/>
              <w:spacing w:before="0" w:beforeAutospacing="0" w:after="0" w:afterAutospacing="0" w:line="360" w:lineRule="auto"/>
              <w:ind w:left="0" w:leftChars="0" w:right="0" w:firstLine="480" w:firstLineChars="200"/>
              <w:rPr>
                <w:rFonts w:hint="eastAsia" w:cs="Times New Roman"/>
                <w:b w:val="0"/>
                <w:bCs/>
                <w:caps w:val="0"/>
                <w:snapToGrid/>
                <w:color w:val="000000" w:themeColor="text1"/>
                <w:spacing w:val="0"/>
                <w:w w:val="100"/>
                <w:kern w:val="21"/>
                <w:position w:val="0"/>
                <w:sz w:val="24"/>
                <w:szCs w:val="24"/>
                <w:highlight w:val="yellow"/>
                <w:lang w:eastAsia="zh-CN"/>
                <w14:textFill>
                  <w14:solidFill>
                    <w14:schemeClr w14:val="tx1"/>
                  </w14:solidFill>
                </w14:textFill>
              </w:rPr>
            </w:pPr>
            <w:r>
              <w:rPr>
                <w:rFonts w:hint="eastAsia" w:cs="Times New Roman"/>
                <w:b w:val="0"/>
                <w:bCs/>
                <w:caps w:val="0"/>
                <w:snapToGrid/>
                <w:color w:val="000000" w:themeColor="text1"/>
                <w:spacing w:val="0"/>
                <w:w w:val="100"/>
                <w:kern w:val="21"/>
                <w:position w:val="0"/>
                <w:sz w:val="24"/>
                <w:szCs w:val="24"/>
                <w:highlight w:val="yellow"/>
                <w:lang w:eastAsia="zh-CN"/>
                <w14:textFill>
                  <w14:solidFill>
                    <w14:schemeClr w14:val="tx1"/>
                  </w14:solidFill>
                </w14:textFill>
              </w:rPr>
              <w:t>规划范围：东至圣工路，南至泉鑫路，西至圣金路，北至泉福路，园区规划面积176.0275公顷。</w:t>
            </w:r>
          </w:p>
          <w:p w14:paraId="381D0051">
            <w:pPr>
              <w:keepNext w:val="0"/>
              <w:keepLines w:val="0"/>
              <w:numPr>
                <w:ilvl w:val="0"/>
                <w:numId w:val="0"/>
              </w:numPr>
              <w:suppressLineNumbers w:val="0"/>
              <w:autoSpaceDE w:val="0"/>
              <w:autoSpaceDN w:val="0"/>
              <w:adjustRightInd w:val="0"/>
              <w:snapToGrid w:val="0"/>
              <w:spacing w:before="0" w:beforeAutospacing="0" w:after="0" w:afterAutospacing="0" w:line="360" w:lineRule="auto"/>
              <w:ind w:left="0" w:leftChars="0" w:right="0" w:firstLine="480" w:firstLineChars="200"/>
              <w:rPr>
                <w:rFonts w:hint="eastAsia" w:cs="Times New Roman"/>
                <w:b w:val="0"/>
                <w:bCs/>
                <w:caps w:val="0"/>
                <w:snapToGrid/>
                <w:color w:val="000000" w:themeColor="text1"/>
                <w:spacing w:val="0"/>
                <w:w w:val="100"/>
                <w:kern w:val="21"/>
                <w:position w:val="0"/>
                <w:sz w:val="24"/>
                <w:szCs w:val="24"/>
                <w:highlight w:val="yellow"/>
                <w:lang w:eastAsia="zh-CN"/>
                <w14:textFill>
                  <w14:solidFill>
                    <w14:schemeClr w14:val="tx1"/>
                  </w14:solidFill>
                </w14:textFill>
              </w:rPr>
            </w:pPr>
            <w:r>
              <w:rPr>
                <w:rFonts w:hint="eastAsia" w:cs="Times New Roman"/>
                <w:b w:val="0"/>
                <w:bCs/>
                <w:caps w:val="0"/>
                <w:snapToGrid/>
                <w:color w:val="000000" w:themeColor="text1"/>
                <w:spacing w:val="0"/>
                <w:w w:val="100"/>
                <w:kern w:val="21"/>
                <w:position w:val="0"/>
                <w:sz w:val="24"/>
                <w:szCs w:val="24"/>
                <w:highlight w:val="yellow"/>
                <w:lang w:eastAsia="zh-CN"/>
                <w14:textFill>
                  <w14:solidFill>
                    <w14:schemeClr w14:val="tx1"/>
                  </w14:solidFill>
                </w14:textFill>
              </w:rPr>
              <w:t>产业发展定位：在现有产业基础上发展以预制菜、健康食品、即食方便食品产业为主导，上游配套建设农副食品加工业，下游线上直播平台服务，横向配套冷链物流、食品研发、食品包装定制，打造一座生态、高效、集约、低碳的生态园区。</w:t>
            </w:r>
          </w:p>
          <w:p w14:paraId="5DE1FE98">
            <w:pPr>
              <w:keepNext w:val="0"/>
              <w:keepLines w:val="0"/>
              <w:numPr>
                <w:ilvl w:val="0"/>
                <w:numId w:val="0"/>
              </w:numPr>
              <w:suppressLineNumbers w:val="0"/>
              <w:autoSpaceDE w:val="0"/>
              <w:autoSpaceDN w:val="0"/>
              <w:adjustRightInd w:val="0"/>
              <w:snapToGrid w:val="0"/>
              <w:spacing w:before="0" w:beforeAutospacing="0" w:after="0" w:afterAutospacing="0" w:line="360" w:lineRule="auto"/>
              <w:ind w:left="0" w:leftChars="0" w:right="0" w:firstLine="480" w:firstLineChars="200"/>
              <w:rPr>
                <w:rFonts w:hint="eastAsia" w:cs="Times New Roman"/>
                <w:b w:val="0"/>
                <w:bCs/>
                <w:caps w:val="0"/>
                <w:snapToGrid/>
                <w:color w:val="000000" w:themeColor="text1"/>
                <w:spacing w:val="0"/>
                <w:w w:val="100"/>
                <w:kern w:val="21"/>
                <w:position w:val="0"/>
                <w:sz w:val="24"/>
                <w:szCs w:val="24"/>
                <w:highlight w:val="yellow"/>
                <w:lang w:eastAsia="zh-CN"/>
                <w14:textFill>
                  <w14:solidFill>
                    <w14:schemeClr w14:val="tx1"/>
                  </w14:solidFill>
                </w14:textFill>
              </w:rPr>
            </w:pPr>
            <w:r>
              <w:rPr>
                <w:rFonts w:hint="eastAsia" w:cs="Times New Roman"/>
                <w:b w:val="0"/>
                <w:bCs/>
                <w:caps w:val="0"/>
                <w:snapToGrid/>
                <w:color w:val="000000" w:themeColor="text1"/>
                <w:spacing w:val="0"/>
                <w:w w:val="100"/>
                <w:kern w:val="21"/>
                <w:position w:val="0"/>
                <w:sz w:val="24"/>
                <w:szCs w:val="24"/>
                <w:highlight w:val="yellow"/>
                <w:lang w:eastAsia="zh-CN"/>
                <w14:textFill>
                  <w14:solidFill>
                    <w14:schemeClr w14:val="tx1"/>
                  </w14:solidFill>
                </w14:textFill>
              </w:rPr>
              <w:t>目前</w:t>
            </w:r>
            <w:r>
              <w:rPr>
                <w:rFonts w:hint="eastAsia" w:cs="Times New Roman"/>
                <w:b w:val="0"/>
                <w:bCs/>
                <w:caps w:val="0"/>
                <w:snapToGrid/>
                <w:color w:val="000000" w:themeColor="text1"/>
                <w:spacing w:val="0"/>
                <w:w w:val="100"/>
                <w:kern w:val="21"/>
                <w:position w:val="0"/>
                <w:sz w:val="24"/>
                <w:szCs w:val="24"/>
                <w:highlight w:val="yellow"/>
                <w:lang w:val="en-US" w:eastAsia="zh-CN"/>
                <w14:textFill>
                  <w14:solidFill>
                    <w14:schemeClr w14:val="tx1"/>
                  </w14:solidFill>
                </w14:textFill>
              </w:rPr>
              <w:t>园区</w:t>
            </w:r>
            <w:r>
              <w:rPr>
                <w:rFonts w:hint="eastAsia" w:cs="Times New Roman"/>
                <w:b w:val="0"/>
                <w:bCs/>
                <w:caps w:val="0"/>
                <w:snapToGrid/>
                <w:color w:val="000000" w:themeColor="text1"/>
                <w:spacing w:val="0"/>
                <w:w w:val="100"/>
                <w:kern w:val="21"/>
                <w:position w:val="0"/>
                <w:sz w:val="24"/>
                <w:szCs w:val="24"/>
                <w:highlight w:val="yellow"/>
                <w:lang w:eastAsia="zh-CN"/>
                <w14:textFill>
                  <w14:solidFill>
                    <w14:schemeClr w14:val="tx1"/>
                  </w14:solidFill>
                </w14:textFill>
              </w:rPr>
              <w:t>开发程度较低，尚未形成产业集群，规划期</w:t>
            </w:r>
            <w:r>
              <w:rPr>
                <w:rFonts w:hint="eastAsia" w:cs="Times New Roman"/>
                <w:b w:val="0"/>
                <w:bCs/>
                <w:caps w:val="0"/>
                <w:snapToGrid/>
                <w:color w:val="000000" w:themeColor="text1"/>
                <w:spacing w:val="0"/>
                <w:w w:val="100"/>
                <w:kern w:val="21"/>
                <w:position w:val="0"/>
                <w:sz w:val="24"/>
                <w:szCs w:val="24"/>
                <w:highlight w:val="yellow"/>
                <w:lang w:val="en-US" w:eastAsia="zh-CN"/>
                <w14:textFill>
                  <w14:solidFill>
                    <w14:schemeClr w14:val="tx1"/>
                  </w14:solidFill>
                </w14:textFill>
              </w:rPr>
              <w:t>园区</w:t>
            </w:r>
            <w:r>
              <w:rPr>
                <w:rFonts w:hint="eastAsia" w:cs="Times New Roman"/>
                <w:b w:val="0"/>
                <w:bCs/>
                <w:caps w:val="0"/>
                <w:snapToGrid/>
                <w:color w:val="000000" w:themeColor="text1"/>
                <w:spacing w:val="0"/>
                <w:w w:val="100"/>
                <w:kern w:val="21"/>
                <w:position w:val="0"/>
                <w:sz w:val="24"/>
                <w:szCs w:val="24"/>
                <w:highlight w:val="yellow"/>
                <w:lang w:eastAsia="zh-CN"/>
                <w14:textFill>
                  <w14:solidFill>
                    <w14:schemeClr w14:val="tx1"/>
                  </w14:solidFill>
                </w14:textFill>
              </w:rPr>
              <w:t>主导产业为食品制造业，严禁“六大高耗能行业”中的钢铁、铁合金、电解铝、水泥、石灰、建筑陶瓷、平板玻璃、煤电、炼化、焦化、甲醇、氮肥、醋酸、氯碱、电石、沥青防水材料等16个高耗能高排放环节投资项目入驻。</w:t>
            </w:r>
          </w:p>
          <w:p w14:paraId="7AA74B6F">
            <w:pPr>
              <w:keepNext w:val="0"/>
              <w:keepLines w:val="0"/>
              <w:numPr>
                <w:ilvl w:val="0"/>
                <w:numId w:val="0"/>
              </w:numPr>
              <w:suppressLineNumbers w:val="0"/>
              <w:autoSpaceDE w:val="0"/>
              <w:autoSpaceDN w:val="0"/>
              <w:adjustRightInd w:val="0"/>
              <w:snapToGrid w:val="0"/>
              <w:spacing w:before="0" w:beforeAutospacing="0" w:after="0" w:afterAutospacing="0" w:line="360" w:lineRule="auto"/>
              <w:ind w:left="0" w:leftChars="0" w:right="0" w:firstLine="480" w:firstLineChars="200"/>
              <w:rPr>
                <w:rFonts w:hint="eastAsia" w:cs="Times New Roman"/>
                <w:b w:val="0"/>
                <w:bCs/>
                <w:caps w:val="0"/>
                <w:snapToGrid/>
                <w:color w:val="000000" w:themeColor="text1"/>
                <w:spacing w:val="0"/>
                <w:w w:val="100"/>
                <w:kern w:val="21"/>
                <w:position w:val="0"/>
                <w:sz w:val="24"/>
                <w:szCs w:val="24"/>
                <w:highlight w:val="yellow"/>
                <w:lang w:eastAsia="zh-CN"/>
                <w14:textFill>
                  <w14:solidFill>
                    <w14:schemeClr w14:val="tx1"/>
                  </w14:solidFill>
                </w14:textFill>
              </w:rPr>
            </w:pPr>
            <w:r>
              <w:rPr>
                <w:rFonts w:hint="eastAsia" w:cs="Times New Roman"/>
                <w:b w:val="0"/>
                <w:bCs/>
                <w:caps w:val="0"/>
                <w:snapToGrid/>
                <w:color w:val="000000" w:themeColor="text1"/>
                <w:spacing w:val="0"/>
                <w:w w:val="100"/>
                <w:kern w:val="21"/>
                <w:position w:val="0"/>
                <w:sz w:val="24"/>
                <w:szCs w:val="24"/>
                <w:highlight w:val="yellow"/>
                <w:lang w:eastAsia="zh-CN"/>
                <w14:textFill>
                  <w14:solidFill>
                    <w14:schemeClr w14:val="tx1"/>
                  </w14:solidFill>
                </w14:textFill>
              </w:rPr>
              <w:t>规划期限：2024-2035年，其中近期：2024-2030年；远期：2031-2035年。</w:t>
            </w:r>
          </w:p>
          <w:p w14:paraId="57140B44">
            <w:pPr>
              <w:keepNext w:val="0"/>
              <w:keepLines w:val="0"/>
              <w:numPr>
                <w:ilvl w:val="0"/>
                <w:numId w:val="0"/>
              </w:numPr>
              <w:suppressLineNumbers w:val="0"/>
              <w:autoSpaceDE w:val="0"/>
              <w:autoSpaceDN w:val="0"/>
              <w:adjustRightInd w:val="0"/>
              <w:snapToGrid w:val="0"/>
              <w:spacing w:before="0" w:beforeAutospacing="0" w:after="0" w:afterAutospacing="0" w:line="360" w:lineRule="auto"/>
              <w:ind w:left="0" w:leftChars="0" w:right="0" w:firstLine="480" w:firstLineChars="200"/>
              <w:rPr>
                <w:rFonts w:hint="eastAsia" w:cs="Times New Roman"/>
                <w:b w:val="0"/>
                <w:bCs/>
                <w:caps w:val="0"/>
                <w:snapToGrid/>
                <w:color w:val="000000" w:themeColor="text1"/>
                <w:spacing w:val="0"/>
                <w:w w:val="100"/>
                <w:kern w:val="21"/>
                <w:position w:val="0"/>
                <w:sz w:val="24"/>
                <w:szCs w:val="24"/>
                <w:highlight w:val="yellow"/>
                <w:lang w:eastAsia="zh-CN"/>
                <w14:textFill>
                  <w14:solidFill>
                    <w14:schemeClr w14:val="tx1"/>
                  </w14:solidFill>
                </w14:textFill>
              </w:rPr>
            </w:pPr>
            <w:r>
              <w:rPr>
                <w:rFonts w:hint="eastAsia" w:cs="Times New Roman"/>
                <w:b w:val="0"/>
                <w:bCs/>
                <w:caps w:val="0"/>
                <w:snapToGrid/>
                <w:color w:val="000000" w:themeColor="text1"/>
                <w:spacing w:val="0"/>
                <w:w w:val="100"/>
                <w:kern w:val="21"/>
                <w:position w:val="0"/>
                <w:sz w:val="24"/>
                <w:szCs w:val="24"/>
                <w:highlight w:val="yellow"/>
                <w:lang w:eastAsia="zh-CN"/>
                <w14:textFill>
                  <w14:solidFill>
                    <w14:schemeClr w14:val="tx1"/>
                  </w14:solidFill>
                </w14:textFill>
              </w:rPr>
              <w:t>基础设施规划：园区供水由泗水县水厂供给，供水能力60000m</w:t>
            </w:r>
            <w:r>
              <w:rPr>
                <w:rFonts w:hint="eastAsia" w:cs="Times New Roman"/>
                <w:b w:val="0"/>
                <w:bCs/>
                <w:caps w:val="0"/>
                <w:snapToGrid/>
                <w:color w:val="000000" w:themeColor="text1"/>
                <w:spacing w:val="0"/>
                <w:w w:val="100"/>
                <w:kern w:val="21"/>
                <w:position w:val="0"/>
                <w:sz w:val="24"/>
                <w:szCs w:val="24"/>
                <w:highlight w:val="yellow"/>
                <w:vertAlign w:val="superscript"/>
                <w:lang w:eastAsia="zh-CN"/>
                <w14:textFill>
                  <w14:solidFill>
                    <w14:schemeClr w14:val="tx1"/>
                  </w14:solidFill>
                </w14:textFill>
              </w:rPr>
              <w:t>3</w:t>
            </w:r>
            <w:r>
              <w:rPr>
                <w:rFonts w:hint="eastAsia" w:cs="Times New Roman"/>
                <w:b w:val="0"/>
                <w:bCs/>
                <w:caps w:val="0"/>
                <w:snapToGrid/>
                <w:color w:val="000000" w:themeColor="text1"/>
                <w:spacing w:val="0"/>
                <w:w w:val="100"/>
                <w:kern w:val="21"/>
                <w:position w:val="0"/>
                <w:sz w:val="24"/>
                <w:szCs w:val="24"/>
                <w:highlight w:val="yellow"/>
                <w:lang w:eastAsia="zh-CN"/>
                <w14:textFill>
                  <w14:solidFill>
                    <w14:schemeClr w14:val="tx1"/>
                  </w14:solidFill>
                </w14:textFill>
              </w:rPr>
              <w:t>/d。园区现状及规划的企业废水、生活污水经泗水国祯水务有限公司泗水县第二污水处理厂处理后排入泗河。园区燃气管道规划以现状接口引入中压燃气管至园区企业。园区供热依托泗水圣源热电有限公司及企业自备燃气锅炉。园区供电依托园区外110kV金庄变电站。</w:t>
            </w:r>
          </w:p>
          <w:p w14:paraId="62E402A4">
            <w:pPr>
              <w:keepNext w:val="0"/>
              <w:keepLines w:val="0"/>
              <w:numPr>
                <w:ilvl w:val="0"/>
                <w:numId w:val="0"/>
              </w:numPr>
              <w:suppressLineNumbers w:val="0"/>
              <w:autoSpaceDE w:val="0"/>
              <w:autoSpaceDN w:val="0"/>
              <w:adjustRightInd w:val="0"/>
              <w:snapToGrid w:val="0"/>
              <w:spacing w:before="0" w:beforeAutospacing="0" w:after="0" w:afterAutospacing="0" w:line="360" w:lineRule="auto"/>
              <w:ind w:left="0" w:leftChars="0" w:right="0" w:firstLine="480" w:firstLineChars="200"/>
              <w:rPr>
                <w:rFonts w:hint="eastAsia" w:cs="Times New Roman"/>
                <w:b w:val="0"/>
                <w:bCs/>
                <w:caps w:val="0"/>
                <w:snapToGrid/>
                <w:color w:val="000000" w:themeColor="text1"/>
                <w:spacing w:val="0"/>
                <w:w w:val="100"/>
                <w:kern w:val="21"/>
                <w:position w:val="0"/>
                <w:sz w:val="24"/>
                <w:szCs w:val="24"/>
                <w:highlight w:val="yellow"/>
                <w:lang w:eastAsia="zh-CN"/>
                <w14:textFill>
                  <w14:solidFill>
                    <w14:schemeClr w14:val="tx1"/>
                  </w14:solidFill>
                </w14:textFill>
              </w:rPr>
            </w:pPr>
            <w:r>
              <w:rPr>
                <w:rFonts w:hint="eastAsia" w:cs="Times New Roman"/>
                <w:b w:val="0"/>
                <w:bCs/>
                <w:caps w:val="0"/>
                <w:snapToGrid/>
                <w:color w:val="000000" w:themeColor="text1"/>
                <w:spacing w:val="0"/>
                <w:w w:val="100"/>
                <w:kern w:val="21"/>
                <w:position w:val="0"/>
                <w:sz w:val="24"/>
                <w:szCs w:val="24"/>
                <w:highlight w:val="yellow"/>
                <w:lang w:eastAsia="zh-CN"/>
                <w14:textFill>
                  <w14:solidFill>
                    <w14:schemeClr w14:val="tx1"/>
                  </w14:solidFill>
                </w14:textFill>
              </w:rPr>
              <w:t>本项目位于山东省济宁市泗水县金庄镇，曹家庄村北，金工一路西，泉兴路</w:t>
            </w:r>
            <w:r>
              <w:rPr>
                <w:rFonts w:hint="eastAsia" w:cs="Times New Roman"/>
                <w:b w:val="0"/>
                <w:bCs/>
                <w:caps w:val="0"/>
                <w:snapToGrid/>
                <w:color w:val="000000" w:themeColor="text1"/>
                <w:spacing w:val="0"/>
                <w:w w:val="100"/>
                <w:kern w:val="21"/>
                <w:position w:val="0"/>
                <w:sz w:val="24"/>
                <w:szCs w:val="24"/>
                <w:highlight w:val="yellow"/>
                <w:lang w:val="en-US" w:eastAsia="zh-CN"/>
                <w14:textFill>
                  <w14:solidFill>
                    <w14:schemeClr w14:val="tx1"/>
                  </w14:solidFill>
                </w14:textFill>
              </w:rPr>
              <w:t>南</w:t>
            </w:r>
            <w:r>
              <w:rPr>
                <w:rFonts w:hint="eastAsia" w:cs="Times New Roman"/>
                <w:b w:val="0"/>
                <w:bCs/>
                <w:caps w:val="0"/>
                <w:snapToGrid/>
                <w:color w:val="000000" w:themeColor="text1"/>
                <w:spacing w:val="0"/>
                <w:w w:val="100"/>
                <w:kern w:val="21"/>
                <w:position w:val="0"/>
                <w:sz w:val="24"/>
                <w:szCs w:val="24"/>
                <w:highlight w:val="yellow"/>
                <w:lang w:eastAsia="zh-CN"/>
                <w14:textFill>
                  <w14:solidFill>
                    <w14:schemeClr w14:val="tx1"/>
                  </w14:solidFill>
                </w14:textFill>
              </w:rPr>
              <w:t>，位于泗水新型食品产业园规划范围内，</w:t>
            </w:r>
            <w:r>
              <w:rPr>
                <w:rFonts w:hint="eastAsia" w:cs="Times New Roman"/>
                <w:b w:val="0"/>
                <w:bCs/>
                <w:caps w:val="0"/>
                <w:snapToGrid/>
                <w:color w:val="000000" w:themeColor="text1"/>
                <w:spacing w:val="0"/>
                <w:w w:val="100"/>
                <w:kern w:val="21"/>
                <w:position w:val="0"/>
                <w:sz w:val="24"/>
                <w:szCs w:val="24"/>
                <w:highlight w:val="yellow"/>
                <w:lang w:val="en-US" w:eastAsia="zh-CN"/>
                <w14:textFill>
                  <w14:solidFill>
                    <w14:schemeClr w14:val="tx1"/>
                  </w14:solidFill>
                </w14:textFill>
              </w:rPr>
              <w:t>项目已取得不动产权证书“鲁（2024）泗水县不动产权第0007206号”，（见附件）。土地类型为工业用地，符合《泗水新型食品产业园规划》要求，详见附图。</w:t>
            </w:r>
          </w:p>
          <w:p w14:paraId="1B8ECA58">
            <w:pPr>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360" w:lineRule="auto"/>
              <w:ind w:left="0" w:leftChars="0" w:right="0" w:rightChars="0" w:firstLine="482" w:firstLineChars="200"/>
              <w:jc w:val="both"/>
              <w:textAlignment w:val="auto"/>
              <w:rPr>
                <w:rFonts w:hint="default" w:ascii="Times New Roman" w:hAnsi="Times New Roman" w:cs="Times New Roman" w:eastAsiaTheme="minorEastAsia"/>
                <w:b/>
                <w:bCs/>
                <w:color w:val="auto"/>
                <w:kern w:val="0"/>
                <w:sz w:val="24"/>
                <w:szCs w:val="24"/>
                <w:highlight w:val="none"/>
              </w:rPr>
            </w:pPr>
            <w:r>
              <w:rPr>
                <w:rFonts w:hint="eastAsia" w:cs="Times New Roman" w:eastAsiaTheme="minorEastAsia"/>
                <w:b/>
                <w:bCs/>
                <w:color w:val="auto"/>
                <w:kern w:val="0"/>
                <w:sz w:val="24"/>
                <w:szCs w:val="24"/>
                <w:highlight w:val="none"/>
                <w:lang w:val="en-US" w:eastAsia="zh-CN"/>
              </w:rPr>
              <w:t>2、</w:t>
            </w:r>
            <w:r>
              <w:rPr>
                <w:rFonts w:hint="eastAsia" w:cs="Times New Roman" w:eastAsiaTheme="minorEastAsia"/>
                <w:b/>
                <w:bCs/>
                <w:color w:val="auto"/>
                <w:kern w:val="0"/>
                <w:sz w:val="24"/>
                <w:szCs w:val="24"/>
                <w:highlight w:val="yellow"/>
                <w:lang w:eastAsia="zh-CN"/>
              </w:rPr>
              <w:t>泗水新型食品产业园</w:t>
            </w:r>
            <w:r>
              <w:rPr>
                <w:rFonts w:hint="eastAsia" w:cs="Times New Roman" w:eastAsiaTheme="minorEastAsia"/>
                <w:b/>
                <w:bCs/>
                <w:color w:val="auto"/>
                <w:kern w:val="0"/>
                <w:sz w:val="24"/>
                <w:szCs w:val="24"/>
                <w:highlight w:val="yellow"/>
                <w:lang w:val="en-US" w:eastAsia="zh-CN"/>
              </w:rPr>
              <w:t>规划（2024-2035年）</w:t>
            </w:r>
            <w:r>
              <w:rPr>
                <w:rFonts w:hint="eastAsia" w:cs="Times New Roman" w:eastAsiaTheme="minorEastAsia"/>
                <w:b/>
                <w:bCs/>
                <w:color w:val="auto"/>
                <w:kern w:val="0"/>
                <w:sz w:val="24"/>
                <w:szCs w:val="24"/>
                <w:highlight w:val="yellow"/>
                <w:lang w:eastAsia="zh-CN"/>
              </w:rPr>
              <w:t>环境影响报告书符合性</w:t>
            </w:r>
          </w:p>
          <w:p w14:paraId="6108A8F6">
            <w:pPr>
              <w:keepNext w:val="0"/>
              <w:keepLines w:val="0"/>
              <w:numPr>
                <w:ilvl w:val="0"/>
                <w:numId w:val="0"/>
              </w:numPr>
              <w:suppressLineNumbers w:val="0"/>
              <w:autoSpaceDE w:val="0"/>
              <w:autoSpaceDN w:val="0"/>
              <w:adjustRightInd w:val="0"/>
              <w:snapToGrid w:val="0"/>
              <w:spacing w:before="0" w:beforeAutospacing="0" w:after="0" w:afterAutospacing="0" w:line="360" w:lineRule="auto"/>
              <w:ind w:left="0" w:leftChars="0" w:right="0" w:firstLine="480" w:firstLineChars="200"/>
              <w:rPr>
                <w:rFonts w:hint="eastAsia" w:cs="Times New Roman"/>
                <w:sz w:val="24"/>
                <w:szCs w:val="24"/>
                <w:highlight w:val="none"/>
                <w:lang w:val="en-US" w:eastAsia="zh-CN"/>
              </w:rPr>
            </w:pPr>
            <w:r>
              <w:rPr>
                <w:rFonts w:hint="eastAsia" w:cs="Times New Roman"/>
                <w:sz w:val="24"/>
                <w:szCs w:val="24"/>
                <w:highlight w:val="yellow"/>
                <w:lang w:val="en-US" w:eastAsia="zh-CN"/>
              </w:rPr>
              <w:t>《泗水新型食品产业园规划（2024-2035年）环境影响报告书》于2024年11月8日取得济宁市生态环境局的审查意见，项目与该审查意见的符合性见表1-1。</w:t>
            </w:r>
          </w:p>
          <w:p w14:paraId="0145A0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eastAsia" w:cs="Times New Roman"/>
                <w:color w:val="auto"/>
                <w:sz w:val="24"/>
                <w:szCs w:val="24"/>
                <w:highlight w:val="yellow"/>
                <w:lang w:val="en-US" w:eastAsia="zh-CN"/>
              </w:rPr>
            </w:pPr>
            <w:r>
              <w:rPr>
                <w:rFonts w:hint="default" w:ascii="Times New Roman" w:hAnsi="Times New Roman" w:cs="Times New Roman" w:eastAsiaTheme="minorEastAsia"/>
                <w:b/>
                <w:bCs w:val="0"/>
                <w:color w:val="auto"/>
                <w:kern w:val="2"/>
                <w:sz w:val="24"/>
                <w:szCs w:val="24"/>
                <w:highlight w:val="yellow"/>
              </w:rPr>
              <w:t xml:space="preserve">表1-1 </w:t>
            </w:r>
            <w:r>
              <w:rPr>
                <w:rFonts w:hint="eastAsia" w:cs="Times New Roman" w:eastAsiaTheme="minorEastAsia"/>
                <w:b/>
                <w:bCs w:val="0"/>
                <w:color w:val="auto"/>
                <w:kern w:val="2"/>
                <w:sz w:val="24"/>
                <w:szCs w:val="24"/>
                <w:highlight w:val="yellow"/>
                <w:lang w:val="en-US" w:eastAsia="zh-CN"/>
              </w:rPr>
              <w:t xml:space="preserve"> </w:t>
            </w:r>
            <w:r>
              <w:rPr>
                <w:rFonts w:hint="eastAsia" w:cs="Times New Roman" w:eastAsiaTheme="minorEastAsia"/>
                <w:b/>
                <w:bCs w:val="0"/>
                <w:color w:val="auto"/>
                <w:kern w:val="2"/>
                <w:sz w:val="24"/>
                <w:szCs w:val="24"/>
                <w:highlight w:val="yellow"/>
                <w:lang w:eastAsia="zh-CN"/>
              </w:rPr>
              <w:t>项目与《泗水新型食品产业园规划（2024-2035 年）环境影响报告书》审查意见符合性分析</w:t>
            </w:r>
          </w:p>
          <w:tbl>
            <w:tblPr>
              <w:tblStyle w:val="35"/>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398"/>
              <w:gridCol w:w="1678"/>
              <w:gridCol w:w="709"/>
            </w:tblGrid>
            <w:tr w14:paraId="26C346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40" w:type="pct"/>
                  <w:tcBorders>
                    <w:tl2br w:val="nil"/>
                    <w:tr2bl w:val="nil"/>
                  </w:tcBorders>
                  <w:vAlign w:val="center"/>
                </w:tcPr>
                <w:p w14:paraId="708010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b/>
                      <w:bCs/>
                      <w:color w:val="auto"/>
                      <w:sz w:val="21"/>
                      <w:szCs w:val="21"/>
                      <w:highlight w:val="yellow"/>
                      <w:vertAlign w:val="baseline"/>
                      <w:lang w:val="en-US" w:eastAsia="zh-CN"/>
                    </w:rPr>
                  </w:pPr>
                  <w:r>
                    <w:rPr>
                      <w:rFonts w:hint="eastAsia" w:cs="Times New Roman"/>
                      <w:b/>
                      <w:bCs/>
                      <w:color w:val="auto"/>
                      <w:sz w:val="21"/>
                      <w:szCs w:val="21"/>
                      <w:highlight w:val="yellow"/>
                      <w:vertAlign w:val="baseline"/>
                      <w:lang w:val="en-US" w:eastAsia="zh-CN"/>
                    </w:rPr>
                    <w:t>审查意见</w:t>
                  </w:r>
                </w:p>
              </w:tc>
              <w:tc>
                <w:tcPr>
                  <w:tcW w:w="1236" w:type="pct"/>
                  <w:tcBorders>
                    <w:tl2br w:val="nil"/>
                    <w:tr2bl w:val="nil"/>
                  </w:tcBorders>
                  <w:vAlign w:val="center"/>
                </w:tcPr>
                <w:p w14:paraId="0207F4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b/>
                      <w:bCs/>
                      <w:color w:val="auto"/>
                      <w:sz w:val="21"/>
                      <w:szCs w:val="21"/>
                      <w:highlight w:val="yellow"/>
                      <w:vertAlign w:val="baseline"/>
                      <w:lang w:val="en-US" w:eastAsia="zh-CN"/>
                    </w:rPr>
                  </w:pPr>
                  <w:r>
                    <w:rPr>
                      <w:rFonts w:hint="eastAsia" w:cs="Times New Roman"/>
                      <w:b/>
                      <w:bCs/>
                      <w:color w:val="auto"/>
                      <w:sz w:val="21"/>
                      <w:szCs w:val="21"/>
                      <w:highlight w:val="yellow"/>
                      <w:vertAlign w:val="baseline"/>
                      <w:lang w:val="en-US" w:eastAsia="zh-CN"/>
                    </w:rPr>
                    <w:t>本项目情况</w:t>
                  </w:r>
                </w:p>
              </w:tc>
              <w:tc>
                <w:tcPr>
                  <w:tcW w:w="522" w:type="pct"/>
                  <w:tcBorders>
                    <w:tl2br w:val="nil"/>
                    <w:tr2bl w:val="nil"/>
                  </w:tcBorders>
                  <w:vAlign w:val="center"/>
                </w:tcPr>
                <w:p w14:paraId="6F2466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b/>
                      <w:bCs/>
                      <w:color w:val="auto"/>
                      <w:sz w:val="21"/>
                      <w:szCs w:val="21"/>
                      <w:highlight w:val="yellow"/>
                      <w:vertAlign w:val="baseline"/>
                      <w:lang w:val="en-US" w:eastAsia="zh-CN"/>
                    </w:rPr>
                  </w:pPr>
                  <w:r>
                    <w:rPr>
                      <w:rFonts w:hint="eastAsia" w:cs="Times New Roman"/>
                      <w:b/>
                      <w:bCs/>
                      <w:color w:val="auto"/>
                      <w:sz w:val="21"/>
                      <w:szCs w:val="21"/>
                      <w:highlight w:val="yellow"/>
                      <w:vertAlign w:val="baseline"/>
                      <w:lang w:val="en-US" w:eastAsia="zh-CN"/>
                    </w:rPr>
                    <w:t>符合性</w:t>
                  </w:r>
                </w:p>
              </w:tc>
            </w:tr>
            <w:tr w14:paraId="0D875D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40" w:type="pct"/>
                  <w:tcBorders>
                    <w:tl2br w:val="nil"/>
                    <w:tr2bl w:val="nil"/>
                  </w:tcBorders>
                  <w:vAlign w:val="center"/>
                </w:tcPr>
                <w:p w14:paraId="158263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cs="Times New Roman"/>
                      <w:color w:val="auto"/>
                      <w:sz w:val="21"/>
                      <w:szCs w:val="21"/>
                      <w:highlight w:val="yellow"/>
                      <w:vertAlign w:val="baseline"/>
                      <w:lang w:val="en-US" w:eastAsia="zh-CN"/>
                    </w:rPr>
                  </w:pPr>
                  <w:r>
                    <w:rPr>
                      <w:rFonts w:hint="eastAsia" w:cs="Times New Roman"/>
                      <w:color w:val="auto"/>
                      <w:sz w:val="21"/>
                      <w:szCs w:val="21"/>
                      <w:highlight w:val="yellow"/>
                      <w:vertAlign w:val="baseline"/>
                      <w:lang w:val="en-US" w:eastAsia="zh-CN"/>
                    </w:rPr>
                    <w:t>1.认真贯彻《中共中央办公厅国务院办公厅&lt;关于加强生态环境分区管控的意见》》、《中共中央、国务院关于完整准确全面贯彻新发展理念做好碳达峰碳中和工作的意见》、《山东省“十四五”生态环境保护规划》等文件要求，落实国家、省关于碳达峰碳中和等相关政策，推动园区生态环境高水平保护和经济高质量发展。</w:t>
                  </w:r>
                </w:p>
              </w:tc>
              <w:tc>
                <w:tcPr>
                  <w:tcW w:w="1236" w:type="pct"/>
                  <w:tcBorders>
                    <w:tl2br w:val="nil"/>
                    <w:tr2bl w:val="nil"/>
                  </w:tcBorders>
                  <w:vAlign w:val="center"/>
                </w:tcPr>
                <w:p w14:paraId="448BFE3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cs="Times New Roman"/>
                      <w:color w:val="auto"/>
                      <w:sz w:val="21"/>
                      <w:szCs w:val="21"/>
                      <w:highlight w:val="yellow"/>
                      <w:vertAlign w:val="baseline"/>
                      <w:lang w:val="en-US" w:eastAsia="zh-CN"/>
                    </w:rPr>
                  </w:pPr>
                  <w:r>
                    <w:rPr>
                      <w:rFonts w:hint="eastAsia" w:cs="Times New Roman"/>
                      <w:color w:val="auto"/>
                      <w:sz w:val="21"/>
                      <w:szCs w:val="21"/>
                      <w:highlight w:val="yellow"/>
                      <w:vertAlign w:val="baseline"/>
                      <w:lang w:val="en-US" w:eastAsia="zh-CN"/>
                    </w:rPr>
                    <w:t>本项目符合泗水县生态环境分区管控要求，符合生态环境保护规划要求。</w:t>
                  </w:r>
                </w:p>
              </w:tc>
              <w:tc>
                <w:tcPr>
                  <w:tcW w:w="522" w:type="pct"/>
                  <w:tcBorders>
                    <w:tl2br w:val="nil"/>
                    <w:tr2bl w:val="nil"/>
                  </w:tcBorders>
                  <w:vAlign w:val="center"/>
                </w:tcPr>
                <w:p w14:paraId="5CC048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color w:val="auto"/>
                      <w:sz w:val="21"/>
                      <w:szCs w:val="21"/>
                      <w:highlight w:val="yellow"/>
                      <w:vertAlign w:val="baseline"/>
                      <w:lang w:val="en-US" w:eastAsia="zh-CN"/>
                    </w:rPr>
                  </w:pPr>
                  <w:r>
                    <w:rPr>
                      <w:rFonts w:hint="eastAsia" w:cs="Times New Roman"/>
                      <w:color w:val="auto"/>
                      <w:sz w:val="21"/>
                      <w:szCs w:val="21"/>
                      <w:highlight w:val="yellow"/>
                      <w:vertAlign w:val="baseline"/>
                      <w:lang w:val="en-US" w:eastAsia="zh-CN"/>
                    </w:rPr>
                    <w:t>符合</w:t>
                  </w:r>
                </w:p>
              </w:tc>
            </w:tr>
            <w:tr w14:paraId="3C91D6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40" w:type="pct"/>
                  <w:tcBorders>
                    <w:tl2br w:val="nil"/>
                    <w:tr2bl w:val="nil"/>
                  </w:tcBorders>
                  <w:vAlign w:val="center"/>
                </w:tcPr>
                <w:p w14:paraId="405181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cs="Times New Roman"/>
                      <w:color w:val="auto"/>
                      <w:sz w:val="21"/>
                      <w:szCs w:val="21"/>
                      <w:highlight w:val="yellow"/>
                      <w:vertAlign w:val="baseline"/>
                      <w:lang w:val="en-US" w:eastAsia="zh-CN"/>
                    </w:rPr>
                  </w:pPr>
                  <w:r>
                    <w:rPr>
                      <w:rFonts w:hint="eastAsia" w:cs="Times New Roman"/>
                      <w:color w:val="auto"/>
                      <w:sz w:val="21"/>
                      <w:szCs w:val="21"/>
                      <w:highlight w:val="yellow"/>
                      <w:vertAlign w:val="baseline"/>
                      <w:lang w:val="en-US" w:eastAsia="zh-CN"/>
                    </w:rPr>
                    <w:t>2.规划发生重大调整或修订，应及时开展规划环境影响评价工作。</w:t>
                  </w:r>
                </w:p>
              </w:tc>
              <w:tc>
                <w:tcPr>
                  <w:tcW w:w="1236" w:type="pct"/>
                  <w:tcBorders>
                    <w:tl2br w:val="nil"/>
                    <w:tr2bl w:val="nil"/>
                  </w:tcBorders>
                  <w:vAlign w:val="center"/>
                </w:tcPr>
                <w:p w14:paraId="45A7AAA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highlight w:val="yellow"/>
                      <w:vertAlign w:val="baseline"/>
                      <w:lang w:val="en-US" w:eastAsia="zh-CN"/>
                    </w:rPr>
                  </w:pPr>
                  <w:r>
                    <w:rPr>
                      <w:rFonts w:hint="eastAsia" w:cs="Times New Roman"/>
                      <w:color w:val="auto"/>
                      <w:sz w:val="21"/>
                      <w:szCs w:val="21"/>
                      <w:highlight w:val="yellow"/>
                      <w:vertAlign w:val="baseline"/>
                      <w:lang w:val="en-US" w:eastAsia="zh-CN"/>
                    </w:rPr>
                    <w:t>/</w:t>
                  </w:r>
                </w:p>
              </w:tc>
              <w:tc>
                <w:tcPr>
                  <w:tcW w:w="522" w:type="pct"/>
                  <w:tcBorders>
                    <w:tl2br w:val="nil"/>
                    <w:tr2bl w:val="nil"/>
                  </w:tcBorders>
                  <w:vAlign w:val="center"/>
                </w:tcPr>
                <w:p w14:paraId="064D95D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highlight w:val="yellow"/>
                      <w:vertAlign w:val="baseline"/>
                      <w:lang w:val="en-US" w:eastAsia="zh-CN"/>
                    </w:rPr>
                  </w:pPr>
                  <w:r>
                    <w:rPr>
                      <w:rFonts w:hint="eastAsia" w:cs="Times New Roman"/>
                      <w:color w:val="auto"/>
                      <w:sz w:val="21"/>
                      <w:szCs w:val="21"/>
                      <w:highlight w:val="yellow"/>
                      <w:vertAlign w:val="baseline"/>
                      <w:lang w:val="en-US" w:eastAsia="zh-CN"/>
                    </w:rPr>
                    <w:t>/</w:t>
                  </w:r>
                </w:p>
              </w:tc>
            </w:tr>
            <w:tr w14:paraId="12DDF1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40" w:type="pct"/>
                  <w:tcBorders>
                    <w:tl2br w:val="nil"/>
                    <w:tr2bl w:val="nil"/>
                  </w:tcBorders>
                  <w:vAlign w:val="center"/>
                </w:tcPr>
                <w:p w14:paraId="0AC5F0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cs="Times New Roman"/>
                      <w:color w:val="auto"/>
                      <w:sz w:val="21"/>
                      <w:szCs w:val="21"/>
                      <w:highlight w:val="yellow"/>
                      <w:vertAlign w:val="baseline"/>
                      <w:lang w:val="en-US" w:eastAsia="zh-CN"/>
                    </w:rPr>
                  </w:pPr>
                  <w:r>
                    <w:rPr>
                      <w:rFonts w:hint="eastAsia" w:cs="Times New Roman"/>
                      <w:color w:val="auto"/>
                      <w:sz w:val="21"/>
                      <w:szCs w:val="21"/>
                      <w:highlight w:val="yellow"/>
                      <w:vertAlign w:val="baseline"/>
                      <w:lang w:val="en-US" w:eastAsia="zh-CN"/>
                    </w:rPr>
                    <w:t>3.严格落实生态环境分区管控要求，按照生态环境准入清单筛选入区项目，合理布局新入区企业，提高土地开发强度，集约节约使用土地。</w:t>
                  </w:r>
                </w:p>
              </w:tc>
              <w:tc>
                <w:tcPr>
                  <w:tcW w:w="1236" w:type="pct"/>
                  <w:tcBorders>
                    <w:tl2br w:val="nil"/>
                    <w:tr2bl w:val="nil"/>
                  </w:tcBorders>
                  <w:vAlign w:val="center"/>
                </w:tcPr>
                <w:p w14:paraId="0A3C62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cs="Times New Roman"/>
                      <w:color w:val="auto"/>
                      <w:sz w:val="21"/>
                      <w:szCs w:val="21"/>
                      <w:highlight w:val="yellow"/>
                      <w:vertAlign w:val="baseline"/>
                      <w:lang w:val="en-US" w:eastAsia="zh-CN"/>
                    </w:rPr>
                  </w:pPr>
                  <w:r>
                    <w:rPr>
                      <w:rFonts w:hint="eastAsia" w:cs="Times New Roman"/>
                      <w:color w:val="auto"/>
                      <w:sz w:val="21"/>
                      <w:szCs w:val="21"/>
                      <w:highlight w:val="yellow"/>
                      <w:vertAlign w:val="baseline"/>
                      <w:lang w:val="en-US" w:eastAsia="zh-CN"/>
                    </w:rPr>
                    <w:t>本项目符合生态环境分区管控要求，符合准入清单要求，符合用地规划。</w:t>
                  </w:r>
                </w:p>
              </w:tc>
              <w:tc>
                <w:tcPr>
                  <w:tcW w:w="522" w:type="pct"/>
                  <w:tcBorders>
                    <w:tl2br w:val="nil"/>
                    <w:tr2bl w:val="nil"/>
                  </w:tcBorders>
                  <w:vAlign w:val="center"/>
                </w:tcPr>
                <w:p w14:paraId="454B9B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color w:val="auto"/>
                      <w:sz w:val="21"/>
                      <w:szCs w:val="21"/>
                      <w:highlight w:val="yellow"/>
                      <w:vertAlign w:val="baseline"/>
                      <w:lang w:val="en-US" w:eastAsia="zh-CN"/>
                    </w:rPr>
                  </w:pPr>
                  <w:r>
                    <w:rPr>
                      <w:rFonts w:hint="eastAsia" w:cs="Times New Roman"/>
                      <w:color w:val="auto"/>
                      <w:sz w:val="21"/>
                      <w:szCs w:val="21"/>
                      <w:highlight w:val="yellow"/>
                      <w:vertAlign w:val="baseline"/>
                      <w:lang w:val="en-US" w:eastAsia="zh-CN"/>
                    </w:rPr>
                    <w:t>符合</w:t>
                  </w:r>
                </w:p>
              </w:tc>
            </w:tr>
            <w:tr w14:paraId="462643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40" w:type="pct"/>
                  <w:tcBorders>
                    <w:tl2br w:val="nil"/>
                    <w:tr2bl w:val="nil"/>
                  </w:tcBorders>
                  <w:vAlign w:val="center"/>
                </w:tcPr>
                <w:p w14:paraId="679081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cs="Times New Roman"/>
                      <w:color w:val="auto"/>
                      <w:sz w:val="21"/>
                      <w:szCs w:val="21"/>
                      <w:highlight w:val="yellow"/>
                      <w:vertAlign w:val="baseline"/>
                      <w:lang w:val="en-US" w:eastAsia="zh-CN"/>
                    </w:rPr>
                  </w:pPr>
                  <w:r>
                    <w:rPr>
                      <w:rFonts w:hint="eastAsia" w:cs="Times New Roman"/>
                      <w:color w:val="auto"/>
                      <w:sz w:val="21"/>
                      <w:szCs w:val="21"/>
                      <w:highlight w:val="yellow"/>
                      <w:vertAlign w:val="baseline"/>
                      <w:lang w:val="en-US" w:eastAsia="zh-CN"/>
                    </w:rPr>
                    <w:t>4.推动减污降碳协同共治，引导企业持续降低碳排放强度，进一步降低园区单位工业增加值能耗和水耗等指标。</w:t>
                  </w:r>
                </w:p>
              </w:tc>
              <w:tc>
                <w:tcPr>
                  <w:tcW w:w="1236" w:type="pct"/>
                  <w:tcBorders>
                    <w:tl2br w:val="nil"/>
                    <w:tr2bl w:val="nil"/>
                  </w:tcBorders>
                  <w:vAlign w:val="center"/>
                </w:tcPr>
                <w:p w14:paraId="002BA1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cs="Times New Roman"/>
                      <w:color w:val="auto"/>
                      <w:sz w:val="21"/>
                      <w:szCs w:val="21"/>
                      <w:highlight w:val="yellow"/>
                      <w:vertAlign w:val="baseline"/>
                      <w:lang w:val="en-US" w:eastAsia="zh-CN"/>
                    </w:rPr>
                  </w:pPr>
                  <w:r>
                    <w:rPr>
                      <w:rFonts w:hint="eastAsia" w:cs="Times New Roman"/>
                      <w:color w:val="auto"/>
                      <w:sz w:val="21"/>
                      <w:szCs w:val="21"/>
                      <w:highlight w:val="yellow"/>
                      <w:vertAlign w:val="baseline"/>
                      <w:lang w:val="en-US" w:eastAsia="zh-CN"/>
                    </w:rPr>
                    <w:t>本项目满足园区降低碳排放的要求。</w:t>
                  </w:r>
                </w:p>
              </w:tc>
              <w:tc>
                <w:tcPr>
                  <w:tcW w:w="522" w:type="pct"/>
                  <w:tcBorders>
                    <w:tl2br w:val="nil"/>
                    <w:tr2bl w:val="nil"/>
                  </w:tcBorders>
                  <w:vAlign w:val="center"/>
                </w:tcPr>
                <w:p w14:paraId="6AD689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color w:val="auto"/>
                      <w:sz w:val="21"/>
                      <w:szCs w:val="21"/>
                      <w:highlight w:val="yellow"/>
                      <w:vertAlign w:val="baseline"/>
                      <w:lang w:val="en-US" w:eastAsia="zh-CN"/>
                    </w:rPr>
                  </w:pPr>
                  <w:r>
                    <w:rPr>
                      <w:rFonts w:hint="eastAsia" w:cs="Times New Roman"/>
                      <w:color w:val="auto"/>
                      <w:sz w:val="21"/>
                      <w:szCs w:val="21"/>
                      <w:highlight w:val="yellow"/>
                      <w:vertAlign w:val="baseline"/>
                      <w:lang w:val="en-US" w:eastAsia="zh-CN"/>
                    </w:rPr>
                    <w:t>符合</w:t>
                  </w:r>
                </w:p>
              </w:tc>
            </w:tr>
            <w:tr w14:paraId="39BA49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40" w:type="pct"/>
                  <w:tcBorders>
                    <w:tl2br w:val="nil"/>
                    <w:tr2bl w:val="nil"/>
                  </w:tcBorders>
                  <w:vAlign w:val="center"/>
                </w:tcPr>
                <w:p w14:paraId="52127D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cs="Times New Roman"/>
                      <w:color w:val="auto"/>
                      <w:sz w:val="21"/>
                      <w:szCs w:val="21"/>
                      <w:highlight w:val="yellow"/>
                      <w:vertAlign w:val="baseline"/>
                      <w:lang w:val="en-US" w:eastAsia="zh-CN"/>
                    </w:rPr>
                  </w:pPr>
                  <w:r>
                    <w:rPr>
                      <w:rFonts w:hint="eastAsia" w:cs="Times New Roman"/>
                      <w:color w:val="auto"/>
                      <w:sz w:val="21"/>
                      <w:szCs w:val="21"/>
                      <w:highlight w:val="yellow"/>
                      <w:vertAlign w:val="baseline"/>
                      <w:lang w:val="en-US" w:eastAsia="zh-CN"/>
                    </w:rPr>
                    <w:t>5.加快推进园区给排水、集中供热管网建设，落实《空气质量持续改善行动计划》、《山东省深入打好碧水保卫战行动计划（2021—2025 年）》、《山东省城市排水“两个清零、一个提标”工作方案》等改善环境质量要求。</w:t>
                  </w:r>
                </w:p>
              </w:tc>
              <w:tc>
                <w:tcPr>
                  <w:tcW w:w="1236" w:type="pct"/>
                  <w:tcBorders>
                    <w:tl2br w:val="nil"/>
                    <w:tr2bl w:val="nil"/>
                  </w:tcBorders>
                  <w:vAlign w:val="center"/>
                </w:tcPr>
                <w:p w14:paraId="500105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cs="Times New Roman"/>
                      <w:color w:val="auto"/>
                      <w:sz w:val="21"/>
                      <w:szCs w:val="21"/>
                      <w:highlight w:val="yellow"/>
                      <w:vertAlign w:val="baseline"/>
                      <w:lang w:val="en-US" w:eastAsia="zh-CN"/>
                    </w:rPr>
                  </w:pPr>
                  <w:r>
                    <w:rPr>
                      <w:rFonts w:hint="eastAsia" w:cs="Times New Roman"/>
                      <w:color w:val="auto"/>
                      <w:sz w:val="21"/>
                      <w:szCs w:val="21"/>
                      <w:highlight w:val="yellow"/>
                      <w:vertAlign w:val="baseline"/>
                      <w:lang w:val="en-US" w:eastAsia="zh-CN"/>
                    </w:rPr>
                    <w:t>本项目供水使用园区供水管网，排水排入园区污水管网，烤粉工序采用天然气加热。</w:t>
                  </w:r>
                </w:p>
              </w:tc>
              <w:tc>
                <w:tcPr>
                  <w:tcW w:w="522" w:type="pct"/>
                  <w:tcBorders>
                    <w:tl2br w:val="nil"/>
                    <w:tr2bl w:val="nil"/>
                  </w:tcBorders>
                  <w:vAlign w:val="center"/>
                </w:tcPr>
                <w:p w14:paraId="087999F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color w:val="auto"/>
                      <w:sz w:val="21"/>
                      <w:szCs w:val="21"/>
                      <w:highlight w:val="yellow"/>
                      <w:vertAlign w:val="baseline"/>
                      <w:lang w:val="en-US" w:eastAsia="zh-CN"/>
                    </w:rPr>
                  </w:pPr>
                  <w:r>
                    <w:rPr>
                      <w:rFonts w:hint="eastAsia" w:cs="Times New Roman"/>
                      <w:color w:val="auto"/>
                      <w:sz w:val="21"/>
                      <w:szCs w:val="21"/>
                      <w:highlight w:val="yellow"/>
                      <w:vertAlign w:val="baseline"/>
                      <w:lang w:val="en-US" w:eastAsia="zh-CN"/>
                    </w:rPr>
                    <w:t>符合</w:t>
                  </w:r>
                </w:p>
              </w:tc>
            </w:tr>
            <w:tr w14:paraId="17DA9C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40" w:type="pct"/>
                  <w:tcBorders>
                    <w:tl2br w:val="nil"/>
                    <w:tr2bl w:val="nil"/>
                  </w:tcBorders>
                  <w:vAlign w:val="center"/>
                </w:tcPr>
                <w:p w14:paraId="7E5156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cs="Times New Roman"/>
                      <w:color w:val="auto"/>
                      <w:sz w:val="21"/>
                      <w:szCs w:val="21"/>
                      <w:highlight w:val="yellow"/>
                      <w:vertAlign w:val="baseline"/>
                      <w:lang w:val="en-US" w:eastAsia="zh-CN"/>
                    </w:rPr>
                  </w:pPr>
                  <w:r>
                    <w:rPr>
                      <w:rFonts w:hint="eastAsia" w:cs="Times New Roman"/>
                      <w:color w:val="auto"/>
                      <w:sz w:val="21"/>
                      <w:szCs w:val="21"/>
                      <w:highlight w:val="yellow"/>
                      <w:vertAlign w:val="baseline"/>
                      <w:lang w:val="en-US" w:eastAsia="zh-CN"/>
                    </w:rPr>
                    <w:t>6.结合环境质量改善目标、污染防治方案、减排任务等，制定园区污染物减排方案并落实。对涉及新增污染物排放的入区项目，依法依规落实污染物替代要求。大力推进企业VOC</w:t>
                  </w:r>
                  <w:r>
                    <w:rPr>
                      <w:rFonts w:hint="eastAsia" w:cs="Times New Roman"/>
                      <w:color w:val="auto"/>
                      <w:sz w:val="21"/>
                      <w:szCs w:val="21"/>
                      <w:highlight w:val="yellow"/>
                      <w:vertAlign w:val="subscript"/>
                      <w:lang w:val="en-US" w:eastAsia="zh-CN"/>
                    </w:rPr>
                    <w:t>S</w:t>
                  </w:r>
                  <w:r>
                    <w:rPr>
                      <w:rFonts w:hint="eastAsia" w:cs="Times New Roman"/>
                      <w:color w:val="auto"/>
                      <w:sz w:val="21"/>
                      <w:szCs w:val="21"/>
                      <w:highlight w:val="yellow"/>
                      <w:vertAlign w:val="baseline"/>
                      <w:lang w:val="en-US" w:eastAsia="zh-CN"/>
                    </w:rPr>
                    <w:t>、工业粉尘治理，严格执行行业标准或无组织排放标准控制要求，建立完善全过程控制体系，实现全流程、全环节达标排放。</w:t>
                  </w:r>
                </w:p>
              </w:tc>
              <w:tc>
                <w:tcPr>
                  <w:tcW w:w="1236" w:type="pct"/>
                  <w:tcBorders>
                    <w:tl2br w:val="nil"/>
                    <w:tr2bl w:val="nil"/>
                  </w:tcBorders>
                  <w:vAlign w:val="center"/>
                </w:tcPr>
                <w:p w14:paraId="0B6466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cs="Times New Roman"/>
                      <w:color w:val="auto"/>
                      <w:sz w:val="21"/>
                      <w:szCs w:val="21"/>
                      <w:highlight w:val="yellow"/>
                      <w:vertAlign w:val="baseline"/>
                      <w:lang w:val="en-US" w:eastAsia="zh-CN"/>
                    </w:rPr>
                  </w:pPr>
                  <w:r>
                    <w:rPr>
                      <w:rFonts w:hint="eastAsia" w:cs="Times New Roman"/>
                      <w:color w:val="auto"/>
                      <w:sz w:val="21"/>
                      <w:szCs w:val="21"/>
                      <w:highlight w:val="yellow"/>
                      <w:vertAlign w:val="baseline"/>
                      <w:lang w:val="en-US" w:eastAsia="zh-CN"/>
                    </w:rPr>
                    <w:t>本项目VOCs、粉尘经处理设备处理后可达标排放，项目已落实新增污染物替代。</w:t>
                  </w:r>
                </w:p>
              </w:tc>
              <w:tc>
                <w:tcPr>
                  <w:tcW w:w="522" w:type="pct"/>
                  <w:tcBorders>
                    <w:tl2br w:val="nil"/>
                    <w:tr2bl w:val="nil"/>
                  </w:tcBorders>
                  <w:vAlign w:val="center"/>
                </w:tcPr>
                <w:p w14:paraId="26CA43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color w:val="auto"/>
                      <w:sz w:val="21"/>
                      <w:szCs w:val="21"/>
                      <w:highlight w:val="yellow"/>
                      <w:vertAlign w:val="baseline"/>
                      <w:lang w:val="en-US" w:eastAsia="zh-CN"/>
                    </w:rPr>
                  </w:pPr>
                  <w:r>
                    <w:rPr>
                      <w:rFonts w:hint="eastAsia" w:cs="Times New Roman"/>
                      <w:color w:val="auto"/>
                      <w:sz w:val="21"/>
                      <w:szCs w:val="21"/>
                      <w:highlight w:val="yellow"/>
                      <w:vertAlign w:val="baseline"/>
                      <w:lang w:val="en-US" w:eastAsia="zh-CN"/>
                    </w:rPr>
                    <w:t>符合</w:t>
                  </w:r>
                </w:p>
              </w:tc>
            </w:tr>
            <w:tr w14:paraId="222241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40" w:type="pct"/>
                  <w:tcBorders>
                    <w:tl2br w:val="nil"/>
                    <w:tr2bl w:val="nil"/>
                  </w:tcBorders>
                  <w:vAlign w:val="center"/>
                </w:tcPr>
                <w:p w14:paraId="603CF6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cs="Times New Roman"/>
                      <w:color w:val="auto"/>
                      <w:sz w:val="21"/>
                      <w:szCs w:val="21"/>
                      <w:highlight w:val="yellow"/>
                      <w:vertAlign w:val="baseline"/>
                      <w:lang w:val="en-US" w:eastAsia="zh-CN"/>
                    </w:rPr>
                  </w:pPr>
                  <w:r>
                    <w:rPr>
                      <w:rFonts w:hint="eastAsia" w:cs="Times New Roman"/>
                      <w:color w:val="auto"/>
                      <w:sz w:val="21"/>
                      <w:szCs w:val="21"/>
                      <w:highlight w:val="yellow"/>
                      <w:vertAlign w:val="baseline"/>
                      <w:lang w:val="en-US" w:eastAsia="zh-CN"/>
                    </w:rPr>
                    <w:t>7.落实固体废物环境管理制度，强化工业企业一般固体废物和危险废物的贮存、转移及处置等环节的管理。</w:t>
                  </w:r>
                </w:p>
              </w:tc>
              <w:tc>
                <w:tcPr>
                  <w:tcW w:w="1236" w:type="pct"/>
                  <w:tcBorders>
                    <w:tl2br w:val="nil"/>
                    <w:tr2bl w:val="nil"/>
                  </w:tcBorders>
                  <w:vAlign w:val="center"/>
                </w:tcPr>
                <w:p w14:paraId="58B26F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cs="Times New Roman"/>
                      <w:color w:val="auto"/>
                      <w:sz w:val="21"/>
                      <w:szCs w:val="21"/>
                      <w:highlight w:val="yellow"/>
                      <w:vertAlign w:val="baseline"/>
                      <w:lang w:val="en-US" w:eastAsia="zh-CN"/>
                    </w:rPr>
                  </w:pPr>
                  <w:r>
                    <w:rPr>
                      <w:rFonts w:hint="eastAsia" w:cs="Times New Roman"/>
                      <w:color w:val="auto"/>
                      <w:sz w:val="21"/>
                      <w:szCs w:val="21"/>
                      <w:highlight w:val="yellow"/>
                      <w:vertAlign w:val="baseline"/>
                      <w:lang w:val="en-US" w:eastAsia="zh-CN"/>
                    </w:rPr>
                    <w:t>项目固体废物均合理处置。</w:t>
                  </w:r>
                </w:p>
              </w:tc>
              <w:tc>
                <w:tcPr>
                  <w:tcW w:w="522" w:type="pct"/>
                  <w:tcBorders>
                    <w:tl2br w:val="nil"/>
                    <w:tr2bl w:val="nil"/>
                  </w:tcBorders>
                  <w:vAlign w:val="center"/>
                </w:tcPr>
                <w:p w14:paraId="409F4D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color w:val="auto"/>
                      <w:sz w:val="21"/>
                      <w:szCs w:val="21"/>
                      <w:highlight w:val="yellow"/>
                      <w:vertAlign w:val="baseline"/>
                      <w:lang w:val="en-US" w:eastAsia="zh-CN"/>
                    </w:rPr>
                  </w:pPr>
                  <w:r>
                    <w:rPr>
                      <w:rFonts w:hint="eastAsia" w:cs="Times New Roman"/>
                      <w:color w:val="auto"/>
                      <w:sz w:val="21"/>
                      <w:szCs w:val="21"/>
                      <w:highlight w:val="yellow"/>
                      <w:vertAlign w:val="baseline"/>
                      <w:lang w:val="en-US" w:eastAsia="zh-CN"/>
                    </w:rPr>
                    <w:t>符合</w:t>
                  </w:r>
                </w:p>
              </w:tc>
            </w:tr>
            <w:tr w14:paraId="3D6401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40" w:type="pct"/>
                  <w:tcBorders>
                    <w:tl2br w:val="nil"/>
                    <w:tr2bl w:val="nil"/>
                  </w:tcBorders>
                  <w:vAlign w:val="center"/>
                </w:tcPr>
                <w:p w14:paraId="56F6EB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cs="Times New Roman"/>
                      <w:color w:val="auto"/>
                      <w:sz w:val="21"/>
                      <w:szCs w:val="21"/>
                      <w:highlight w:val="yellow"/>
                      <w:vertAlign w:val="baseline"/>
                      <w:lang w:val="en-US" w:eastAsia="zh-CN"/>
                    </w:rPr>
                  </w:pPr>
                  <w:r>
                    <w:rPr>
                      <w:rFonts w:hint="eastAsia" w:cs="Times New Roman"/>
                      <w:color w:val="auto"/>
                      <w:sz w:val="21"/>
                      <w:szCs w:val="21"/>
                      <w:highlight w:val="yellow"/>
                      <w:vertAlign w:val="baseline"/>
                      <w:lang w:val="en-US" w:eastAsia="zh-CN"/>
                    </w:rPr>
                    <w:t>8.建立、健全园区环境管理机构；提高环境管理水平，强化日常环境监管，发现违法违规问题，及时依法依规处理处置。</w:t>
                  </w:r>
                </w:p>
              </w:tc>
              <w:tc>
                <w:tcPr>
                  <w:tcW w:w="1236" w:type="pct"/>
                  <w:tcBorders>
                    <w:tl2br w:val="nil"/>
                    <w:tr2bl w:val="nil"/>
                  </w:tcBorders>
                  <w:vAlign w:val="center"/>
                </w:tcPr>
                <w:p w14:paraId="39BDC3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highlight w:val="yellow"/>
                      <w:vertAlign w:val="baseline"/>
                      <w:lang w:val="en-US" w:eastAsia="zh-CN"/>
                    </w:rPr>
                  </w:pPr>
                  <w:r>
                    <w:rPr>
                      <w:rFonts w:hint="eastAsia" w:cs="Times New Roman"/>
                      <w:color w:val="auto"/>
                      <w:sz w:val="21"/>
                      <w:szCs w:val="21"/>
                      <w:highlight w:val="yellow"/>
                      <w:vertAlign w:val="baseline"/>
                      <w:lang w:val="en-US" w:eastAsia="zh-CN"/>
                    </w:rPr>
                    <w:t>/</w:t>
                  </w:r>
                </w:p>
              </w:tc>
              <w:tc>
                <w:tcPr>
                  <w:tcW w:w="522" w:type="pct"/>
                  <w:tcBorders>
                    <w:tl2br w:val="nil"/>
                    <w:tr2bl w:val="nil"/>
                  </w:tcBorders>
                  <w:vAlign w:val="center"/>
                </w:tcPr>
                <w:p w14:paraId="6FD087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highlight w:val="yellow"/>
                      <w:vertAlign w:val="baseline"/>
                      <w:lang w:val="en-US" w:eastAsia="zh-CN"/>
                    </w:rPr>
                  </w:pPr>
                  <w:r>
                    <w:rPr>
                      <w:rFonts w:hint="eastAsia" w:cs="Times New Roman"/>
                      <w:color w:val="auto"/>
                      <w:sz w:val="21"/>
                      <w:szCs w:val="21"/>
                      <w:highlight w:val="yellow"/>
                      <w:vertAlign w:val="baseline"/>
                      <w:lang w:val="en-US" w:eastAsia="zh-CN"/>
                    </w:rPr>
                    <w:t>/</w:t>
                  </w:r>
                </w:p>
              </w:tc>
            </w:tr>
            <w:tr w14:paraId="1E5F9D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40" w:type="pct"/>
                  <w:tcBorders>
                    <w:tl2br w:val="nil"/>
                    <w:tr2bl w:val="nil"/>
                  </w:tcBorders>
                  <w:vAlign w:val="center"/>
                </w:tcPr>
                <w:p w14:paraId="3F24DE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cs="Times New Roman"/>
                      <w:color w:val="auto"/>
                      <w:sz w:val="21"/>
                      <w:szCs w:val="21"/>
                      <w:highlight w:val="yellow"/>
                      <w:vertAlign w:val="baseline"/>
                      <w:lang w:val="en-US" w:eastAsia="zh-CN"/>
                    </w:rPr>
                  </w:pPr>
                  <w:r>
                    <w:rPr>
                      <w:rFonts w:hint="eastAsia" w:cs="Times New Roman"/>
                      <w:color w:val="auto"/>
                      <w:sz w:val="21"/>
                      <w:szCs w:val="21"/>
                      <w:highlight w:val="yellow"/>
                      <w:vertAlign w:val="baseline"/>
                      <w:lang w:val="en-US" w:eastAsia="zh-CN"/>
                    </w:rPr>
                    <w:t>9.健全园区环境风险防控体系，强化“企业一园区一政府”环境管理联动，定期组织应急演练。督促指导入区企业制定相应的风险事故防范措施及应急预案，加强园区及相关企业应急物资储备、应急救援队伍及监测能力建设。对园区内停产或破产污染企业，实施风险排查并采取相应处置措施，防止对环境产生直接或次生环境污染。</w:t>
                  </w:r>
                </w:p>
              </w:tc>
              <w:tc>
                <w:tcPr>
                  <w:tcW w:w="1236" w:type="pct"/>
                  <w:tcBorders>
                    <w:tl2br w:val="nil"/>
                    <w:tr2bl w:val="nil"/>
                  </w:tcBorders>
                  <w:vAlign w:val="center"/>
                </w:tcPr>
                <w:p w14:paraId="6D9080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color w:val="auto"/>
                      <w:sz w:val="21"/>
                      <w:szCs w:val="21"/>
                      <w:highlight w:val="yellow"/>
                      <w:vertAlign w:val="baseline"/>
                      <w:lang w:val="en-US" w:eastAsia="zh-CN"/>
                    </w:rPr>
                  </w:pPr>
                  <w:r>
                    <w:rPr>
                      <w:rFonts w:hint="eastAsia" w:cs="Times New Roman"/>
                      <w:color w:val="auto"/>
                      <w:sz w:val="21"/>
                      <w:szCs w:val="21"/>
                      <w:highlight w:val="yellow"/>
                      <w:vertAlign w:val="baseline"/>
                      <w:lang w:val="en-US" w:eastAsia="zh-CN"/>
                    </w:rPr>
                    <w:t>/</w:t>
                  </w:r>
                </w:p>
              </w:tc>
              <w:tc>
                <w:tcPr>
                  <w:tcW w:w="522" w:type="pct"/>
                  <w:tcBorders>
                    <w:tl2br w:val="nil"/>
                    <w:tr2bl w:val="nil"/>
                  </w:tcBorders>
                  <w:vAlign w:val="center"/>
                </w:tcPr>
                <w:p w14:paraId="5AE364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cs="Times New Roman"/>
                      <w:color w:val="auto"/>
                      <w:sz w:val="21"/>
                      <w:szCs w:val="21"/>
                      <w:highlight w:val="yellow"/>
                      <w:vertAlign w:val="baseline"/>
                      <w:lang w:val="en-US" w:eastAsia="zh-CN"/>
                    </w:rPr>
                  </w:pPr>
                  <w:r>
                    <w:rPr>
                      <w:rFonts w:hint="eastAsia" w:cs="Times New Roman"/>
                      <w:color w:val="auto"/>
                      <w:sz w:val="21"/>
                      <w:szCs w:val="21"/>
                      <w:highlight w:val="yellow"/>
                      <w:vertAlign w:val="baseline"/>
                      <w:lang w:val="en-US" w:eastAsia="zh-CN"/>
                    </w:rPr>
                    <w:t>/</w:t>
                  </w:r>
                </w:p>
              </w:tc>
            </w:tr>
            <w:tr w14:paraId="0770FB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3240" w:type="pct"/>
                  <w:tcBorders>
                    <w:tl2br w:val="nil"/>
                    <w:tr2bl w:val="nil"/>
                  </w:tcBorders>
                  <w:vAlign w:val="center"/>
                </w:tcPr>
                <w:p w14:paraId="3BC8BE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cs="Times New Roman"/>
                      <w:color w:val="auto"/>
                      <w:sz w:val="21"/>
                      <w:szCs w:val="21"/>
                      <w:highlight w:val="yellow"/>
                      <w:vertAlign w:val="baseline"/>
                      <w:lang w:val="en-US" w:eastAsia="zh-CN"/>
                    </w:rPr>
                  </w:pPr>
                  <w:r>
                    <w:rPr>
                      <w:rFonts w:hint="eastAsia" w:cs="Times New Roman"/>
                      <w:color w:val="auto"/>
                      <w:sz w:val="21"/>
                      <w:szCs w:val="21"/>
                      <w:highlight w:val="yellow"/>
                      <w:vertAlign w:val="baseline"/>
                      <w:lang w:val="en-US" w:eastAsia="zh-CN"/>
                    </w:rPr>
                    <w:t>10.落实《报告书》提出的跟踪评价计划，编制年度监测报告并向社会公开，供后续建设项目入驻时共享环境监测成果。</w:t>
                  </w:r>
                </w:p>
              </w:tc>
              <w:tc>
                <w:tcPr>
                  <w:tcW w:w="1236" w:type="pct"/>
                  <w:tcBorders>
                    <w:tl2br w:val="nil"/>
                    <w:tr2bl w:val="nil"/>
                  </w:tcBorders>
                  <w:vAlign w:val="center"/>
                </w:tcPr>
                <w:p w14:paraId="49D3CA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highlight w:val="yellow"/>
                      <w:vertAlign w:val="baseline"/>
                      <w:lang w:val="en-US" w:eastAsia="zh-CN"/>
                    </w:rPr>
                  </w:pPr>
                  <w:r>
                    <w:rPr>
                      <w:rFonts w:hint="eastAsia" w:cs="Times New Roman"/>
                      <w:color w:val="auto"/>
                      <w:sz w:val="21"/>
                      <w:szCs w:val="21"/>
                      <w:highlight w:val="yellow"/>
                      <w:vertAlign w:val="baseline"/>
                      <w:lang w:val="en-US" w:eastAsia="zh-CN"/>
                    </w:rPr>
                    <w:t>/</w:t>
                  </w:r>
                </w:p>
              </w:tc>
              <w:tc>
                <w:tcPr>
                  <w:tcW w:w="522" w:type="pct"/>
                  <w:tcBorders>
                    <w:tl2br w:val="nil"/>
                    <w:tr2bl w:val="nil"/>
                  </w:tcBorders>
                  <w:vAlign w:val="center"/>
                </w:tcPr>
                <w:p w14:paraId="635DEB9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cs="Times New Roman"/>
                      <w:color w:val="auto"/>
                      <w:sz w:val="21"/>
                      <w:szCs w:val="21"/>
                      <w:highlight w:val="yellow"/>
                      <w:vertAlign w:val="baseline"/>
                      <w:lang w:val="en-US" w:eastAsia="zh-CN"/>
                    </w:rPr>
                  </w:pPr>
                  <w:r>
                    <w:rPr>
                      <w:rFonts w:hint="eastAsia" w:cs="Times New Roman"/>
                      <w:color w:val="auto"/>
                      <w:sz w:val="21"/>
                      <w:szCs w:val="21"/>
                      <w:highlight w:val="yellow"/>
                      <w:vertAlign w:val="baseline"/>
                      <w:lang w:val="en-US" w:eastAsia="zh-CN"/>
                    </w:rPr>
                    <w:t>/</w:t>
                  </w:r>
                </w:p>
              </w:tc>
            </w:tr>
          </w:tbl>
          <w:p w14:paraId="320CA4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cs="Times New Roman"/>
                <w:color w:val="auto"/>
                <w:sz w:val="24"/>
                <w:szCs w:val="24"/>
                <w:highlight w:val="none"/>
                <w:lang w:val="en-US" w:eastAsia="zh-CN"/>
              </w:rPr>
            </w:pPr>
            <w:r>
              <w:rPr>
                <w:rFonts w:hint="eastAsia" w:cs="Times New Roman"/>
                <w:color w:val="auto"/>
                <w:sz w:val="24"/>
                <w:szCs w:val="24"/>
                <w:highlight w:val="yellow"/>
                <w:lang w:val="en-US" w:eastAsia="zh-CN"/>
              </w:rPr>
              <w:t>根据《泗水新型食品产业园规划（2024-2035 年）环境影响报告书》，项目与园区准入基本要求符合性见表1-2，与园区生态环境准入清单符合性见表1-3，与园区行业准入控制清单符合性见表1-4。</w:t>
            </w:r>
          </w:p>
          <w:p w14:paraId="71F08335">
            <w:pPr>
              <w:pStyle w:val="110"/>
              <w:widowControl/>
              <w:rPr>
                <w:rFonts w:hint="eastAsia" w:ascii="Times New Roman" w:hAnsi="Times New Roman" w:cs="Times New Roman" w:eastAsiaTheme="minorEastAsia"/>
                <w:b/>
                <w:bCs w:val="0"/>
                <w:color w:val="auto"/>
                <w:kern w:val="0"/>
                <w:sz w:val="24"/>
                <w:szCs w:val="24"/>
                <w:highlight w:val="yellow"/>
                <w:lang w:val="en-US" w:eastAsia="zh-CN"/>
              </w:rPr>
            </w:pPr>
            <w:r>
              <w:rPr>
                <w:rFonts w:hint="default" w:ascii="Times New Roman" w:hAnsi="Times New Roman" w:cs="Times New Roman" w:eastAsiaTheme="minorEastAsia"/>
                <w:b/>
                <w:bCs w:val="0"/>
                <w:color w:val="auto"/>
                <w:kern w:val="2"/>
                <w:sz w:val="24"/>
                <w:szCs w:val="24"/>
                <w:highlight w:val="yellow"/>
              </w:rPr>
              <w:t>表1-</w:t>
            </w:r>
            <w:r>
              <w:rPr>
                <w:rFonts w:hint="eastAsia" w:cs="Times New Roman" w:eastAsiaTheme="minorEastAsia"/>
                <w:b/>
                <w:bCs w:val="0"/>
                <w:color w:val="auto"/>
                <w:kern w:val="2"/>
                <w:sz w:val="24"/>
                <w:szCs w:val="24"/>
                <w:highlight w:val="yellow"/>
                <w:lang w:val="en-US" w:eastAsia="zh-CN"/>
              </w:rPr>
              <w:t>2</w:t>
            </w:r>
            <w:r>
              <w:rPr>
                <w:rFonts w:hint="default" w:ascii="Times New Roman" w:hAnsi="Times New Roman" w:cs="Times New Roman" w:eastAsiaTheme="minorEastAsia"/>
                <w:b/>
                <w:bCs w:val="0"/>
                <w:color w:val="auto"/>
                <w:kern w:val="2"/>
                <w:sz w:val="24"/>
                <w:szCs w:val="24"/>
                <w:highlight w:val="yellow"/>
              </w:rPr>
              <w:t xml:space="preserve"> </w:t>
            </w:r>
            <w:r>
              <w:rPr>
                <w:rFonts w:hint="eastAsia" w:cs="Times New Roman" w:eastAsiaTheme="minorEastAsia"/>
                <w:b/>
                <w:bCs w:val="0"/>
                <w:color w:val="auto"/>
                <w:kern w:val="2"/>
                <w:sz w:val="24"/>
                <w:szCs w:val="24"/>
                <w:highlight w:val="yellow"/>
                <w:lang w:val="en-US" w:eastAsia="zh-CN"/>
              </w:rPr>
              <w:t xml:space="preserve"> </w:t>
            </w:r>
            <w:r>
              <w:rPr>
                <w:rFonts w:hint="eastAsia" w:cs="Times New Roman" w:eastAsiaTheme="minorEastAsia"/>
                <w:b/>
                <w:bCs w:val="0"/>
                <w:color w:val="auto"/>
                <w:kern w:val="2"/>
                <w:sz w:val="24"/>
                <w:szCs w:val="24"/>
                <w:highlight w:val="yellow"/>
                <w:lang w:eastAsia="zh-CN"/>
              </w:rPr>
              <w:t>项目与园区准入基本要求符合性</w:t>
            </w:r>
          </w:p>
          <w:tbl>
            <w:tblPr>
              <w:tblStyle w:val="34"/>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59"/>
              <w:gridCol w:w="4266"/>
              <w:gridCol w:w="1860"/>
            </w:tblGrid>
            <w:tr w14:paraId="245AD5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c>
                <w:tcPr>
                  <w:tcW w:w="486" w:type="pct"/>
                  <w:tcBorders>
                    <w:tl2br w:val="nil"/>
                    <w:tr2bl w:val="nil"/>
                  </w:tcBorders>
                  <w:shd w:val="clear" w:color="auto" w:fill="auto"/>
                  <w:vAlign w:val="center"/>
                </w:tcPr>
                <w:p w14:paraId="33119919">
                  <w:pPr>
                    <w:pStyle w:val="30"/>
                    <w:keepNext w:val="0"/>
                    <w:keepLines w:val="0"/>
                    <w:widowControl w:val="0"/>
                    <w:suppressLineNumbers w:val="0"/>
                    <w:pBdr>
                      <w:top w:val="none" w:color="auto" w:sz="0" w:space="0"/>
                      <w:left w:val="none" w:color="auto" w:sz="0" w:space="0"/>
                      <w:bottom w:val="none" w:color="auto" w:sz="0" w:space="0"/>
                      <w:right w:val="none" w:color="auto" w:sz="0" w:space="0"/>
                    </w:pBdr>
                    <w:overflowPunct w:val="0"/>
                    <w:adjustRightInd w:val="0"/>
                    <w:spacing w:before="0" w:beforeLines="0" w:beforeAutospacing="0" w:after="0" w:afterLines="0" w:afterAutospacing="0"/>
                    <w:ind w:left="0" w:right="0"/>
                    <w:jc w:val="center"/>
                    <w:textAlignment w:val="baseline"/>
                    <w:rPr>
                      <w:rFonts w:hint="default" w:ascii="Times New Roman" w:hAnsi="Times New Roman" w:eastAsia="宋体" w:cs="Times New Roman"/>
                      <w:b/>
                      <w:bCs/>
                      <w:color w:val="auto"/>
                      <w:kern w:val="0"/>
                      <w:sz w:val="21"/>
                      <w:szCs w:val="21"/>
                      <w:highlight w:val="yellow"/>
                    </w:rPr>
                  </w:pPr>
                  <w:r>
                    <w:rPr>
                      <w:rFonts w:hint="eastAsia" w:ascii="宋体" w:hAnsi="宋体" w:eastAsia="宋体" w:cs="宋体"/>
                      <w:b/>
                      <w:bCs/>
                      <w:color w:val="auto"/>
                      <w:kern w:val="0"/>
                      <w:sz w:val="21"/>
                      <w:szCs w:val="21"/>
                      <w:highlight w:val="yellow"/>
                      <w:lang w:val="en-US" w:eastAsia="zh-CN" w:bidi="ar"/>
                    </w:rPr>
                    <w:t>类别</w:t>
                  </w:r>
                </w:p>
              </w:tc>
              <w:tc>
                <w:tcPr>
                  <w:tcW w:w="3142" w:type="pct"/>
                  <w:tcBorders>
                    <w:tl2br w:val="nil"/>
                    <w:tr2bl w:val="nil"/>
                  </w:tcBorders>
                  <w:shd w:val="clear" w:color="auto" w:fill="auto"/>
                  <w:vAlign w:val="center"/>
                </w:tcPr>
                <w:p w14:paraId="4C60BB73">
                  <w:pPr>
                    <w:pStyle w:val="30"/>
                    <w:keepNext w:val="0"/>
                    <w:keepLines w:val="0"/>
                    <w:widowControl w:val="0"/>
                    <w:suppressLineNumbers w:val="0"/>
                    <w:pBdr>
                      <w:top w:val="none" w:color="auto" w:sz="0" w:space="0"/>
                      <w:left w:val="none" w:color="auto" w:sz="0" w:space="0"/>
                      <w:bottom w:val="none" w:color="auto" w:sz="0" w:space="0"/>
                      <w:right w:val="none" w:color="auto" w:sz="0" w:space="0"/>
                    </w:pBdr>
                    <w:overflowPunct w:val="0"/>
                    <w:adjustRightInd w:val="0"/>
                    <w:spacing w:before="0" w:beforeLines="0" w:beforeAutospacing="0" w:after="0" w:afterLines="0" w:afterAutospacing="0"/>
                    <w:ind w:left="0" w:right="0"/>
                    <w:jc w:val="center"/>
                    <w:textAlignment w:val="baseline"/>
                    <w:rPr>
                      <w:rFonts w:hint="default" w:ascii="Times New Roman" w:hAnsi="Times New Roman" w:eastAsia="宋体" w:cs="Times New Roman"/>
                      <w:b/>
                      <w:bCs/>
                      <w:color w:val="auto"/>
                      <w:kern w:val="0"/>
                      <w:sz w:val="21"/>
                      <w:szCs w:val="21"/>
                      <w:highlight w:val="yellow"/>
                    </w:rPr>
                  </w:pPr>
                  <w:r>
                    <w:rPr>
                      <w:rFonts w:hint="eastAsia" w:ascii="宋体" w:hAnsi="宋体" w:eastAsia="宋体" w:cs="宋体"/>
                      <w:b/>
                      <w:bCs/>
                      <w:color w:val="auto"/>
                      <w:kern w:val="0"/>
                      <w:sz w:val="21"/>
                      <w:szCs w:val="21"/>
                      <w:highlight w:val="yellow"/>
                      <w:lang w:val="en-US" w:eastAsia="zh-CN" w:bidi="ar"/>
                    </w:rPr>
                    <w:t>准入条件</w:t>
                  </w:r>
                </w:p>
              </w:tc>
              <w:tc>
                <w:tcPr>
                  <w:tcW w:w="1370" w:type="pct"/>
                  <w:tcBorders>
                    <w:tl2br w:val="nil"/>
                    <w:tr2bl w:val="nil"/>
                  </w:tcBorders>
                  <w:shd w:val="clear" w:color="auto" w:fill="auto"/>
                  <w:vAlign w:val="center"/>
                </w:tcPr>
                <w:p w14:paraId="25261C42">
                  <w:pPr>
                    <w:pStyle w:val="30"/>
                    <w:keepNext w:val="0"/>
                    <w:keepLines w:val="0"/>
                    <w:widowControl w:val="0"/>
                    <w:suppressLineNumbers w:val="0"/>
                    <w:pBdr>
                      <w:top w:val="none" w:color="auto" w:sz="0" w:space="0"/>
                      <w:left w:val="none" w:color="auto" w:sz="0" w:space="0"/>
                      <w:bottom w:val="none" w:color="auto" w:sz="0" w:space="0"/>
                      <w:right w:val="none" w:color="auto" w:sz="0" w:space="0"/>
                    </w:pBdr>
                    <w:overflowPunct w:val="0"/>
                    <w:adjustRightInd w:val="0"/>
                    <w:spacing w:before="0" w:beforeLines="0" w:beforeAutospacing="0" w:after="0" w:afterLines="0" w:afterAutospacing="0"/>
                    <w:ind w:left="0" w:right="0"/>
                    <w:jc w:val="center"/>
                    <w:textAlignment w:val="baseline"/>
                    <w:rPr>
                      <w:rFonts w:hint="default" w:ascii="宋体" w:hAnsi="宋体" w:eastAsia="宋体" w:cs="宋体"/>
                      <w:b/>
                      <w:bCs/>
                      <w:color w:val="auto"/>
                      <w:kern w:val="0"/>
                      <w:sz w:val="21"/>
                      <w:szCs w:val="21"/>
                      <w:highlight w:val="yellow"/>
                      <w:lang w:val="en-US" w:eastAsia="zh-CN" w:bidi="ar"/>
                    </w:rPr>
                  </w:pPr>
                  <w:r>
                    <w:rPr>
                      <w:rFonts w:hint="eastAsia" w:cs="宋体"/>
                      <w:b/>
                      <w:bCs/>
                      <w:color w:val="auto"/>
                      <w:kern w:val="0"/>
                      <w:sz w:val="21"/>
                      <w:szCs w:val="21"/>
                      <w:highlight w:val="yellow"/>
                      <w:lang w:val="en-US" w:eastAsia="zh-CN" w:bidi="ar"/>
                    </w:rPr>
                    <w:t>符合性</w:t>
                  </w:r>
                </w:p>
              </w:tc>
            </w:tr>
            <w:tr w14:paraId="7DC9B3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c>
                <w:tcPr>
                  <w:tcW w:w="486" w:type="pct"/>
                  <w:tcBorders>
                    <w:tl2br w:val="nil"/>
                    <w:tr2bl w:val="nil"/>
                  </w:tcBorders>
                  <w:shd w:val="clear" w:color="auto" w:fill="auto"/>
                  <w:vAlign w:val="center"/>
                </w:tcPr>
                <w:p w14:paraId="6F16D3E4">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kern w:val="0"/>
                      <w:sz w:val="21"/>
                      <w:szCs w:val="21"/>
                      <w:highlight w:val="yellow"/>
                    </w:rPr>
                  </w:pPr>
                  <w:r>
                    <w:rPr>
                      <w:rFonts w:hint="default" w:ascii="Times New Roman" w:hAnsi="Times New Roman" w:eastAsia="宋体" w:cs="Times New Roman"/>
                      <w:color w:val="auto"/>
                      <w:sz w:val="21"/>
                      <w:szCs w:val="21"/>
                      <w:highlight w:val="yellow"/>
                      <w:vertAlign w:val="baseline"/>
                      <w:lang w:val="en-US" w:eastAsia="zh-CN"/>
                    </w:rPr>
                    <w:t>产业导向</w:t>
                  </w:r>
                </w:p>
              </w:tc>
              <w:tc>
                <w:tcPr>
                  <w:tcW w:w="3142" w:type="pct"/>
                  <w:tcBorders>
                    <w:tl2br w:val="nil"/>
                    <w:tr2bl w:val="nil"/>
                  </w:tcBorders>
                  <w:shd w:val="clear" w:color="auto" w:fill="auto"/>
                  <w:vAlign w:val="center"/>
                </w:tcPr>
                <w:p w14:paraId="5C353CE7">
                  <w:pPr>
                    <w:keepNext w:val="0"/>
                    <w:keepLines w:val="0"/>
                    <w:numPr>
                      <w:ilvl w:val="0"/>
                      <w:numId w:val="0"/>
                    </w:numPr>
                    <w:suppressLineNumbers w:val="0"/>
                    <w:spacing w:before="0" w:beforeAutospacing="0" w:after="0" w:afterAutospacing="0" w:line="240" w:lineRule="auto"/>
                    <w:ind w:left="0" w:leftChars="0" w:right="0" w:firstLine="0" w:firstLineChars="0"/>
                    <w:jc w:val="both"/>
                    <w:rPr>
                      <w:rFonts w:hint="default" w:ascii="Times New Roman" w:hAnsi="Times New Roman" w:eastAsia="宋体" w:cs="Times New Roman"/>
                      <w:color w:val="auto"/>
                      <w:sz w:val="21"/>
                      <w:szCs w:val="21"/>
                      <w:highlight w:val="yellow"/>
                      <w:vertAlign w:val="baseline"/>
                      <w:lang w:eastAsia="zh-CN"/>
                    </w:rPr>
                  </w:pPr>
                  <w:r>
                    <w:rPr>
                      <w:rFonts w:hint="default" w:ascii="Times New Roman" w:hAnsi="Times New Roman" w:eastAsia="宋体" w:cs="Times New Roman"/>
                      <w:color w:val="auto"/>
                      <w:kern w:val="2"/>
                      <w:sz w:val="21"/>
                      <w:szCs w:val="21"/>
                      <w:vertAlign w:val="baseline"/>
                      <w:lang w:val="en-US" w:eastAsia="zh-CN" w:bidi="ar-SA"/>
                    </w:rPr>
                    <w:t>1、</w:t>
                  </w:r>
                  <w:r>
                    <w:rPr>
                      <w:rFonts w:hint="default" w:ascii="Times New Roman" w:hAnsi="Times New Roman" w:eastAsia="宋体" w:cs="Times New Roman"/>
                      <w:color w:val="auto"/>
                      <w:sz w:val="21"/>
                      <w:szCs w:val="21"/>
                      <w:highlight w:val="yellow"/>
                      <w:vertAlign w:val="baseline"/>
                    </w:rPr>
                    <w:t>符合国家及地方产业政策，入区企业应为《产业结构调整指导目录》以及《外商投资产业指导目录》中鼓励类产业和允许类产业</w:t>
                  </w:r>
                  <w:r>
                    <w:rPr>
                      <w:rFonts w:hint="default" w:ascii="Times New Roman" w:hAnsi="Times New Roman" w:eastAsia="宋体" w:cs="Times New Roman"/>
                      <w:color w:val="auto"/>
                      <w:sz w:val="21"/>
                      <w:szCs w:val="21"/>
                      <w:highlight w:val="yellow"/>
                      <w:vertAlign w:val="baseline"/>
                      <w:lang w:eastAsia="zh-CN"/>
                    </w:rPr>
                    <w:t>。</w:t>
                  </w:r>
                </w:p>
                <w:p w14:paraId="0359E8F4">
                  <w:pPr>
                    <w:keepNext w:val="0"/>
                    <w:keepLines w:val="0"/>
                    <w:numPr>
                      <w:ilvl w:val="0"/>
                      <w:numId w:val="0"/>
                    </w:numPr>
                    <w:suppressLineNumbers w:val="0"/>
                    <w:spacing w:before="0" w:beforeAutospacing="0" w:after="0" w:afterAutospacing="0" w:line="240" w:lineRule="auto"/>
                    <w:ind w:left="0" w:leftChars="0" w:right="0" w:firstLine="0" w:firstLineChars="0"/>
                    <w:jc w:val="both"/>
                    <w:rPr>
                      <w:rFonts w:hint="default" w:ascii="Times New Roman" w:hAnsi="Times New Roman" w:eastAsia="宋体" w:cs="Times New Roman"/>
                      <w:color w:val="auto"/>
                      <w:sz w:val="21"/>
                      <w:szCs w:val="21"/>
                      <w:highlight w:val="yellow"/>
                      <w:vertAlign w:val="baseline"/>
                      <w:lang w:eastAsia="zh-CN"/>
                    </w:rPr>
                  </w:pPr>
                  <w:r>
                    <w:rPr>
                      <w:rFonts w:hint="default" w:ascii="Times New Roman" w:hAnsi="Times New Roman" w:eastAsia="宋体" w:cs="Times New Roman"/>
                      <w:color w:val="auto"/>
                      <w:kern w:val="2"/>
                      <w:sz w:val="21"/>
                      <w:szCs w:val="21"/>
                      <w:vertAlign w:val="baseline"/>
                      <w:lang w:val="en-US" w:eastAsia="zh-CN" w:bidi="ar-SA"/>
                    </w:rPr>
                    <w:t>2、</w:t>
                  </w:r>
                  <w:r>
                    <w:rPr>
                      <w:rFonts w:hint="default" w:ascii="Times New Roman" w:hAnsi="Times New Roman" w:eastAsia="宋体" w:cs="Times New Roman"/>
                      <w:color w:val="auto"/>
                      <w:sz w:val="21"/>
                      <w:szCs w:val="21"/>
                      <w:highlight w:val="yellow"/>
                      <w:vertAlign w:val="baseline"/>
                    </w:rPr>
                    <w:t>符合</w:t>
                  </w:r>
                  <w:r>
                    <w:rPr>
                      <w:rFonts w:hint="eastAsia" w:ascii="Times New Roman" w:hAnsi="Times New Roman" w:eastAsia="宋体" w:cs="Times New Roman"/>
                      <w:color w:val="auto"/>
                      <w:sz w:val="21"/>
                      <w:szCs w:val="21"/>
                      <w:highlight w:val="yellow"/>
                      <w:vertAlign w:val="baseline"/>
                      <w:lang w:val="en-US" w:eastAsia="zh-CN"/>
                    </w:rPr>
                    <w:t>生态</w:t>
                  </w:r>
                  <w:r>
                    <w:rPr>
                      <w:rFonts w:hint="default" w:ascii="Times New Roman" w:hAnsi="Times New Roman" w:eastAsia="宋体" w:cs="Times New Roman"/>
                      <w:color w:val="auto"/>
                      <w:sz w:val="21"/>
                      <w:szCs w:val="21"/>
                      <w:highlight w:val="yellow"/>
                      <w:vertAlign w:val="baseline"/>
                    </w:rPr>
                    <w:t>环境准入清单</w:t>
                  </w:r>
                  <w:r>
                    <w:rPr>
                      <w:rFonts w:hint="default" w:ascii="Times New Roman" w:hAnsi="Times New Roman" w:eastAsia="宋体" w:cs="Times New Roman"/>
                      <w:color w:val="auto"/>
                      <w:sz w:val="21"/>
                      <w:szCs w:val="21"/>
                      <w:highlight w:val="yellow"/>
                      <w:vertAlign w:val="baseline"/>
                      <w:lang w:eastAsia="zh-CN"/>
                    </w:rPr>
                    <w:t>。</w:t>
                  </w:r>
                </w:p>
                <w:p w14:paraId="3828FB26">
                  <w:pPr>
                    <w:keepNext w:val="0"/>
                    <w:keepLines w:val="0"/>
                    <w:numPr>
                      <w:ilvl w:val="0"/>
                      <w:numId w:val="0"/>
                    </w:numPr>
                    <w:suppressLineNumbers w:val="0"/>
                    <w:spacing w:before="0" w:beforeAutospacing="0" w:after="0" w:afterAutospacing="0" w:line="240" w:lineRule="auto"/>
                    <w:ind w:left="0" w:leftChars="0" w:right="0" w:firstLine="0" w:firstLineChars="0"/>
                    <w:jc w:val="both"/>
                    <w:rPr>
                      <w:rFonts w:hint="default" w:ascii="Times New Roman" w:hAnsi="Times New Roman" w:eastAsia="宋体" w:cs="Times New Roman"/>
                      <w:color w:val="auto"/>
                      <w:kern w:val="0"/>
                      <w:sz w:val="21"/>
                      <w:szCs w:val="21"/>
                      <w:highlight w:val="yellow"/>
                    </w:rPr>
                  </w:pPr>
                  <w:r>
                    <w:rPr>
                      <w:rFonts w:hint="default" w:ascii="Times New Roman" w:hAnsi="Times New Roman" w:eastAsia="宋体" w:cs="Times New Roman"/>
                      <w:color w:val="auto"/>
                      <w:kern w:val="0"/>
                      <w:sz w:val="21"/>
                      <w:szCs w:val="21"/>
                      <w:lang w:val="en-US" w:eastAsia="zh-CN" w:bidi="ar-SA"/>
                    </w:rPr>
                    <w:t>3、</w:t>
                  </w:r>
                  <w:r>
                    <w:rPr>
                      <w:rFonts w:hint="default" w:ascii="Times New Roman" w:hAnsi="Times New Roman" w:eastAsia="宋体" w:cs="Times New Roman"/>
                      <w:color w:val="auto"/>
                      <w:sz w:val="21"/>
                      <w:szCs w:val="21"/>
                      <w:highlight w:val="yellow"/>
                      <w:vertAlign w:val="baseline"/>
                    </w:rPr>
                    <w:t>符合所属行业有关发展规划、准入投资条件的要求，符合</w:t>
                  </w:r>
                  <w:r>
                    <w:rPr>
                      <w:rFonts w:hint="default" w:ascii="Times New Roman" w:hAnsi="Times New Roman" w:eastAsia="宋体" w:cs="Times New Roman"/>
                      <w:color w:val="auto"/>
                      <w:sz w:val="21"/>
                      <w:szCs w:val="21"/>
                      <w:highlight w:val="yellow"/>
                      <w:vertAlign w:val="baseline"/>
                      <w:lang w:val="en-US" w:eastAsia="zh-CN"/>
                    </w:rPr>
                    <w:t>园区</w:t>
                  </w:r>
                  <w:r>
                    <w:rPr>
                      <w:rFonts w:hint="default" w:ascii="Times New Roman" w:hAnsi="Times New Roman" w:eastAsia="宋体" w:cs="Times New Roman"/>
                      <w:color w:val="auto"/>
                      <w:sz w:val="21"/>
                      <w:szCs w:val="21"/>
                      <w:highlight w:val="yellow"/>
                      <w:vertAlign w:val="baseline"/>
                    </w:rPr>
                    <w:t>准入条件和产业导向。</w:t>
                  </w:r>
                </w:p>
              </w:tc>
              <w:tc>
                <w:tcPr>
                  <w:tcW w:w="1370" w:type="pct"/>
                  <w:tcBorders>
                    <w:tl2br w:val="nil"/>
                    <w:tr2bl w:val="nil"/>
                  </w:tcBorders>
                  <w:shd w:val="clear" w:color="auto" w:fill="auto"/>
                  <w:vAlign w:val="center"/>
                </w:tcPr>
                <w:p w14:paraId="0959EEC7">
                  <w:pPr>
                    <w:keepNext w:val="0"/>
                    <w:keepLines w:val="0"/>
                    <w:numPr>
                      <w:ilvl w:val="0"/>
                      <w:numId w:val="0"/>
                    </w:numPr>
                    <w:suppressLineNumbers w:val="0"/>
                    <w:spacing w:before="0" w:beforeAutospacing="0" w:after="0" w:afterAutospacing="0" w:line="240" w:lineRule="auto"/>
                    <w:ind w:left="0" w:leftChars="0" w:right="0"/>
                    <w:jc w:val="both"/>
                    <w:rPr>
                      <w:rFonts w:hint="default" w:ascii="Times New Roman" w:hAnsi="Times New Roman" w:eastAsia="宋体" w:cs="Times New Roman"/>
                      <w:color w:val="auto"/>
                      <w:sz w:val="21"/>
                      <w:szCs w:val="21"/>
                      <w:highlight w:val="yellow"/>
                      <w:vertAlign w:val="baseline"/>
                    </w:rPr>
                  </w:pPr>
                  <w:r>
                    <w:rPr>
                      <w:rFonts w:hint="default" w:ascii="Times New Roman" w:hAnsi="Times New Roman" w:eastAsia="宋体" w:cs="Times New Roman"/>
                      <w:color w:val="auto"/>
                      <w:sz w:val="21"/>
                      <w:szCs w:val="21"/>
                      <w:highlight w:val="yellow"/>
                      <w:vertAlign w:val="baseline"/>
                    </w:rPr>
                    <w:t>根据《产业结构调整指导目录（2024年本）》，本项目属于“鼓励类”，符合</w:t>
                  </w:r>
                </w:p>
              </w:tc>
            </w:tr>
            <w:tr w14:paraId="6F24D0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c>
                <w:tcPr>
                  <w:tcW w:w="486" w:type="pct"/>
                  <w:tcBorders>
                    <w:tl2br w:val="nil"/>
                    <w:tr2bl w:val="nil"/>
                  </w:tcBorders>
                  <w:shd w:val="clear" w:color="auto" w:fill="auto"/>
                  <w:vAlign w:val="center"/>
                </w:tcPr>
                <w:p w14:paraId="010DBAEE">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kern w:val="0"/>
                      <w:sz w:val="21"/>
                      <w:szCs w:val="21"/>
                      <w:highlight w:val="yellow"/>
                    </w:rPr>
                  </w:pPr>
                  <w:r>
                    <w:rPr>
                      <w:rFonts w:hint="default" w:ascii="Times New Roman" w:hAnsi="Times New Roman" w:eastAsia="宋体" w:cs="Times New Roman"/>
                      <w:color w:val="auto"/>
                      <w:sz w:val="21"/>
                      <w:szCs w:val="21"/>
                      <w:highlight w:val="yellow"/>
                      <w:vertAlign w:val="baseline"/>
                      <w:lang w:val="en-US" w:eastAsia="zh-CN"/>
                    </w:rPr>
                    <w:t>规划选址</w:t>
                  </w:r>
                </w:p>
              </w:tc>
              <w:tc>
                <w:tcPr>
                  <w:tcW w:w="3142" w:type="pct"/>
                  <w:tcBorders>
                    <w:tl2br w:val="nil"/>
                    <w:tr2bl w:val="nil"/>
                  </w:tcBorders>
                  <w:shd w:val="clear" w:color="auto" w:fill="auto"/>
                  <w:vAlign w:val="center"/>
                </w:tcPr>
                <w:p w14:paraId="0760CEA4">
                  <w:pPr>
                    <w:keepNext w:val="0"/>
                    <w:keepLines w:val="0"/>
                    <w:suppressLineNumbers w:val="0"/>
                    <w:spacing w:before="0" w:beforeAutospacing="0" w:after="0" w:afterAutospacing="0" w:line="240" w:lineRule="auto"/>
                    <w:ind w:left="0" w:leftChars="0" w:right="0" w:firstLine="0" w:firstLineChars="0"/>
                    <w:jc w:val="both"/>
                    <w:rPr>
                      <w:rFonts w:hint="default" w:ascii="Times New Roman" w:hAnsi="Times New Roman" w:eastAsia="宋体" w:cs="Times New Roman"/>
                      <w:color w:val="auto"/>
                      <w:kern w:val="0"/>
                      <w:sz w:val="21"/>
                      <w:szCs w:val="21"/>
                      <w:highlight w:val="yellow"/>
                    </w:rPr>
                  </w:pPr>
                  <w:r>
                    <w:rPr>
                      <w:rFonts w:hint="default" w:ascii="Times New Roman" w:hAnsi="Times New Roman" w:eastAsia="宋体" w:cs="Times New Roman"/>
                      <w:color w:val="auto"/>
                      <w:sz w:val="21"/>
                      <w:szCs w:val="21"/>
                      <w:highlight w:val="yellow"/>
                      <w:vertAlign w:val="baseline"/>
                    </w:rPr>
                    <w:t>1、选址符合</w:t>
                  </w:r>
                  <w:r>
                    <w:rPr>
                      <w:rFonts w:hint="default" w:ascii="Times New Roman" w:hAnsi="Times New Roman" w:eastAsia="宋体" w:cs="Times New Roman"/>
                      <w:color w:val="auto"/>
                      <w:sz w:val="21"/>
                      <w:szCs w:val="21"/>
                      <w:highlight w:val="yellow"/>
                      <w:vertAlign w:val="baseline"/>
                      <w:lang w:val="en-US" w:eastAsia="zh-CN"/>
                    </w:rPr>
                    <w:t>园区</w:t>
                  </w:r>
                  <w:r>
                    <w:rPr>
                      <w:rFonts w:hint="default" w:ascii="Times New Roman" w:hAnsi="Times New Roman" w:eastAsia="宋体" w:cs="Times New Roman"/>
                      <w:color w:val="auto"/>
                      <w:sz w:val="21"/>
                      <w:szCs w:val="21"/>
                      <w:highlight w:val="yellow"/>
                      <w:vertAlign w:val="baseline"/>
                    </w:rPr>
                    <w:t>总体规划、</w:t>
                  </w:r>
                  <w:r>
                    <w:rPr>
                      <w:rFonts w:hint="default" w:ascii="Times New Roman" w:hAnsi="Times New Roman" w:eastAsia="宋体" w:cs="Times New Roman"/>
                      <w:color w:val="auto"/>
                      <w:sz w:val="21"/>
                      <w:szCs w:val="21"/>
                      <w:highlight w:val="yellow"/>
                      <w:vertAlign w:val="baseline"/>
                      <w:lang w:val="en-US" w:eastAsia="zh-CN"/>
                    </w:rPr>
                    <w:t>泗水县国土空间总体</w:t>
                  </w:r>
                  <w:r>
                    <w:rPr>
                      <w:rFonts w:hint="default" w:ascii="Times New Roman" w:hAnsi="Times New Roman" w:eastAsia="宋体" w:cs="Times New Roman"/>
                      <w:color w:val="auto"/>
                      <w:sz w:val="21"/>
                      <w:szCs w:val="21"/>
                      <w:highlight w:val="yellow"/>
                      <w:vertAlign w:val="baseline"/>
                    </w:rPr>
                    <w:t>规划</w:t>
                  </w:r>
                  <w:r>
                    <w:rPr>
                      <w:rFonts w:hint="default" w:ascii="Times New Roman" w:hAnsi="Times New Roman" w:eastAsia="宋体" w:cs="Times New Roman"/>
                      <w:color w:val="auto"/>
                      <w:sz w:val="21"/>
                      <w:szCs w:val="21"/>
                      <w:highlight w:val="yellow"/>
                      <w:vertAlign w:val="baseline"/>
                      <w:lang w:eastAsia="zh-CN"/>
                    </w:rPr>
                    <w:t>。</w:t>
                  </w:r>
                </w:p>
              </w:tc>
              <w:tc>
                <w:tcPr>
                  <w:tcW w:w="1370" w:type="pct"/>
                  <w:tcBorders>
                    <w:tl2br w:val="nil"/>
                    <w:tr2bl w:val="nil"/>
                  </w:tcBorders>
                  <w:shd w:val="clear" w:color="auto" w:fill="auto"/>
                  <w:vAlign w:val="center"/>
                </w:tcPr>
                <w:p w14:paraId="455695B5">
                  <w:pPr>
                    <w:keepNext w:val="0"/>
                    <w:keepLines w:val="0"/>
                    <w:suppressLineNumbers w:val="0"/>
                    <w:spacing w:before="0" w:beforeAutospacing="0" w:after="0" w:afterAutospacing="0" w:line="240" w:lineRule="auto"/>
                    <w:ind w:left="0" w:leftChars="0" w:right="0" w:firstLine="0" w:firstLineChars="0"/>
                    <w:jc w:val="both"/>
                    <w:rPr>
                      <w:rFonts w:hint="default" w:ascii="Times New Roman" w:hAnsi="Times New Roman" w:eastAsia="宋体" w:cs="Times New Roman"/>
                      <w:color w:val="auto"/>
                      <w:sz w:val="21"/>
                      <w:szCs w:val="21"/>
                      <w:highlight w:val="yellow"/>
                      <w:vertAlign w:val="baseline"/>
                    </w:rPr>
                  </w:pPr>
                  <w:r>
                    <w:rPr>
                      <w:rFonts w:hint="default" w:ascii="Times New Roman" w:hAnsi="Times New Roman" w:eastAsia="宋体" w:cs="Times New Roman"/>
                      <w:color w:val="auto"/>
                      <w:sz w:val="21"/>
                      <w:szCs w:val="21"/>
                      <w:highlight w:val="yellow"/>
                      <w:vertAlign w:val="baseline"/>
                    </w:rPr>
                    <w:t>项目符合泗水县国土空间总体规划，符合园区规划，符合</w:t>
                  </w:r>
                </w:p>
              </w:tc>
            </w:tr>
            <w:tr w14:paraId="4EC648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c>
                <w:tcPr>
                  <w:tcW w:w="486" w:type="pct"/>
                  <w:tcBorders>
                    <w:tl2br w:val="nil"/>
                    <w:tr2bl w:val="nil"/>
                  </w:tcBorders>
                  <w:shd w:val="clear" w:color="auto" w:fill="auto"/>
                  <w:vAlign w:val="center"/>
                </w:tcPr>
                <w:p w14:paraId="670A5D0D">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color w:val="auto"/>
                      <w:kern w:val="0"/>
                      <w:sz w:val="21"/>
                      <w:szCs w:val="21"/>
                      <w:highlight w:val="yellow"/>
                    </w:rPr>
                  </w:pPr>
                  <w:r>
                    <w:rPr>
                      <w:rFonts w:hint="default" w:ascii="Times New Roman" w:hAnsi="Times New Roman" w:eastAsia="宋体" w:cs="Times New Roman"/>
                      <w:color w:val="auto"/>
                      <w:sz w:val="21"/>
                      <w:szCs w:val="21"/>
                      <w:highlight w:val="yellow"/>
                      <w:vertAlign w:val="baseline"/>
                      <w:lang w:val="en-US" w:eastAsia="zh-CN"/>
                    </w:rPr>
                    <w:t>准入条件</w:t>
                  </w:r>
                </w:p>
              </w:tc>
              <w:tc>
                <w:tcPr>
                  <w:tcW w:w="3142" w:type="pct"/>
                  <w:tcBorders>
                    <w:tl2br w:val="nil"/>
                    <w:tr2bl w:val="nil"/>
                  </w:tcBorders>
                  <w:shd w:val="clear" w:color="auto" w:fill="auto"/>
                  <w:vAlign w:val="center"/>
                </w:tcPr>
                <w:p w14:paraId="363C8DA1">
                  <w:pPr>
                    <w:keepNext w:val="0"/>
                    <w:keepLines w:val="0"/>
                    <w:suppressLineNumbers w:val="0"/>
                    <w:spacing w:before="0" w:beforeAutospacing="0" w:after="0" w:afterAutospacing="0" w:line="240" w:lineRule="auto"/>
                    <w:ind w:left="0" w:leftChars="0" w:right="0" w:firstLine="0" w:firstLineChars="0"/>
                    <w:jc w:val="both"/>
                    <w:rPr>
                      <w:rFonts w:hint="default" w:ascii="Times New Roman" w:hAnsi="Times New Roman" w:eastAsia="宋体" w:cs="Times New Roman"/>
                      <w:color w:val="auto"/>
                      <w:kern w:val="0"/>
                      <w:sz w:val="21"/>
                      <w:szCs w:val="21"/>
                      <w:highlight w:val="yellow"/>
                    </w:rPr>
                  </w:pPr>
                  <w:r>
                    <w:rPr>
                      <w:rFonts w:hint="default" w:ascii="Times New Roman" w:hAnsi="Times New Roman" w:eastAsia="宋体" w:cs="Times New Roman"/>
                      <w:color w:val="auto"/>
                      <w:sz w:val="21"/>
                      <w:szCs w:val="21"/>
                      <w:highlight w:val="yellow"/>
                      <w:vertAlign w:val="baseline"/>
                    </w:rPr>
                    <w:t>1、符合行业环境准入要求</w:t>
                  </w:r>
                  <w:r>
                    <w:rPr>
                      <w:rFonts w:hint="default" w:ascii="Times New Roman" w:hAnsi="Times New Roman" w:eastAsia="宋体" w:cs="Times New Roman"/>
                      <w:color w:val="auto"/>
                      <w:sz w:val="21"/>
                      <w:szCs w:val="21"/>
                      <w:highlight w:val="yellow"/>
                      <w:vertAlign w:val="baseline"/>
                      <w:lang w:eastAsia="zh-CN"/>
                    </w:rPr>
                    <w:t>：</w:t>
                  </w:r>
                  <w:r>
                    <w:rPr>
                      <w:rFonts w:hint="default" w:ascii="Times New Roman" w:hAnsi="Times New Roman" w:eastAsia="宋体" w:cs="Times New Roman"/>
                      <w:color w:val="auto"/>
                      <w:sz w:val="21"/>
                      <w:szCs w:val="21"/>
                      <w:highlight w:val="yellow"/>
                      <w:vertAlign w:val="baseline"/>
                    </w:rPr>
                    <w:t>项目排放污染物符合国家、省规定的污染物排放标准</w:t>
                  </w:r>
                  <w:r>
                    <w:rPr>
                      <w:rFonts w:hint="default" w:ascii="Times New Roman" w:hAnsi="Times New Roman" w:eastAsia="宋体" w:cs="Times New Roman"/>
                      <w:color w:val="auto"/>
                      <w:sz w:val="21"/>
                      <w:szCs w:val="21"/>
                      <w:highlight w:val="yellow"/>
                      <w:vertAlign w:val="baseline"/>
                      <w:lang w:eastAsia="zh-CN"/>
                    </w:rPr>
                    <w:t>；</w:t>
                  </w:r>
                  <w:r>
                    <w:rPr>
                      <w:rFonts w:hint="default" w:ascii="Times New Roman" w:hAnsi="Times New Roman" w:eastAsia="宋体" w:cs="Times New Roman"/>
                      <w:color w:val="auto"/>
                      <w:sz w:val="21"/>
                      <w:szCs w:val="21"/>
                      <w:highlight w:val="yellow"/>
                      <w:vertAlign w:val="baseline"/>
                    </w:rPr>
                    <w:t>建设项目新增主要污染物排放量符合总量控制和污染物减排要求。2、入区企业中涉及第一类水污染物达到车间排放要求、常规污染物达到间接排放标准后，进入污水处理</w:t>
                  </w:r>
                  <w:r>
                    <w:rPr>
                      <w:rFonts w:hint="default" w:ascii="Times New Roman" w:hAnsi="Times New Roman" w:cs="Times New Roman"/>
                      <w:color w:val="auto"/>
                      <w:sz w:val="21"/>
                      <w:szCs w:val="21"/>
                      <w:highlight w:val="yellow"/>
                      <w:lang w:val="en-US" w:eastAsia="zh-CN"/>
                    </w:rPr>
                    <w:t>厂</w:t>
                  </w:r>
                  <w:r>
                    <w:rPr>
                      <w:rFonts w:hint="default" w:ascii="Times New Roman" w:hAnsi="Times New Roman" w:eastAsia="宋体" w:cs="Times New Roman"/>
                      <w:color w:val="auto"/>
                      <w:sz w:val="21"/>
                      <w:szCs w:val="21"/>
                      <w:highlight w:val="yellow"/>
                      <w:vertAlign w:val="baseline"/>
                      <w:lang w:val="en-US" w:eastAsia="zh-CN"/>
                    </w:rPr>
                    <w:t>进行</w:t>
                  </w:r>
                  <w:r>
                    <w:rPr>
                      <w:rFonts w:hint="default" w:ascii="Times New Roman" w:hAnsi="Times New Roman" w:eastAsia="宋体" w:cs="Times New Roman"/>
                      <w:color w:val="auto"/>
                      <w:sz w:val="21"/>
                      <w:szCs w:val="21"/>
                      <w:highlight w:val="yellow"/>
                      <w:vertAlign w:val="baseline"/>
                    </w:rPr>
                    <w:t>处理。</w:t>
                  </w:r>
                </w:p>
              </w:tc>
              <w:tc>
                <w:tcPr>
                  <w:tcW w:w="1370" w:type="pct"/>
                  <w:tcBorders>
                    <w:tl2br w:val="nil"/>
                    <w:tr2bl w:val="nil"/>
                  </w:tcBorders>
                  <w:shd w:val="clear" w:color="auto" w:fill="auto"/>
                  <w:vAlign w:val="center"/>
                </w:tcPr>
                <w:p w14:paraId="475C73DC">
                  <w:pPr>
                    <w:keepNext w:val="0"/>
                    <w:keepLines w:val="0"/>
                    <w:suppressLineNumbers w:val="0"/>
                    <w:spacing w:before="0" w:beforeAutospacing="0" w:after="0" w:afterAutospacing="0" w:line="240" w:lineRule="auto"/>
                    <w:ind w:left="0" w:leftChars="0" w:right="0" w:firstLine="0" w:firstLineChars="0"/>
                    <w:jc w:val="both"/>
                    <w:rPr>
                      <w:rFonts w:hint="default" w:ascii="Times New Roman" w:hAnsi="Times New Roman" w:eastAsia="宋体" w:cs="Times New Roman"/>
                      <w:color w:val="auto"/>
                      <w:sz w:val="21"/>
                      <w:szCs w:val="21"/>
                      <w:highlight w:val="yellow"/>
                      <w:vertAlign w:val="baseline"/>
                    </w:rPr>
                  </w:pPr>
                  <w:r>
                    <w:rPr>
                      <w:rFonts w:hint="default" w:ascii="Times New Roman" w:hAnsi="Times New Roman" w:eastAsia="宋体" w:cs="Times New Roman"/>
                      <w:color w:val="auto"/>
                      <w:sz w:val="21"/>
                      <w:szCs w:val="21"/>
                      <w:highlight w:val="yellow"/>
                      <w:vertAlign w:val="baseline"/>
                    </w:rPr>
                    <w:t>项目排放污染物能够达标排放，不新增排放主要污染物，</w:t>
                  </w:r>
                  <w:r>
                    <w:rPr>
                      <w:rFonts w:hint="eastAsia" w:cs="Times New Roman"/>
                      <w:color w:val="auto"/>
                      <w:sz w:val="21"/>
                      <w:szCs w:val="21"/>
                      <w:highlight w:val="yellow"/>
                      <w:vertAlign w:val="baseline"/>
                      <w:lang w:val="en-US" w:eastAsia="zh-CN"/>
                    </w:rPr>
                    <w:t>生活污水</w:t>
                  </w:r>
                  <w:r>
                    <w:rPr>
                      <w:rFonts w:hint="default" w:ascii="Times New Roman" w:hAnsi="Times New Roman" w:eastAsia="宋体" w:cs="Times New Roman"/>
                      <w:color w:val="auto"/>
                      <w:sz w:val="21"/>
                      <w:szCs w:val="21"/>
                      <w:highlight w:val="yellow"/>
                      <w:vertAlign w:val="baseline"/>
                    </w:rPr>
                    <w:t>经</w:t>
                  </w:r>
                  <w:r>
                    <w:rPr>
                      <w:rFonts w:hint="eastAsia" w:cs="Times New Roman"/>
                      <w:color w:val="auto"/>
                      <w:sz w:val="21"/>
                      <w:szCs w:val="21"/>
                      <w:highlight w:val="yellow"/>
                      <w:vertAlign w:val="baseline"/>
                      <w:lang w:val="en-US" w:eastAsia="zh-CN"/>
                    </w:rPr>
                    <w:t>化粪池</w:t>
                  </w:r>
                  <w:r>
                    <w:rPr>
                      <w:rFonts w:hint="default" w:ascii="Times New Roman" w:hAnsi="Times New Roman" w:eastAsia="宋体" w:cs="Times New Roman"/>
                      <w:color w:val="auto"/>
                      <w:sz w:val="21"/>
                      <w:szCs w:val="21"/>
                      <w:highlight w:val="yellow"/>
                      <w:vertAlign w:val="baseline"/>
                    </w:rPr>
                    <w:t>预处理后通过市政污水管网进入泗水国祯水务有限公司深度处理，</w:t>
                  </w:r>
                  <w:r>
                    <w:rPr>
                      <w:rFonts w:hint="eastAsia" w:cs="Times New Roman"/>
                      <w:color w:val="auto"/>
                      <w:sz w:val="21"/>
                      <w:szCs w:val="21"/>
                      <w:highlight w:val="yellow"/>
                      <w:vertAlign w:val="baseline"/>
                      <w:lang w:val="en-US" w:eastAsia="zh-CN"/>
                    </w:rPr>
                    <w:t>无生产废水产生，</w:t>
                  </w:r>
                  <w:r>
                    <w:rPr>
                      <w:rFonts w:hint="default" w:ascii="Times New Roman" w:hAnsi="Times New Roman" w:eastAsia="宋体" w:cs="Times New Roman"/>
                      <w:color w:val="auto"/>
                      <w:sz w:val="21"/>
                      <w:szCs w:val="21"/>
                      <w:highlight w:val="yellow"/>
                      <w:vertAlign w:val="baseline"/>
                    </w:rPr>
                    <w:t>符合</w:t>
                  </w:r>
                </w:p>
              </w:tc>
            </w:tr>
          </w:tbl>
          <w:p w14:paraId="1DCB63D8">
            <w:pPr>
              <w:pStyle w:val="110"/>
              <w:widowControl/>
              <w:rPr>
                <w:rFonts w:hint="default" w:ascii="Times New Roman" w:hAnsi="Times New Roman" w:cs="Times New Roman" w:eastAsiaTheme="minorEastAsia"/>
                <w:b/>
                <w:bCs w:val="0"/>
                <w:color w:val="auto"/>
                <w:kern w:val="0"/>
                <w:sz w:val="24"/>
                <w:szCs w:val="24"/>
                <w:highlight w:val="yellow"/>
              </w:rPr>
            </w:pPr>
            <w:r>
              <w:rPr>
                <w:rFonts w:hint="default" w:ascii="Times New Roman" w:hAnsi="Times New Roman" w:cs="Times New Roman" w:eastAsiaTheme="minorEastAsia"/>
                <w:b/>
                <w:bCs w:val="0"/>
                <w:color w:val="auto"/>
                <w:kern w:val="2"/>
                <w:sz w:val="24"/>
                <w:szCs w:val="24"/>
                <w:highlight w:val="yellow"/>
              </w:rPr>
              <w:t>表1-</w:t>
            </w:r>
            <w:r>
              <w:rPr>
                <w:rFonts w:hint="eastAsia" w:cs="Times New Roman" w:eastAsiaTheme="minorEastAsia"/>
                <w:b/>
                <w:bCs w:val="0"/>
                <w:color w:val="auto"/>
                <w:kern w:val="2"/>
                <w:sz w:val="24"/>
                <w:szCs w:val="24"/>
                <w:highlight w:val="yellow"/>
                <w:lang w:val="en-US" w:eastAsia="zh-CN"/>
              </w:rPr>
              <w:t>3</w:t>
            </w:r>
            <w:r>
              <w:rPr>
                <w:rFonts w:hint="default" w:ascii="Times New Roman" w:hAnsi="Times New Roman" w:cs="Times New Roman" w:eastAsiaTheme="minorEastAsia"/>
                <w:b/>
                <w:bCs w:val="0"/>
                <w:color w:val="auto"/>
                <w:kern w:val="2"/>
                <w:sz w:val="24"/>
                <w:szCs w:val="24"/>
                <w:highlight w:val="yellow"/>
              </w:rPr>
              <w:t xml:space="preserve"> </w:t>
            </w:r>
            <w:r>
              <w:rPr>
                <w:rFonts w:hint="eastAsia" w:cs="Times New Roman" w:eastAsiaTheme="minorEastAsia"/>
                <w:b/>
                <w:bCs w:val="0"/>
                <w:color w:val="auto"/>
                <w:kern w:val="2"/>
                <w:sz w:val="24"/>
                <w:szCs w:val="24"/>
                <w:highlight w:val="yellow"/>
                <w:lang w:val="en-US" w:eastAsia="zh-CN"/>
              </w:rPr>
              <w:t xml:space="preserve"> </w:t>
            </w:r>
            <w:r>
              <w:rPr>
                <w:rFonts w:hint="default" w:ascii="Times New Roman" w:hAnsi="Times New Roman" w:cs="Times New Roman" w:eastAsiaTheme="minorEastAsia"/>
                <w:b/>
                <w:bCs w:val="0"/>
                <w:color w:val="auto"/>
                <w:kern w:val="2"/>
                <w:sz w:val="24"/>
                <w:szCs w:val="24"/>
                <w:highlight w:val="yellow"/>
              </w:rPr>
              <w:t>项目与园区生态环境准入清单符合性</w:t>
            </w:r>
          </w:p>
          <w:tbl>
            <w:tblPr>
              <w:tblStyle w:val="3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27"/>
              <w:gridCol w:w="3852"/>
              <w:gridCol w:w="2806"/>
            </w:tblGrid>
            <w:tr w14:paraId="62F057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427" w:type="dxa"/>
                  <w:tcBorders>
                    <w:tl2br w:val="nil"/>
                    <w:tr2bl w:val="nil"/>
                  </w:tcBorders>
                  <w:noWrap w:val="0"/>
                  <w:vAlign w:val="center"/>
                </w:tcPr>
                <w:p w14:paraId="2D06E8C6">
                  <w:pPr>
                    <w:pStyle w:val="20"/>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Lines="0" w:afterAutospacing="0" w:line="240" w:lineRule="auto"/>
                    <w:ind w:left="0" w:leftChars="0" w:right="0" w:firstLine="0" w:firstLineChars="0"/>
                    <w:jc w:val="center"/>
                    <w:textAlignment w:val="auto"/>
                    <w:rPr>
                      <w:rFonts w:hint="default" w:ascii="Times New Roman" w:hAnsi="Times New Roman" w:eastAsia="宋体" w:cs="Times New Roman"/>
                      <w:b/>
                      <w:bCs/>
                      <w:caps w:val="0"/>
                      <w:snapToGrid/>
                      <w:color w:val="auto"/>
                      <w:spacing w:val="0"/>
                      <w:w w:val="100"/>
                      <w:kern w:val="21"/>
                      <w:position w:val="0"/>
                      <w:sz w:val="21"/>
                      <w:szCs w:val="21"/>
                      <w:highlight w:val="yellow"/>
                      <w:vertAlign w:val="baseline"/>
                      <w:lang w:val="en-US" w:eastAsia="zh-CN" w:bidi="ar-SA"/>
                    </w:rPr>
                  </w:pPr>
                  <w:r>
                    <w:rPr>
                      <w:rFonts w:hint="default" w:ascii="Times New Roman" w:hAnsi="Times New Roman" w:eastAsia="宋体" w:cs="Times New Roman"/>
                      <w:b/>
                      <w:bCs/>
                      <w:caps w:val="0"/>
                      <w:snapToGrid/>
                      <w:color w:val="auto"/>
                      <w:spacing w:val="0"/>
                      <w:w w:val="100"/>
                      <w:kern w:val="21"/>
                      <w:position w:val="0"/>
                      <w:sz w:val="21"/>
                      <w:szCs w:val="21"/>
                      <w:highlight w:val="yellow"/>
                      <w:vertAlign w:val="baseline"/>
                      <w:lang w:val="en-US" w:eastAsia="zh-CN" w:bidi="ar-SA"/>
                    </w:rPr>
                    <w:t>管控维度</w:t>
                  </w:r>
                </w:p>
              </w:tc>
              <w:tc>
                <w:tcPr>
                  <w:tcW w:w="3852" w:type="dxa"/>
                  <w:tcBorders>
                    <w:tl2br w:val="nil"/>
                    <w:tr2bl w:val="nil"/>
                  </w:tcBorders>
                  <w:noWrap w:val="0"/>
                  <w:vAlign w:val="center"/>
                </w:tcPr>
                <w:p w14:paraId="04E3A27E">
                  <w:pPr>
                    <w:pStyle w:val="20"/>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Lines="0" w:afterAutospacing="0" w:line="240" w:lineRule="auto"/>
                    <w:ind w:right="0"/>
                    <w:jc w:val="center"/>
                    <w:textAlignment w:val="auto"/>
                    <w:rPr>
                      <w:rFonts w:hint="default" w:ascii="Times New Roman" w:hAnsi="Times New Roman" w:eastAsia="宋体" w:cs="Times New Roman"/>
                      <w:b/>
                      <w:bCs/>
                      <w:caps w:val="0"/>
                      <w:snapToGrid/>
                      <w:color w:val="auto"/>
                      <w:spacing w:val="0"/>
                      <w:w w:val="100"/>
                      <w:kern w:val="21"/>
                      <w:position w:val="0"/>
                      <w:sz w:val="21"/>
                      <w:szCs w:val="21"/>
                      <w:highlight w:val="yellow"/>
                      <w:vertAlign w:val="baseline"/>
                      <w:lang w:val="en-US" w:eastAsia="zh-CN" w:bidi="ar-SA"/>
                    </w:rPr>
                  </w:pPr>
                  <w:r>
                    <w:rPr>
                      <w:rFonts w:hint="default" w:ascii="Times New Roman" w:hAnsi="Times New Roman" w:eastAsia="宋体" w:cs="Times New Roman"/>
                      <w:b/>
                      <w:bCs/>
                      <w:caps w:val="0"/>
                      <w:snapToGrid/>
                      <w:color w:val="auto"/>
                      <w:spacing w:val="0"/>
                      <w:w w:val="100"/>
                      <w:kern w:val="21"/>
                      <w:position w:val="0"/>
                      <w:sz w:val="21"/>
                      <w:szCs w:val="21"/>
                      <w:highlight w:val="yellow"/>
                      <w:vertAlign w:val="baseline"/>
                      <w:lang w:val="en-US" w:eastAsia="zh-CN" w:bidi="ar-SA"/>
                    </w:rPr>
                    <w:t>管控要求</w:t>
                  </w:r>
                </w:p>
              </w:tc>
              <w:tc>
                <w:tcPr>
                  <w:tcW w:w="2806" w:type="dxa"/>
                  <w:tcBorders>
                    <w:tl2br w:val="nil"/>
                    <w:tr2bl w:val="nil"/>
                  </w:tcBorders>
                  <w:noWrap w:val="0"/>
                  <w:vAlign w:val="center"/>
                </w:tcPr>
                <w:p w14:paraId="19A8F9A4">
                  <w:pPr>
                    <w:pStyle w:val="20"/>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Lines="0" w:afterAutospacing="0" w:line="240" w:lineRule="auto"/>
                    <w:ind w:right="0"/>
                    <w:jc w:val="center"/>
                    <w:textAlignment w:val="auto"/>
                    <w:rPr>
                      <w:rFonts w:hint="default" w:ascii="Times New Roman" w:hAnsi="Times New Roman" w:eastAsia="宋体" w:cs="Times New Roman"/>
                      <w:b/>
                      <w:bCs/>
                      <w:caps w:val="0"/>
                      <w:snapToGrid/>
                      <w:color w:val="auto"/>
                      <w:spacing w:val="0"/>
                      <w:w w:val="100"/>
                      <w:kern w:val="21"/>
                      <w:position w:val="0"/>
                      <w:sz w:val="21"/>
                      <w:szCs w:val="21"/>
                      <w:highlight w:val="yellow"/>
                      <w:vertAlign w:val="baseline"/>
                      <w:lang w:val="en-US" w:eastAsia="zh-CN" w:bidi="ar-SA"/>
                    </w:rPr>
                  </w:pPr>
                  <w:r>
                    <w:rPr>
                      <w:rFonts w:hint="default" w:ascii="Times New Roman" w:hAnsi="Times New Roman" w:eastAsia="宋体" w:cs="Times New Roman"/>
                      <w:b/>
                      <w:bCs/>
                      <w:caps w:val="0"/>
                      <w:snapToGrid/>
                      <w:color w:val="auto"/>
                      <w:spacing w:val="0"/>
                      <w:w w:val="100"/>
                      <w:kern w:val="21"/>
                      <w:position w:val="0"/>
                      <w:sz w:val="21"/>
                      <w:szCs w:val="21"/>
                      <w:highlight w:val="yellow"/>
                      <w:vertAlign w:val="baseline"/>
                      <w:lang w:val="en-US" w:eastAsia="zh-CN" w:bidi="ar-SA"/>
                    </w:rPr>
                    <w:t>本项目符合性</w:t>
                  </w:r>
                </w:p>
              </w:tc>
            </w:tr>
            <w:tr w14:paraId="4E745D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7" w:type="dxa"/>
                  <w:tcBorders>
                    <w:tl2br w:val="nil"/>
                    <w:tr2bl w:val="nil"/>
                  </w:tcBorders>
                  <w:noWrap w:val="0"/>
                  <w:vAlign w:val="center"/>
                </w:tcPr>
                <w:p w14:paraId="39F73E67">
                  <w:pPr>
                    <w:pStyle w:val="20"/>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Lines="0" w:afterAutospacing="0" w:line="240" w:lineRule="auto"/>
                    <w:ind w:right="0"/>
                    <w:jc w:val="center"/>
                    <w:textAlignment w:val="auto"/>
                    <w:rPr>
                      <w:rFonts w:hint="default" w:ascii="Times New Roman" w:hAnsi="Times New Roman" w:eastAsia="宋体" w:cs="Times New Roman"/>
                      <w:caps w:val="0"/>
                      <w:snapToGrid/>
                      <w:color w:val="auto"/>
                      <w:spacing w:val="0"/>
                      <w:w w:val="100"/>
                      <w:kern w:val="21"/>
                      <w:position w:val="0"/>
                      <w:sz w:val="21"/>
                      <w:szCs w:val="21"/>
                      <w:highlight w:val="yellow"/>
                      <w:vertAlign w:val="baseline"/>
                      <w:lang w:val="en-US" w:eastAsia="zh-CN"/>
                    </w:rPr>
                  </w:pPr>
                  <w:r>
                    <w:rPr>
                      <w:rFonts w:hint="default" w:ascii="Times New Roman" w:hAnsi="Times New Roman" w:eastAsia="宋体" w:cs="Times New Roman"/>
                      <w:caps w:val="0"/>
                      <w:snapToGrid/>
                      <w:color w:val="auto"/>
                      <w:spacing w:val="0"/>
                      <w:w w:val="100"/>
                      <w:kern w:val="21"/>
                      <w:position w:val="0"/>
                      <w:sz w:val="21"/>
                      <w:szCs w:val="21"/>
                      <w:highlight w:val="yellow"/>
                      <w:vertAlign w:val="baseline"/>
                      <w:lang w:val="en-US" w:eastAsia="zh-CN"/>
                    </w:rPr>
                    <w:t>空间布局约束</w:t>
                  </w:r>
                </w:p>
              </w:tc>
              <w:tc>
                <w:tcPr>
                  <w:tcW w:w="3852" w:type="dxa"/>
                  <w:tcBorders>
                    <w:tl2br w:val="nil"/>
                    <w:tr2bl w:val="nil"/>
                  </w:tcBorders>
                  <w:noWrap w:val="0"/>
                  <w:vAlign w:val="center"/>
                </w:tcPr>
                <w:p w14:paraId="00E4C4B3">
                  <w:pPr>
                    <w:pStyle w:val="20"/>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Lines="0" w:afterAutospacing="0" w:line="240" w:lineRule="auto"/>
                    <w:ind w:right="0"/>
                    <w:jc w:val="left"/>
                    <w:textAlignment w:val="auto"/>
                    <w:rPr>
                      <w:rFonts w:hint="default" w:ascii="Times New Roman" w:hAnsi="Times New Roman" w:eastAsia="宋体" w:cs="Times New Roman"/>
                      <w:caps w:val="0"/>
                      <w:snapToGrid/>
                      <w:color w:val="auto"/>
                      <w:spacing w:val="0"/>
                      <w:w w:val="100"/>
                      <w:kern w:val="21"/>
                      <w:position w:val="0"/>
                      <w:sz w:val="21"/>
                      <w:szCs w:val="21"/>
                      <w:highlight w:val="yellow"/>
                      <w:vertAlign w:val="baseline"/>
                      <w:lang w:val="en-US" w:eastAsia="zh-CN"/>
                    </w:rPr>
                  </w:pPr>
                  <w:r>
                    <w:rPr>
                      <w:rFonts w:hint="default" w:ascii="Times New Roman" w:hAnsi="Times New Roman" w:eastAsia="宋体" w:cs="Times New Roman"/>
                      <w:caps w:val="0"/>
                      <w:snapToGrid/>
                      <w:color w:val="auto"/>
                      <w:spacing w:val="0"/>
                      <w:w w:val="100"/>
                      <w:kern w:val="21"/>
                      <w:position w:val="0"/>
                      <w:sz w:val="21"/>
                      <w:szCs w:val="21"/>
                      <w:highlight w:val="yellow"/>
                      <w:vertAlign w:val="baseline"/>
                      <w:lang w:val="en-US" w:eastAsia="zh-CN"/>
                    </w:rPr>
                    <w:t>1、严格环境准入，严格实行建设项目环评“一票否决制”，凡不符合环保法律法规和产业政策，不符合生态功能区划要求，达不到排放标准和总量控制目标的项目，不得批准立项，不得批准用地，不得办理营业执照，不得供电。</w:t>
                  </w:r>
                </w:p>
                <w:p w14:paraId="3E601A0A">
                  <w:pPr>
                    <w:pStyle w:val="20"/>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Lines="0" w:afterAutospacing="0" w:line="240" w:lineRule="auto"/>
                    <w:ind w:right="0"/>
                    <w:jc w:val="left"/>
                    <w:textAlignment w:val="auto"/>
                    <w:rPr>
                      <w:rFonts w:hint="default" w:ascii="Times New Roman" w:hAnsi="Times New Roman" w:eastAsia="宋体" w:cs="Times New Roman"/>
                      <w:caps w:val="0"/>
                      <w:snapToGrid/>
                      <w:color w:val="auto"/>
                      <w:spacing w:val="0"/>
                      <w:w w:val="100"/>
                      <w:kern w:val="21"/>
                      <w:position w:val="0"/>
                      <w:sz w:val="21"/>
                      <w:szCs w:val="21"/>
                      <w:highlight w:val="yellow"/>
                      <w:vertAlign w:val="baseline"/>
                      <w:lang w:val="en-US" w:eastAsia="zh-CN"/>
                    </w:rPr>
                  </w:pPr>
                  <w:r>
                    <w:rPr>
                      <w:rFonts w:hint="default" w:ascii="Times New Roman" w:hAnsi="Times New Roman" w:eastAsia="宋体" w:cs="Times New Roman"/>
                      <w:caps w:val="0"/>
                      <w:snapToGrid/>
                      <w:color w:val="auto"/>
                      <w:spacing w:val="0"/>
                      <w:w w:val="100"/>
                      <w:kern w:val="21"/>
                      <w:position w:val="0"/>
                      <w:sz w:val="21"/>
                      <w:szCs w:val="21"/>
                      <w:highlight w:val="yellow"/>
                      <w:vertAlign w:val="baseline"/>
                      <w:lang w:val="en-US" w:eastAsia="zh-CN"/>
                    </w:rPr>
                    <w:t>2、不宜引入含重金属等持久性水污染物的项目。引进污染较轻且易处理的排水项目，严格控制排放量大、污染严重的项目。</w:t>
                  </w:r>
                </w:p>
                <w:p w14:paraId="6F6015AC">
                  <w:pPr>
                    <w:pStyle w:val="20"/>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Lines="0" w:afterAutospacing="0" w:line="240" w:lineRule="auto"/>
                    <w:ind w:right="0"/>
                    <w:jc w:val="left"/>
                    <w:textAlignment w:val="auto"/>
                    <w:rPr>
                      <w:rFonts w:hint="default" w:ascii="Times New Roman" w:hAnsi="Times New Roman" w:eastAsia="宋体" w:cs="Times New Roman"/>
                      <w:caps w:val="0"/>
                      <w:snapToGrid/>
                      <w:color w:val="auto"/>
                      <w:spacing w:val="0"/>
                      <w:w w:val="100"/>
                      <w:kern w:val="21"/>
                      <w:position w:val="0"/>
                      <w:sz w:val="21"/>
                      <w:szCs w:val="21"/>
                      <w:highlight w:val="yellow"/>
                      <w:vertAlign w:val="baseline"/>
                      <w:lang w:val="en-US" w:eastAsia="zh-CN"/>
                    </w:rPr>
                  </w:pPr>
                  <w:r>
                    <w:rPr>
                      <w:rFonts w:hint="default" w:ascii="Times New Roman" w:hAnsi="Times New Roman" w:eastAsia="宋体" w:cs="Times New Roman"/>
                      <w:caps w:val="0"/>
                      <w:snapToGrid/>
                      <w:color w:val="auto"/>
                      <w:spacing w:val="0"/>
                      <w:w w:val="100"/>
                      <w:kern w:val="21"/>
                      <w:position w:val="0"/>
                      <w:sz w:val="21"/>
                      <w:szCs w:val="21"/>
                      <w:highlight w:val="yellow"/>
                      <w:vertAlign w:val="baseline"/>
                      <w:lang w:val="en-US" w:eastAsia="zh-CN"/>
                    </w:rPr>
                    <w:t>3、坚决淘汰污染严重的不符合国家产业政策的工艺和设备，对新、改、扩建设项目要严格执行环境影响评价制度和“三同时”制度，保证“三同时”验收合格并稳定达标排放，杜绝超标排放工业污染源产生；尽量避免引进以煤、重油为燃料的建设项目。</w:t>
                  </w:r>
                </w:p>
                <w:p w14:paraId="5E7FDD22">
                  <w:pPr>
                    <w:pStyle w:val="20"/>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Lines="0" w:afterAutospacing="0" w:line="240" w:lineRule="auto"/>
                    <w:ind w:right="0"/>
                    <w:jc w:val="left"/>
                    <w:textAlignment w:val="auto"/>
                    <w:rPr>
                      <w:rFonts w:hint="default" w:ascii="Times New Roman" w:hAnsi="Times New Roman" w:eastAsia="宋体" w:cs="Times New Roman"/>
                      <w:caps w:val="0"/>
                      <w:snapToGrid/>
                      <w:color w:val="auto"/>
                      <w:spacing w:val="0"/>
                      <w:w w:val="100"/>
                      <w:kern w:val="21"/>
                      <w:position w:val="0"/>
                      <w:sz w:val="21"/>
                      <w:szCs w:val="21"/>
                      <w:highlight w:val="yellow"/>
                      <w:vertAlign w:val="baseline"/>
                      <w:lang w:val="en-US" w:eastAsia="zh-CN"/>
                    </w:rPr>
                  </w:pPr>
                  <w:r>
                    <w:rPr>
                      <w:rFonts w:hint="default" w:ascii="Times New Roman" w:hAnsi="Times New Roman" w:eastAsia="宋体" w:cs="Times New Roman"/>
                      <w:caps w:val="0"/>
                      <w:snapToGrid/>
                      <w:color w:val="auto"/>
                      <w:spacing w:val="0"/>
                      <w:w w:val="100"/>
                      <w:kern w:val="21"/>
                      <w:position w:val="0"/>
                      <w:sz w:val="21"/>
                      <w:szCs w:val="21"/>
                      <w:highlight w:val="yellow"/>
                      <w:vertAlign w:val="baseline"/>
                      <w:lang w:val="en-US" w:eastAsia="zh-CN"/>
                    </w:rPr>
                    <w:t>4、禁止新建、改建、扩建严重污染大气环境的项目。新引入粉尘和气态污染物排放企业，应强化大气污染治理，各项大气污染物指标应同时满足国家和山东省规定的大气污染物排放和控制标准。</w:t>
                  </w:r>
                </w:p>
              </w:tc>
              <w:tc>
                <w:tcPr>
                  <w:tcW w:w="2806" w:type="dxa"/>
                  <w:tcBorders>
                    <w:tl2br w:val="nil"/>
                    <w:tr2bl w:val="nil"/>
                  </w:tcBorders>
                  <w:noWrap w:val="0"/>
                  <w:vAlign w:val="center"/>
                </w:tcPr>
                <w:p w14:paraId="7476B9E2">
                  <w:pPr>
                    <w:pStyle w:val="96"/>
                    <w:widowControl/>
                    <w:rPr>
                      <w:rFonts w:hint="eastAsia" w:ascii="Times New Roman" w:hAnsi="Times New Roman" w:eastAsia="宋体" w:cs="宋体"/>
                      <w:color w:val="auto"/>
                      <w:kern w:val="2"/>
                      <w:sz w:val="21"/>
                      <w:szCs w:val="21"/>
                      <w:highlight w:val="yellow"/>
                    </w:rPr>
                  </w:pPr>
                  <w:r>
                    <w:rPr>
                      <w:rFonts w:hint="default" w:ascii="Times New Roman" w:hAnsi="Times New Roman" w:eastAsia="宋体" w:cs="Times New Roman"/>
                      <w:color w:val="auto"/>
                      <w:kern w:val="2"/>
                      <w:sz w:val="21"/>
                      <w:szCs w:val="21"/>
                      <w:highlight w:val="yellow"/>
                    </w:rPr>
                    <w:t>1</w:t>
                  </w:r>
                  <w:r>
                    <w:rPr>
                      <w:rFonts w:hint="eastAsia" w:ascii="宋体" w:hAnsi="宋体" w:eastAsia="宋体" w:cs="宋体"/>
                      <w:color w:val="auto"/>
                      <w:kern w:val="2"/>
                      <w:sz w:val="21"/>
                      <w:szCs w:val="21"/>
                      <w:highlight w:val="yellow"/>
                    </w:rPr>
                    <w:t>、项目已取得山东省建设项目备案证明，备案号：</w:t>
                  </w:r>
                  <w:r>
                    <w:rPr>
                      <w:rFonts w:hint="eastAsia" w:cs="Times New Roman"/>
                      <w:color w:val="auto"/>
                      <w:kern w:val="2"/>
                      <w:sz w:val="21"/>
                      <w:szCs w:val="21"/>
                      <w:highlight w:val="yellow"/>
                      <w:lang w:eastAsia="zh-CN"/>
                    </w:rPr>
                    <w:t>2507-370831-04-01-171458</w:t>
                  </w:r>
                  <w:r>
                    <w:rPr>
                      <w:rFonts w:hint="eastAsia" w:ascii="宋体" w:hAnsi="宋体" w:eastAsia="宋体" w:cs="宋体"/>
                      <w:color w:val="auto"/>
                      <w:kern w:val="2"/>
                      <w:sz w:val="21"/>
                      <w:szCs w:val="21"/>
                      <w:highlight w:val="yellow"/>
                    </w:rPr>
                    <w:t>。</w:t>
                  </w:r>
                </w:p>
                <w:p w14:paraId="659483AF">
                  <w:pPr>
                    <w:pStyle w:val="96"/>
                    <w:widowControl/>
                    <w:rPr>
                      <w:rFonts w:hint="default" w:ascii="Times New Roman" w:hAnsi="Times New Roman" w:eastAsia="宋体" w:cs="Times New Roman"/>
                      <w:color w:val="auto"/>
                      <w:kern w:val="2"/>
                      <w:sz w:val="21"/>
                      <w:szCs w:val="21"/>
                      <w:highlight w:val="yellow"/>
                      <w:lang w:val="en-US" w:eastAsia="zh-CN"/>
                    </w:rPr>
                  </w:pPr>
                  <w:r>
                    <w:rPr>
                      <w:rFonts w:hint="default" w:ascii="Times New Roman" w:hAnsi="Times New Roman" w:eastAsia="宋体" w:cs="Times New Roman"/>
                      <w:color w:val="auto"/>
                      <w:kern w:val="2"/>
                      <w:sz w:val="21"/>
                      <w:szCs w:val="21"/>
                      <w:highlight w:val="yellow"/>
                    </w:rPr>
                    <w:t>2</w:t>
                  </w:r>
                  <w:r>
                    <w:rPr>
                      <w:rFonts w:hint="eastAsia" w:ascii="宋体" w:hAnsi="宋体" w:eastAsia="宋体" w:cs="宋体"/>
                      <w:color w:val="auto"/>
                      <w:kern w:val="2"/>
                      <w:sz w:val="21"/>
                      <w:szCs w:val="21"/>
                      <w:highlight w:val="yellow"/>
                    </w:rPr>
                    <w:t>、</w:t>
                  </w:r>
                  <w:r>
                    <w:rPr>
                      <w:rFonts w:hint="default" w:ascii="Times New Roman" w:hAnsi="Times New Roman" w:eastAsia="宋体" w:cs="Times New Roman"/>
                      <w:color w:val="auto"/>
                      <w:sz w:val="21"/>
                      <w:szCs w:val="21"/>
                      <w:highlight w:val="yellow"/>
                    </w:rPr>
                    <w:t>项目不属于高耗水项目</w:t>
                  </w:r>
                  <w:r>
                    <w:rPr>
                      <w:rFonts w:hint="eastAsia" w:cs="Times New Roman"/>
                      <w:color w:val="auto"/>
                      <w:sz w:val="21"/>
                      <w:szCs w:val="21"/>
                      <w:highlight w:val="yellow"/>
                      <w:lang w:eastAsia="zh-CN"/>
                    </w:rPr>
                    <w:t>，</w:t>
                  </w:r>
                  <w:r>
                    <w:rPr>
                      <w:rFonts w:hint="eastAsia" w:cs="Times New Roman"/>
                      <w:color w:val="auto"/>
                      <w:sz w:val="21"/>
                      <w:szCs w:val="21"/>
                      <w:highlight w:val="yellow"/>
                      <w:lang w:val="en-US" w:eastAsia="zh-CN"/>
                    </w:rPr>
                    <w:t>项目</w:t>
                  </w:r>
                  <w:r>
                    <w:rPr>
                      <w:rFonts w:hint="eastAsia" w:ascii="Times New Roman" w:hAnsi="Times New Roman" w:eastAsia="宋体" w:cs="Times New Roman"/>
                      <w:color w:val="auto"/>
                      <w:sz w:val="21"/>
                      <w:szCs w:val="21"/>
                      <w:highlight w:val="yellow"/>
                      <w:lang w:val="en-US" w:eastAsia="zh-CN"/>
                    </w:rPr>
                    <w:t>生活污水</w:t>
                  </w:r>
                  <w:r>
                    <w:rPr>
                      <w:rFonts w:hint="eastAsia" w:cs="Times New Roman"/>
                      <w:color w:val="auto"/>
                      <w:sz w:val="21"/>
                      <w:szCs w:val="21"/>
                      <w:highlight w:val="yellow"/>
                      <w:lang w:val="en-US" w:eastAsia="zh-CN"/>
                    </w:rPr>
                    <w:t>经化粪池预处理后</w:t>
                  </w:r>
                  <w:r>
                    <w:rPr>
                      <w:rFonts w:hint="eastAsia" w:ascii="Times New Roman" w:hAnsi="Times New Roman" w:eastAsia="宋体" w:cs="Times New Roman"/>
                      <w:color w:val="auto"/>
                      <w:sz w:val="21"/>
                      <w:szCs w:val="21"/>
                      <w:highlight w:val="yellow"/>
                      <w:lang w:val="en-US" w:eastAsia="zh-CN"/>
                    </w:rPr>
                    <w:t>通过市政污水管网进入泗水国祯水务有限公司深度处理</w:t>
                  </w:r>
                  <w:r>
                    <w:rPr>
                      <w:rFonts w:hint="eastAsia" w:ascii="宋体" w:hAnsi="宋体" w:cs="宋体"/>
                      <w:color w:val="auto"/>
                      <w:kern w:val="2"/>
                      <w:sz w:val="21"/>
                      <w:szCs w:val="21"/>
                      <w:highlight w:val="yellow"/>
                      <w:lang w:val="en-US" w:eastAsia="zh-CN"/>
                    </w:rPr>
                    <w:t>。</w:t>
                  </w:r>
                </w:p>
                <w:p w14:paraId="2BFB2573">
                  <w:pPr>
                    <w:pStyle w:val="96"/>
                    <w:widowControl/>
                    <w:rPr>
                      <w:rFonts w:hint="eastAsia" w:ascii="Times New Roman" w:hAnsi="Times New Roman" w:eastAsia="宋体" w:cs="宋体"/>
                      <w:color w:val="auto"/>
                      <w:kern w:val="2"/>
                      <w:sz w:val="21"/>
                      <w:szCs w:val="21"/>
                      <w:highlight w:val="yellow"/>
                    </w:rPr>
                  </w:pPr>
                  <w:r>
                    <w:rPr>
                      <w:rFonts w:hint="default" w:ascii="Times New Roman" w:hAnsi="Times New Roman" w:eastAsia="宋体" w:cs="Times New Roman"/>
                      <w:color w:val="auto"/>
                      <w:kern w:val="2"/>
                      <w:sz w:val="21"/>
                      <w:szCs w:val="21"/>
                      <w:highlight w:val="yellow"/>
                    </w:rPr>
                    <w:t>3</w:t>
                  </w:r>
                  <w:r>
                    <w:rPr>
                      <w:rFonts w:hint="eastAsia" w:ascii="宋体" w:hAnsi="宋体" w:eastAsia="宋体" w:cs="宋体"/>
                      <w:color w:val="auto"/>
                      <w:kern w:val="2"/>
                      <w:sz w:val="21"/>
                      <w:szCs w:val="21"/>
                      <w:highlight w:val="yellow"/>
                    </w:rPr>
                    <w:t>、本次项目符合国家产业政策。</w:t>
                  </w:r>
                </w:p>
                <w:p w14:paraId="3F8CC7CD">
                  <w:pPr>
                    <w:pStyle w:val="96"/>
                    <w:widowControl/>
                    <w:ind w:left="0" w:leftChars="0" w:right="0" w:rightChars="0"/>
                    <w:rPr>
                      <w:rFonts w:hint="default" w:ascii="Times New Roman" w:hAnsi="Times New Roman" w:eastAsia="宋体" w:cs="Times New Roman"/>
                      <w:caps w:val="0"/>
                      <w:snapToGrid/>
                      <w:color w:val="auto"/>
                      <w:spacing w:val="0"/>
                      <w:w w:val="100"/>
                      <w:kern w:val="21"/>
                      <w:position w:val="0"/>
                      <w:sz w:val="21"/>
                      <w:szCs w:val="21"/>
                      <w:highlight w:val="yellow"/>
                      <w:vertAlign w:val="baseline"/>
                      <w:lang w:val="en-US" w:eastAsia="zh-CN"/>
                    </w:rPr>
                  </w:pPr>
                  <w:r>
                    <w:rPr>
                      <w:rFonts w:hint="default" w:ascii="Times New Roman" w:hAnsi="Times New Roman" w:eastAsia="宋体" w:cs="Times New Roman"/>
                      <w:color w:val="auto"/>
                      <w:kern w:val="2"/>
                      <w:sz w:val="21"/>
                      <w:szCs w:val="21"/>
                      <w:highlight w:val="yellow"/>
                    </w:rPr>
                    <w:t>4</w:t>
                  </w:r>
                  <w:r>
                    <w:rPr>
                      <w:rFonts w:hint="eastAsia" w:ascii="宋体" w:hAnsi="宋体" w:eastAsia="宋体" w:cs="宋体"/>
                      <w:color w:val="auto"/>
                      <w:kern w:val="2"/>
                      <w:sz w:val="21"/>
                      <w:szCs w:val="21"/>
                      <w:highlight w:val="yellow"/>
                    </w:rPr>
                    <w:t>、本次项目工艺废气经处理后达标排放。</w:t>
                  </w:r>
                </w:p>
              </w:tc>
            </w:tr>
            <w:tr w14:paraId="195CBA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7" w:type="dxa"/>
                  <w:vMerge w:val="restart"/>
                  <w:tcBorders>
                    <w:tl2br w:val="nil"/>
                    <w:tr2bl w:val="nil"/>
                  </w:tcBorders>
                  <w:noWrap w:val="0"/>
                  <w:vAlign w:val="center"/>
                </w:tcPr>
                <w:p w14:paraId="04055A82">
                  <w:pPr>
                    <w:pStyle w:val="20"/>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Lines="0" w:afterAutospacing="0" w:line="240" w:lineRule="auto"/>
                    <w:ind w:right="0"/>
                    <w:jc w:val="center"/>
                    <w:textAlignment w:val="auto"/>
                    <w:rPr>
                      <w:rFonts w:hint="default" w:ascii="Times New Roman" w:hAnsi="Times New Roman" w:eastAsia="宋体" w:cs="Times New Roman"/>
                      <w:caps w:val="0"/>
                      <w:snapToGrid/>
                      <w:color w:val="auto"/>
                      <w:spacing w:val="0"/>
                      <w:w w:val="100"/>
                      <w:kern w:val="21"/>
                      <w:position w:val="0"/>
                      <w:sz w:val="21"/>
                      <w:szCs w:val="21"/>
                      <w:highlight w:val="yellow"/>
                      <w:vertAlign w:val="baseline"/>
                      <w:lang w:val="en-US" w:eastAsia="zh-CN"/>
                    </w:rPr>
                  </w:pPr>
                  <w:r>
                    <w:rPr>
                      <w:rFonts w:hint="default" w:ascii="Times New Roman" w:hAnsi="Times New Roman" w:eastAsia="宋体" w:cs="Times New Roman"/>
                      <w:caps w:val="0"/>
                      <w:snapToGrid/>
                      <w:color w:val="auto"/>
                      <w:spacing w:val="0"/>
                      <w:w w:val="100"/>
                      <w:kern w:val="21"/>
                      <w:position w:val="0"/>
                      <w:sz w:val="21"/>
                      <w:szCs w:val="21"/>
                      <w:highlight w:val="yellow"/>
                      <w:vertAlign w:val="baseline"/>
                      <w:lang w:val="en-US" w:eastAsia="zh-CN"/>
                    </w:rPr>
                    <w:t>污染物排放管控</w:t>
                  </w:r>
                </w:p>
              </w:tc>
              <w:tc>
                <w:tcPr>
                  <w:tcW w:w="3852" w:type="dxa"/>
                  <w:tcBorders>
                    <w:tl2br w:val="nil"/>
                    <w:tr2bl w:val="nil"/>
                  </w:tcBorders>
                  <w:noWrap w:val="0"/>
                  <w:vAlign w:val="center"/>
                </w:tcPr>
                <w:p w14:paraId="7BCD77D9">
                  <w:pPr>
                    <w:pStyle w:val="20"/>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Lines="0" w:afterAutospacing="0" w:line="240" w:lineRule="auto"/>
                    <w:ind w:right="0"/>
                    <w:jc w:val="left"/>
                    <w:textAlignment w:val="auto"/>
                    <w:rPr>
                      <w:rFonts w:hint="default" w:ascii="Times New Roman" w:hAnsi="Times New Roman" w:eastAsia="宋体" w:cs="Times New Roman"/>
                      <w:caps w:val="0"/>
                      <w:snapToGrid/>
                      <w:color w:val="auto"/>
                      <w:spacing w:val="0"/>
                      <w:w w:val="100"/>
                      <w:kern w:val="21"/>
                      <w:position w:val="0"/>
                      <w:sz w:val="21"/>
                      <w:szCs w:val="21"/>
                      <w:highlight w:val="yellow"/>
                      <w:vertAlign w:val="baseline"/>
                      <w:lang w:val="en-US" w:eastAsia="zh-CN"/>
                    </w:rPr>
                  </w:pPr>
                  <w:r>
                    <w:rPr>
                      <w:rFonts w:hint="default" w:ascii="Times New Roman" w:hAnsi="Times New Roman" w:eastAsia="宋体" w:cs="Times New Roman"/>
                      <w:caps w:val="0"/>
                      <w:snapToGrid/>
                      <w:color w:val="auto"/>
                      <w:spacing w:val="0"/>
                      <w:w w:val="100"/>
                      <w:kern w:val="21"/>
                      <w:position w:val="0"/>
                      <w:sz w:val="21"/>
                      <w:szCs w:val="21"/>
                      <w:highlight w:val="yellow"/>
                      <w:vertAlign w:val="baseline"/>
                      <w:lang w:val="en-US" w:eastAsia="zh-CN"/>
                    </w:rPr>
                    <w:t>1、严格实施清污分流，污水排放口应按要求设置，对重点行业污染源安装在线监控系统，对污染源实行在线监管，加强对重点污染源的现场监管，实现工业污染源全面达标。</w:t>
                  </w:r>
                </w:p>
              </w:tc>
              <w:tc>
                <w:tcPr>
                  <w:tcW w:w="2806" w:type="dxa"/>
                  <w:vMerge w:val="restart"/>
                  <w:tcBorders>
                    <w:tl2br w:val="nil"/>
                    <w:tr2bl w:val="nil"/>
                  </w:tcBorders>
                  <w:noWrap w:val="0"/>
                  <w:vAlign w:val="center"/>
                </w:tcPr>
                <w:p w14:paraId="568586EE">
                  <w:pPr>
                    <w:pStyle w:val="96"/>
                    <w:widowControl/>
                    <w:rPr>
                      <w:rFonts w:hint="eastAsia" w:ascii="Times New Roman" w:hAnsi="Times New Roman" w:eastAsia="宋体" w:cs="宋体"/>
                      <w:color w:val="auto"/>
                      <w:kern w:val="2"/>
                      <w:sz w:val="21"/>
                      <w:szCs w:val="21"/>
                      <w:highlight w:val="yellow"/>
                    </w:rPr>
                  </w:pPr>
                  <w:r>
                    <w:rPr>
                      <w:rFonts w:hint="default" w:ascii="Times New Roman" w:hAnsi="Times New Roman" w:eastAsia="宋体" w:cs="Times New Roman"/>
                      <w:color w:val="auto"/>
                      <w:kern w:val="2"/>
                      <w:sz w:val="21"/>
                      <w:szCs w:val="21"/>
                      <w:highlight w:val="yellow"/>
                    </w:rPr>
                    <w:t>1</w:t>
                  </w:r>
                  <w:r>
                    <w:rPr>
                      <w:rFonts w:hint="eastAsia" w:ascii="宋体" w:hAnsi="宋体" w:eastAsia="宋体" w:cs="宋体"/>
                      <w:color w:val="auto"/>
                      <w:kern w:val="2"/>
                      <w:sz w:val="21"/>
                      <w:szCs w:val="21"/>
                      <w:highlight w:val="yellow"/>
                    </w:rPr>
                    <w:t>、</w:t>
                  </w:r>
                  <w:r>
                    <w:rPr>
                      <w:rFonts w:hint="eastAsia" w:ascii="Times New Roman" w:hAnsi="Times New Roman" w:eastAsia="宋体" w:cs="Times New Roman"/>
                      <w:color w:val="auto"/>
                      <w:sz w:val="21"/>
                      <w:szCs w:val="21"/>
                      <w:highlight w:val="yellow"/>
                      <w:lang w:val="en-US" w:eastAsia="zh-CN"/>
                    </w:rPr>
                    <w:t>项目厂区实施清污分流，生活污水</w:t>
                  </w:r>
                  <w:r>
                    <w:rPr>
                      <w:rFonts w:hint="eastAsia" w:cs="Times New Roman"/>
                      <w:color w:val="auto"/>
                      <w:sz w:val="21"/>
                      <w:szCs w:val="21"/>
                      <w:highlight w:val="yellow"/>
                      <w:lang w:val="en-US" w:eastAsia="zh-CN"/>
                    </w:rPr>
                    <w:t>经化粪池预处理后</w:t>
                  </w:r>
                  <w:r>
                    <w:rPr>
                      <w:rFonts w:hint="eastAsia" w:ascii="Times New Roman" w:hAnsi="Times New Roman" w:eastAsia="宋体" w:cs="Times New Roman"/>
                      <w:color w:val="auto"/>
                      <w:sz w:val="21"/>
                      <w:szCs w:val="21"/>
                      <w:highlight w:val="yellow"/>
                      <w:lang w:val="en-US" w:eastAsia="zh-CN"/>
                    </w:rPr>
                    <w:t>通过市政污水管网进入泗水国祯水务有限公司深度处理</w:t>
                  </w:r>
                  <w:r>
                    <w:rPr>
                      <w:rFonts w:hint="eastAsia" w:ascii="宋体" w:hAnsi="宋体" w:eastAsia="宋体" w:cs="宋体"/>
                      <w:color w:val="auto"/>
                      <w:kern w:val="2"/>
                      <w:sz w:val="21"/>
                      <w:szCs w:val="21"/>
                      <w:highlight w:val="yellow"/>
                    </w:rPr>
                    <w:t>。</w:t>
                  </w:r>
                </w:p>
                <w:p w14:paraId="75376376">
                  <w:pPr>
                    <w:pStyle w:val="96"/>
                    <w:widowControl/>
                    <w:rPr>
                      <w:rFonts w:hint="eastAsia" w:ascii="Times New Roman" w:hAnsi="Times New Roman" w:eastAsia="宋体" w:cs="宋体"/>
                      <w:color w:val="auto"/>
                      <w:kern w:val="2"/>
                      <w:sz w:val="21"/>
                      <w:szCs w:val="21"/>
                      <w:highlight w:val="yellow"/>
                    </w:rPr>
                  </w:pPr>
                  <w:r>
                    <w:rPr>
                      <w:rFonts w:hint="default" w:ascii="Times New Roman" w:hAnsi="Times New Roman" w:cs="Times New Roman"/>
                      <w:color w:val="auto"/>
                      <w:kern w:val="2"/>
                      <w:sz w:val="21"/>
                      <w:szCs w:val="21"/>
                      <w:highlight w:val="yellow"/>
                      <w:lang w:val="en-US" w:eastAsia="zh-CN"/>
                    </w:rPr>
                    <w:t>2</w:t>
                  </w:r>
                  <w:r>
                    <w:rPr>
                      <w:rFonts w:hint="eastAsia" w:ascii="宋体" w:hAnsi="宋体" w:eastAsia="宋体" w:cs="宋体"/>
                      <w:color w:val="auto"/>
                      <w:kern w:val="2"/>
                      <w:sz w:val="21"/>
                      <w:szCs w:val="21"/>
                      <w:highlight w:val="yellow"/>
                    </w:rPr>
                    <w:t>、</w:t>
                  </w:r>
                  <w:r>
                    <w:rPr>
                      <w:rFonts w:hint="eastAsia" w:ascii="Times New Roman" w:hAnsi="Times New Roman" w:eastAsia="宋体" w:cs="Times New Roman"/>
                      <w:color w:val="auto"/>
                      <w:sz w:val="21"/>
                      <w:szCs w:val="21"/>
                      <w:highlight w:val="yellow"/>
                      <w:lang w:val="en-US" w:eastAsia="zh-CN"/>
                    </w:rPr>
                    <w:t>生活污水经厂区化粪池</w:t>
                  </w:r>
                  <w:r>
                    <w:rPr>
                      <w:rFonts w:hint="eastAsia" w:cs="Times New Roman"/>
                      <w:color w:val="auto"/>
                      <w:sz w:val="21"/>
                      <w:szCs w:val="21"/>
                      <w:highlight w:val="yellow"/>
                      <w:lang w:val="en-US" w:eastAsia="zh-CN"/>
                    </w:rPr>
                    <w:t>预</w:t>
                  </w:r>
                  <w:r>
                    <w:rPr>
                      <w:rFonts w:hint="eastAsia" w:ascii="Times New Roman" w:hAnsi="Times New Roman" w:eastAsia="宋体" w:cs="Times New Roman"/>
                      <w:color w:val="auto"/>
                      <w:sz w:val="21"/>
                      <w:szCs w:val="21"/>
                      <w:highlight w:val="yellow"/>
                      <w:lang w:val="en-US" w:eastAsia="zh-CN"/>
                    </w:rPr>
                    <w:t>处理</w:t>
                  </w:r>
                  <w:r>
                    <w:rPr>
                      <w:rFonts w:hint="eastAsia" w:cs="Times New Roman"/>
                      <w:color w:val="auto"/>
                      <w:sz w:val="21"/>
                      <w:szCs w:val="21"/>
                      <w:highlight w:val="yellow"/>
                      <w:lang w:val="en-US" w:eastAsia="zh-CN"/>
                    </w:rPr>
                    <w:t>后</w:t>
                  </w:r>
                  <w:r>
                    <w:rPr>
                      <w:rFonts w:hint="eastAsia" w:ascii="Times New Roman" w:hAnsi="Times New Roman" w:eastAsia="宋体" w:cs="Times New Roman"/>
                      <w:color w:val="auto"/>
                      <w:sz w:val="21"/>
                      <w:szCs w:val="21"/>
                      <w:highlight w:val="yellow"/>
                      <w:lang w:val="en-US" w:eastAsia="zh-CN"/>
                    </w:rPr>
                    <w:t>通过市政污水管网进入泗水国祯水务有限公司深度处理，排水水质满足《污水综合排放标准》（GB8978-1996）标准及泗水国祯水务有限公司进水水质要求</w:t>
                  </w:r>
                  <w:r>
                    <w:rPr>
                      <w:rFonts w:hint="eastAsia" w:ascii="宋体" w:hAnsi="宋体" w:eastAsia="宋体" w:cs="宋体"/>
                      <w:color w:val="auto"/>
                      <w:kern w:val="2"/>
                      <w:sz w:val="21"/>
                      <w:szCs w:val="21"/>
                      <w:highlight w:val="yellow"/>
                    </w:rPr>
                    <w:t>。</w:t>
                  </w:r>
                </w:p>
                <w:p w14:paraId="201905AB">
                  <w:pPr>
                    <w:pStyle w:val="96"/>
                    <w:widowControl/>
                    <w:rPr>
                      <w:rFonts w:hint="eastAsia" w:ascii="Times New Roman" w:hAnsi="Times New Roman" w:eastAsia="宋体" w:cs="宋体"/>
                      <w:color w:val="auto"/>
                      <w:kern w:val="2"/>
                      <w:sz w:val="21"/>
                      <w:szCs w:val="21"/>
                      <w:highlight w:val="yellow"/>
                    </w:rPr>
                  </w:pPr>
                  <w:r>
                    <w:rPr>
                      <w:rFonts w:hint="eastAsia" w:cs="Times New Roman"/>
                      <w:color w:val="auto"/>
                      <w:kern w:val="2"/>
                      <w:sz w:val="21"/>
                      <w:szCs w:val="21"/>
                      <w:highlight w:val="yellow"/>
                      <w:lang w:val="en-US" w:eastAsia="zh-CN"/>
                    </w:rPr>
                    <w:t>3</w:t>
                  </w:r>
                  <w:r>
                    <w:rPr>
                      <w:rFonts w:hint="eastAsia" w:ascii="宋体" w:hAnsi="宋体" w:eastAsia="宋体" w:cs="宋体"/>
                      <w:color w:val="auto"/>
                      <w:kern w:val="2"/>
                      <w:sz w:val="21"/>
                      <w:szCs w:val="21"/>
                      <w:highlight w:val="yellow"/>
                    </w:rPr>
                    <w:t>、企业在加强</w:t>
                  </w:r>
                  <w:r>
                    <w:rPr>
                      <w:rFonts w:hint="eastAsia" w:ascii="宋体" w:hAnsi="宋体" w:cs="宋体"/>
                      <w:color w:val="auto"/>
                      <w:kern w:val="2"/>
                      <w:sz w:val="21"/>
                      <w:szCs w:val="21"/>
                      <w:highlight w:val="yellow"/>
                      <w:lang w:val="en-US" w:eastAsia="zh-CN"/>
                    </w:rPr>
                    <w:t>生产过程管控</w:t>
                  </w:r>
                  <w:r>
                    <w:rPr>
                      <w:rFonts w:hint="eastAsia" w:ascii="宋体" w:hAnsi="宋体" w:eastAsia="宋体" w:cs="宋体"/>
                      <w:color w:val="auto"/>
                      <w:kern w:val="2"/>
                      <w:sz w:val="21"/>
                      <w:szCs w:val="21"/>
                      <w:highlight w:val="yellow"/>
                    </w:rPr>
                    <w:t>等措施下，可进一步减少无组织废气排放；企业将严格执行环保法律法规，污染物排放将严格执行总量控制指标。</w:t>
                  </w:r>
                </w:p>
                <w:p w14:paraId="630FE841">
                  <w:pPr>
                    <w:pStyle w:val="96"/>
                    <w:widowControl/>
                    <w:ind w:left="0" w:leftChars="0" w:right="0" w:rightChars="0"/>
                    <w:rPr>
                      <w:rFonts w:hint="default" w:ascii="Times New Roman" w:hAnsi="Times New Roman" w:cs="宋体"/>
                      <w:color w:val="auto"/>
                      <w:kern w:val="2"/>
                      <w:sz w:val="21"/>
                      <w:szCs w:val="21"/>
                      <w:highlight w:val="yellow"/>
                      <w:lang w:val="en-US" w:eastAsia="zh-CN"/>
                    </w:rPr>
                  </w:pPr>
                  <w:r>
                    <w:rPr>
                      <w:rFonts w:hint="eastAsia" w:ascii="Times New Roman" w:hAnsi="Times New Roman" w:cs="宋体"/>
                      <w:color w:val="auto"/>
                      <w:kern w:val="2"/>
                      <w:sz w:val="21"/>
                      <w:szCs w:val="21"/>
                      <w:highlight w:val="yellow"/>
                      <w:lang w:val="en-US" w:eastAsia="zh-CN"/>
                    </w:rPr>
                    <w:t>4、本项目颗粒物、SO</w:t>
                  </w:r>
                  <w:r>
                    <w:rPr>
                      <w:rFonts w:hint="eastAsia" w:ascii="Times New Roman" w:hAnsi="Times New Roman" w:cs="宋体"/>
                      <w:color w:val="auto"/>
                      <w:kern w:val="2"/>
                      <w:sz w:val="21"/>
                      <w:szCs w:val="21"/>
                      <w:highlight w:val="yellow"/>
                      <w:vertAlign w:val="subscript"/>
                      <w:lang w:val="en-US" w:eastAsia="zh-CN"/>
                    </w:rPr>
                    <w:t>2</w:t>
                  </w:r>
                  <w:r>
                    <w:rPr>
                      <w:rFonts w:hint="eastAsia" w:ascii="Times New Roman" w:hAnsi="Times New Roman" w:cs="宋体"/>
                      <w:color w:val="auto"/>
                      <w:kern w:val="2"/>
                      <w:sz w:val="21"/>
                      <w:szCs w:val="21"/>
                      <w:highlight w:val="yellow"/>
                      <w:lang w:val="en-US" w:eastAsia="zh-CN"/>
                    </w:rPr>
                    <w:t>、NOx排放标准执行</w:t>
                  </w:r>
                  <w:r>
                    <w:rPr>
                      <w:rFonts w:hint="default" w:ascii="Times New Roman" w:hAnsi="Times New Roman" w:eastAsia="宋体" w:cs="Times New Roman"/>
                      <w:caps w:val="0"/>
                      <w:snapToGrid/>
                      <w:color w:val="auto"/>
                      <w:spacing w:val="0"/>
                      <w:w w:val="100"/>
                      <w:kern w:val="21"/>
                      <w:position w:val="0"/>
                      <w:sz w:val="21"/>
                      <w:szCs w:val="21"/>
                      <w:highlight w:val="yellow"/>
                      <w:vertAlign w:val="baseline"/>
                      <w:lang w:val="en-US" w:eastAsia="zh-CN"/>
                    </w:rPr>
                    <w:t>《区域性大气污染物综合排放标准》（DB 37/2376-2019）、《大气污染物综合排放标准》（GB16297-1996），VOCs排放执行《挥发性有机物排放标准第5部分：表面涂装行业》（DB37/2801.5-2018）</w:t>
                  </w:r>
                  <w:r>
                    <w:rPr>
                      <w:rFonts w:hint="eastAsia" w:cs="Times New Roman"/>
                      <w:caps w:val="0"/>
                      <w:snapToGrid/>
                      <w:color w:val="auto"/>
                      <w:spacing w:val="0"/>
                      <w:w w:val="100"/>
                      <w:kern w:val="21"/>
                      <w:position w:val="0"/>
                      <w:sz w:val="21"/>
                      <w:szCs w:val="21"/>
                      <w:highlight w:val="yellow"/>
                      <w:vertAlign w:val="baseline"/>
                      <w:lang w:val="en-US" w:eastAsia="zh-CN"/>
                    </w:rPr>
                    <w:t>，</w:t>
                  </w:r>
                  <w:r>
                    <w:rPr>
                      <w:rFonts w:hint="eastAsia" w:ascii="Times New Roman" w:hAnsi="Times New Roman" w:cs="宋体"/>
                      <w:color w:val="auto"/>
                      <w:kern w:val="2"/>
                      <w:sz w:val="21"/>
                      <w:szCs w:val="21"/>
                      <w:highlight w:val="yellow"/>
                      <w:lang w:val="en-US" w:eastAsia="zh-CN"/>
                    </w:rPr>
                    <w:t>颗粒物、SO</w:t>
                  </w:r>
                  <w:r>
                    <w:rPr>
                      <w:rFonts w:hint="eastAsia" w:ascii="Times New Roman" w:hAnsi="Times New Roman" w:cs="宋体"/>
                      <w:color w:val="auto"/>
                      <w:kern w:val="2"/>
                      <w:sz w:val="21"/>
                      <w:szCs w:val="21"/>
                      <w:highlight w:val="yellow"/>
                      <w:vertAlign w:val="subscript"/>
                      <w:lang w:val="en-US" w:eastAsia="zh-CN"/>
                    </w:rPr>
                    <w:t>2</w:t>
                  </w:r>
                  <w:r>
                    <w:rPr>
                      <w:rFonts w:hint="eastAsia" w:ascii="Times New Roman" w:hAnsi="Times New Roman" w:cs="宋体"/>
                      <w:color w:val="auto"/>
                      <w:kern w:val="2"/>
                      <w:sz w:val="21"/>
                      <w:szCs w:val="21"/>
                      <w:highlight w:val="yellow"/>
                      <w:lang w:val="en-US" w:eastAsia="zh-CN"/>
                    </w:rPr>
                    <w:t>、NOx</w:t>
                  </w:r>
                  <w:r>
                    <w:rPr>
                      <w:rFonts w:hint="default" w:ascii="Times New Roman" w:hAnsi="Times New Roman" w:eastAsia="宋体" w:cs="Times New Roman"/>
                      <w:caps w:val="0"/>
                      <w:snapToGrid/>
                      <w:color w:val="auto"/>
                      <w:spacing w:val="0"/>
                      <w:w w:val="100"/>
                      <w:kern w:val="21"/>
                      <w:position w:val="0"/>
                      <w:sz w:val="21"/>
                      <w:szCs w:val="21"/>
                      <w:highlight w:val="yellow"/>
                      <w:vertAlign w:val="baseline"/>
                      <w:lang w:val="en-US" w:eastAsia="zh-CN"/>
                    </w:rPr>
                    <w:t>、VOCs</w:t>
                  </w:r>
                  <w:r>
                    <w:rPr>
                      <w:rFonts w:hint="eastAsia" w:cs="Times New Roman"/>
                      <w:caps w:val="0"/>
                      <w:snapToGrid/>
                      <w:color w:val="auto"/>
                      <w:spacing w:val="0"/>
                      <w:w w:val="100"/>
                      <w:kern w:val="21"/>
                      <w:position w:val="0"/>
                      <w:sz w:val="21"/>
                      <w:szCs w:val="21"/>
                      <w:highlight w:val="yellow"/>
                      <w:vertAlign w:val="baseline"/>
                      <w:lang w:val="en-US" w:eastAsia="zh-CN"/>
                    </w:rPr>
                    <w:t>均已倍量削减替代</w:t>
                  </w:r>
                </w:p>
                <w:p w14:paraId="7A965970">
                  <w:pPr>
                    <w:pStyle w:val="96"/>
                    <w:widowControl/>
                    <w:ind w:left="0" w:leftChars="0" w:right="0" w:rightChars="0"/>
                    <w:rPr>
                      <w:rFonts w:hint="default" w:ascii="Times New Roman" w:hAnsi="Times New Roman" w:eastAsia="宋体" w:cs="Times New Roman"/>
                      <w:caps w:val="0"/>
                      <w:snapToGrid/>
                      <w:color w:val="auto"/>
                      <w:spacing w:val="0"/>
                      <w:w w:val="100"/>
                      <w:kern w:val="21"/>
                      <w:position w:val="0"/>
                      <w:sz w:val="21"/>
                      <w:szCs w:val="21"/>
                      <w:highlight w:val="yellow"/>
                      <w:vertAlign w:val="baseline"/>
                      <w:lang w:val="en-US" w:eastAsia="zh-CN"/>
                    </w:rPr>
                  </w:pPr>
                  <w:r>
                    <w:rPr>
                      <w:rFonts w:hint="eastAsia" w:ascii="Times New Roman" w:hAnsi="Times New Roman" w:cs="宋体"/>
                      <w:color w:val="auto"/>
                      <w:kern w:val="2"/>
                      <w:sz w:val="21"/>
                      <w:szCs w:val="21"/>
                      <w:highlight w:val="yellow"/>
                      <w:lang w:val="en-US" w:eastAsia="zh-CN"/>
                    </w:rPr>
                    <w:t>5</w:t>
                  </w:r>
                  <w:r>
                    <w:rPr>
                      <w:rFonts w:hint="eastAsia" w:ascii="Times New Roman" w:hAnsi="Times New Roman" w:eastAsia="宋体" w:cs="宋体"/>
                      <w:color w:val="auto"/>
                      <w:kern w:val="2"/>
                      <w:sz w:val="21"/>
                      <w:szCs w:val="21"/>
                      <w:highlight w:val="yellow"/>
                    </w:rPr>
                    <w:t>、企业将严格执行</w:t>
                  </w:r>
                  <w:r>
                    <w:rPr>
                      <w:rFonts w:hint="eastAsia" w:ascii="Times New Roman" w:hAnsi="Times New Roman" w:cs="宋体"/>
                      <w:color w:val="auto"/>
                      <w:kern w:val="2"/>
                      <w:sz w:val="21"/>
                      <w:szCs w:val="21"/>
                      <w:highlight w:val="yellow"/>
                      <w:lang w:eastAsia="zh-CN"/>
                    </w:rPr>
                    <w:t>“</w:t>
                  </w:r>
                  <w:r>
                    <w:rPr>
                      <w:rFonts w:hint="eastAsia" w:ascii="Times New Roman" w:hAnsi="Times New Roman" w:eastAsia="宋体" w:cs="宋体"/>
                      <w:color w:val="auto"/>
                      <w:kern w:val="2"/>
                      <w:sz w:val="21"/>
                      <w:szCs w:val="21"/>
                      <w:highlight w:val="yellow"/>
                    </w:rPr>
                    <w:t>三同时</w:t>
                  </w:r>
                  <w:r>
                    <w:rPr>
                      <w:rFonts w:hint="eastAsia" w:ascii="Times New Roman" w:hAnsi="Times New Roman" w:cs="宋体"/>
                      <w:color w:val="auto"/>
                      <w:kern w:val="2"/>
                      <w:sz w:val="21"/>
                      <w:szCs w:val="21"/>
                      <w:highlight w:val="yellow"/>
                      <w:lang w:eastAsia="zh-CN"/>
                    </w:rPr>
                    <w:t>”</w:t>
                  </w:r>
                  <w:r>
                    <w:rPr>
                      <w:rFonts w:hint="eastAsia" w:ascii="Times New Roman" w:hAnsi="Times New Roman" w:eastAsia="宋体" w:cs="宋体"/>
                      <w:color w:val="auto"/>
                      <w:kern w:val="2"/>
                      <w:sz w:val="21"/>
                      <w:szCs w:val="21"/>
                      <w:highlight w:val="yellow"/>
                    </w:rPr>
                    <w:t>制度、排污许可制度，污染物排放严格执行总量控制指标</w:t>
                  </w:r>
                  <w:r>
                    <w:rPr>
                      <w:rFonts w:hint="eastAsia" w:ascii="宋体" w:hAnsi="宋体" w:eastAsia="宋体" w:cs="宋体"/>
                      <w:color w:val="auto"/>
                      <w:kern w:val="2"/>
                      <w:sz w:val="21"/>
                      <w:szCs w:val="21"/>
                      <w:highlight w:val="yellow"/>
                    </w:rPr>
                    <w:t>。</w:t>
                  </w:r>
                </w:p>
              </w:tc>
            </w:tr>
            <w:tr w14:paraId="52CAC2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7" w:type="dxa"/>
                  <w:vMerge w:val="continue"/>
                  <w:tcBorders>
                    <w:tl2br w:val="nil"/>
                    <w:tr2bl w:val="nil"/>
                  </w:tcBorders>
                  <w:noWrap w:val="0"/>
                  <w:vAlign w:val="center"/>
                </w:tcPr>
                <w:p w14:paraId="57CADFAA">
                  <w:pPr>
                    <w:pStyle w:val="20"/>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Lines="0" w:afterAutospacing="0" w:line="240" w:lineRule="auto"/>
                    <w:ind w:right="0"/>
                    <w:jc w:val="center"/>
                    <w:textAlignment w:val="auto"/>
                    <w:rPr>
                      <w:rFonts w:hint="default" w:ascii="Times New Roman" w:hAnsi="Times New Roman" w:eastAsia="宋体" w:cs="Times New Roman"/>
                      <w:caps w:val="0"/>
                      <w:snapToGrid/>
                      <w:color w:val="auto"/>
                      <w:spacing w:val="0"/>
                      <w:w w:val="100"/>
                      <w:kern w:val="21"/>
                      <w:position w:val="0"/>
                      <w:sz w:val="21"/>
                      <w:szCs w:val="21"/>
                      <w:highlight w:val="yellow"/>
                      <w:vertAlign w:val="baseline"/>
                      <w:lang w:val="en-US" w:eastAsia="zh-CN"/>
                    </w:rPr>
                  </w:pPr>
                </w:p>
              </w:tc>
              <w:tc>
                <w:tcPr>
                  <w:tcW w:w="3852" w:type="dxa"/>
                  <w:tcBorders>
                    <w:tl2br w:val="nil"/>
                    <w:tr2bl w:val="nil"/>
                  </w:tcBorders>
                  <w:noWrap w:val="0"/>
                  <w:vAlign w:val="center"/>
                </w:tcPr>
                <w:p w14:paraId="10C769C5">
                  <w:pPr>
                    <w:pStyle w:val="20"/>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Lines="0" w:afterAutospacing="0" w:line="240" w:lineRule="auto"/>
                    <w:ind w:right="0"/>
                    <w:jc w:val="left"/>
                    <w:textAlignment w:val="auto"/>
                    <w:rPr>
                      <w:rFonts w:hint="default" w:ascii="Times New Roman" w:hAnsi="Times New Roman" w:eastAsia="宋体" w:cs="Times New Roman"/>
                      <w:caps w:val="0"/>
                      <w:snapToGrid/>
                      <w:color w:val="auto"/>
                      <w:spacing w:val="0"/>
                      <w:w w:val="100"/>
                      <w:kern w:val="21"/>
                      <w:position w:val="0"/>
                      <w:sz w:val="21"/>
                      <w:szCs w:val="21"/>
                      <w:highlight w:val="yellow"/>
                      <w:vertAlign w:val="baseline"/>
                      <w:lang w:val="en-US" w:eastAsia="zh-CN"/>
                    </w:rPr>
                  </w:pPr>
                  <w:r>
                    <w:rPr>
                      <w:rFonts w:hint="default" w:ascii="Times New Roman" w:hAnsi="Times New Roman" w:eastAsia="宋体" w:cs="Times New Roman"/>
                      <w:caps w:val="0"/>
                      <w:snapToGrid/>
                      <w:color w:val="auto"/>
                      <w:spacing w:val="0"/>
                      <w:w w:val="100"/>
                      <w:kern w:val="21"/>
                      <w:position w:val="0"/>
                      <w:sz w:val="21"/>
                      <w:szCs w:val="21"/>
                      <w:highlight w:val="yellow"/>
                      <w:vertAlign w:val="baseline"/>
                      <w:lang w:val="en-US" w:eastAsia="zh-CN"/>
                    </w:rPr>
                    <w:t>2、各接管企业工业废水必须处理达到污水处理厂接管标准后方可接入工业废水管网，接管标准参照《污水排入城镇下水道水质标准》（GB/T31962-2015）标准，有行业标准，要达到相关行业标准中的间接排放标准。</w:t>
                  </w:r>
                </w:p>
              </w:tc>
              <w:tc>
                <w:tcPr>
                  <w:tcW w:w="2806" w:type="dxa"/>
                  <w:vMerge w:val="continue"/>
                  <w:tcBorders>
                    <w:tl2br w:val="nil"/>
                    <w:tr2bl w:val="nil"/>
                  </w:tcBorders>
                  <w:noWrap w:val="0"/>
                  <w:vAlign w:val="center"/>
                </w:tcPr>
                <w:p w14:paraId="69F1138A">
                  <w:pPr>
                    <w:pStyle w:val="20"/>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Lines="0" w:afterAutospacing="0" w:line="240" w:lineRule="auto"/>
                    <w:ind w:right="0"/>
                    <w:jc w:val="left"/>
                    <w:textAlignment w:val="auto"/>
                    <w:rPr>
                      <w:rFonts w:hint="default" w:ascii="Times New Roman" w:hAnsi="Times New Roman" w:eastAsia="宋体" w:cs="Times New Roman"/>
                      <w:caps w:val="0"/>
                      <w:snapToGrid/>
                      <w:color w:val="auto"/>
                      <w:spacing w:val="0"/>
                      <w:w w:val="100"/>
                      <w:kern w:val="21"/>
                      <w:position w:val="0"/>
                      <w:sz w:val="21"/>
                      <w:szCs w:val="21"/>
                      <w:highlight w:val="yellow"/>
                      <w:vertAlign w:val="baseline"/>
                      <w:lang w:val="en-US" w:eastAsia="zh-CN"/>
                    </w:rPr>
                  </w:pPr>
                </w:p>
              </w:tc>
            </w:tr>
            <w:tr w14:paraId="274C0E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7" w:type="dxa"/>
                  <w:vMerge w:val="continue"/>
                  <w:tcBorders>
                    <w:tl2br w:val="nil"/>
                    <w:tr2bl w:val="nil"/>
                  </w:tcBorders>
                  <w:noWrap w:val="0"/>
                  <w:vAlign w:val="center"/>
                </w:tcPr>
                <w:p w14:paraId="5F29A8C6">
                  <w:pPr>
                    <w:pStyle w:val="20"/>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Lines="0" w:afterAutospacing="0" w:line="240" w:lineRule="auto"/>
                    <w:ind w:right="0"/>
                    <w:jc w:val="center"/>
                    <w:textAlignment w:val="auto"/>
                    <w:rPr>
                      <w:rFonts w:hint="default" w:ascii="Times New Roman" w:hAnsi="Times New Roman" w:eastAsia="宋体" w:cs="Times New Roman"/>
                      <w:caps w:val="0"/>
                      <w:snapToGrid/>
                      <w:color w:val="auto"/>
                      <w:spacing w:val="0"/>
                      <w:w w:val="100"/>
                      <w:kern w:val="21"/>
                      <w:position w:val="0"/>
                      <w:sz w:val="21"/>
                      <w:szCs w:val="21"/>
                      <w:highlight w:val="yellow"/>
                      <w:vertAlign w:val="baseline"/>
                      <w:lang w:val="en-US" w:eastAsia="zh-CN"/>
                    </w:rPr>
                  </w:pPr>
                </w:p>
              </w:tc>
              <w:tc>
                <w:tcPr>
                  <w:tcW w:w="3852" w:type="dxa"/>
                  <w:tcBorders>
                    <w:tl2br w:val="nil"/>
                    <w:tr2bl w:val="nil"/>
                  </w:tcBorders>
                  <w:noWrap w:val="0"/>
                  <w:vAlign w:val="center"/>
                </w:tcPr>
                <w:p w14:paraId="7BD68FE0">
                  <w:pPr>
                    <w:pStyle w:val="20"/>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Lines="0" w:afterAutospacing="0" w:line="240" w:lineRule="auto"/>
                    <w:ind w:right="0"/>
                    <w:jc w:val="both"/>
                    <w:textAlignment w:val="auto"/>
                    <w:rPr>
                      <w:rFonts w:hint="default" w:ascii="Times New Roman" w:hAnsi="Times New Roman" w:eastAsia="宋体" w:cs="Times New Roman"/>
                      <w:caps w:val="0"/>
                      <w:snapToGrid/>
                      <w:color w:val="auto"/>
                      <w:spacing w:val="0"/>
                      <w:w w:val="100"/>
                      <w:kern w:val="21"/>
                      <w:position w:val="0"/>
                      <w:sz w:val="21"/>
                      <w:szCs w:val="21"/>
                      <w:highlight w:val="yellow"/>
                      <w:vertAlign w:val="baseline"/>
                      <w:lang w:val="en-US" w:eastAsia="zh-CN"/>
                    </w:rPr>
                  </w:pPr>
                  <w:r>
                    <w:rPr>
                      <w:rFonts w:hint="default" w:ascii="Times New Roman" w:hAnsi="Times New Roman" w:eastAsia="宋体" w:cs="Times New Roman"/>
                      <w:caps w:val="0"/>
                      <w:snapToGrid/>
                      <w:color w:val="auto"/>
                      <w:spacing w:val="0"/>
                      <w:w w:val="100"/>
                      <w:kern w:val="21"/>
                      <w:position w:val="0"/>
                      <w:sz w:val="21"/>
                      <w:szCs w:val="21"/>
                      <w:highlight w:val="yellow"/>
                      <w:vertAlign w:val="baseline"/>
                      <w:lang w:val="en-US" w:eastAsia="zh-CN"/>
                    </w:rPr>
                    <w:t>3、加强工业企业无组织排放管理，综合整治扬尘污染。集中治理工业聚集区水污染，完成污水集中处理设施和自动在线监控装置建设任务。严格执行环境保护法律法规，对超过大气和水等污染物排放标准排污、违反固体废物管理法律法规，以及超过重点污染物总量控制指标排污的企业，责令采取限制生产、停产整治等措施；情节严重的，责令停业、关闭。</w:t>
                  </w:r>
                </w:p>
              </w:tc>
              <w:tc>
                <w:tcPr>
                  <w:tcW w:w="2806" w:type="dxa"/>
                  <w:vMerge w:val="continue"/>
                  <w:tcBorders>
                    <w:tl2br w:val="nil"/>
                    <w:tr2bl w:val="nil"/>
                  </w:tcBorders>
                  <w:noWrap w:val="0"/>
                  <w:vAlign w:val="center"/>
                </w:tcPr>
                <w:p w14:paraId="33489E74">
                  <w:pPr>
                    <w:pStyle w:val="20"/>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Lines="0" w:afterAutospacing="0" w:line="240" w:lineRule="auto"/>
                    <w:ind w:right="0"/>
                    <w:jc w:val="both"/>
                    <w:textAlignment w:val="auto"/>
                    <w:rPr>
                      <w:rFonts w:hint="default" w:ascii="Times New Roman" w:hAnsi="Times New Roman" w:eastAsia="宋体" w:cs="Times New Roman"/>
                      <w:caps w:val="0"/>
                      <w:snapToGrid/>
                      <w:color w:val="auto"/>
                      <w:spacing w:val="0"/>
                      <w:w w:val="100"/>
                      <w:kern w:val="21"/>
                      <w:position w:val="0"/>
                      <w:sz w:val="21"/>
                      <w:szCs w:val="21"/>
                      <w:highlight w:val="yellow"/>
                      <w:vertAlign w:val="baseline"/>
                      <w:lang w:val="en-US" w:eastAsia="zh-CN"/>
                    </w:rPr>
                  </w:pPr>
                </w:p>
              </w:tc>
            </w:tr>
            <w:tr w14:paraId="1E497B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7" w:type="dxa"/>
                  <w:vMerge w:val="continue"/>
                  <w:tcBorders>
                    <w:tl2br w:val="nil"/>
                    <w:tr2bl w:val="nil"/>
                  </w:tcBorders>
                  <w:noWrap w:val="0"/>
                  <w:vAlign w:val="center"/>
                </w:tcPr>
                <w:p w14:paraId="41AA84DD">
                  <w:pPr>
                    <w:pStyle w:val="20"/>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Lines="0" w:afterAutospacing="0" w:line="240" w:lineRule="auto"/>
                    <w:ind w:right="0"/>
                    <w:jc w:val="center"/>
                    <w:textAlignment w:val="auto"/>
                    <w:rPr>
                      <w:rFonts w:hint="default" w:ascii="Times New Roman" w:hAnsi="Times New Roman" w:eastAsia="宋体" w:cs="Times New Roman"/>
                      <w:caps w:val="0"/>
                      <w:snapToGrid/>
                      <w:color w:val="auto"/>
                      <w:spacing w:val="0"/>
                      <w:w w:val="100"/>
                      <w:kern w:val="21"/>
                      <w:position w:val="0"/>
                      <w:sz w:val="21"/>
                      <w:szCs w:val="21"/>
                      <w:highlight w:val="yellow"/>
                      <w:vertAlign w:val="baseline"/>
                      <w:lang w:val="en-US" w:eastAsia="zh-CN"/>
                    </w:rPr>
                  </w:pPr>
                </w:p>
              </w:tc>
              <w:tc>
                <w:tcPr>
                  <w:tcW w:w="3852" w:type="dxa"/>
                  <w:tcBorders>
                    <w:tl2br w:val="nil"/>
                    <w:tr2bl w:val="nil"/>
                  </w:tcBorders>
                  <w:noWrap w:val="0"/>
                  <w:vAlign w:val="center"/>
                </w:tcPr>
                <w:p w14:paraId="152994E5">
                  <w:pPr>
                    <w:pStyle w:val="20"/>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Lines="0" w:afterAutospacing="0" w:line="240" w:lineRule="auto"/>
                    <w:ind w:right="0"/>
                    <w:jc w:val="both"/>
                    <w:textAlignment w:val="auto"/>
                    <w:rPr>
                      <w:rFonts w:hint="default" w:ascii="Times New Roman" w:hAnsi="Times New Roman" w:eastAsia="宋体" w:cs="Times New Roman"/>
                      <w:caps w:val="0"/>
                      <w:snapToGrid/>
                      <w:color w:val="auto"/>
                      <w:spacing w:val="0"/>
                      <w:w w:val="100"/>
                      <w:kern w:val="21"/>
                      <w:position w:val="0"/>
                      <w:sz w:val="21"/>
                      <w:szCs w:val="21"/>
                      <w:highlight w:val="yellow"/>
                      <w:vertAlign w:val="baseline"/>
                      <w:lang w:val="en-US" w:eastAsia="zh-CN"/>
                    </w:rPr>
                  </w:pPr>
                  <w:r>
                    <w:rPr>
                      <w:rFonts w:hint="default" w:ascii="Times New Roman" w:hAnsi="Times New Roman" w:eastAsia="宋体" w:cs="Times New Roman"/>
                      <w:caps w:val="0"/>
                      <w:snapToGrid/>
                      <w:color w:val="auto"/>
                      <w:spacing w:val="0"/>
                      <w:w w:val="100"/>
                      <w:kern w:val="21"/>
                      <w:position w:val="0"/>
                      <w:sz w:val="21"/>
                      <w:szCs w:val="21"/>
                      <w:highlight w:val="yellow"/>
                      <w:vertAlign w:val="baseline"/>
                      <w:lang w:val="en-US" w:eastAsia="zh-CN"/>
                    </w:rPr>
                    <w:t>4、污染物现状评价执行《环境空气质量标准》（GB3095-2012）、《环境影响评价技术导则 大气环境》（HJ2.2-2018）附录 D 表 D.1。新、改扩建工业项目设置固定污染源大气污染物严格执行 《区域性大气污染物综合排放标准》（DB 37/2376-2019），其他污染物执行相应行业标准，无组织排放 VOCs 严格执行 GB27822-2019《挥发性有机物无组织排放控制标准》。新建涉及废气排放的项目应实施二氧化硫、氮氧化物、颗粒物、VOCs污染物倍量削减替代。</w:t>
                  </w:r>
                </w:p>
              </w:tc>
              <w:tc>
                <w:tcPr>
                  <w:tcW w:w="2806" w:type="dxa"/>
                  <w:vMerge w:val="continue"/>
                  <w:tcBorders>
                    <w:tl2br w:val="nil"/>
                    <w:tr2bl w:val="nil"/>
                  </w:tcBorders>
                  <w:noWrap w:val="0"/>
                  <w:vAlign w:val="center"/>
                </w:tcPr>
                <w:p w14:paraId="274FB6AA">
                  <w:pPr>
                    <w:pStyle w:val="20"/>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Lines="0" w:afterAutospacing="0" w:line="240" w:lineRule="auto"/>
                    <w:ind w:right="0"/>
                    <w:jc w:val="both"/>
                    <w:textAlignment w:val="auto"/>
                    <w:rPr>
                      <w:rFonts w:hint="default" w:ascii="Times New Roman" w:hAnsi="Times New Roman" w:eastAsia="宋体" w:cs="Times New Roman"/>
                      <w:caps w:val="0"/>
                      <w:snapToGrid/>
                      <w:color w:val="auto"/>
                      <w:spacing w:val="0"/>
                      <w:w w:val="100"/>
                      <w:kern w:val="21"/>
                      <w:position w:val="0"/>
                      <w:sz w:val="21"/>
                      <w:szCs w:val="21"/>
                      <w:highlight w:val="yellow"/>
                      <w:vertAlign w:val="baseline"/>
                      <w:lang w:val="en-US" w:eastAsia="zh-CN"/>
                    </w:rPr>
                  </w:pPr>
                </w:p>
              </w:tc>
            </w:tr>
            <w:tr w14:paraId="21E85F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7" w:type="dxa"/>
                  <w:vMerge w:val="continue"/>
                  <w:tcBorders>
                    <w:tl2br w:val="nil"/>
                    <w:tr2bl w:val="nil"/>
                  </w:tcBorders>
                  <w:noWrap w:val="0"/>
                  <w:vAlign w:val="center"/>
                </w:tcPr>
                <w:p w14:paraId="17BBF298">
                  <w:pPr>
                    <w:pStyle w:val="20"/>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Lines="0" w:afterAutospacing="0" w:line="240" w:lineRule="auto"/>
                    <w:ind w:right="0"/>
                    <w:jc w:val="center"/>
                    <w:textAlignment w:val="auto"/>
                    <w:rPr>
                      <w:rFonts w:hint="default" w:ascii="Times New Roman" w:hAnsi="Times New Roman" w:eastAsia="宋体" w:cs="Times New Roman"/>
                      <w:caps w:val="0"/>
                      <w:snapToGrid/>
                      <w:color w:val="auto"/>
                      <w:spacing w:val="0"/>
                      <w:w w:val="100"/>
                      <w:kern w:val="21"/>
                      <w:position w:val="0"/>
                      <w:sz w:val="21"/>
                      <w:szCs w:val="21"/>
                      <w:highlight w:val="yellow"/>
                      <w:vertAlign w:val="baseline"/>
                      <w:lang w:val="en-US" w:eastAsia="zh-CN"/>
                    </w:rPr>
                  </w:pPr>
                </w:p>
              </w:tc>
              <w:tc>
                <w:tcPr>
                  <w:tcW w:w="3852" w:type="dxa"/>
                  <w:tcBorders>
                    <w:tl2br w:val="nil"/>
                    <w:tr2bl w:val="nil"/>
                  </w:tcBorders>
                  <w:noWrap w:val="0"/>
                  <w:vAlign w:val="center"/>
                </w:tcPr>
                <w:p w14:paraId="22D9F933">
                  <w:pPr>
                    <w:pStyle w:val="20"/>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Lines="0" w:afterAutospacing="0" w:line="240" w:lineRule="auto"/>
                    <w:ind w:right="0"/>
                    <w:jc w:val="both"/>
                    <w:textAlignment w:val="auto"/>
                    <w:rPr>
                      <w:rFonts w:hint="default" w:ascii="Times New Roman" w:hAnsi="Times New Roman" w:eastAsia="宋体" w:cs="Times New Roman"/>
                      <w:caps w:val="0"/>
                      <w:snapToGrid/>
                      <w:color w:val="auto"/>
                      <w:spacing w:val="0"/>
                      <w:w w:val="100"/>
                      <w:kern w:val="21"/>
                      <w:position w:val="0"/>
                      <w:sz w:val="21"/>
                      <w:szCs w:val="21"/>
                      <w:highlight w:val="yellow"/>
                      <w:vertAlign w:val="baseline"/>
                      <w:lang w:val="en-US" w:eastAsia="zh-CN"/>
                    </w:rPr>
                  </w:pPr>
                  <w:r>
                    <w:rPr>
                      <w:rFonts w:hint="default" w:ascii="Times New Roman" w:hAnsi="Times New Roman" w:eastAsia="宋体" w:cs="Times New Roman"/>
                      <w:caps w:val="0"/>
                      <w:snapToGrid/>
                      <w:color w:val="auto"/>
                      <w:spacing w:val="0"/>
                      <w:w w:val="100"/>
                      <w:kern w:val="21"/>
                      <w:position w:val="0"/>
                      <w:sz w:val="21"/>
                      <w:szCs w:val="21"/>
                      <w:highlight w:val="yellow"/>
                      <w:vertAlign w:val="baseline"/>
                      <w:lang w:val="en-US" w:eastAsia="zh-CN"/>
                    </w:rPr>
                    <w:t>5、严格执行国家环境保护“三同时”制度和排污许可证制度，并对入园企业执行工程排污总量控制，确保园区污染物排放总量不超过总量控制指标。</w:t>
                  </w:r>
                </w:p>
              </w:tc>
              <w:tc>
                <w:tcPr>
                  <w:tcW w:w="2806" w:type="dxa"/>
                  <w:vMerge w:val="continue"/>
                  <w:tcBorders>
                    <w:tl2br w:val="nil"/>
                    <w:tr2bl w:val="nil"/>
                  </w:tcBorders>
                  <w:noWrap w:val="0"/>
                  <w:vAlign w:val="center"/>
                </w:tcPr>
                <w:p w14:paraId="59371F06">
                  <w:pPr>
                    <w:pStyle w:val="20"/>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Lines="0" w:afterAutospacing="0" w:line="240" w:lineRule="auto"/>
                    <w:ind w:right="0"/>
                    <w:jc w:val="both"/>
                    <w:textAlignment w:val="auto"/>
                    <w:rPr>
                      <w:rFonts w:hint="default" w:ascii="Times New Roman" w:hAnsi="Times New Roman" w:eastAsia="宋体" w:cs="Times New Roman"/>
                      <w:caps w:val="0"/>
                      <w:snapToGrid/>
                      <w:color w:val="auto"/>
                      <w:spacing w:val="0"/>
                      <w:w w:val="100"/>
                      <w:kern w:val="21"/>
                      <w:position w:val="0"/>
                      <w:sz w:val="21"/>
                      <w:szCs w:val="21"/>
                      <w:highlight w:val="yellow"/>
                      <w:vertAlign w:val="baseline"/>
                      <w:lang w:val="en-US" w:eastAsia="zh-CN"/>
                    </w:rPr>
                  </w:pPr>
                </w:p>
              </w:tc>
            </w:tr>
            <w:tr w14:paraId="1FA552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7" w:type="dxa"/>
                  <w:tcBorders>
                    <w:tl2br w:val="nil"/>
                    <w:tr2bl w:val="nil"/>
                  </w:tcBorders>
                  <w:noWrap w:val="0"/>
                  <w:vAlign w:val="center"/>
                </w:tcPr>
                <w:p w14:paraId="3CA917B0">
                  <w:pPr>
                    <w:pStyle w:val="20"/>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Lines="0" w:afterAutospacing="0" w:line="240" w:lineRule="auto"/>
                    <w:ind w:right="0"/>
                    <w:jc w:val="center"/>
                    <w:textAlignment w:val="auto"/>
                    <w:rPr>
                      <w:rFonts w:hint="default" w:ascii="Times New Roman" w:hAnsi="Times New Roman" w:eastAsia="宋体" w:cs="Times New Roman"/>
                      <w:caps w:val="0"/>
                      <w:snapToGrid/>
                      <w:color w:val="auto"/>
                      <w:spacing w:val="0"/>
                      <w:w w:val="100"/>
                      <w:kern w:val="21"/>
                      <w:position w:val="0"/>
                      <w:sz w:val="21"/>
                      <w:szCs w:val="21"/>
                      <w:highlight w:val="yellow"/>
                      <w:vertAlign w:val="baseline"/>
                      <w:lang w:val="en-US" w:eastAsia="zh-CN"/>
                    </w:rPr>
                  </w:pPr>
                  <w:r>
                    <w:rPr>
                      <w:rFonts w:hint="default" w:ascii="Times New Roman" w:hAnsi="Times New Roman" w:eastAsia="宋体" w:cs="Times New Roman"/>
                      <w:caps w:val="0"/>
                      <w:snapToGrid/>
                      <w:color w:val="auto"/>
                      <w:spacing w:val="0"/>
                      <w:w w:val="100"/>
                      <w:kern w:val="21"/>
                      <w:position w:val="0"/>
                      <w:sz w:val="21"/>
                      <w:szCs w:val="21"/>
                      <w:highlight w:val="yellow"/>
                      <w:vertAlign w:val="baseline"/>
                      <w:lang w:val="en-US" w:eastAsia="zh-CN"/>
                    </w:rPr>
                    <w:t>环境风险防控</w:t>
                  </w:r>
                </w:p>
              </w:tc>
              <w:tc>
                <w:tcPr>
                  <w:tcW w:w="3852" w:type="dxa"/>
                  <w:tcBorders>
                    <w:tl2br w:val="nil"/>
                    <w:tr2bl w:val="nil"/>
                  </w:tcBorders>
                  <w:noWrap w:val="0"/>
                  <w:vAlign w:val="center"/>
                </w:tcPr>
                <w:p w14:paraId="0E573CC6">
                  <w:pPr>
                    <w:pStyle w:val="20"/>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Lines="0" w:afterAutospacing="0" w:line="240" w:lineRule="auto"/>
                    <w:ind w:right="0"/>
                    <w:jc w:val="both"/>
                    <w:textAlignment w:val="auto"/>
                    <w:rPr>
                      <w:rFonts w:hint="default" w:ascii="Times New Roman" w:hAnsi="Times New Roman" w:eastAsia="宋体" w:cs="Times New Roman"/>
                      <w:caps w:val="0"/>
                      <w:snapToGrid/>
                      <w:color w:val="auto"/>
                      <w:spacing w:val="0"/>
                      <w:w w:val="100"/>
                      <w:kern w:val="21"/>
                      <w:position w:val="0"/>
                      <w:sz w:val="21"/>
                      <w:szCs w:val="21"/>
                      <w:highlight w:val="yellow"/>
                      <w:vertAlign w:val="baseline"/>
                      <w:lang w:val="en-US" w:eastAsia="zh-CN"/>
                    </w:rPr>
                  </w:pPr>
                  <w:r>
                    <w:rPr>
                      <w:rFonts w:hint="default" w:ascii="Times New Roman" w:hAnsi="Times New Roman" w:eastAsia="宋体" w:cs="Times New Roman"/>
                      <w:caps w:val="0"/>
                      <w:snapToGrid/>
                      <w:color w:val="auto"/>
                      <w:spacing w:val="0"/>
                      <w:w w:val="100"/>
                      <w:kern w:val="21"/>
                      <w:position w:val="0"/>
                      <w:sz w:val="21"/>
                      <w:szCs w:val="21"/>
                      <w:highlight w:val="yellow"/>
                      <w:vertAlign w:val="baseline"/>
                      <w:lang w:val="en-US" w:eastAsia="zh-CN"/>
                    </w:rPr>
                    <w:t>1、所有入区的工业企业建立环境风险应急预案和事故防范、减缓措施，特别是使用或生产危险性较大的物料的企业，提出行之有效的杜绝环境污染事故发生的防范与抢险措施。</w:t>
                  </w:r>
                </w:p>
                <w:p w14:paraId="5419A5D2">
                  <w:pPr>
                    <w:pStyle w:val="20"/>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Lines="0" w:afterAutospacing="0" w:line="240" w:lineRule="auto"/>
                    <w:ind w:right="0"/>
                    <w:jc w:val="both"/>
                    <w:textAlignment w:val="auto"/>
                    <w:rPr>
                      <w:rFonts w:hint="default" w:ascii="Times New Roman" w:hAnsi="Times New Roman" w:eastAsia="宋体" w:cs="Times New Roman"/>
                      <w:caps w:val="0"/>
                      <w:snapToGrid/>
                      <w:color w:val="auto"/>
                      <w:spacing w:val="0"/>
                      <w:w w:val="100"/>
                      <w:kern w:val="21"/>
                      <w:position w:val="0"/>
                      <w:sz w:val="21"/>
                      <w:szCs w:val="21"/>
                      <w:highlight w:val="yellow"/>
                      <w:vertAlign w:val="baseline"/>
                      <w:lang w:val="en-US" w:eastAsia="zh-CN"/>
                    </w:rPr>
                  </w:pPr>
                  <w:r>
                    <w:rPr>
                      <w:rFonts w:hint="default" w:ascii="Times New Roman" w:hAnsi="Times New Roman" w:eastAsia="宋体" w:cs="Times New Roman"/>
                      <w:caps w:val="0"/>
                      <w:snapToGrid/>
                      <w:color w:val="auto"/>
                      <w:spacing w:val="0"/>
                      <w:w w:val="100"/>
                      <w:kern w:val="21"/>
                      <w:position w:val="0"/>
                      <w:sz w:val="21"/>
                      <w:szCs w:val="21"/>
                      <w:highlight w:val="yellow"/>
                      <w:vertAlign w:val="baseline"/>
                      <w:lang w:val="en-US" w:eastAsia="zh-CN"/>
                    </w:rPr>
                    <w:t>2、为预防和控制风险事故对环境造成的影响，园区及重大危险源企业制定突发环境事件应急预案，区内已建成独立的污水、雨水收集管网，依据具体情况，制定预防泄漏物料和消防液进入外环境的防范措施。</w:t>
                  </w:r>
                </w:p>
                <w:p w14:paraId="6E4B5038">
                  <w:pPr>
                    <w:pStyle w:val="20"/>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Lines="0" w:afterAutospacing="0" w:line="240" w:lineRule="auto"/>
                    <w:ind w:right="0"/>
                    <w:jc w:val="both"/>
                    <w:textAlignment w:val="auto"/>
                    <w:rPr>
                      <w:rFonts w:hint="default" w:ascii="Times New Roman" w:hAnsi="Times New Roman" w:eastAsia="宋体" w:cs="Times New Roman"/>
                      <w:caps w:val="0"/>
                      <w:snapToGrid/>
                      <w:color w:val="auto"/>
                      <w:spacing w:val="0"/>
                      <w:w w:val="100"/>
                      <w:kern w:val="21"/>
                      <w:position w:val="0"/>
                      <w:sz w:val="21"/>
                      <w:szCs w:val="21"/>
                      <w:highlight w:val="yellow"/>
                      <w:vertAlign w:val="baseline"/>
                      <w:lang w:val="en-US" w:eastAsia="zh-CN"/>
                    </w:rPr>
                  </w:pPr>
                  <w:r>
                    <w:rPr>
                      <w:rFonts w:hint="default" w:ascii="Times New Roman" w:hAnsi="Times New Roman" w:eastAsia="宋体" w:cs="Times New Roman"/>
                      <w:caps w:val="0"/>
                      <w:snapToGrid/>
                      <w:color w:val="auto"/>
                      <w:spacing w:val="0"/>
                      <w:w w:val="100"/>
                      <w:kern w:val="21"/>
                      <w:position w:val="0"/>
                      <w:sz w:val="21"/>
                      <w:szCs w:val="21"/>
                      <w:highlight w:val="yellow"/>
                      <w:vertAlign w:val="baseline"/>
                      <w:lang w:val="en-US" w:eastAsia="zh-CN"/>
                    </w:rPr>
                    <w:t>3、当预测到区域将出现重污染天气时，根据预警发布，按级别启动应急响应，落实各项应急减排措施。</w:t>
                  </w:r>
                </w:p>
              </w:tc>
              <w:tc>
                <w:tcPr>
                  <w:tcW w:w="2806" w:type="dxa"/>
                  <w:tcBorders>
                    <w:tl2br w:val="nil"/>
                    <w:tr2bl w:val="nil"/>
                  </w:tcBorders>
                  <w:noWrap w:val="0"/>
                  <w:vAlign w:val="center"/>
                </w:tcPr>
                <w:p w14:paraId="7EDDAEC5">
                  <w:pPr>
                    <w:pStyle w:val="96"/>
                    <w:widowControl/>
                    <w:rPr>
                      <w:rFonts w:hint="eastAsia" w:ascii="Times New Roman" w:hAnsi="Times New Roman" w:eastAsia="宋体" w:cs="宋体"/>
                      <w:color w:val="auto"/>
                      <w:kern w:val="2"/>
                      <w:sz w:val="21"/>
                      <w:szCs w:val="21"/>
                      <w:highlight w:val="yellow"/>
                    </w:rPr>
                  </w:pPr>
                  <w:r>
                    <w:rPr>
                      <w:rFonts w:hint="default" w:ascii="Times New Roman" w:hAnsi="Times New Roman" w:eastAsia="宋体" w:cs="Times New Roman"/>
                      <w:color w:val="auto"/>
                      <w:kern w:val="2"/>
                      <w:sz w:val="21"/>
                      <w:szCs w:val="21"/>
                      <w:highlight w:val="yellow"/>
                    </w:rPr>
                    <w:t>1</w:t>
                  </w:r>
                  <w:r>
                    <w:rPr>
                      <w:rFonts w:hint="eastAsia" w:ascii="宋体" w:hAnsi="宋体" w:eastAsia="宋体" w:cs="宋体"/>
                      <w:color w:val="auto"/>
                      <w:kern w:val="2"/>
                      <w:sz w:val="21"/>
                      <w:szCs w:val="21"/>
                      <w:highlight w:val="yellow"/>
                    </w:rPr>
                    <w:t>、企业建立环境风险应急预案和事故防范、减缓措施；</w:t>
                  </w:r>
                </w:p>
                <w:p w14:paraId="35A13886">
                  <w:pPr>
                    <w:pStyle w:val="96"/>
                    <w:widowControl/>
                    <w:rPr>
                      <w:rFonts w:hint="eastAsia" w:ascii="Times New Roman" w:hAnsi="Times New Roman" w:eastAsia="宋体" w:cs="宋体"/>
                      <w:color w:val="auto"/>
                      <w:kern w:val="2"/>
                      <w:sz w:val="21"/>
                      <w:szCs w:val="21"/>
                      <w:highlight w:val="yellow"/>
                    </w:rPr>
                  </w:pPr>
                  <w:r>
                    <w:rPr>
                      <w:rFonts w:hint="default" w:ascii="Times New Roman" w:hAnsi="Times New Roman" w:eastAsia="宋体" w:cs="Times New Roman"/>
                      <w:color w:val="auto"/>
                      <w:kern w:val="2"/>
                      <w:sz w:val="21"/>
                      <w:szCs w:val="21"/>
                      <w:highlight w:val="yellow"/>
                    </w:rPr>
                    <w:t>2</w:t>
                  </w:r>
                  <w:r>
                    <w:rPr>
                      <w:rFonts w:hint="eastAsia" w:ascii="宋体" w:hAnsi="宋体" w:eastAsia="宋体" w:cs="宋体"/>
                      <w:color w:val="auto"/>
                      <w:kern w:val="2"/>
                      <w:sz w:val="21"/>
                      <w:szCs w:val="21"/>
                      <w:highlight w:val="yellow"/>
                    </w:rPr>
                    <w:t>、企业拟设置重污染天气应急预案；</w:t>
                  </w:r>
                </w:p>
                <w:p w14:paraId="2137FA4A">
                  <w:pPr>
                    <w:pStyle w:val="96"/>
                    <w:widowControl/>
                    <w:ind w:left="0" w:leftChars="0" w:right="0" w:rightChars="0"/>
                    <w:rPr>
                      <w:rFonts w:hint="default" w:ascii="Times New Roman" w:hAnsi="Times New Roman" w:eastAsia="宋体" w:cs="Times New Roman"/>
                      <w:caps w:val="0"/>
                      <w:snapToGrid/>
                      <w:color w:val="auto"/>
                      <w:spacing w:val="0"/>
                      <w:w w:val="100"/>
                      <w:kern w:val="21"/>
                      <w:position w:val="0"/>
                      <w:sz w:val="21"/>
                      <w:szCs w:val="21"/>
                      <w:highlight w:val="yellow"/>
                      <w:vertAlign w:val="baseline"/>
                      <w:lang w:val="en-US" w:eastAsia="zh-CN"/>
                    </w:rPr>
                  </w:pPr>
                  <w:r>
                    <w:rPr>
                      <w:rFonts w:hint="default" w:ascii="Times New Roman" w:hAnsi="Times New Roman" w:eastAsia="宋体" w:cs="Times New Roman"/>
                      <w:color w:val="auto"/>
                      <w:kern w:val="2"/>
                      <w:sz w:val="21"/>
                      <w:szCs w:val="21"/>
                      <w:highlight w:val="yellow"/>
                    </w:rPr>
                    <w:t>3</w:t>
                  </w:r>
                  <w:r>
                    <w:rPr>
                      <w:rFonts w:hint="eastAsia" w:ascii="宋体" w:hAnsi="宋体" w:eastAsia="宋体" w:cs="宋体"/>
                      <w:color w:val="auto"/>
                      <w:kern w:val="2"/>
                      <w:sz w:val="21"/>
                      <w:szCs w:val="21"/>
                      <w:highlight w:val="yellow"/>
                    </w:rPr>
                    <w:t>、企业将积极响应重污染天气应急预警，落实各项应急减排措施。</w:t>
                  </w:r>
                </w:p>
              </w:tc>
            </w:tr>
            <w:tr w14:paraId="57E416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27" w:type="dxa"/>
                  <w:tcBorders>
                    <w:tl2br w:val="nil"/>
                    <w:tr2bl w:val="nil"/>
                  </w:tcBorders>
                  <w:noWrap w:val="0"/>
                  <w:vAlign w:val="center"/>
                </w:tcPr>
                <w:p w14:paraId="1E6AC670">
                  <w:pPr>
                    <w:pStyle w:val="20"/>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Lines="0" w:afterAutospacing="0" w:line="240" w:lineRule="auto"/>
                    <w:ind w:left="0" w:leftChars="0" w:right="0" w:firstLine="0" w:firstLineChars="0"/>
                    <w:jc w:val="center"/>
                    <w:textAlignment w:val="auto"/>
                    <w:rPr>
                      <w:rFonts w:hint="default" w:ascii="Times New Roman" w:hAnsi="Times New Roman" w:eastAsia="宋体" w:cs="Times New Roman"/>
                      <w:caps w:val="0"/>
                      <w:snapToGrid/>
                      <w:color w:val="auto"/>
                      <w:spacing w:val="0"/>
                      <w:w w:val="100"/>
                      <w:kern w:val="21"/>
                      <w:position w:val="0"/>
                      <w:sz w:val="21"/>
                      <w:szCs w:val="21"/>
                      <w:highlight w:val="yellow"/>
                      <w:vertAlign w:val="baseline"/>
                      <w:lang w:val="en-US" w:eastAsia="zh-CN" w:bidi="ar-SA"/>
                    </w:rPr>
                  </w:pPr>
                  <w:r>
                    <w:rPr>
                      <w:rFonts w:hint="default" w:ascii="Times New Roman" w:hAnsi="Times New Roman" w:eastAsia="宋体" w:cs="Times New Roman"/>
                      <w:caps w:val="0"/>
                      <w:snapToGrid/>
                      <w:color w:val="auto"/>
                      <w:spacing w:val="0"/>
                      <w:w w:val="100"/>
                      <w:kern w:val="21"/>
                      <w:position w:val="0"/>
                      <w:sz w:val="21"/>
                      <w:szCs w:val="21"/>
                      <w:highlight w:val="yellow"/>
                      <w:vertAlign w:val="baseline"/>
                      <w:lang w:val="en-US" w:eastAsia="zh-CN"/>
                    </w:rPr>
                    <w:t>资源开发利用效率要求</w:t>
                  </w:r>
                </w:p>
              </w:tc>
              <w:tc>
                <w:tcPr>
                  <w:tcW w:w="3852" w:type="dxa"/>
                  <w:tcBorders>
                    <w:tl2br w:val="nil"/>
                    <w:tr2bl w:val="nil"/>
                  </w:tcBorders>
                  <w:noWrap w:val="0"/>
                  <w:vAlign w:val="center"/>
                </w:tcPr>
                <w:p w14:paraId="35C14041">
                  <w:pPr>
                    <w:pStyle w:val="20"/>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Lines="0" w:afterAutospacing="0" w:line="240" w:lineRule="auto"/>
                    <w:ind w:right="0"/>
                    <w:jc w:val="both"/>
                    <w:textAlignment w:val="auto"/>
                    <w:rPr>
                      <w:rFonts w:hint="default" w:ascii="Times New Roman" w:hAnsi="Times New Roman" w:eastAsia="宋体" w:cs="Times New Roman"/>
                      <w:caps w:val="0"/>
                      <w:snapToGrid/>
                      <w:color w:val="auto"/>
                      <w:spacing w:val="0"/>
                      <w:w w:val="100"/>
                      <w:kern w:val="21"/>
                      <w:position w:val="0"/>
                      <w:sz w:val="21"/>
                      <w:szCs w:val="21"/>
                      <w:highlight w:val="yellow"/>
                      <w:vertAlign w:val="baseline"/>
                      <w:lang w:val="en-US" w:eastAsia="zh-CN"/>
                    </w:rPr>
                  </w:pPr>
                  <w:r>
                    <w:rPr>
                      <w:rFonts w:hint="default" w:ascii="Times New Roman" w:hAnsi="Times New Roman" w:eastAsia="宋体" w:cs="Times New Roman"/>
                      <w:caps w:val="0"/>
                      <w:snapToGrid/>
                      <w:color w:val="auto"/>
                      <w:spacing w:val="0"/>
                      <w:w w:val="100"/>
                      <w:kern w:val="21"/>
                      <w:position w:val="0"/>
                      <w:sz w:val="21"/>
                      <w:szCs w:val="21"/>
                      <w:highlight w:val="yellow"/>
                      <w:vertAlign w:val="baseline"/>
                      <w:lang w:val="en-US" w:eastAsia="zh-CN"/>
                    </w:rPr>
                    <w:t>1、加大园区污废水的治理力度，同时，从园区的实际出发，加强生产废水的重复利用，提高园区的水资源利用效率。</w:t>
                  </w:r>
                </w:p>
                <w:p w14:paraId="61025E7E">
                  <w:pPr>
                    <w:pStyle w:val="20"/>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Lines="0" w:afterAutospacing="0" w:line="240" w:lineRule="auto"/>
                    <w:ind w:right="0"/>
                    <w:jc w:val="both"/>
                    <w:textAlignment w:val="auto"/>
                    <w:rPr>
                      <w:rFonts w:hint="default" w:ascii="Times New Roman" w:hAnsi="Times New Roman" w:eastAsia="宋体" w:cs="Times New Roman"/>
                      <w:caps w:val="0"/>
                      <w:snapToGrid/>
                      <w:color w:val="auto"/>
                      <w:spacing w:val="0"/>
                      <w:w w:val="100"/>
                      <w:kern w:val="21"/>
                      <w:position w:val="0"/>
                      <w:sz w:val="21"/>
                      <w:szCs w:val="21"/>
                      <w:highlight w:val="yellow"/>
                      <w:vertAlign w:val="baseline"/>
                      <w:lang w:val="en-US" w:eastAsia="zh-CN"/>
                    </w:rPr>
                  </w:pPr>
                  <w:r>
                    <w:rPr>
                      <w:rFonts w:hint="default" w:ascii="Times New Roman" w:hAnsi="Times New Roman" w:eastAsia="宋体" w:cs="Times New Roman"/>
                      <w:caps w:val="0"/>
                      <w:snapToGrid/>
                      <w:color w:val="auto"/>
                      <w:spacing w:val="0"/>
                      <w:w w:val="100"/>
                      <w:kern w:val="21"/>
                      <w:position w:val="0"/>
                      <w:sz w:val="21"/>
                      <w:szCs w:val="21"/>
                      <w:highlight w:val="yellow"/>
                      <w:vertAlign w:val="baseline"/>
                      <w:lang w:val="en-US" w:eastAsia="zh-CN"/>
                    </w:rPr>
                    <w:t>2、入驻企业均应选择国家推荐节能、高效、低能耗产品。</w:t>
                  </w:r>
                </w:p>
                <w:p w14:paraId="1D385ACF">
                  <w:pPr>
                    <w:pStyle w:val="20"/>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Lines="0" w:afterAutospacing="0" w:line="240" w:lineRule="auto"/>
                    <w:ind w:right="0"/>
                    <w:jc w:val="both"/>
                    <w:textAlignment w:val="auto"/>
                    <w:rPr>
                      <w:rFonts w:hint="default" w:ascii="Times New Roman" w:hAnsi="Times New Roman" w:eastAsia="宋体" w:cs="Times New Roman"/>
                      <w:caps w:val="0"/>
                      <w:snapToGrid/>
                      <w:color w:val="auto"/>
                      <w:spacing w:val="0"/>
                      <w:w w:val="100"/>
                      <w:kern w:val="21"/>
                      <w:position w:val="0"/>
                      <w:sz w:val="21"/>
                      <w:szCs w:val="21"/>
                      <w:highlight w:val="yellow"/>
                      <w:vertAlign w:val="baseline"/>
                      <w:lang w:val="en-US" w:eastAsia="zh-CN"/>
                    </w:rPr>
                  </w:pPr>
                  <w:r>
                    <w:rPr>
                      <w:rFonts w:hint="default" w:ascii="Times New Roman" w:hAnsi="Times New Roman" w:eastAsia="宋体" w:cs="Times New Roman"/>
                      <w:caps w:val="0"/>
                      <w:snapToGrid/>
                      <w:color w:val="auto"/>
                      <w:spacing w:val="0"/>
                      <w:w w:val="100"/>
                      <w:kern w:val="21"/>
                      <w:position w:val="0"/>
                      <w:sz w:val="21"/>
                      <w:szCs w:val="21"/>
                      <w:highlight w:val="yellow"/>
                      <w:vertAlign w:val="baseline"/>
                      <w:lang w:val="en-US" w:eastAsia="zh-CN"/>
                    </w:rPr>
                    <w:t>3、强化土地集约利用，对闲置土地依法进行处置。</w:t>
                  </w:r>
                </w:p>
                <w:p w14:paraId="3B2D67A4">
                  <w:pPr>
                    <w:pStyle w:val="20"/>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Lines="0" w:afterAutospacing="0" w:line="240" w:lineRule="auto"/>
                    <w:ind w:right="0"/>
                    <w:jc w:val="both"/>
                    <w:textAlignment w:val="auto"/>
                    <w:rPr>
                      <w:rFonts w:hint="default" w:ascii="Times New Roman" w:hAnsi="Times New Roman" w:eastAsia="宋体" w:cs="Times New Roman"/>
                      <w:caps w:val="0"/>
                      <w:snapToGrid/>
                      <w:color w:val="auto"/>
                      <w:spacing w:val="0"/>
                      <w:w w:val="100"/>
                      <w:kern w:val="21"/>
                      <w:position w:val="0"/>
                      <w:sz w:val="21"/>
                      <w:szCs w:val="21"/>
                      <w:highlight w:val="yellow"/>
                      <w:vertAlign w:val="baseline"/>
                      <w:lang w:val="en-US" w:eastAsia="zh-CN"/>
                    </w:rPr>
                  </w:pPr>
                  <w:r>
                    <w:rPr>
                      <w:rFonts w:hint="default" w:ascii="Times New Roman" w:hAnsi="Times New Roman" w:eastAsia="宋体" w:cs="Times New Roman"/>
                      <w:caps w:val="0"/>
                      <w:snapToGrid/>
                      <w:color w:val="auto"/>
                      <w:spacing w:val="0"/>
                      <w:w w:val="100"/>
                      <w:kern w:val="21"/>
                      <w:position w:val="0"/>
                      <w:sz w:val="21"/>
                      <w:szCs w:val="21"/>
                      <w:highlight w:val="yellow"/>
                      <w:vertAlign w:val="baseline"/>
                      <w:lang w:val="en-US" w:eastAsia="zh-CN"/>
                    </w:rPr>
                    <w:t>4、推广清洁生产和循环经济理念，从源头减少固体废物的排放量，提高固废的综合利用率，做到工业废物减量化、无害化和资源化。</w:t>
                  </w:r>
                </w:p>
              </w:tc>
              <w:tc>
                <w:tcPr>
                  <w:tcW w:w="2806" w:type="dxa"/>
                  <w:tcBorders>
                    <w:tl2br w:val="nil"/>
                    <w:tr2bl w:val="nil"/>
                  </w:tcBorders>
                  <w:noWrap w:val="0"/>
                  <w:vAlign w:val="center"/>
                </w:tcPr>
                <w:p w14:paraId="7CC45F36">
                  <w:pPr>
                    <w:pStyle w:val="96"/>
                    <w:widowControl/>
                    <w:rPr>
                      <w:rFonts w:hint="eastAsia" w:ascii="Times New Roman" w:hAnsi="Times New Roman" w:eastAsia="宋体" w:cs="宋体"/>
                      <w:color w:val="auto"/>
                      <w:kern w:val="2"/>
                      <w:sz w:val="21"/>
                      <w:szCs w:val="21"/>
                      <w:highlight w:val="yellow"/>
                    </w:rPr>
                  </w:pPr>
                  <w:r>
                    <w:rPr>
                      <w:rFonts w:hint="default" w:ascii="Times New Roman" w:hAnsi="Times New Roman" w:eastAsia="宋体" w:cs="Times New Roman"/>
                      <w:color w:val="auto"/>
                      <w:kern w:val="2"/>
                      <w:sz w:val="21"/>
                      <w:szCs w:val="21"/>
                      <w:highlight w:val="yellow"/>
                    </w:rPr>
                    <w:t>1</w:t>
                  </w:r>
                  <w:r>
                    <w:rPr>
                      <w:rFonts w:hint="eastAsia" w:ascii="宋体" w:hAnsi="宋体" w:eastAsia="宋体" w:cs="宋体"/>
                      <w:color w:val="auto"/>
                      <w:kern w:val="2"/>
                      <w:sz w:val="21"/>
                      <w:szCs w:val="21"/>
                      <w:highlight w:val="yellow"/>
                    </w:rPr>
                    <w:t>、本项目位于</w:t>
                  </w:r>
                  <w:r>
                    <w:rPr>
                      <w:rFonts w:hint="eastAsia" w:ascii="宋体" w:hAnsi="宋体" w:cs="宋体"/>
                      <w:color w:val="auto"/>
                      <w:kern w:val="2"/>
                      <w:sz w:val="21"/>
                      <w:szCs w:val="21"/>
                      <w:highlight w:val="yellow"/>
                      <w:lang w:eastAsia="zh-CN"/>
                    </w:rPr>
                    <w:t>泗水新型食品产业园</w:t>
                  </w:r>
                  <w:r>
                    <w:rPr>
                      <w:rFonts w:hint="eastAsia" w:ascii="宋体" w:hAnsi="宋体" w:eastAsia="宋体" w:cs="宋体"/>
                      <w:color w:val="auto"/>
                      <w:kern w:val="2"/>
                      <w:sz w:val="21"/>
                      <w:szCs w:val="21"/>
                      <w:highlight w:val="yellow"/>
                    </w:rPr>
                    <w:t>，用水取自园</w:t>
                  </w:r>
                  <w:r>
                    <w:rPr>
                      <w:rFonts w:hint="eastAsia" w:ascii="宋体" w:hAnsi="宋体" w:cs="宋体"/>
                      <w:color w:val="auto"/>
                      <w:kern w:val="2"/>
                      <w:sz w:val="21"/>
                      <w:szCs w:val="21"/>
                      <w:highlight w:val="yellow"/>
                      <w:lang w:val="en-US" w:eastAsia="zh-CN"/>
                    </w:rPr>
                    <w:t>区</w:t>
                  </w:r>
                  <w:r>
                    <w:rPr>
                      <w:rFonts w:hint="eastAsia" w:ascii="宋体" w:hAnsi="宋体" w:eastAsia="宋体" w:cs="宋体"/>
                      <w:color w:val="auto"/>
                      <w:kern w:val="2"/>
                      <w:sz w:val="21"/>
                      <w:szCs w:val="21"/>
                      <w:highlight w:val="yellow"/>
                    </w:rPr>
                    <w:t>自来水管网，由泗水县水厂提供，</w:t>
                  </w:r>
                  <w:r>
                    <w:rPr>
                      <w:rFonts w:hint="eastAsia" w:ascii="宋体" w:hAnsi="宋体" w:cs="宋体"/>
                      <w:color w:val="auto"/>
                      <w:kern w:val="2"/>
                      <w:sz w:val="21"/>
                      <w:szCs w:val="21"/>
                      <w:highlight w:val="yellow"/>
                      <w:lang w:val="en-US" w:eastAsia="zh-CN"/>
                    </w:rPr>
                    <w:t>生产用水全部损耗，无生产废水产生，生活污水经化粪池预处理后</w:t>
                  </w:r>
                  <w:r>
                    <w:rPr>
                      <w:rFonts w:hint="eastAsia" w:ascii="Times New Roman" w:hAnsi="Times New Roman" w:eastAsia="宋体" w:cs="Times New Roman"/>
                      <w:color w:val="auto"/>
                      <w:sz w:val="21"/>
                      <w:szCs w:val="21"/>
                      <w:highlight w:val="yellow"/>
                      <w:lang w:val="en-US" w:eastAsia="zh-CN"/>
                    </w:rPr>
                    <w:t>排入泗水国祯水务有限公司深度处理</w:t>
                  </w:r>
                  <w:r>
                    <w:rPr>
                      <w:rFonts w:hint="eastAsia" w:cs="Times New Roman"/>
                      <w:color w:val="auto"/>
                      <w:sz w:val="21"/>
                      <w:szCs w:val="21"/>
                      <w:highlight w:val="yellow"/>
                      <w:lang w:val="en-US" w:eastAsia="zh-CN"/>
                    </w:rPr>
                    <w:t>；</w:t>
                  </w:r>
                </w:p>
                <w:p w14:paraId="420BC991">
                  <w:pPr>
                    <w:pStyle w:val="96"/>
                    <w:widowControl/>
                    <w:rPr>
                      <w:rFonts w:hint="default" w:ascii="Times New Roman" w:hAnsi="Times New Roman" w:eastAsia="宋体" w:cs="Times New Roman"/>
                      <w:color w:val="auto"/>
                      <w:kern w:val="2"/>
                      <w:sz w:val="21"/>
                      <w:szCs w:val="21"/>
                      <w:highlight w:val="yellow"/>
                    </w:rPr>
                  </w:pPr>
                  <w:r>
                    <w:rPr>
                      <w:rFonts w:hint="default" w:ascii="Times New Roman" w:hAnsi="Times New Roman" w:eastAsia="宋体" w:cs="Times New Roman"/>
                      <w:color w:val="auto"/>
                      <w:kern w:val="2"/>
                      <w:sz w:val="21"/>
                      <w:szCs w:val="21"/>
                      <w:highlight w:val="yellow"/>
                    </w:rPr>
                    <w:t>2</w:t>
                  </w:r>
                  <w:r>
                    <w:rPr>
                      <w:rFonts w:hint="eastAsia" w:ascii="宋体" w:hAnsi="宋体" w:eastAsia="宋体" w:cs="宋体"/>
                      <w:color w:val="auto"/>
                      <w:kern w:val="2"/>
                      <w:sz w:val="21"/>
                      <w:szCs w:val="21"/>
                      <w:highlight w:val="yellow"/>
                    </w:rPr>
                    <w:t>、本项目设备拟选用节能、低能耗设备；</w:t>
                  </w:r>
                </w:p>
                <w:p w14:paraId="64708BD5">
                  <w:pPr>
                    <w:pStyle w:val="96"/>
                    <w:widowControl/>
                    <w:rPr>
                      <w:rFonts w:hint="default" w:ascii="Times New Roman" w:hAnsi="Times New Roman" w:eastAsia="宋体" w:cs="Times New Roman"/>
                      <w:color w:val="auto"/>
                      <w:kern w:val="2"/>
                      <w:sz w:val="21"/>
                      <w:szCs w:val="21"/>
                      <w:highlight w:val="yellow"/>
                    </w:rPr>
                  </w:pPr>
                  <w:r>
                    <w:rPr>
                      <w:rFonts w:hint="default" w:ascii="Times New Roman" w:hAnsi="Times New Roman" w:eastAsia="宋体" w:cs="Times New Roman"/>
                      <w:color w:val="auto"/>
                      <w:kern w:val="2"/>
                      <w:sz w:val="21"/>
                      <w:szCs w:val="21"/>
                      <w:highlight w:val="yellow"/>
                    </w:rPr>
                    <w:t>3</w:t>
                  </w:r>
                  <w:r>
                    <w:rPr>
                      <w:rFonts w:hint="eastAsia" w:ascii="宋体" w:hAnsi="宋体" w:eastAsia="宋体" w:cs="宋体"/>
                      <w:color w:val="auto"/>
                      <w:kern w:val="2"/>
                      <w:sz w:val="21"/>
                      <w:szCs w:val="21"/>
                      <w:highlight w:val="yellow"/>
                    </w:rPr>
                    <w:t>、本项目用地符合园区用地规划；</w:t>
                  </w:r>
                </w:p>
                <w:p w14:paraId="51E57A1C">
                  <w:pPr>
                    <w:pStyle w:val="96"/>
                    <w:widowControl/>
                    <w:ind w:left="0" w:leftChars="0" w:right="0" w:rightChars="0"/>
                    <w:rPr>
                      <w:rFonts w:hint="default" w:ascii="Times New Roman" w:hAnsi="Times New Roman" w:eastAsia="宋体" w:cs="Times New Roman"/>
                      <w:caps w:val="0"/>
                      <w:snapToGrid/>
                      <w:color w:val="auto"/>
                      <w:spacing w:val="0"/>
                      <w:w w:val="100"/>
                      <w:kern w:val="21"/>
                      <w:position w:val="0"/>
                      <w:sz w:val="21"/>
                      <w:szCs w:val="21"/>
                      <w:highlight w:val="yellow"/>
                      <w:vertAlign w:val="baseline"/>
                      <w:lang w:val="en-US" w:eastAsia="zh-CN"/>
                    </w:rPr>
                  </w:pPr>
                  <w:r>
                    <w:rPr>
                      <w:rFonts w:hint="default" w:ascii="Times New Roman" w:hAnsi="Times New Roman" w:eastAsia="宋体" w:cs="Times New Roman"/>
                      <w:color w:val="auto"/>
                      <w:kern w:val="2"/>
                      <w:sz w:val="21"/>
                      <w:szCs w:val="21"/>
                      <w:highlight w:val="yellow"/>
                    </w:rPr>
                    <w:t>4</w:t>
                  </w:r>
                  <w:r>
                    <w:rPr>
                      <w:rFonts w:hint="eastAsia" w:ascii="宋体" w:hAnsi="宋体" w:eastAsia="宋体" w:cs="宋体"/>
                      <w:color w:val="auto"/>
                      <w:kern w:val="2"/>
                      <w:sz w:val="21"/>
                      <w:szCs w:val="21"/>
                      <w:highlight w:val="yellow"/>
                    </w:rPr>
                    <w:t>、本项目固体废物均得到合理处置。</w:t>
                  </w:r>
                </w:p>
              </w:tc>
            </w:tr>
          </w:tbl>
          <w:p w14:paraId="399E31F3">
            <w:pPr>
              <w:pStyle w:val="110"/>
              <w:widowControl/>
              <w:rPr>
                <w:rFonts w:hint="default" w:ascii="Times New Roman" w:hAnsi="Times New Roman" w:cs="Times New Roman" w:eastAsiaTheme="minorEastAsia"/>
                <w:b/>
                <w:bCs w:val="0"/>
                <w:color w:val="auto"/>
                <w:kern w:val="0"/>
                <w:sz w:val="24"/>
                <w:szCs w:val="24"/>
                <w:highlight w:val="yellow"/>
              </w:rPr>
            </w:pPr>
            <w:r>
              <w:rPr>
                <w:rFonts w:hint="default" w:ascii="Times New Roman" w:hAnsi="Times New Roman" w:cs="Times New Roman" w:eastAsiaTheme="minorEastAsia"/>
                <w:b/>
                <w:bCs w:val="0"/>
                <w:color w:val="auto"/>
                <w:kern w:val="2"/>
                <w:sz w:val="24"/>
                <w:szCs w:val="24"/>
                <w:highlight w:val="yellow"/>
              </w:rPr>
              <w:t>表1-</w:t>
            </w:r>
            <w:r>
              <w:rPr>
                <w:rFonts w:hint="eastAsia" w:cs="Times New Roman" w:eastAsiaTheme="minorEastAsia"/>
                <w:b/>
                <w:bCs w:val="0"/>
                <w:color w:val="auto"/>
                <w:kern w:val="2"/>
                <w:sz w:val="24"/>
                <w:szCs w:val="24"/>
                <w:highlight w:val="yellow"/>
                <w:lang w:val="en-US" w:eastAsia="zh-CN"/>
              </w:rPr>
              <w:t>4</w:t>
            </w:r>
            <w:r>
              <w:rPr>
                <w:rFonts w:hint="default" w:ascii="Times New Roman" w:hAnsi="Times New Roman" w:cs="Times New Roman" w:eastAsiaTheme="minorEastAsia"/>
                <w:b/>
                <w:bCs w:val="0"/>
                <w:color w:val="auto"/>
                <w:kern w:val="2"/>
                <w:sz w:val="24"/>
                <w:szCs w:val="24"/>
                <w:highlight w:val="yellow"/>
              </w:rPr>
              <w:t xml:space="preserve"> </w:t>
            </w:r>
            <w:r>
              <w:rPr>
                <w:rFonts w:hint="eastAsia" w:cs="Times New Roman" w:eastAsiaTheme="minorEastAsia"/>
                <w:b/>
                <w:bCs w:val="0"/>
                <w:color w:val="auto"/>
                <w:kern w:val="2"/>
                <w:sz w:val="24"/>
                <w:szCs w:val="24"/>
                <w:highlight w:val="yellow"/>
                <w:lang w:val="en-US" w:eastAsia="zh-CN"/>
              </w:rPr>
              <w:t xml:space="preserve"> </w:t>
            </w:r>
            <w:r>
              <w:rPr>
                <w:rFonts w:hint="default" w:ascii="Times New Roman" w:hAnsi="Times New Roman" w:cs="Times New Roman" w:eastAsiaTheme="minorEastAsia"/>
                <w:b/>
                <w:bCs w:val="0"/>
                <w:color w:val="auto"/>
                <w:kern w:val="2"/>
                <w:sz w:val="24"/>
                <w:szCs w:val="24"/>
                <w:highlight w:val="yellow"/>
              </w:rPr>
              <w:t>入区行业控制级别</w:t>
            </w:r>
          </w:p>
          <w:tbl>
            <w:tblPr>
              <w:tblStyle w:val="34"/>
              <w:tblW w:w="502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258"/>
              <w:gridCol w:w="4228"/>
              <w:gridCol w:w="1327"/>
            </w:tblGrid>
            <w:tr w14:paraId="5A57A5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blHeader/>
                <w:jc w:val="center"/>
              </w:trPr>
              <w:tc>
                <w:tcPr>
                  <w:tcW w:w="923" w:type="pct"/>
                  <w:tcBorders>
                    <w:tl2br w:val="nil"/>
                    <w:tr2bl w:val="nil"/>
                  </w:tcBorders>
                  <w:noWrap w:val="0"/>
                  <w:vAlign w:val="center"/>
                </w:tcPr>
                <w:p w14:paraId="52CF4753">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val="0"/>
                      <w:caps w:val="0"/>
                      <w:snapToGrid/>
                      <w:color w:val="000000" w:themeColor="text1"/>
                      <w:spacing w:val="0"/>
                      <w:w w:val="100"/>
                      <w:kern w:val="21"/>
                      <w:position w:val="0"/>
                      <w:sz w:val="21"/>
                      <w:szCs w:val="21"/>
                      <w:highlight w:val="yellow"/>
                      <w14:textFill>
                        <w14:solidFill>
                          <w14:schemeClr w14:val="tx1"/>
                        </w14:solidFill>
                      </w14:textFill>
                    </w:rPr>
                  </w:pPr>
                  <w:r>
                    <w:rPr>
                      <w:rFonts w:hint="default" w:ascii="Times New Roman" w:hAnsi="Times New Roman" w:eastAsia="宋体" w:cs="Times New Roman"/>
                      <w:b/>
                      <w:bCs w:val="0"/>
                      <w:caps w:val="0"/>
                      <w:snapToGrid/>
                      <w:color w:val="000000" w:themeColor="text1"/>
                      <w:spacing w:val="0"/>
                      <w:w w:val="100"/>
                      <w:kern w:val="21"/>
                      <w:position w:val="0"/>
                      <w:sz w:val="21"/>
                      <w:szCs w:val="21"/>
                      <w:highlight w:val="yellow"/>
                      <w14:textFill>
                        <w14:solidFill>
                          <w14:schemeClr w14:val="tx1"/>
                        </w14:solidFill>
                      </w14:textFill>
                    </w:rPr>
                    <w:t>行业类别</w:t>
                  </w:r>
                </w:p>
              </w:tc>
              <w:tc>
                <w:tcPr>
                  <w:tcW w:w="3103" w:type="pct"/>
                  <w:tcBorders>
                    <w:tl2br w:val="nil"/>
                    <w:tr2bl w:val="nil"/>
                  </w:tcBorders>
                  <w:noWrap w:val="0"/>
                  <w:vAlign w:val="center"/>
                </w:tcPr>
                <w:p w14:paraId="5A0AE579">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val="0"/>
                      <w:caps w:val="0"/>
                      <w:snapToGrid/>
                      <w:color w:val="000000" w:themeColor="text1"/>
                      <w:spacing w:val="0"/>
                      <w:w w:val="100"/>
                      <w:kern w:val="21"/>
                      <w:position w:val="0"/>
                      <w:sz w:val="21"/>
                      <w:szCs w:val="21"/>
                      <w:highlight w:val="yellow"/>
                      <w14:textFill>
                        <w14:solidFill>
                          <w14:schemeClr w14:val="tx1"/>
                        </w14:solidFill>
                      </w14:textFill>
                    </w:rPr>
                  </w:pPr>
                  <w:r>
                    <w:rPr>
                      <w:rFonts w:hint="default" w:ascii="Times New Roman" w:hAnsi="Times New Roman" w:eastAsia="宋体" w:cs="Times New Roman"/>
                      <w:b/>
                      <w:bCs w:val="0"/>
                      <w:caps w:val="0"/>
                      <w:snapToGrid/>
                      <w:color w:val="000000" w:themeColor="text1"/>
                      <w:spacing w:val="0"/>
                      <w:w w:val="100"/>
                      <w:kern w:val="21"/>
                      <w:position w:val="0"/>
                      <w:sz w:val="21"/>
                      <w:szCs w:val="21"/>
                      <w:highlight w:val="yellow"/>
                      <w14:textFill>
                        <w14:solidFill>
                          <w14:schemeClr w14:val="tx1"/>
                        </w14:solidFill>
                      </w14:textFill>
                    </w:rPr>
                    <w:t>行业小类</w:t>
                  </w:r>
                </w:p>
              </w:tc>
              <w:tc>
                <w:tcPr>
                  <w:tcW w:w="973" w:type="pct"/>
                  <w:tcBorders>
                    <w:tl2br w:val="nil"/>
                    <w:tr2bl w:val="nil"/>
                  </w:tcBorders>
                  <w:noWrap w:val="0"/>
                  <w:vAlign w:val="center"/>
                </w:tcPr>
                <w:p w14:paraId="14018190">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val="0"/>
                      <w:caps w:val="0"/>
                      <w:snapToGrid/>
                      <w:color w:val="000000" w:themeColor="text1"/>
                      <w:spacing w:val="0"/>
                      <w:w w:val="100"/>
                      <w:kern w:val="21"/>
                      <w:position w:val="0"/>
                      <w:sz w:val="21"/>
                      <w:szCs w:val="21"/>
                      <w:highlight w:val="yellow"/>
                      <w14:textFill>
                        <w14:solidFill>
                          <w14:schemeClr w14:val="tx1"/>
                        </w14:solidFill>
                      </w14:textFill>
                    </w:rPr>
                  </w:pPr>
                  <w:r>
                    <w:rPr>
                      <w:rFonts w:hint="default" w:ascii="Times New Roman" w:hAnsi="Times New Roman" w:eastAsia="宋体" w:cs="Times New Roman"/>
                      <w:b/>
                      <w:bCs w:val="0"/>
                      <w:caps w:val="0"/>
                      <w:snapToGrid/>
                      <w:color w:val="000000" w:themeColor="text1"/>
                      <w:spacing w:val="0"/>
                      <w:w w:val="100"/>
                      <w:kern w:val="21"/>
                      <w:position w:val="0"/>
                      <w:sz w:val="21"/>
                      <w:szCs w:val="21"/>
                      <w:highlight w:val="yellow"/>
                      <w14:textFill>
                        <w14:solidFill>
                          <w14:schemeClr w14:val="tx1"/>
                        </w14:solidFill>
                      </w14:textFill>
                    </w:rPr>
                    <w:t>控制级别</w:t>
                  </w:r>
                </w:p>
              </w:tc>
            </w:tr>
            <w:tr w14:paraId="145384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blHeader/>
                <w:jc w:val="center"/>
              </w:trPr>
              <w:tc>
                <w:tcPr>
                  <w:tcW w:w="5000" w:type="pct"/>
                  <w:gridSpan w:val="3"/>
                  <w:tcBorders>
                    <w:tl2br w:val="nil"/>
                    <w:tr2bl w:val="nil"/>
                  </w:tcBorders>
                  <w:noWrap w:val="0"/>
                  <w:vAlign w:val="center"/>
                </w:tcPr>
                <w:p w14:paraId="05F24469">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val="0"/>
                      <w:caps w:val="0"/>
                      <w:snapToGrid/>
                      <w:color w:val="000000" w:themeColor="text1"/>
                      <w:spacing w:val="0"/>
                      <w:w w:val="100"/>
                      <w:kern w:val="21"/>
                      <w:position w:val="0"/>
                      <w:sz w:val="21"/>
                      <w:szCs w:val="21"/>
                      <w:highlight w:val="yellow"/>
                      <w14:textFill>
                        <w14:solidFill>
                          <w14:schemeClr w14:val="tx1"/>
                        </w14:solidFill>
                      </w14:textFill>
                    </w:rPr>
                  </w:pPr>
                  <w:r>
                    <w:rPr>
                      <w:rFonts w:hint="default" w:ascii="Times New Roman" w:hAnsi="Times New Roman" w:eastAsia="宋体" w:cs="Times New Roman"/>
                      <w:b w:val="0"/>
                      <w:bCs/>
                      <w:caps w:val="0"/>
                      <w:snapToGrid/>
                      <w:color w:val="000000" w:themeColor="text1"/>
                      <w:spacing w:val="0"/>
                      <w:w w:val="100"/>
                      <w:kern w:val="21"/>
                      <w:position w:val="0"/>
                      <w:sz w:val="21"/>
                      <w:szCs w:val="21"/>
                      <w:highlight w:val="yellow"/>
                      <w14:textFill>
                        <w14:solidFill>
                          <w14:schemeClr w14:val="tx1"/>
                        </w14:solidFill>
                      </w14:textFill>
                    </w:rPr>
                    <w:t>C制造业</w:t>
                  </w:r>
                </w:p>
              </w:tc>
            </w:tr>
            <w:tr w14:paraId="5FE6DE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23" w:type="pct"/>
                  <w:vMerge w:val="restart"/>
                  <w:tcBorders>
                    <w:tl2br w:val="nil"/>
                    <w:tr2bl w:val="nil"/>
                  </w:tcBorders>
                  <w:noWrap w:val="0"/>
                  <w:vAlign w:val="center"/>
                </w:tcPr>
                <w:p w14:paraId="6063C35E">
                  <w:pPr>
                    <w:keepNext w:val="0"/>
                    <w:keepLines w:val="0"/>
                    <w:suppressLineNumbers w:val="0"/>
                    <w:tabs>
                      <w:tab w:val="left" w:pos="-57"/>
                      <w:tab w:val="left" w:pos="0"/>
                    </w:tabs>
                    <w:autoSpaceDE w:val="0"/>
                    <w:autoSpaceDN w:val="0"/>
                    <w:spacing w:before="0" w:beforeAutospacing="0" w:after="0" w:afterAutospacing="0" w:line="240" w:lineRule="auto"/>
                    <w:ind w:left="0" w:right="0" w:firstLine="0" w:firstLineChars="0"/>
                    <w:jc w:val="both"/>
                    <w:rPr>
                      <w:rFonts w:hint="default" w:ascii="Times New Roman" w:hAnsi="Times New Roman" w:eastAsia="宋体" w:cs="Times New Roman"/>
                      <w:b w:val="0"/>
                      <w:bCs/>
                      <w:caps w:val="0"/>
                      <w:snapToGrid/>
                      <w:color w:val="000000" w:themeColor="text1"/>
                      <w:spacing w:val="0"/>
                      <w:w w:val="100"/>
                      <w:kern w:val="21"/>
                      <w:position w:val="0"/>
                      <w:sz w:val="21"/>
                      <w:szCs w:val="21"/>
                      <w:highlight w:val="yellow"/>
                      <w:lang w:val="en-US" w:eastAsia="zh-CN" w:bidi="ar-SA"/>
                      <w14:textFill>
                        <w14:solidFill>
                          <w14:schemeClr w14:val="tx1"/>
                        </w14:solidFill>
                      </w14:textFill>
                    </w:rPr>
                  </w:pPr>
                  <w:r>
                    <w:rPr>
                      <w:rFonts w:hint="default" w:ascii="Times New Roman" w:hAnsi="Times New Roman" w:eastAsia="宋体" w:cs="Times New Roman"/>
                      <w:b w:val="0"/>
                      <w:bCs/>
                      <w:caps w:val="0"/>
                      <w:snapToGrid/>
                      <w:color w:val="auto"/>
                      <w:spacing w:val="0"/>
                      <w:w w:val="100"/>
                      <w:kern w:val="21"/>
                      <w:position w:val="0"/>
                      <w:sz w:val="21"/>
                      <w:szCs w:val="21"/>
                      <w:highlight w:val="yellow"/>
                    </w:rPr>
                    <w:t>C14食品制造业</w:t>
                  </w:r>
                </w:p>
              </w:tc>
              <w:tc>
                <w:tcPr>
                  <w:tcW w:w="3103" w:type="pct"/>
                  <w:tcBorders>
                    <w:tl2br w:val="nil"/>
                    <w:tr2bl w:val="nil"/>
                  </w:tcBorders>
                  <w:noWrap w:val="0"/>
                  <w:vAlign w:val="center"/>
                </w:tcPr>
                <w:p w14:paraId="783942A8">
                  <w:pPr>
                    <w:keepNext w:val="0"/>
                    <w:keepLines w:val="0"/>
                    <w:suppressLineNumbers w:val="0"/>
                    <w:tabs>
                      <w:tab w:val="left" w:pos="-57"/>
                      <w:tab w:val="left" w:pos="0"/>
                    </w:tabs>
                    <w:autoSpaceDE w:val="0"/>
                    <w:autoSpaceDN w:val="0"/>
                    <w:spacing w:before="0" w:beforeAutospacing="0" w:after="0" w:afterAutospacing="0" w:line="240" w:lineRule="auto"/>
                    <w:ind w:left="0" w:right="0" w:firstLine="0" w:firstLineChars="0"/>
                    <w:jc w:val="center"/>
                    <w:rPr>
                      <w:rFonts w:hint="default" w:ascii="Times New Roman" w:hAnsi="Times New Roman" w:eastAsia="宋体" w:cs="Times New Roman"/>
                      <w:b w:val="0"/>
                      <w:bCs/>
                      <w:caps w:val="0"/>
                      <w:snapToGrid/>
                      <w:color w:val="000000" w:themeColor="text1"/>
                      <w:spacing w:val="0"/>
                      <w:w w:val="100"/>
                      <w:kern w:val="21"/>
                      <w:position w:val="0"/>
                      <w:sz w:val="21"/>
                      <w:szCs w:val="21"/>
                      <w:highlight w:val="yellow"/>
                      <w:lang w:val="en-US" w:eastAsia="zh-CN" w:bidi="ar-SA"/>
                      <w14:textFill>
                        <w14:solidFill>
                          <w14:schemeClr w14:val="tx1"/>
                        </w14:solidFill>
                      </w14:textFill>
                    </w:rPr>
                  </w:pPr>
                  <w:r>
                    <w:rPr>
                      <w:rFonts w:hint="default" w:ascii="Times New Roman" w:hAnsi="Times New Roman" w:eastAsia="宋体" w:cs="Times New Roman"/>
                      <w:b w:val="0"/>
                      <w:bCs/>
                      <w:caps w:val="0"/>
                      <w:snapToGrid/>
                      <w:color w:val="auto"/>
                      <w:spacing w:val="0"/>
                      <w:w w:val="100"/>
                      <w:kern w:val="21"/>
                      <w:position w:val="0"/>
                      <w:sz w:val="21"/>
                      <w:szCs w:val="21"/>
                      <w:highlight w:val="yellow"/>
                    </w:rPr>
                    <w:t>C14</w:t>
                  </w:r>
                  <w:r>
                    <w:rPr>
                      <w:rFonts w:hint="default" w:ascii="Times New Roman" w:hAnsi="Times New Roman" w:eastAsia="宋体" w:cs="Times New Roman"/>
                      <w:b w:val="0"/>
                      <w:bCs/>
                      <w:caps w:val="0"/>
                      <w:snapToGrid/>
                      <w:color w:val="auto"/>
                      <w:spacing w:val="0"/>
                      <w:w w:val="100"/>
                      <w:kern w:val="21"/>
                      <w:position w:val="0"/>
                      <w:sz w:val="21"/>
                      <w:szCs w:val="21"/>
                      <w:highlight w:val="yellow"/>
                      <w:lang w:val="en-US" w:eastAsia="zh-CN"/>
                    </w:rPr>
                    <w:t>1</w:t>
                  </w:r>
                  <w:r>
                    <w:rPr>
                      <w:rFonts w:hint="default" w:ascii="Times New Roman" w:hAnsi="Times New Roman" w:eastAsia="宋体" w:cs="Times New Roman"/>
                      <w:caps w:val="0"/>
                      <w:smallCaps w:val="0"/>
                      <w:color w:val="auto"/>
                      <w:spacing w:val="0"/>
                      <w:kern w:val="0"/>
                      <w:position w:val="0"/>
                      <w:sz w:val="21"/>
                      <w:szCs w:val="21"/>
                      <w:highlight w:val="yellow"/>
                      <w:lang w:val="en-US" w:eastAsia="zh-CN" w:bidi="ar-SA"/>
                    </w:rPr>
                    <w:t>焙烤食品制造；</w:t>
                  </w:r>
                  <w:r>
                    <w:rPr>
                      <w:rFonts w:hint="default" w:ascii="Times New Roman" w:hAnsi="Times New Roman" w:eastAsia="宋体" w:cs="Times New Roman"/>
                      <w:b w:val="0"/>
                      <w:bCs/>
                      <w:caps w:val="0"/>
                      <w:snapToGrid/>
                      <w:color w:val="auto"/>
                      <w:spacing w:val="0"/>
                      <w:w w:val="100"/>
                      <w:kern w:val="21"/>
                      <w:position w:val="0"/>
                      <w:sz w:val="21"/>
                      <w:szCs w:val="21"/>
                      <w:highlight w:val="yellow"/>
                    </w:rPr>
                    <w:t>C14</w:t>
                  </w:r>
                  <w:r>
                    <w:rPr>
                      <w:rFonts w:hint="default" w:ascii="Times New Roman" w:hAnsi="Times New Roman" w:eastAsia="宋体" w:cs="Times New Roman"/>
                      <w:b w:val="0"/>
                      <w:bCs/>
                      <w:caps w:val="0"/>
                      <w:snapToGrid/>
                      <w:color w:val="auto"/>
                      <w:spacing w:val="0"/>
                      <w:w w:val="100"/>
                      <w:kern w:val="21"/>
                      <w:position w:val="0"/>
                      <w:sz w:val="21"/>
                      <w:szCs w:val="21"/>
                      <w:highlight w:val="yellow"/>
                      <w:lang w:val="en-US" w:eastAsia="zh-CN"/>
                    </w:rPr>
                    <w:t>2</w:t>
                  </w:r>
                  <w:r>
                    <w:rPr>
                      <w:rFonts w:hint="default" w:ascii="Times New Roman" w:hAnsi="Times New Roman" w:eastAsia="宋体" w:cs="Times New Roman"/>
                      <w:caps w:val="0"/>
                      <w:smallCaps w:val="0"/>
                      <w:color w:val="auto"/>
                      <w:spacing w:val="0"/>
                      <w:kern w:val="0"/>
                      <w:position w:val="0"/>
                      <w:sz w:val="21"/>
                      <w:szCs w:val="21"/>
                      <w:highlight w:val="yellow"/>
                      <w:lang w:val="en-US" w:eastAsia="zh-CN" w:bidi="ar-SA"/>
                    </w:rPr>
                    <w:t xml:space="preserve">糖果、巧克力及蜜饯制造； </w:t>
                  </w:r>
                  <w:r>
                    <w:rPr>
                      <w:rFonts w:hint="default" w:ascii="Times New Roman" w:hAnsi="Times New Roman" w:eastAsia="宋体" w:cs="Times New Roman"/>
                      <w:b w:val="0"/>
                      <w:bCs/>
                      <w:caps w:val="0"/>
                      <w:snapToGrid/>
                      <w:color w:val="auto"/>
                      <w:spacing w:val="0"/>
                      <w:w w:val="100"/>
                      <w:kern w:val="21"/>
                      <w:position w:val="0"/>
                      <w:sz w:val="21"/>
                      <w:szCs w:val="21"/>
                      <w:highlight w:val="yellow"/>
                    </w:rPr>
                    <w:t>C14</w:t>
                  </w:r>
                  <w:r>
                    <w:rPr>
                      <w:rFonts w:hint="default" w:ascii="Times New Roman" w:hAnsi="Times New Roman" w:eastAsia="宋体" w:cs="Times New Roman"/>
                      <w:b w:val="0"/>
                      <w:bCs/>
                      <w:caps w:val="0"/>
                      <w:snapToGrid/>
                      <w:color w:val="auto"/>
                      <w:spacing w:val="0"/>
                      <w:w w:val="100"/>
                      <w:kern w:val="21"/>
                      <w:position w:val="0"/>
                      <w:sz w:val="21"/>
                      <w:szCs w:val="21"/>
                      <w:highlight w:val="yellow"/>
                      <w:lang w:val="en-US" w:eastAsia="zh-CN"/>
                    </w:rPr>
                    <w:t>4</w:t>
                  </w:r>
                  <w:r>
                    <w:rPr>
                      <w:rFonts w:hint="default" w:ascii="Times New Roman" w:hAnsi="Times New Roman" w:eastAsia="宋体" w:cs="Times New Roman"/>
                      <w:caps w:val="0"/>
                      <w:smallCaps w:val="0"/>
                      <w:color w:val="auto"/>
                      <w:spacing w:val="0"/>
                      <w:kern w:val="0"/>
                      <w:position w:val="0"/>
                      <w:sz w:val="21"/>
                      <w:szCs w:val="21"/>
                      <w:highlight w:val="yellow"/>
                      <w:lang w:val="en-US" w:eastAsia="zh-CN" w:bidi="ar-SA"/>
                    </w:rPr>
                    <w:t>乳制品制造</w:t>
                  </w:r>
                </w:p>
              </w:tc>
              <w:tc>
                <w:tcPr>
                  <w:tcW w:w="973" w:type="pct"/>
                  <w:tcBorders>
                    <w:tl2br w:val="nil"/>
                    <w:tr2bl w:val="nil"/>
                  </w:tcBorders>
                  <w:noWrap w:val="0"/>
                  <w:vAlign w:val="center"/>
                </w:tcPr>
                <w:p w14:paraId="57105587">
                  <w:pPr>
                    <w:keepNext w:val="0"/>
                    <w:keepLines w:val="0"/>
                    <w:pageBreakBefore w:val="0"/>
                    <w:widowControl w:val="0"/>
                    <w:suppressLineNumbers w:val="0"/>
                    <w:kinsoku/>
                    <w:wordWrap/>
                    <w:overflowPunct/>
                    <w:topLinePunct w:val="0"/>
                    <w:bidi w:val="0"/>
                    <w:adjustRightInd/>
                    <w:snapToGrid/>
                    <w:spacing w:before="0" w:beforeAutospacing="0" w:after="0" w:afterAutospacing="0" w:line="290" w:lineRule="exact"/>
                    <w:ind w:left="0" w:right="0" w:firstLine="0" w:firstLineChars="0"/>
                    <w:jc w:val="center"/>
                    <w:textAlignment w:val="auto"/>
                    <w:rPr>
                      <w:rFonts w:hint="default" w:ascii="Times New Roman" w:hAnsi="Times New Roman" w:eastAsia="宋体" w:cs="Times New Roman"/>
                      <w:b/>
                      <w:bCs w:val="0"/>
                      <w:caps w:val="0"/>
                      <w:snapToGrid/>
                      <w:color w:val="000000" w:themeColor="text1"/>
                      <w:spacing w:val="0"/>
                      <w:w w:val="100"/>
                      <w:kern w:val="21"/>
                      <w:position w:val="0"/>
                      <w:sz w:val="21"/>
                      <w:szCs w:val="21"/>
                      <w:highlight w:val="yellow"/>
                      <w:lang w:val="en-US" w:eastAsia="zh-CN" w:bidi="ar-SA"/>
                      <w14:textFill>
                        <w14:solidFill>
                          <w14:schemeClr w14:val="tx1"/>
                        </w14:solidFill>
                      </w14:textFill>
                    </w:rPr>
                  </w:pPr>
                  <w:r>
                    <w:rPr>
                      <w:rFonts w:hint="default" w:ascii="Times New Roman" w:hAnsi="Times New Roman" w:eastAsia="宋体" w:cs="Times New Roman"/>
                      <w:caps w:val="0"/>
                      <w:snapToGrid/>
                      <w:color w:val="auto"/>
                      <w:spacing w:val="0"/>
                      <w:w w:val="100"/>
                      <w:kern w:val="21"/>
                      <w:position w:val="0"/>
                      <w:sz w:val="21"/>
                      <w:szCs w:val="21"/>
                      <w:highlight w:val="yellow"/>
                      <w:lang w:val="en-US" w:eastAsia="zh-CN"/>
                    </w:rPr>
                    <w:t>优先</w:t>
                  </w:r>
                  <w:r>
                    <w:rPr>
                      <w:rFonts w:hint="default" w:ascii="Times New Roman" w:hAnsi="Times New Roman" w:eastAsia="宋体" w:cs="Times New Roman"/>
                      <w:caps w:val="0"/>
                      <w:snapToGrid/>
                      <w:color w:val="auto"/>
                      <w:spacing w:val="0"/>
                      <w:w w:val="100"/>
                      <w:kern w:val="21"/>
                      <w:position w:val="0"/>
                      <w:sz w:val="21"/>
                      <w:szCs w:val="21"/>
                      <w:highlight w:val="yellow"/>
                    </w:rPr>
                    <w:t>进入</w:t>
                  </w:r>
                </w:p>
              </w:tc>
            </w:tr>
            <w:tr w14:paraId="151966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23" w:type="pct"/>
                  <w:vMerge w:val="continue"/>
                  <w:tcBorders>
                    <w:tl2br w:val="nil"/>
                    <w:tr2bl w:val="nil"/>
                  </w:tcBorders>
                  <w:noWrap w:val="0"/>
                  <w:vAlign w:val="center"/>
                </w:tcPr>
                <w:p w14:paraId="515C71A9">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aps w:val="0"/>
                      <w:snapToGrid/>
                      <w:color w:val="000000" w:themeColor="text1"/>
                      <w:spacing w:val="0"/>
                      <w:w w:val="100"/>
                      <w:kern w:val="21"/>
                      <w:position w:val="0"/>
                      <w:sz w:val="21"/>
                      <w:szCs w:val="21"/>
                      <w:highlight w:val="yellow"/>
                      <w:lang w:val="en-US" w:eastAsia="zh-CN" w:bidi="ar-SA"/>
                      <w14:textFill>
                        <w14:solidFill>
                          <w14:schemeClr w14:val="tx1"/>
                        </w14:solidFill>
                      </w14:textFill>
                    </w:rPr>
                  </w:pPr>
                </w:p>
              </w:tc>
              <w:tc>
                <w:tcPr>
                  <w:tcW w:w="3103" w:type="pct"/>
                  <w:tcBorders>
                    <w:tl2br w:val="nil"/>
                    <w:tr2bl w:val="nil"/>
                  </w:tcBorders>
                  <w:noWrap w:val="0"/>
                  <w:vAlign w:val="center"/>
                </w:tcPr>
                <w:p w14:paraId="49C1F076">
                  <w:pPr>
                    <w:keepNext w:val="0"/>
                    <w:keepLines w:val="0"/>
                    <w:suppressLineNumbers w:val="0"/>
                    <w:tabs>
                      <w:tab w:val="left" w:pos="-57"/>
                      <w:tab w:val="left" w:pos="0"/>
                    </w:tabs>
                    <w:autoSpaceDE w:val="0"/>
                    <w:autoSpaceDN w:val="0"/>
                    <w:spacing w:before="0" w:beforeAutospacing="0" w:after="0" w:afterAutospacing="0" w:line="240" w:lineRule="auto"/>
                    <w:ind w:left="0" w:right="0" w:firstLine="0" w:firstLineChars="0"/>
                    <w:jc w:val="center"/>
                    <w:rPr>
                      <w:rFonts w:hint="default" w:ascii="Times New Roman" w:hAnsi="Times New Roman" w:eastAsia="宋体" w:cs="Times New Roman"/>
                      <w:b w:val="0"/>
                      <w:bCs/>
                      <w:caps w:val="0"/>
                      <w:snapToGrid/>
                      <w:color w:val="000000" w:themeColor="text1"/>
                      <w:spacing w:val="0"/>
                      <w:w w:val="100"/>
                      <w:kern w:val="21"/>
                      <w:position w:val="0"/>
                      <w:sz w:val="21"/>
                      <w:szCs w:val="21"/>
                      <w:highlight w:val="yellow"/>
                      <w:lang w:val="en-US" w:eastAsia="zh-CN" w:bidi="ar-SA"/>
                      <w14:textFill>
                        <w14:solidFill>
                          <w14:schemeClr w14:val="tx1"/>
                        </w14:solidFill>
                      </w14:textFill>
                    </w:rPr>
                  </w:pPr>
                  <w:r>
                    <w:rPr>
                      <w:rFonts w:hint="default" w:ascii="Times New Roman" w:hAnsi="Times New Roman" w:eastAsia="宋体" w:cs="Times New Roman"/>
                      <w:b w:val="0"/>
                      <w:bCs/>
                      <w:caps w:val="0"/>
                      <w:snapToGrid/>
                      <w:color w:val="auto"/>
                      <w:spacing w:val="0"/>
                      <w:w w:val="100"/>
                      <w:kern w:val="21"/>
                      <w:position w:val="0"/>
                      <w:sz w:val="21"/>
                      <w:szCs w:val="21"/>
                      <w:highlight w:val="yellow"/>
                    </w:rPr>
                    <w:t>C14</w:t>
                  </w:r>
                  <w:r>
                    <w:rPr>
                      <w:rFonts w:hint="default" w:ascii="Times New Roman" w:hAnsi="Times New Roman" w:eastAsia="宋体" w:cs="Times New Roman"/>
                      <w:b w:val="0"/>
                      <w:bCs/>
                      <w:caps w:val="0"/>
                      <w:snapToGrid/>
                      <w:color w:val="auto"/>
                      <w:spacing w:val="0"/>
                      <w:w w:val="100"/>
                      <w:kern w:val="21"/>
                      <w:position w:val="0"/>
                      <w:sz w:val="21"/>
                      <w:szCs w:val="21"/>
                      <w:highlight w:val="yellow"/>
                      <w:lang w:val="en-US" w:eastAsia="zh-CN"/>
                    </w:rPr>
                    <w:t>3</w:t>
                  </w:r>
                  <w:r>
                    <w:rPr>
                      <w:rFonts w:hint="default" w:ascii="Times New Roman" w:hAnsi="Times New Roman" w:eastAsia="宋体" w:cs="Times New Roman"/>
                      <w:caps w:val="0"/>
                      <w:smallCaps w:val="0"/>
                      <w:color w:val="auto"/>
                      <w:spacing w:val="0"/>
                      <w:kern w:val="0"/>
                      <w:position w:val="0"/>
                      <w:sz w:val="21"/>
                      <w:szCs w:val="21"/>
                      <w:highlight w:val="yellow"/>
                      <w:lang w:val="en-US" w:eastAsia="zh-CN" w:bidi="ar-SA"/>
                    </w:rPr>
                    <w:t>方便食品制造</w:t>
                  </w:r>
                </w:p>
              </w:tc>
              <w:tc>
                <w:tcPr>
                  <w:tcW w:w="973" w:type="pct"/>
                  <w:tcBorders>
                    <w:tl2br w:val="nil"/>
                    <w:tr2bl w:val="nil"/>
                  </w:tcBorders>
                  <w:noWrap w:val="0"/>
                  <w:vAlign w:val="center"/>
                </w:tcPr>
                <w:p w14:paraId="08A4C055">
                  <w:pPr>
                    <w:keepNext w:val="0"/>
                    <w:keepLines w:val="0"/>
                    <w:pageBreakBefore w:val="0"/>
                    <w:widowControl w:val="0"/>
                    <w:suppressLineNumbers w:val="0"/>
                    <w:kinsoku/>
                    <w:wordWrap/>
                    <w:overflowPunct/>
                    <w:topLinePunct w:val="0"/>
                    <w:bidi w:val="0"/>
                    <w:adjustRightInd/>
                    <w:snapToGrid/>
                    <w:spacing w:before="0" w:beforeAutospacing="0" w:after="0" w:afterAutospacing="0" w:line="290" w:lineRule="exact"/>
                    <w:ind w:left="0" w:leftChars="0" w:right="0" w:rightChars="0" w:firstLine="0" w:firstLineChars="0"/>
                    <w:jc w:val="center"/>
                    <w:textAlignment w:val="auto"/>
                    <w:rPr>
                      <w:rFonts w:hint="default" w:ascii="Times New Roman" w:hAnsi="Times New Roman" w:eastAsia="宋体" w:cs="Times New Roman"/>
                      <w:b/>
                      <w:bCs w:val="0"/>
                      <w:caps w:val="0"/>
                      <w:snapToGrid/>
                      <w:color w:val="000000" w:themeColor="text1"/>
                      <w:spacing w:val="0"/>
                      <w:w w:val="100"/>
                      <w:kern w:val="21"/>
                      <w:position w:val="0"/>
                      <w:sz w:val="21"/>
                      <w:szCs w:val="21"/>
                      <w:highlight w:val="yellow"/>
                      <w:lang w:val="en-US" w:eastAsia="zh-CN" w:bidi="ar-SA"/>
                      <w14:textFill>
                        <w14:solidFill>
                          <w14:schemeClr w14:val="tx1"/>
                        </w14:solidFill>
                      </w14:textFill>
                    </w:rPr>
                  </w:pPr>
                  <w:r>
                    <w:rPr>
                      <w:rFonts w:hint="eastAsia" w:cs="Times New Roman"/>
                      <w:b w:val="0"/>
                      <w:bCs/>
                      <w:caps w:val="0"/>
                      <w:snapToGrid/>
                      <w:color w:val="auto"/>
                      <w:spacing w:val="0"/>
                      <w:w w:val="100"/>
                      <w:kern w:val="21"/>
                      <w:position w:val="0"/>
                      <w:sz w:val="21"/>
                      <w:szCs w:val="21"/>
                      <w:highlight w:val="yellow"/>
                      <w:lang w:val="en-US" w:eastAsia="zh-CN"/>
                    </w:rPr>
                    <w:t>优先</w:t>
                  </w:r>
                  <w:r>
                    <w:rPr>
                      <w:rFonts w:hint="default" w:ascii="Times New Roman" w:hAnsi="Times New Roman" w:cs="Times New Roman"/>
                      <w:b w:val="0"/>
                      <w:bCs/>
                      <w:caps w:val="0"/>
                      <w:snapToGrid/>
                      <w:color w:val="auto"/>
                      <w:spacing w:val="0"/>
                      <w:w w:val="100"/>
                      <w:kern w:val="21"/>
                      <w:position w:val="0"/>
                      <w:sz w:val="21"/>
                      <w:szCs w:val="21"/>
                      <w:highlight w:val="yellow"/>
                      <w:lang w:val="en-US" w:eastAsia="zh-CN"/>
                    </w:rPr>
                    <w:t>进入</w:t>
                  </w:r>
                </w:p>
              </w:tc>
            </w:tr>
            <w:tr w14:paraId="41C483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23" w:type="pct"/>
                  <w:vMerge w:val="continue"/>
                  <w:tcBorders>
                    <w:tl2br w:val="nil"/>
                    <w:tr2bl w:val="nil"/>
                  </w:tcBorders>
                  <w:noWrap w:val="0"/>
                  <w:vAlign w:val="center"/>
                </w:tcPr>
                <w:p w14:paraId="6DC30BE5">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aps w:val="0"/>
                      <w:snapToGrid/>
                      <w:color w:val="000000" w:themeColor="text1"/>
                      <w:spacing w:val="0"/>
                      <w:w w:val="100"/>
                      <w:kern w:val="21"/>
                      <w:position w:val="0"/>
                      <w:sz w:val="21"/>
                      <w:szCs w:val="21"/>
                      <w:highlight w:val="yellow"/>
                      <w:lang w:val="en-US" w:eastAsia="zh-CN" w:bidi="ar-SA"/>
                      <w14:textFill>
                        <w14:solidFill>
                          <w14:schemeClr w14:val="tx1"/>
                        </w14:solidFill>
                      </w14:textFill>
                    </w:rPr>
                  </w:pPr>
                </w:p>
              </w:tc>
              <w:tc>
                <w:tcPr>
                  <w:tcW w:w="3103" w:type="pct"/>
                  <w:tcBorders>
                    <w:tl2br w:val="nil"/>
                    <w:tr2bl w:val="nil"/>
                  </w:tcBorders>
                  <w:noWrap w:val="0"/>
                  <w:vAlign w:val="center"/>
                </w:tcPr>
                <w:p w14:paraId="132D0109">
                  <w:pPr>
                    <w:keepNext w:val="0"/>
                    <w:keepLines w:val="0"/>
                    <w:suppressLineNumbers w:val="0"/>
                    <w:tabs>
                      <w:tab w:val="left" w:pos="-57"/>
                      <w:tab w:val="left" w:pos="0"/>
                    </w:tabs>
                    <w:autoSpaceDE w:val="0"/>
                    <w:autoSpaceDN w:val="0"/>
                    <w:spacing w:before="0" w:beforeAutospacing="0" w:after="0" w:afterAutospacing="0" w:line="240" w:lineRule="auto"/>
                    <w:ind w:left="0" w:right="0" w:firstLine="0" w:firstLineChars="0"/>
                    <w:jc w:val="center"/>
                    <w:rPr>
                      <w:rFonts w:hint="default" w:ascii="Times New Roman" w:hAnsi="Times New Roman" w:eastAsia="宋体" w:cs="Times New Roman"/>
                      <w:b w:val="0"/>
                      <w:bCs/>
                      <w:caps w:val="0"/>
                      <w:snapToGrid/>
                      <w:color w:val="000000" w:themeColor="text1"/>
                      <w:spacing w:val="0"/>
                      <w:w w:val="100"/>
                      <w:kern w:val="21"/>
                      <w:position w:val="0"/>
                      <w:sz w:val="21"/>
                      <w:szCs w:val="21"/>
                      <w:highlight w:val="yellow"/>
                      <w:lang w:val="en-US" w:eastAsia="zh-CN" w:bidi="ar-SA"/>
                      <w14:textFill>
                        <w14:solidFill>
                          <w14:schemeClr w14:val="tx1"/>
                        </w14:solidFill>
                      </w14:textFill>
                    </w:rPr>
                  </w:pPr>
                  <w:r>
                    <w:rPr>
                      <w:rFonts w:hint="default" w:ascii="Times New Roman" w:hAnsi="Times New Roman" w:eastAsia="宋体" w:cs="Times New Roman"/>
                      <w:b w:val="0"/>
                      <w:bCs/>
                      <w:caps w:val="0"/>
                      <w:snapToGrid/>
                      <w:color w:val="auto"/>
                      <w:spacing w:val="0"/>
                      <w:w w:val="100"/>
                      <w:kern w:val="21"/>
                      <w:position w:val="0"/>
                      <w:sz w:val="21"/>
                      <w:szCs w:val="21"/>
                      <w:highlight w:val="yellow"/>
                    </w:rPr>
                    <w:t>C14</w:t>
                  </w:r>
                  <w:r>
                    <w:rPr>
                      <w:rFonts w:hint="default" w:ascii="Times New Roman" w:hAnsi="Times New Roman" w:eastAsia="宋体" w:cs="Times New Roman"/>
                      <w:b w:val="0"/>
                      <w:bCs/>
                      <w:caps w:val="0"/>
                      <w:snapToGrid/>
                      <w:color w:val="auto"/>
                      <w:spacing w:val="0"/>
                      <w:w w:val="100"/>
                      <w:kern w:val="21"/>
                      <w:position w:val="0"/>
                      <w:sz w:val="21"/>
                      <w:szCs w:val="21"/>
                      <w:highlight w:val="yellow"/>
                      <w:lang w:val="en-US" w:eastAsia="zh-CN"/>
                    </w:rPr>
                    <w:t>5</w:t>
                  </w:r>
                  <w:r>
                    <w:rPr>
                      <w:rFonts w:hint="default" w:ascii="Times New Roman" w:hAnsi="Times New Roman" w:eastAsia="宋体" w:cs="Times New Roman"/>
                      <w:caps w:val="0"/>
                      <w:smallCaps w:val="0"/>
                      <w:color w:val="auto"/>
                      <w:spacing w:val="0"/>
                      <w:kern w:val="0"/>
                      <w:position w:val="0"/>
                      <w:sz w:val="21"/>
                      <w:szCs w:val="21"/>
                      <w:highlight w:val="yellow"/>
                      <w:lang w:val="en-US" w:eastAsia="zh-CN" w:bidi="ar-SA"/>
                    </w:rPr>
                    <w:t>罐头食品制造；</w:t>
                  </w:r>
                  <w:r>
                    <w:rPr>
                      <w:rFonts w:hint="default" w:ascii="Times New Roman" w:hAnsi="Times New Roman" w:eastAsia="宋体" w:cs="Times New Roman"/>
                      <w:b w:val="0"/>
                      <w:bCs/>
                      <w:caps w:val="0"/>
                      <w:snapToGrid/>
                      <w:color w:val="auto"/>
                      <w:spacing w:val="0"/>
                      <w:w w:val="100"/>
                      <w:kern w:val="21"/>
                      <w:position w:val="0"/>
                      <w:sz w:val="21"/>
                      <w:szCs w:val="21"/>
                      <w:highlight w:val="yellow"/>
                    </w:rPr>
                    <w:t>C14</w:t>
                  </w:r>
                  <w:r>
                    <w:rPr>
                      <w:rFonts w:hint="default" w:ascii="Times New Roman" w:hAnsi="Times New Roman" w:eastAsia="宋体" w:cs="Times New Roman"/>
                      <w:b w:val="0"/>
                      <w:bCs/>
                      <w:caps w:val="0"/>
                      <w:snapToGrid/>
                      <w:color w:val="auto"/>
                      <w:spacing w:val="0"/>
                      <w:w w:val="100"/>
                      <w:kern w:val="21"/>
                      <w:position w:val="0"/>
                      <w:sz w:val="21"/>
                      <w:szCs w:val="21"/>
                      <w:highlight w:val="yellow"/>
                      <w:lang w:val="en-US" w:eastAsia="zh-CN"/>
                    </w:rPr>
                    <w:t>6</w:t>
                  </w:r>
                  <w:r>
                    <w:rPr>
                      <w:rFonts w:hint="default" w:ascii="Times New Roman" w:hAnsi="Times New Roman" w:eastAsia="宋体" w:cs="Times New Roman"/>
                      <w:caps w:val="0"/>
                      <w:smallCaps w:val="0"/>
                      <w:color w:val="auto"/>
                      <w:spacing w:val="0"/>
                      <w:kern w:val="0"/>
                      <w:position w:val="0"/>
                      <w:sz w:val="21"/>
                      <w:szCs w:val="21"/>
                      <w:highlight w:val="yellow"/>
                      <w:lang w:val="en-US" w:eastAsia="zh-CN" w:bidi="ar-SA"/>
                    </w:rPr>
                    <w:t>调味品、发酵制品制造；</w:t>
                  </w:r>
                  <w:r>
                    <w:rPr>
                      <w:rFonts w:hint="default" w:ascii="Times New Roman" w:hAnsi="Times New Roman" w:eastAsia="宋体" w:cs="Times New Roman"/>
                      <w:b w:val="0"/>
                      <w:bCs/>
                      <w:caps w:val="0"/>
                      <w:snapToGrid/>
                      <w:color w:val="auto"/>
                      <w:spacing w:val="0"/>
                      <w:w w:val="100"/>
                      <w:kern w:val="21"/>
                      <w:position w:val="0"/>
                      <w:sz w:val="21"/>
                      <w:szCs w:val="21"/>
                      <w:highlight w:val="yellow"/>
                    </w:rPr>
                    <w:t>C14</w:t>
                  </w:r>
                  <w:r>
                    <w:rPr>
                      <w:rFonts w:hint="default" w:ascii="Times New Roman" w:hAnsi="Times New Roman" w:eastAsia="宋体" w:cs="Times New Roman"/>
                      <w:b w:val="0"/>
                      <w:bCs/>
                      <w:caps w:val="0"/>
                      <w:snapToGrid/>
                      <w:color w:val="auto"/>
                      <w:spacing w:val="0"/>
                      <w:w w:val="100"/>
                      <w:kern w:val="21"/>
                      <w:position w:val="0"/>
                      <w:sz w:val="21"/>
                      <w:szCs w:val="21"/>
                      <w:highlight w:val="yellow"/>
                      <w:lang w:val="en-US" w:eastAsia="zh-CN"/>
                    </w:rPr>
                    <w:t>9</w:t>
                  </w:r>
                  <w:r>
                    <w:rPr>
                      <w:rFonts w:hint="default" w:ascii="Times New Roman" w:hAnsi="Times New Roman" w:eastAsia="宋体" w:cs="Times New Roman"/>
                      <w:caps w:val="0"/>
                      <w:smallCaps w:val="0"/>
                      <w:color w:val="auto"/>
                      <w:spacing w:val="0"/>
                      <w:kern w:val="0"/>
                      <w:position w:val="0"/>
                      <w:sz w:val="21"/>
                      <w:szCs w:val="21"/>
                      <w:highlight w:val="yellow"/>
                      <w:lang w:val="en-US" w:eastAsia="zh-CN" w:bidi="ar-SA"/>
                    </w:rPr>
                    <w:t>其他食品制造</w:t>
                  </w:r>
                </w:p>
              </w:tc>
              <w:tc>
                <w:tcPr>
                  <w:tcW w:w="973" w:type="pct"/>
                  <w:tcBorders>
                    <w:tl2br w:val="nil"/>
                    <w:tr2bl w:val="nil"/>
                  </w:tcBorders>
                  <w:noWrap w:val="0"/>
                  <w:vAlign w:val="center"/>
                </w:tcPr>
                <w:p w14:paraId="74EDDB55">
                  <w:pPr>
                    <w:keepNext w:val="0"/>
                    <w:keepLines w:val="0"/>
                    <w:pageBreakBefore w:val="0"/>
                    <w:widowControl w:val="0"/>
                    <w:suppressLineNumbers w:val="0"/>
                    <w:kinsoku/>
                    <w:wordWrap/>
                    <w:overflowPunct/>
                    <w:topLinePunct w:val="0"/>
                    <w:bidi w:val="0"/>
                    <w:adjustRightInd/>
                    <w:snapToGrid/>
                    <w:spacing w:before="0" w:beforeAutospacing="0" w:after="0" w:afterAutospacing="0" w:line="290" w:lineRule="exact"/>
                    <w:ind w:left="0" w:right="0" w:firstLine="0" w:firstLineChars="0"/>
                    <w:jc w:val="center"/>
                    <w:textAlignment w:val="auto"/>
                    <w:rPr>
                      <w:rFonts w:hint="default" w:ascii="Times New Roman" w:hAnsi="Times New Roman" w:eastAsia="宋体" w:cs="Times New Roman"/>
                      <w:b/>
                      <w:bCs w:val="0"/>
                      <w:caps w:val="0"/>
                      <w:snapToGrid/>
                      <w:color w:val="000000" w:themeColor="text1"/>
                      <w:spacing w:val="0"/>
                      <w:w w:val="100"/>
                      <w:kern w:val="21"/>
                      <w:position w:val="0"/>
                      <w:sz w:val="21"/>
                      <w:szCs w:val="21"/>
                      <w:highlight w:val="yellow"/>
                      <w:lang w:val="en-US" w:eastAsia="zh-CN" w:bidi="ar-SA"/>
                      <w14:textFill>
                        <w14:solidFill>
                          <w14:schemeClr w14:val="tx1"/>
                        </w14:solidFill>
                      </w14:textFill>
                    </w:rPr>
                  </w:pPr>
                  <w:r>
                    <w:rPr>
                      <w:rFonts w:hint="eastAsia" w:cs="Times New Roman"/>
                      <w:b w:val="0"/>
                      <w:bCs/>
                      <w:caps w:val="0"/>
                      <w:snapToGrid/>
                      <w:color w:val="auto"/>
                      <w:spacing w:val="0"/>
                      <w:w w:val="100"/>
                      <w:kern w:val="21"/>
                      <w:position w:val="0"/>
                      <w:sz w:val="21"/>
                      <w:szCs w:val="21"/>
                      <w:highlight w:val="yellow"/>
                      <w:lang w:val="en-US" w:eastAsia="zh-CN"/>
                    </w:rPr>
                    <w:t>优先</w:t>
                  </w:r>
                  <w:r>
                    <w:rPr>
                      <w:rFonts w:hint="default" w:ascii="Times New Roman" w:hAnsi="Times New Roman" w:cs="Times New Roman"/>
                      <w:b w:val="0"/>
                      <w:bCs/>
                      <w:caps w:val="0"/>
                      <w:snapToGrid/>
                      <w:color w:val="auto"/>
                      <w:spacing w:val="0"/>
                      <w:w w:val="100"/>
                      <w:kern w:val="21"/>
                      <w:position w:val="0"/>
                      <w:sz w:val="21"/>
                      <w:szCs w:val="21"/>
                      <w:highlight w:val="yellow"/>
                      <w:lang w:val="en-US" w:eastAsia="zh-CN"/>
                    </w:rPr>
                    <w:t>进入</w:t>
                  </w:r>
                </w:p>
              </w:tc>
            </w:tr>
            <w:tr w14:paraId="01CA25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23" w:type="pct"/>
                  <w:vMerge w:val="restart"/>
                  <w:tcBorders>
                    <w:tl2br w:val="nil"/>
                    <w:tr2bl w:val="nil"/>
                  </w:tcBorders>
                  <w:noWrap w:val="0"/>
                  <w:vAlign w:val="center"/>
                </w:tcPr>
                <w:p w14:paraId="3BDBB511">
                  <w:pPr>
                    <w:keepNext w:val="0"/>
                    <w:keepLines w:val="0"/>
                    <w:suppressLineNumbers w:val="0"/>
                    <w:tabs>
                      <w:tab w:val="left" w:pos="-57"/>
                      <w:tab w:val="left" w:pos="0"/>
                    </w:tabs>
                    <w:autoSpaceDE w:val="0"/>
                    <w:autoSpaceDN w:val="0"/>
                    <w:spacing w:before="0" w:beforeAutospacing="0" w:after="0" w:afterAutospacing="0" w:line="240" w:lineRule="auto"/>
                    <w:ind w:left="0" w:right="0" w:firstLine="0" w:firstLineChars="0"/>
                    <w:jc w:val="both"/>
                    <w:rPr>
                      <w:rFonts w:hint="default" w:ascii="Times New Roman" w:hAnsi="Times New Roman" w:eastAsia="宋体" w:cs="Times New Roman"/>
                      <w:b w:val="0"/>
                      <w:bCs/>
                      <w:caps w:val="0"/>
                      <w:snapToGrid/>
                      <w:color w:val="000000" w:themeColor="text1"/>
                      <w:spacing w:val="0"/>
                      <w:w w:val="100"/>
                      <w:kern w:val="21"/>
                      <w:position w:val="0"/>
                      <w:sz w:val="21"/>
                      <w:szCs w:val="21"/>
                      <w:highlight w:val="yellow"/>
                      <w:lang w:val="en-US" w:eastAsia="zh-CN" w:bidi="ar-SA"/>
                      <w14:textFill>
                        <w14:solidFill>
                          <w14:schemeClr w14:val="tx1"/>
                        </w14:solidFill>
                      </w14:textFill>
                    </w:rPr>
                  </w:pPr>
                  <w:r>
                    <w:rPr>
                      <w:rFonts w:hint="default" w:ascii="Times New Roman" w:hAnsi="Times New Roman" w:eastAsia="宋体" w:cs="Times New Roman"/>
                      <w:b w:val="0"/>
                      <w:bCs/>
                      <w:caps w:val="0"/>
                      <w:snapToGrid/>
                      <w:color w:val="auto"/>
                      <w:spacing w:val="0"/>
                      <w:w w:val="100"/>
                      <w:kern w:val="21"/>
                      <w:position w:val="0"/>
                      <w:sz w:val="21"/>
                      <w:szCs w:val="21"/>
                      <w:highlight w:val="yellow"/>
                    </w:rPr>
                    <w:t>C13农副食品加工业</w:t>
                  </w:r>
                </w:p>
              </w:tc>
              <w:tc>
                <w:tcPr>
                  <w:tcW w:w="3103" w:type="pct"/>
                  <w:tcBorders>
                    <w:tl2br w:val="nil"/>
                    <w:tr2bl w:val="nil"/>
                  </w:tcBorders>
                  <w:noWrap w:val="0"/>
                  <w:vAlign w:val="center"/>
                </w:tcPr>
                <w:p w14:paraId="25E698AD">
                  <w:pPr>
                    <w:keepNext w:val="0"/>
                    <w:keepLines w:val="0"/>
                    <w:suppressLineNumbers w:val="0"/>
                    <w:tabs>
                      <w:tab w:val="left" w:pos="-57"/>
                      <w:tab w:val="left" w:pos="0"/>
                    </w:tabs>
                    <w:autoSpaceDE w:val="0"/>
                    <w:autoSpaceDN w:val="0"/>
                    <w:spacing w:before="0" w:beforeAutospacing="0" w:after="0" w:afterAutospacing="0" w:line="240" w:lineRule="auto"/>
                    <w:ind w:left="0" w:right="0" w:firstLine="0" w:firstLineChars="0"/>
                    <w:jc w:val="center"/>
                    <w:rPr>
                      <w:rFonts w:hint="default" w:ascii="Times New Roman" w:hAnsi="Times New Roman" w:eastAsia="宋体" w:cs="Times New Roman"/>
                      <w:caps w:val="0"/>
                      <w:smallCaps w:val="0"/>
                      <w:color w:val="auto"/>
                      <w:spacing w:val="0"/>
                      <w:kern w:val="0"/>
                      <w:position w:val="0"/>
                      <w:sz w:val="21"/>
                      <w:szCs w:val="21"/>
                      <w:highlight w:val="yellow"/>
                      <w:lang w:val="en-US" w:eastAsia="zh-CN" w:bidi="ar-SA"/>
                    </w:rPr>
                  </w:pPr>
                  <w:r>
                    <w:rPr>
                      <w:rFonts w:hint="default" w:ascii="Times New Roman" w:hAnsi="Times New Roman" w:eastAsia="宋体" w:cs="Times New Roman"/>
                      <w:b w:val="0"/>
                      <w:bCs/>
                      <w:caps w:val="0"/>
                      <w:snapToGrid/>
                      <w:color w:val="auto"/>
                      <w:spacing w:val="0"/>
                      <w:w w:val="100"/>
                      <w:kern w:val="21"/>
                      <w:position w:val="0"/>
                      <w:sz w:val="21"/>
                      <w:szCs w:val="21"/>
                      <w:highlight w:val="yellow"/>
                    </w:rPr>
                    <w:t>C13</w:t>
                  </w:r>
                  <w:r>
                    <w:rPr>
                      <w:rFonts w:hint="default" w:ascii="Times New Roman" w:hAnsi="Times New Roman" w:eastAsia="宋体" w:cs="Times New Roman"/>
                      <w:b w:val="0"/>
                      <w:bCs/>
                      <w:caps w:val="0"/>
                      <w:snapToGrid/>
                      <w:color w:val="auto"/>
                      <w:spacing w:val="0"/>
                      <w:w w:val="100"/>
                      <w:kern w:val="21"/>
                      <w:position w:val="0"/>
                      <w:sz w:val="21"/>
                      <w:szCs w:val="21"/>
                      <w:highlight w:val="yellow"/>
                      <w:lang w:val="en-US" w:eastAsia="zh-CN"/>
                    </w:rPr>
                    <w:t>1</w:t>
                  </w:r>
                  <w:r>
                    <w:rPr>
                      <w:rFonts w:hint="default" w:ascii="Times New Roman" w:hAnsi="Times New Roman" w:eastAsia="宋体" w:cs="Times New Roman"/>
                      <w:caps w:val="0"/>
                      <w:smallCaps w:val="0"/>
                      <w:color w:val="auto"/>
                      <w:spacing w:val="0"/>
                      <w:kern w:val="0"/>
                      <w:position w:val="0"/>
                      <w:sz w:val="21"/>
                      <w:szCs w:val="21"/>
                      <w:highlight w:val="yellow"/>
                      <w:lang w:val="en-US" w:eastAsia="zh-CN" w:bidi="ar-SA"/>
                    </w:rPr>
                    <w:t>谷物磨制（也称粮食加工）；</w:t>
                  </w:r>
                </w:p>
                <w:p w14:paraId="24AF757C">
                  <w:pPr>
                    <w:keepNext w:val="0"/>
                    <w:keepLines w:val="0"/>
                    <w:suppressLineNumbers w:val="0"/>
                    <w:tabs>
                      <w:tab w:val="left" w:pos="-57"/>
                      <w:tab w:val="left" w:pos="0"/>
                    </w:tabs>
                    <w:autoSpaceDE w:val="0"/>
                    <w:autoSpaceDN w:val="0"/>
                    <w:spacing w:before="0" w:beforeAutospacing="0" w:after="0" w:afterAutospacing="0" w:line="240" w:lineRule="auto"/>
                    <w:ind w:left="0" w:right="0" w:firstLine="0" w:firstLineChars="0"/>
                    <w:jc w:val="center"/>
                    <w:rPr>
                      <w:rFonts w:hint="default" w:ascii="Times New Roman" w:hAnsi="Times New Roman" w:eastAsia="宋体" w:cs="Times New Roman"/>
                      <w:b w:val="0"/>
                      <w:bCs/>
                      <w:caps w:val="0"/>
                      <w:snapToGrid/>
                      <w:color w:val="000000" w:themeColor="text1"/>
                      <w:spacing w:val="0"/>
                      <w:w w:val="100"/>
                      <w:kern w:val="21"/>
                      <w:position w:val="0"/>
                      <w:sz w:val="21"/>
                      <w:szCs w:val="21"/>
                      <w:highlight w:val="yellow"/>
                      <w:lang w:val="en-US" w:eastAsia="zh-CN" w:bidi="ar-SA"/>
                      <w14:textFill>
                        <w14:solidFill>
                          <w14:schemeClr w14:val="tx1"/>
                        </w14:solidFill>
                      </w14:textFill>
                    </w:rPr>
                  </w:pPr>
                  <w:r>
                    <w:rPr>
                      <w:rFonts w:hint="default" w:ascii="Times New Roman" w:hAnsi="Times New Roman" w:eastAsia="宋体" w:cs="Times New Roman"/>
                      <w:b w:val="0"/>
                      <w:bCs/>
                      <w:caps w:val="0"/>
                      <w:snapToGrid/>
                      <w:color w:val="auto"/>
                      <w:spacing w:val="0"/>
                      <w:w w:val="100"/>
                      <w:kern w:val="21"/>
                      <w:position w:val="0"/>
                      <w:sz w:val="21"/>
                      <w:szCs w:val="21"/>
                      <w:highlight w:val="yellow"/>
                    </w:rPr>
                    <w:t>C13</w:t>
                  </w:r>
                  <w:r>
                    <w:rPr>
                      <w:rFonts w:hint="default" w:ascii="Times New Roman" w:hAnsi="Times New Roman" w:eastAsia="宋体" w:cs="Times New Roman"/>
                      <w:b w:val="0"/>
                      <w:bCs/>
                      <w:caps w:val="0"/>
                      <w:snapToGrid/>
                      <w:color w:val="auto"/>
                      <w:spacing w:val="0"/>
                      <w:w w:val="100"/>
                      <w:kern w:val="21"/>
                      <w:position w:val="0"/>
                      <w:sz w:val="21"/>
                      <w:szCs w:val="21"/>
                      <w:highlight w:val="yellow"/>
                      <w:lang w:val="en-US" w:eastAsia="zh-CN"/>
                    </w:rPr>
                    <w:t>3</w:t>
                  </w:r>
                  <w:r>
                    <w:rPr>
                      <w:rFonts w:hint="default" w:ascii="Times New Roman" w:hAnsi="Times New Roman" w:eastAsia="宋体" w:cs="Times New Roman"/>
                      <w:caps w:val="0"/>
                      <w:smallCaps w:val="0"/>
                      <w:color w:val="auto"/>
                      <w:spacing w:val="0"/>
                      <w:kern w:val="0"/>
                      <w:position w:val="0"/>
                      <w:sz w:val="21"/>
                      <w:szCs w:val="21"/>
                      <w:highlight w:val="yellow"/>
                      <w:lang w:val="en-US" w:eastAsia="zh-CN" w:bidi="ar-SA"/>
                    </w:rPr>
                    <w:t>植物油加工；</w:t>
                  </w:r>
                  <w:r>
                    <w:rPr>
                      <w:rFonts w:hint="default" w:ascii="Times New Roman" w:hAnsi="Times New Roman" w:eastAsia="宋体" w:cs="Times New Roman"/>
                      <w:b w:val="0"/>
                      <w:bCs/>
                      <w:caps w:val="0"/>
                      <w:snapToGrid/>
                      <w:color w:val="auto"/>
                      <w:spacing w:val="0"/>
                      <w:w w:val="100"/>
                      <w:kern w:val="21"/>
                      <w:position w:val="0"/>
                      <w:sz w:val="21"/>
                      <w:szCs w:val="21"/>
                      <w:highlight w:val="yellow"/>
                    </w:rPr>
                    <w:t>C13</w:t>
                  </w:r>
                  <w:r>
                    <w:rPr>
                      <w:rFonts w:hint="default" w:ascii="Times New Roman" w:hAnsi="Times New Roman" w:eastAsia="宋体" w:cs="Times New Roman"/>
                      <w:b w:val="0"/>
                      <w:bCs/>
                      <w:caps w:val="0"/>
                      <w:snapToGrid/>
                      <w:color w:val="auto"/>
                      <w:spacing w:val="0"/>
                      <w:w w:val="100"/>
                      <w:kern w:val="21"/>
                      <w:position w:val="0"/>
                      <w:sz w:val="21"/>
                      <w:szCs w:val="21"/>
                      <w:highlight w:val="yellow"/>
                      <w:lang w:val="en-US" w:eastAsia="zh-CN"/>
                    </w:rPr>
                    <w:t>7</w:t>
                  </w:r>
                  <w:r>
                    <w:rPr>
                      <w:rFonts w:hint="default" w:ascii="Times New Roman" w:hAnsi="Times New Roman" w:eastAsia="宋体" w:cs="Times New Roman"/>
                      <w:caps w:val="0"/>
                      <w:smallCaps w:val="0"/>
                      <w:color w:val="auto"/>
                      <w:spacing w:val="0"/>
                      <w:kern w:val="0"/>
                      <w:position w:val="0"/>
                      <w:sz w:val="21"/>
                      <w:szCs w:val="21"/>
                      <w:highlight w:val="yellow"/>
                      <w:lang w:val="en-US" w:eastAsia="zh-CN" w:bidi="ar-SA"/>
                    </w:rPr>
                    <w:t>蔬菜、水果和坚果加工</w:t>
                  </w:r>
                </w:p>
              </w:tc>
              <w:tc>
                <w:tcPr>
                  <w:tcW w:w="973" w:type="pct"/>
                  <w:tcBorders>
                    <w:tl2br w:val="nil"/>
                    <w:tr2bl w:val="nil"/>
                  </w:tcBorders>
                  <w:noWrap w:val="0"/>
                  <w:vAlign w:val="center"/>
                </w:tcPr>
                <w:p w14:paraId="4EFA7A19">
                  <w:pPr>
                    <w:keepNext w:val="0"/>
                    <w:keepLines w:val="0"/>
                    <w:pageBreakBefore w:val="0"/>
                    <w:widowControl w:val="0"/>
                    <w:suppressLineNumbers w:val="0"/>
                    <w:kinsoku/>
                    <w:wordWrap/>
                    <w:overflowPunct/>
                    <w:topLinePunct w:val="0"/>
                    <w:bidi w:val="0"/>
                    <w:adjustRightInd/>
                    <w:snapToGrid/>
                    <w:spacing w:before="0" w:beforeAutospacing="0" w:after="0" w:afterAutospacing="0" w:line="290" w:lineRule="exact"/>
                    <w:ind w:left="0" w:leftChars="0" w:right="0" w:rightChars="0" w:firstLine="0" w:firstLineChars="0"/>
                    <w:jc w:val="center"/>
                    <w:textAlignment w:val="auto"/>
                    <w:rPr>
                      <w:rFonts w:hint="default" w:ascii="Times New Roman" w:hAnsi="Times New Roman" w:eastAsia="宋体" w:cs="Times New Roman"/>
                      <w:b/>
                      <w:bCs w:val="0"/>
                      <w:caps w:val="0"/>
                      <w:snapToGrid/>
                      <w:color w:val="000000" w:themeColor="text1"/>
                      <w:spacing w:val="0"/>
                      <w:w w:val="100"/>
                      <w:kern w:val="21"/>
                      <w:position w:val="0"/>
                      <w:sz w:val="21"/>
                      <w:szCs w:val="21"/>
                      <w:highlight w:val="yellow"/>
                      <w:lang w:val="en-US" w:eastAsia="zh-CN" w:bidi="ar-SA"/>
                      <w14:textFill>
                        <w14:solidFill>
                          <w14:schemeClr w14:val="tx1"/>
                        </w14:solidFill>
                      </w14:textFill>
                    </w:rPr>
                  </w:pPr>
                  <w:r>
                    <w:rPr>
                      <w:rFonts w:hint="default" w:ascii="Times New Roman" w:hAnsi="Times New Roman" w:eastAsia="宋体" w:cs="Times New Roman"/>
                      <w:caps w:val="0"/>
                      <w:snapToGrid/>
                      <w:color w:val="auto"/>
                      <w:spacing w:val="0"/>
                      <w:w w:val="100"/>
                      <w:kern w:val="21"/>
                      <w:position w:val="0"/>
                      <w:sz w:val="21"/>
                      <w:szCs w:val="21"/>
                      <w:highlight w:val="yellow"/>
                      <w:lang w:val="en-US" w:eastAsia="zh-CN"/>
                    </w:rPr>
                    <w:t>优先</w:t>
                  </w:r>
                  <w:r>
                    <w:rPr>
                      <w:rFonts w:hint="default" w:ascii="Times New Roman" w:hAnsi="Times New Roman" w:eastAsia="宋体" w:cs="Times New Roman"/>
                      <w:caps w:val="0"/>
                      <w:snapToGrid/>
                      <w:color w:val="auto"/>
                      <w:spacing w:val="0"/>
                      <w:w w:val="100"/>
                      <w:kern w:val="21"/>
                      <w:position w:val="0"/>
                      <w:sz w:val="21"/>
                      <w:szCs w:val="21"/>
                      <w:highlight w:val="yellow"/>
                    </w:rPr>
                    <w:t>进入</w:t>
                  </w:r>
                </w:p>
              </w:tc>
            </w:tr>
            <w:tr w14:paraId="1200BD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23" w:type="pct"/>
                  <w:vMerge w:val="continue"/>
                  <w:tcBorders>
                    <w:tl2br w:val="nil"/>
                    <w:tr2bl w:val="nil"/>
                  </w:tcBorders>
                  <w:noWrap w:val="0"/>
                  <w:vAlign w:val="center"/>
                </w:tcPr>
                <w:p w14:paraId="335F47B5">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aps w:val="0"/>
                      <w:snapToGrid/>
                      <w:color w:val="000000" w:themeColor="text1"/>
                      <w:spacing w:val="0"/>
                      <w:w w:val="100"/>
                      <w:kern w:val="21"/>
                      <w:position w:val="0"/>
                      <w:sz w:val="21"/>
                      <w:szCs w:val="21"/>
                      <w:highlight w:val="yellow"/>
                      <w:lang w:val="en-US" w:eastAsia="zh-CN" w:bidi="ar-SA"/>
                      <w14:textFill>
                        <w14:solidFill>
                          <w14:schemeClr w14:val="tx1"/>
                        </w14:solidFill>
                      </w14:textFill>
                    </w:rPr>
                  </w:pPr>
                </w:p>
              </w:tc>
              <w:tc>
                <w:tcPr>
                  <w:tcW w:w="3103" w:type="pct"/>
                  <w:tcBorders>
                    <w:tl2br w:val="nil"/>
                    <w:tr2bl w:val="nil"/>
                  </w:tcBorders>
                  <w:noWrap w:val="0"/>
                  <w:vAlign w:val="center"/>
                </w:tcPr>
                <w:p w14:paraId="5625C9A6">
                  <w:pPr>
                    <w:keepNext w:val="0"/>
                    <w:keepLines w:val="0"/>
                    <w:suppressLineNumbers w:val="0"/>
                    <w:tabs>
                      <w:tab w:val="left" w:pos="-57"/>
                      <w:tab w:val="left" w:pos="0"/>
                    </w:tabs>
                    <w:autoSpaceDE w:val="0"/>
                    <w:autoSpaceDN w:val="0"/>
                    <w:spacing w:before="0" w:beforeAutospacing="0" w:after="0" w:afterAutospacing="0" w:line="240" w:lineRule="auto"/>
                    <w:ind w:left="0" w:right="0" w:firstLine="0" w:firstLineChars="0"/>
                    <w:jc w:val="center"/>
                    <w:rPr>
                      <w:rFonts w:hint="default" w:ascii="Times New Roman" w:hAnsi="Times New Roman" w:eastAsia="宋体" w:cs="Times New Roman"/>
                      <w:b w:val="0"/>
                      <w:bCs/>
                      <w:caps w:val="0"/>
                      <w:snapToGrid/>
                      <w:color w:val="000000" w:themeColor="text1"/>
                      <w:spacing w:val="0"/>
                      <w:w w:val="100"/>
                      <w:kern w:val="21"/>
                      <w:position w:val="0"/>
                      <w:sz w:val="21"/>
                      <w:szCs w:val="21"/>
                      <w:highlight w:val="yellow"/>
                      <w:lang w:val="en-US" w:eastAsia="zh-CN" w:bidi="ar-SA"/>
                      <w14:textFill>
                        <w14:solidFill>
                          <w14:schemeClr w14:val="tx1"/>
                        </w14:solidFill>
                      </w14:textFill>
                    </w:rPr>
                  </w:pPr>
                  <w:r>
                    <w:rPr>
                      <w:rFonts w:hint="default" w:ascii="Times New Roman" w:hAnsi="Times New Roman" w:eastAsia="宋体" w:cs="Times New Roman"/>
                      <w:b w:val="0"/>
                      <w:bCs/>
                      <w:caps w:val="0"/>
                      <w:snapToGrid/>
                      <w:color w:val="auto"/>
                      <w:spacing w:val="0"/>
                      <w:w w:val="100"/>
                      <w:kern w:val="21"/>
                      <w:position w:val="0"/>
                      <w:sz w:val="21"/>
                      <w:szCs w:val="21"/>
                      <w:highlight w:val="yellow"/>
                    </w:rPr>
                    <w:t>C13</w:t>
                  </w:r>
                  <w:r>
                    <w:rPr>
                      <w:rFonts w:hint="default" w:ascii="Times New Roman" w:hAnsi="Times New Roman" w:eastAsia="宋体" w:cs="Times New Roman"/>
                      <w:b w:val="0"/>
                      <w:bCs/>
                      <w:caps w:val="0"/>
                      <w:snapToGrid/>
                      <w:color w:val="auto"/>
                      <w:spacing w:val="0"/>
                      <w:w w:val="100"/>
                      <w:kern w:val="21"/>
                      <w:position w:val="0"/>
                      <w:sz w:val="21"/>
                      <w:szCs w:val="21"/>
                      <w:highlight w:val="yellow"/>
                      <w:lang w:val="en-US" w:eastAsia="zh-CN"/>
                    </w:rPr>
                    <w:t>2</w:t>
                  </w:r>
                  <w:r>
                    <w:rPr>
                      <w:rFonts w:hint="default" w:ascii="Times New Roman" w:hAnsi="Times New Roman" w:eastAsia="宋体" w:cs="Times New Roman"/>
                      <w:caps w:val="0"/>
                      <w:smallCaps w:val="0"/>
                      <w:color w:val="auto"/>
                      <w:spacing w:val="0"/>
                      <w:kern w:val="0"/>
                      <w:position w:val="0"/>
                      <w:sz w:val="21"/>
                      <w:szCs w:val="21"/>
                      <w:highlight w:val="yellow"/>
                      <w:lang w:val="en-US" w:eastAsia="zh-CN" w:bidi="ar-SA"/>
                    </w:rPr>
                    <w:t>饲料加工；</w:t>
                  </w:r>
                  <w:r>
                    <w:rPr>
                      <w:rFonts w:hint="default" w:ascii="Times New Roman" w:hAnsi="Times New Roman" w:eastAsia="宋体" w:cs="Times New Roman"/>
                      <w:b w:val="0"/>
                      <w:bCs/>
                      <w:caps w:val="0"/>
                      <w:snapToGrid/>
                      <w:color w:val="auto"/>
                      <w:spacing w:val="0"/>
                      <w:w w:val="100"/>
                      <w:kern w:val="21"/>
                      <w:position w:val="0"/>
                      <w:sz w:val="21"/>
                      <w:szCs w:val="21"/>
                      <w:highlight w:val="yellow"/>
                    </w:rPr>
                    <w:t>C13</w:t>
                  </w:r>
                  <w:r>
                    <w:rPr>
                      <w:rFonts w:hint="default" w:ascii="Times New Roman" w:hAnsi="Times New Roman" w:eastAsia="宋体" w:cs="Times New Roman"/>
                      <w:b w:val="0"/>
                      <w:bCs/>
                      <w:caps w:val="0"/>
                      <w:snapToGrid/>
                      <w:color w:val="auto"/>
                      <w:spacing w:val="0"/>
                      <w:w w:val="100"/>
                      <w:kern w:val="21"/>
                      <w:position w:val="0"/>
                      <w:sz w:val="21"/>
                      <w:szCs w:val="21"/>
                      <w:highlight w:val="yellow"/>
                      <w:lang w:val="en-US" w:eastAsia="zh-CN"/>
                    </w:rPr>
                    <w:t>5</w:t>
                  </w:r>
                  <w:r>
                    <w:rPr>
                      <w:rFonts w:hint="default" w:ascii="Times New Roman" w:hAnsi="Times New Roman" w:eastAsia="宋体" w:cs="Times New Roman"/>
                      <w:caps w:val="0"/>
                      <w:smallCaps w:val="0"/>
                      <w:color w:val="auto"/>
                      <w:spacing w:val="0"/>
                      <w:kern w:val="0"/>
                      <w:position w:val="0"/>
                      <w:sz w:val="21"/>
                      <w:szCs w:val="21"/>
                      <w:highlight w:val="yellow"/>
                      <w:lang w:val="en-US" w:eastAsia="zh-CN" w:bidi="ar-SA"/>
                    </w:rPr>
                    <w:t>屠宰及肉类加工；</w:t>
                  </w:r>
                  <w:r>
                    <w:rPr>
                      <w:rFonts w:hint="default" w:ascii="Times New Roman" w:hAnsi="Times New Roman" w:eastAsia="宋体" w:cs="Times New Roman"/>
                      <w:b w:val="0"/>
                      <w:bCs/>
                      <w:caps w:val="0"/>
                      <w:snapToGrid/>
                      <w:color w:val="auto"/>
                      <w:spacing w:val="0"/>
                      <w:w w:val="100"/>
                      <w:kern w:val="21"/>
                      <w:position w:val="0"/>
                      <w:sz w:val="21"/>
                      <w:szCs w:val="21"/>
                      <w:highlight w:val="yellow"/>
                    </w:rPr>
                    <w:t>C13</w:t>
                  </w:r>
                  <w:r>
                    <w:rPr>
                      <w:rFonts w:hint="default" w:ascii="Times New Roman" w:hAnsi="Times New Roman" w:eastAsia="宋体" w:cs="Times New Roman"/>
                      <w:b w:val="0"/>
                      <w:bCs/>
                      <w:caps w:val="0"/>
                      <w:snapToGrid/>
                      <w:color w:val="auto"/>
                      <w:spacing w:val="0"/>
                      <w:w w:val="100"/>
                      <w:kern w:val="21"/>
                      <w:position w:val="0"/>
                      <w:sz w:val="21"/>
                      <w:szCs w:val="21"/>
                      <w:highlight w:val="yellow"/>
                      <w:lang w:val="en-US" w:eastAsia="zh-CN"/>
                    </w:rPr>
                    <w:t>9</w:t>
                  </w:r>
                  <w:r>
                    <w:rPr>
                      <w:rFonts w:hint="default" w:ascii="Times New Roman" w:hAnsi="Times New Roman" w:eastAsia="宋体" w:cs="Times New Roman"/>
                      <w:caps w:val="0"/>
                      <w:smallCaps w:val="0"/>
                      <w:color w:val="auto"/>
                      <w:spacing w:val="0"/>
                      <w:kern w:val="0"/>
                      <w:position w:val="0"/>
                      <w:sz w:val="21"/>
                      <w:szCs w:val="21"/>
                      <w:highlight w:val="yellow"/>
                      <w:lang w:val="en-US" w:eastAsia="zh-CN" w:bidi="ar-SA"/>
                    </w:rPr>
                    <w:t>其他农副食品加工</w:t>
                  </w:r>
                </w:p>
              </w:tc>
              <w:tc>
                <w:tcPr>
                  <w:tcW w:w="973" w:type="pct"/>
                  <w:tcBorders>
                    <w:tl2br w:val="nil"/>
                    <w:tr2bl w:val="nil"/>
                  </w:tcBorders>
                  <w:noWrap w:val="0"/>
                  <w:vAlign w:val="center"/>
                </w:tcPr>
                <w:p w14:paraId="37B07CED">
                  <w:pPr>
                    <w:keepNext w:val="0"/>
                    <w:keepLines w:val="0"/>
                    <w:pageBreakBefore w:val="0"/>
                    <w:widowControl w:val="0"/>
                    <w:suppressLineNumbers w:val="0"/>
                    <w:kinsoku/>
                    <w:wordWrap/>
                    <w:overflowPunct/>
                    <w:topLinePunct w:val="0"/>
                    <w:bidi w:val="0"/>
                    <w:adjustRightInd/>
                    <w:snapToGrid/>
                    <w:spacing w:before="0" w:beforeAutospacing="0" w:after="0" w:afterAutospacing="0" w:line="290" w:lineRule="exact"/>
                    <w:ind w:left="0" w:leftChars="0" w:right="0" w:rightChars="0" w:firstLine="0" w:firstLineChars="0"/>
                    <w:jc w:val="center"/>
                    <w:textAlignment w:val="auto"/>
                    <w:rPr>
                      <w:rFonts w:hint="default" w:ascii="Times New Roman" w:hAnsi="Times New Roman" w:eastAsia="宋体" w:cs="Times New Roman"/>
                      <w:b/>
                      <w:bCs w:val="0"/>
                      <w:caps w:val="0"/>
                      <w:snapToGrid/>
                      <w:color w:val="000000" w:themeColor="text1"/>
                      <w:spacing w:val="0"/>
                      <w:w w:val="100"/>
                      <w:kern w:val="21"/>
                      <w:position w:val="0"/>
                      <w:sz w:val="21"/>
                      <w:szCs w:val="21"/>
                      <w:highlight w:val="yellow"/>
                      <w:lang w:val="en-US" w:eastAsia="zh-CN" w:bidi="ar-SA"/>
                      <w14:textFill>
                        <w14:solidFill>
                          <w14:schemeClr w14:val="tx1"/>
                        </w14:solidFill>
                      </w14:textFill>
                    </w:rPr>
                  </w:pPr>
                  <w:r>
                    <w:rPr>
                      <w:rFonts w:hint="default" w:ascii="Times New Roman" w:hAnsi="Times New Roman" w:cs="Times New Roman"/>
                      <w:b w:val="0"/>
                      <w:bCs/>
                      <w:caps w:val="0"/>
                      <w:snapToGrid/>
                      <w:color w:val="auto"/>
                      <w:spacing w:val="0"/>
                      <w:w w:val="100"/>
                      <w:kern w:val="21"/>
                      <w:position w:val="0"/>
                      <w:sz w:val="21"/>
                      <w:szCs w:val="21"/>
                      <w:highlight w:val="yellow"/>
                      <w:lang w:val="en-US" w:eastAsia="zh-CN"/>
                    </w:rPr>
                    <w:t>准许进入</w:t>
                  </w:r>
                </w:p>
              </w:tc>
            </w:tr>
            <w:tr w14:paraId="1C19E5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904" w:type="dxa"/>
                  <w:gridSpan w:val="3"/>
                  <w:tcBorders>
                    <w:tl2br w:val="nil"/>
                    <w:tr2bl w:val="nil"/>
                  </w:tcBorders>
                  <w:noWrap w:val="0"/>
                  <w:vAlign w:val="center"/>
                </w:tcPr>
                <w:p w14:paraId="64A2600C">
                  <w:pPr>
                    <w:keepNext w:val="0"/>
                    <w:keepLines w:val="0"/>
                    <w:suppressLineNumbers w:val="0"/>
                    <w:tabs>
                      <w:tab w:val="left" w:pos="-57"/>
                      <w:tab w:val="left" w:pos="0"/>
                    </w:tabs>
                    <w:autoSpaceDE w:val="0"/>
                    <w:autoSpaceDN w:val="0"/>
                    <w:spacing w:before="0" w:beforeAutospacing="0" w:after="0" w:afterAutospacing="0" w:line="240" w:lineRule="auto"/>
                    <w:ind w:left="0" w:right="0" w:firstLine="0" w:firstLineChars="0"/>
                    <w:jc w:val="left"/>
                    <w:rPr>
                      <w:rFonts w:hint="default" w:ascii="Times New Roman" w:hAnsi="Times New Roman" w:eastAsia="宋体" w:cs="Times New Roman"/>
                      <w:b w:val="0"/>
                      <w:bCs/>
                      <w:caps w:val="0"/>
                      <w:snapToGrid/>
                      <w:color w:val="000000" w:themeColor="text1"/>
                      <w:spacing w:val="0"/>
                      <w:w w:val="100"/>
                      <w:kern w:val="21"/>
                      <w:position w:val="0"/>
                      <w:sz w:val="21"/>
                      <w:szCs w:val="21"/>
                      <w:highlight w:val="yellow"/>
                      <w:lang w:val="en-US" w:eastAsia="zh-CN"/>
                      <w14:textFill>
                        <w14:solidFill>
                          <w14:schemeClr w14:val="tx1"/>
                        </w14:solidFill>
                      </w14:textFill>
                    </w:rPr>
                  </w:pPr>
                  <w:r>
                    <w:rPr>
                      <w:rFonts w:hint="eastAsia" w:ascii="Times New Roman" w:hAnsi="Times New Roman" w:cs="Times New Roman"/>
                      <w:caps w:val="0"/>
                      <w:smallCaps w:val="0"/>
                      <w:color w:val="auto"/>
                      <w:spacing w:val="0"/>
                      <w:kern w:val="0"/>
                      <w:position w:val="0"/>
                      <w:sz w:val="21"/>
                      <w:szCs w:val="21"/>
                      <w:highlight w:val="yellow"/>
                      <w:lang w:val="en-US" w:eastAsia="zh-CN" w:bidi="ar-SA"/>
                    </w:rPr>
                    <w:t>此外，能够与园区主导产业形成上下游供应关系的产业中，除</w:t>
                  </w:r>
                  <w:r>
                    <w:rPr>
                      <w:rFonts w:hint="eastAsia" w:ascii="宋体" w:hAnsi="宋体" w:cs="宋体"/>
                      <w:spacing w:val="-2"/>
                      <w:highlight w:val="yellow"/>
                    </w:rPr>
                    <w:t>属于最新版</w:t>
                  </w:r>
                  <w:r>
                    <w:rPr>
                      <w:rFonts w:hint="default" w:ascii="宋体" w:hAnsi="宋体" w:cs="宋体"/>
                      <w:spacing w:val="-2"/>
                      <w:highlight w:val="yellow"/>
                    </w:rPr>
                    <w:t>《产业结构调整指导目录》</w:t>
                  </w:r>
                  <w:r>
                    <w:rPr>
                      <w:rFonts w:hint="eastAsia" w:ascii="宋体" w:hAnsi="宋体" w:cs="宋体"/>
                      <w:spacing w:val="-2"/>
                      <w:highlight w:val="yellow"/>
                    </w:rPr>
                    <w:t>中的限制</w:t>
                  </w:r>
                  <w:r>
                    <w:rPr>
                      <w:rFonts w:hint="default" w:ascii="宋体" w:hAnsi="宋体" w:cs="宋体"/>
                      <w:spacing w:val="-2"/>
                      <w:highlight w:val="yellow"/>
                    </w:rPr>
                    <w:t>类</w:t>
                  </w:r>
                  <w:r>
                    <w:rPr>
                      <w:rFonts w:hint="eastAsia" w:ascii="宋体" w:hAnsi="宋体" w:cs="宋体"/>
                      <w:spacing w:val="-2"/>
                      <w:highlight w:val="yellow"/>
                    </w:rPr>
                    <w:t>和</w:t>
                  </w:r>
                  <w:r>
                    <w:rPr>
                      <w:rFonts w:hint="eastAsia" w:ascii="宋体" w:hAnsi="宋体" w:cs="宋体"/>
                      <w:spacing w:val="-2"/>
                      <w:highlight w:val="yellow"/>
                      <w:lang w:val="en-US" w:eastAsia="zh-CN"/>
                    </w:rPr>
                    <w:t>淘汰</w:t>
                  </w:r>
                  <w:r>
                    <w:rPr>
                      <w:rFonts w:hint="eastAsia" w:ascii="宋体" w:hAnsi="宋体" w:cs="宋体"/>
                      <w:spacing w:val="-2"/>
                      <w:highlight w:val="yellow"/>
                    </w:rPr>
                    <w:t>类</w:t>
                  </w:r>
                  <w:r>
                    <w:rPr>
                      <w:rFonts w:hint="default" w:ascii="宋体" w:hAnsi="宋体" w:cs="宋体"/>
                      <w:spacing w:val="-2"/>
                      <w:highlight w:val="yellow"/>
                    </w:rPr>
                    <w:t>项目</w:t>
                  </w:r>
                  <w:r>
                    <w:rPr>
                      <w:rFonts w:hint="eastAsia" w:ascii="Times New Roman" w:hAnsi="Times New Roman" w:cs="Times New Roman"/>
                      <w:caps w:val="0"/>
                      <w:smallCaps w:val="0"/>
                      <w:color w:val="auto"/>
                      <w:spacing w:val="0"/>
                      <w:kern w:val="0"/>
                      <w:position w:val="0"/>
                      <w:sz w:val="21"/>
                      <w:szCs w:val="21"/>
                      <w:highlight w:val="yellow"/>
                      <w:lang w:val="en-US" w:eastAsia="zh-CN" w:bidi="ar-SA"/>
                    </w:rPr>
                    <w:t>外，根据实际情况，</w:t>
                  </w:r>
                  <w:r>
                    <w:rPr>
                      <w:rFonts w:hint="eastAsia" w:cs="Times New Roman"/>
                      <w:b w:val="0"/>
                      <w:bCs w:val="0"/>
                      <w:caps w:val="0"/>
                      <w:smallCaps w:val="0"/>
                      <w:color w:val="auto"/>
                      <w:spacing w:val="0"/>
                      <w:kern w:val="0"/>
                      <w:position w:val="0"/>
                      <w:sz w:val="21"/>
                      <w:szCs w:val="21"/>
                      <w:highlight w:val="yellow"/>
                      <w:lang w:val="en-US" w:eastAsia="zh-CN" w:bidi="ar-SA"/>
                    </w:rPr>
                    <w:t>允许</w:t>
                  </w:r>
                  <w:r>
                    <w:rPr>
                      <w:rFonts w:hint="eastAsia" w:ascii="Times New Roman" w:hAnsi="Times New Roman" w:cs="Times New Roman"/>
                      <w:caps w:val="0"/>
                      <w:smallCaps w:val="0"/>
                      <w:color w:val="auto"/>
                      <w:spacing w:val="0"/>
                      <w:kern w:val="0"/>
                      <w:position w:val="0"/>
                      <w:sz w:val="21"/>
                      <w:szCs w:val="21"/>
                      <w:highlight w:val="yellow"/>
                      <w:lang w:val="en-US" w:eastAsia="zh-CN" w:bidi="ar-SA"/>
                    </w:rPr>
                    <w:t>进入园区进行生产。</w:t>
                  </w:r>
                </w:p>
              </w:tc>
            </w:tr>
          </w:tbl>
          <w:p w14:paraId="488B01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宋体" w:hAnsi="宋体" w:eastAsia="宋体" w:cs="宋体"/>
                <w:color w:val="auto"/>
                <w:kern w:val="0"/>
                <w:sz w:val="24"/>
                <w:szCs w:val="24"/>
                <w:highlight w:val="none"/>
                <w:lang w:val="en-US" w:eastAsia="zh-CN"/>
              </w:rPr>
            </w:pPr>
            <w:r>
              <w:rPr>
                <w:rFonts w:hint="eastAsia" w:cs="Times New Roman"/>
                <w:color w:val="auto"/>
                <w:sz w:val="24"/>
                <w:szCs w:val="24"/>
                <w:highlight w:val="yellow"/>
                <w:lang w:val="en-US" w:eastAsia="zh-CN"/>
              </w:rPr>
              <w:t>本项目属于“专用设备制造业”中的“食品、饮料、烟草及饲料生产专用设备制造”；</w:t>
            </w:r>
            <w:r>
              <w:rPr>
                <w:rFonts w:hint="eastAsia" w:ascii="宋体" w:hAnsi="宋体" w:eastAsia="宋体" w:cs="宋体"/>
                <w:color w:val="auto"/>
                <w:kern w:val="2"/>
                <w:sz w:val="24"/>
                <w:szCs w:val="24"/>
                <w:highlight w:val="yellow"/>
                <w:lang w:val="en-US" w:eastAsia="zh-CN" w:bidi="ar"/>
              </w:rPr>
              <w:t>经对照“泗水新型食品产业园入区行业控制级别”</w:t>
            </w:r>
            <w:r>
              <w:rPr>
                <w:rFonts w:hint="eastAsia" w:ascii="宋体" w:hAnsi="宋体" w:cs="宋体"/>
                <w:color w:val="auto"/>
                <w:kern w:val="2"/>
                <w:sz w:val="24"/>
                <w:szCs w:val="24"/>
                <w:highlight w:val="yellow"/>
                <w:lang w:val="en-US" w:eastAsia="zh-CN" w:bidi="ar"/>
              </w:rPr>
              <w:t>，项目与“</w:t>
            </w:r>
            <w:r>
              <w:rPr>
                <w:rFonts w:hint="eastAsia" w:ascii="Times New Roman" w:hAnsi="Times New Roman" w:cs="宋体"/>
                <w:color w:val="auto"/>
                <w:kern w:val="2"/>
                <w:sz w:val="24"/>
                <w:szCs w:val="24"/>
                <w:highlight w:val="yellow"/>
                <w:lang w:val="en-US" w:eastAsia="zh-CN" w:bidi="ar"/>
              </w:rPr>
              <w:t>C13</w:t>
            </w:r>
            <w:r>
              <w:rPr>
                <w:rFonts w:hint="eastAsia" w:ascii="宋体" w:hAnsi="宋体" w:cs="宋体"/>
                <w:color w:val="auto"/>
                <w:kern w:val="2"/>
                <w:sz w:val="24"/>
                <w:szCs w:val="24"/>
                <w:highlight w:val="yellow"/>
                <w:lang w:val="en-US" w:eastAsia="zh-CN" w:bidi="ar"/>
              </w:rPr>
              <w:t>农副食品加工业”可形成上下游供应关系，因此本项目为</w:t>
            </w:r>
            <w:r>
              <w:rPr>
                <w:rFonts w:hint="eastAsia" w:cs="Times New Roman"/>
                <w:color w:val="auto"/>
                <w:sz w:val="24"/>
                <w:szCs w:val="24"/>
                <w:highlight w:val="yellow"/>
                <w:lang w:val="en-US" w:eastAsia="zh-CN"/>
              </w:rPr>
              <w:t>允许进入行业</w:t>
            </w:r>
            <w:r>
              <w:rPr>
                <w:rFonts w:hint="eastAsia" w:ascii="宋体" w:hAnsi="宋体" w:eastAsia="宋体" w:cs="宋体"/>
                <w:color w:val="auto"/>
                <w:kern w:val="2"/>
                <w:sz w:val="24"/>
                <w:szCs w:val="24"/>
                <w:highlight w:val="yellow"/>
                <w:lang w:val="en-US" w:eastAsia="zh-CN" w:bidi="ar"/>
              </w:rPr>
              <w:t>。</w:t>
            </w:r>
          </w:p>
        </w:tc>
      </w:tr>
      <w:tr w14:paraId="38DCEF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39" w:type="dxa"/>
            <w:noWrap w:val="0"/>
            <w:vAlign w:val="center"/>
          </w:tcPr>
          <w:p w14:paraId="1D22FE0D">
            <w:pPr>
              <w:keepNext w:val="0"/>
              <w:keepLines w:val="0"/>
              <w:suppressLineNumbers w:val="0"/>
              <w:autoSpaceDE w:val="0"/>
              <w:autoSpaceDN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 w:val="24"/>
                <w:szCs w:val="24"/>
                <w:highlight w:val="none"/>
              </w:rPr>
              <w:t>其他符合性分析</w:t>
            </w:r>
          </w:p>
        </w:tc>
        <w:tc>
          <w:tcPr>
            <w:tcW w:w="7031" w:type="dxa"/>
            <w:gridSpan w:val="3"/>
            <w:noWrap w:val="0"/>
            <w:vAlign w:val="center"/>
          </w:tcPr>
          <w:p w14:paraId="2F2C405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2" w:firstLineChars="200"/>
              <w:jc w:val="left"/>
              <w:textAlignment w:val="auto"/>
              <w:rPr>
                <w:rFonts w:hint="eastAsia" w:ascii="Times New Roman" w:hAnsi="Times New Roman" w:cs="宋体"/>
                <w:b/>
                <w:bCs/>
                <w:color w:val="auto"/>
                <w:kern w:val="0"/>
                <w:sz w:val="24"/>
                <w:szCs w:val="24"/>
                <w:highlight w:val="none"/>
                <w:lang w:eastAsia="zh-CN"/>
              </w:rPr>
            </w:pPr>
            <w:bookmarkStart w:id="2" w:name="_Toc14721937"/>
            <w:r>
              <w:rPr>
                <w:rFonts w:hint="default" w:ascii="Times New Roman" w:hAnsi="Times New Roman" w:cs="宋体"/>
                <w:b/>
                <w:bCs/>
                <w:color w:val="auto"/>
                <w:kern w:val="0"/>
                <w:sz w:val="24"/>
                <w:szCs w:val="24"/>
                <w:highlight w:val="none"/>
              </w:rPr>
              <w:t>1、产业政策</w:t>
            </w:r>
            <w:r>
              <w:rPr>
                <w:rFonts w:hint="eastAsia" w:ascii="Times New Roman" w:hAnsi="Times New Roman" w:cs="宋体"/>
                <w:b/>
                <w:bCs/>
                <w:color w:val="auto"/>
                <w:kern w:val="0"/>
                <w:sz w:val="24"/>
                <w:szCs w:val="24"/>
                <w:highlight w:val="none"/>
                <w:lang w:eastAsia="zh-CN"/>
              </w:rPr>
              <w:t>符合性分析</w:t>
            </w:r>
          </w:p>
          <w:p w14:paraId="67B1C929">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0"/>
                <w:sz w:val="24"/>
                <w:szCs w:val="24"/>
                <w:highlight w:val="none"/>
              </w:rPr>
            </w:pPr>
            <w:r>
              <w:rPr>
                <w:rFonts w:hint="default" w:ascii="Times New Roman" w:hAnsi="Times New Roman" w:cs="宋体"/>
                <w:b w:val="0"/>
                <w:bCs w:val="0"/>
                <w:color w:val="auto"/>
                <w:kern w:val="0"/>
                <w:sz w:val="24"/>
                <w:szCs w:val="24"/>
                <w:highlight w:val="none"/>
              </w:rPr>
              <w:t>项目</w:t>
            </w:r>
            <w:r>
              <w:rPr>
                <w:rFonts w:hint="eastAsia" w:ascii="Times New Roman" w:hAnsi="Times New Roman" w:cs="宋体"/>
                <w:b w:val="0"/>
                <w:bCs w:val="0"/>
                <w:color w:val="auto"/>
                <w:kern w:val="0"/>
                <w:sz w:val="24"/>
                <w:szCs w:val="24"/>
                <w:highlight w:val="none"/>
                <w:lang w:eastAsia="zh-CN"/>
              </w:rPr>
              <w:t>为</w:t>
            </w:r>
            <w:r>
              <w:rPr>
                <w:rFonts w:hint="eastAsia" w:ascii="Times New Roman" w:hAnsi="Times New Roman" w:cs="Times New Roman"/>
                <w:color w:val="auto"/>
                <w:sz w:val="24"/>
                <w:szCs w:val="24"/>
                <w:highlight w:val="none"/>
                <w:lang w:val="en-US" w:eastAsia="zh-CN"/>
              </w:rPr>
              <w:t>年产120套粮食加工机械设备</w:t>
            </w:r>
            <w:r>
              <w:rPr>
                <w:rFonts w:hint="eastAsia" w:ascii="Times New Roman" w:hAnsi="Times New Roman" w:cs="宋体"/>
                <w:b w:val="0"/>
                <w:bCs w:val="0"/>
                <w:color w:val="auto"/>
                <w:kern w:val="0"/>
                <w:sz w:val="24"/>
                <w:szCs w:val="24"/>
                <w:highlight w:val="none"/>
                <w:lang w:val="en-US" w:eastAsia="zh-CN"/>
              </w:rPr>
              <w:t>，</w:t>
            </w:r>
            <w:r>
              <w:rPr>
                <w:rFonts w:hint="eastAsia" w:ascii="Times New Roman" w:hAnsi="Times New Roman" w:eastAsia="宋体" w:cs="宋体"/>
                <w:bCs/>
                <w:color w:val="auto"/>
                <w:kern w:val="2"/>
                <w:sz w:val="24"/>
                <w:szCs w:val="24"/>
                <w:highlight w:val="none"/>
                <w:lang w:val="en-US" w:eastAsia="zh-CN" w:bidi="ar"/>
              </w:rPr>
              <w:t>根据《产业结构调整指导目录（</w:t>
            </w:r>
            <w:r>
              <w:rPr>
                <w:rFonts w:hint="default" w:ascii="Times New Roman" w:hAnsi="Times New Roman" w:eastAsia="宋体" w:cs="Times New Roman"/>
                <w:bCs/>
                <w:color w:val="auto"/>
                <w:kern w:val="2"/>
                <w:sz w:val="24"/>
                <w:szCs w:val="24"/>
                <w:highlight w:val="none"/>
                <w:lang w:val="en-US" w:eastAsia="zh-CN" w:bidi="ar"/>
              </w:rPr>
              <w:t>2024</w:t>
            </w:r>
            <w:r>
              <w:rPr>
                <w:rFonts w:hint="eastAsia" w:ascii="Times New Roman" w:hAnsi="Times New Roman" w:eastAsia="宋体" w:cs="宋体"/>
                <w:bCs/>
                <w:color w:val="auto"/>
                <w:kern w:val="2"/>
                <w:sz w:val="24"/>
                <w:szCs w:val="24"/>
                <w:highlight w:val="none"/>
                <w:lang w:val="en-US" w:eastAsia="zh-CN" w:bidi="ar"/>
              </w:rPr>
              <w:t>年本）》，本项目属于</w:t>
            </w:r>
            <w:r>
              <w:rPr>
                <w:rFonts w:hint="eastAsia" w:ascii="Times New Roman" w:hAnsi="Times New Roman" w:cs="Times New Roman"/>
                <w:bCs/>
                <w:color w:val="auto"/>
                <w:kern w:val="2"/>
                <w:sz w:val="24"/>
                <w:szCs w:val="24"/>
                <w:highlight w:val="none"/>
                <w:lang w:val="en-US" w:eastAsia="zh-CN" w:bidi="ar"/>
              </w:rPr>
              <w:t>“</w:t>
            </w:r>
            <w:r>
              <w:rPr>
                <w:rFonts w:hint="eastAsia" w:ascii="Times New Roman" w:hAnsi="Times New Roman" w:cs="宋体"/>
                <w:bCs/>
                <w:color w:val="auto"/>
                <w:kern w:val="2"/>
                <w:sz w:val="24"/>
                <w:szCs w:val="24"/>
                <w:highlight w:val="none"/>
                <w:lang w:val="en-US" w:eastAsia="zh-CN" w:bidi="ar"/>
              </w:rPr>
              <w:t>鼓励类”</w:t>
            </w:r>
            <w:r>
              <w:rPr>
                <w:rFonts w:hint="default" w:ascii="Times New Roman" w:hAnsi="Times New Roman" w:cs="Times New Roman"/>
                <w:bCs/>
                <w:color w:val="auto"/>
                <w:kern w:val="2"/>
                <w:sz w:val="24"/>
                <w:szCs w:val="24"/>
                <w:highlight w:val="none"/>
                <w:lang w:val="en-US" w:eastAsia="zh-CN" w:bidi="ar"/>
              </w:rPr>
              <w:t>、</w:t>
            </w:r>
            <w:r>
              <w:rPr>
                <w:rFonts w:hint="eastAsia" w:ascii="Times New Roman" w:hAnsi="Times New Roman" w:cs="宋体"/>
                <w:bCs/>
                <w:color w:val="auto"/>
                <w:kern w:val="2"/>
                <w:sz w:val="24"/>
                <w:szCs w:val="24"/>
                <w:highlight w:val="none"/>
                <w:lang w:val="en-US" w:eastAsia="zh-CN" w:bidi="ar"/>
              </w:rPr>
              <w:t>“十九、轻工”</w:t>
            </w:r>
            <w:r>
              <w:rPr>
                <w:rFonts w:hint="default" w:ascii="Times New Roman" w:hAnsi="Times New Roman" w:cs="Times New Roman"/>
                <w:bCs/>
                <w:color w:val="auto"/>
                <w:kern w:val="2"/>
                <w:sz w:val="24"/>
                <w:szCs w:val="24"/>
                <w:highlight w:val="none"/>
                <w:lang w:val="en-US" w:eastAsia="zh-CN" w:bidi="ar"/>
              </w:rPr>
              <w:t>-</w:t>
            </w:r>
            <w:r>
              <w:rPr>
                <w:rFonts w:hint="eastAsia" w:ascii="Times New Roman" w:hAnsi="Times New Roman" w:cs="宋体"/>
                <w:bCs/>
                <w:color w:val="auto"/>
                <w:kern w:val="2"/>
                <w:sz w:val="24"/>
                <w:szCs w:val="24"/>
                <w:highlight w:val="none"/>
                <w:lang w:val="en-US" w:eastAsia="zh-CN" w:bidi="ar"/>
              </w:rPr>
              <w:t>“</w:t>
            </w:r>
            <w:r>
              <w:rPr>
                <w:rFonts w:hint="eastAsia" w:ascii="Times New Roman" w:hAnsi="Times New Roman" w:eastAsia="宋体" w:cs="宋体"/>
                <w:bCs/>
                <w:color w:val="auto"/>
                <w:kern w:val="2"/>
                <w:sz w:val="24"/>
                <w:szCs w:val="24"/>
                <w:highlight w:val="none"/>
                <w:lang w:val="en-US" w:eastAsia="zh-CN" w:bidi="ar"/>
              </w:rPr>
              <w:t>21．营养健康型大米、小麦粉（食品专用米、发芽糙米、留胚米、食品专用粉、全麦粉及营养强化产品等）及制品的开发生产，传统主食工业化生产，杂粮加工专用设备开发与生产，粮油加工副产物（稻壳、米糠、麸皮、胚芽、饼粕等）综合利用关键技术开发应用</w:t>
            </w:r>
            <w:r>
              <w:rPr>
                <w:rFonts w:hint="eastAsia" w:ascii="Times New Roman" w:hAnsi="Times New Roman" w:cs="Times New Roman"/>
                <w:bCs/>
                <w:color w:val="auto"/>
                <w:kern w:val="2"/>
                <w:sz w:val="24"/>
                <w:szCs w:val="24"/>
                <w:highlight w:val="none"/>
                <w:lang w:val="en-US" w:eastAsia="zh-CN" w:bidi="ar"/>
              </w:rPr>
              <w:t>”</w:t>
            </w:r>
            <w:r>
              <w:rPr>
                <w:rFonts w:hint="eastAsia" w:ascii="Times New Roman" w:hAnsi="Times New Roman" w:eastAsia="宋体" w:cs="宋体"/>
                <w:bCs/>
                <w:color w:val="auto"/>
                <w:kern w:val="2"/>
                <w:sz w:val="24"/>
                <w:szCs w:val="24"/>
                <w:highlight w:val="none"/>
                <w:lang w:val="en-US" w:eastAsia="zh-CN" w:bidi="ar"/>
              </w:rPr>
              <w:t>项目，符合国家有关</w:t>
            </w:r>
            <w:r>
              <w:rPr>
                <w:rFonts w:hint="eastAsia" w:ascii="Times New Roman" w:hAnsi="Times New Roman" w:cs="宋体"/>
                <w:bCs/>
                <w:color w:val="auto"/>
                <w:kern w:val="2"/>
                <w:sz w:val="24"/>
                <w:szCs w:val="24"/>
                <w:highlight w:val="none"/>
                <w:lang w:val="en-US" w:eastAsia="zh-CN" w:bidi="ar"/>
              </w:rPr>
              <w:t>法律法规</w:t>
            </w:r>
            <w:r>
              <w:rPr>
                <w:rFonts w:hint="eastAsia" w:ascii="Times New Roman" w:hAnsi="Times New Roman" w:eastAsia="宋体" w:cs="宋体"/>
                <w:bCs/>
                <w:color w:val="auto"/>
                <w:kern w:val="2"/>
                <w:sz w:val="24"/>
                <w:szCs w:val="24"/>
                <w:highlight w:val="none"/>
                <w:lang w:val="en-US" w:eastAsia="zh-CN" w:bidi="ar"/>
              </w:rPr>
              <w:t>和政策规定</w:t>
            </w:r>
            <w:r>
              <w:rPr>
                <w:rFonts w:hint="eastAsia" w:ascii="Times New Roman" w:hAnsi="Times New Roman" w:eastAsia="宋体" w:cs="宋体"/>
                <w:color w:val="auto"/>
                <w:kern w:val="0"/>
                <w:sz w:val="24"/>
                <w:szCs w:val="24"/>
                <w:highlight w:val="none"/>
                <w:lang w:val="en-US" w:eastAsia="zh-CN" w:bidi="ar"/>
              </w:rPr>
              <w:t>，符合国家产业政策要求。本项目已取得山东省建设项目备案证明，项目代码为</w:t>
            </w:r>
            <w:r>
              <w:rPr>
                <w:rFonts w:hint="eastAsia" w:ascii="Times New Roman" w:hAnsi="Times New Roman" w:cs="宋体"/>
                <w:color w:val="auto"/>
                <w:sz w:val="24"/>
                <w:szCs w:val="24"/>
                <w:highlight w:val="none"/>
                <w:lang w:val="en-US" w:eastAsia="zh-CN"/>
              </w:rPr>
              <w:t>2507-370831-04-01-171458</w:t>
            </w:r>
            <w:r>
              <w:rPr>
                <w:rFonts w:hint="eastAsia" w:ascii="Times New Roman" w:hAnsi="Times New Roman" w:eastAsia="宋体" w:cs="宋体"/>
                <w:color w:val="auto"/>
                <w:kern w:val="0"/>
                <w:sz w:val="24"/>
                <w:szCs w:val="24"/>
                <w:highlight w:val="none"/>
                <w:lang w:val="en-US" w:eastAsia="zh-CN" w:bidi="ar"/>
              </w:rPr>
              <w:t>，因此本项目符合产业政策要求。</w:t>
            </w:r>
          </w:p>
          <w:p w14:paraId="1F00422F">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olor w:val="auto"/>
                <w:highlight w:val="none"/>
              </w:rPr>
            </w:pPr>
            <w:r>
              <w:rPr>
                <w:rFonts w:hint="eastAsia" w:ascii="Times New Roman" w:hAnsi="Times New Roman" w:eastAsia="宋体" w:cs="宋体"/>
                <w:color w:val="auto"/>
                <w:kern w:val="0"/>
                <w:sz w:val="24"/>
                <w:szCs w:val="24"/>
                <w:highlight w:val="none"/>
                <w:lang w:val="en-US" w:eastAsia="zh-CN" w:bidi="ar"/>
              </w:rPr>
              <w:t>项目生产过程中未使用国家明令禁止的淘汰类和限制类的工艺和设备，符合国家的产业政策。</w:t>
            </w:r>
          </w:p>
          <w:p w14:paraId="2F960AD4">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82" w:firstLineChars="200"/>
              <w:jc w:val="left"/>
              <w:textAlignment w:val="auto"/>
              <w:rPr>
                <w:rFonts w:hint="eastAsia" w:ascii="Times New Roman" w:hAnsi="Times New Roman" w:cs="宋体"/>
                <w:b/>
                <w:bCs/>
                <w:color w:val="auto"/>
                <w:kern w:val="0"/>
                <w:sz w:val="24"/>
                <w:szCs w:val="24"/>
                <w:highlight w:val="none"/>
                <w:lang w:val="en-US" w:eastAsia="zh-CN"/>
              </w:rPr>
            </w:pPr>
            <w:r>
              <w:rPr>
                <w:rFonts w:hint="eastAsia" w:ascii="Times New Roman" w:hAnsi="Times New Roman" w:cs="宋体"/>
                <w:b/>
                <w:bCs/>
                <w:color w:val="auto"/>
                <w:kern w:val="0"/>
                <w:sz w:val="24"/>
                <w:szCs w:val="24"/>
                <w:highlight w:val="none"/>
                <w:lang w:val="en-US" w:eastAsia="zh-CN"/>
              </w:rPr>
              <w:t>2、土地利用符合性分析</w:t>
            </w:r>
          </w:p>
          <w:p w14:paraId="7549D1C7">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80" w:firstLineChars="200"/>
              <w:textAlignment w:val="auto"/>
              <w:rPr>
                <w:rFonts w:hint="default" w:ascii="Times New Roman" w:hAnsi="Times New Roman" w:cs="宋体"/>
                <w:b w:val="0"/>
                <w:bCs w:val="0"/>
                <w:color w:val="auto"/>
                <w:kern w:val="0"/>
                <w:sz w:val="24"/>
                <w:szCs w:val="24"/>
                <w:highlight w:val="none"/>
              </w:rPr>
            </w:pPr>
            <w:r>
              <w:rPr>
                <w:rFonts w:hint="default" w:ascii="Times New Roman" w:hAnsi="Times New Roman" w:cs="宋体"/>
                <w:b w:val="0"/>
                <w:bCs w:val="0"/>
                <w:color w:val="auto"/>
                <w:kern w:val="0"/>
                <w:sz w:val="24"/>
                <w:szCs w:val="24"/>
                <w:highlight w:val="none"/>
              </w:rPr>
              <w:t>本项目位于山东省济宁市泗水县金庄镇，</w:t>
            </w:r>
            <w:r>
              <w:rPr>
                <w:rFonts w:hint="eastAsia" w:cs="宋体"/>
                <w:b w:val="0"/>
                <w:bCs w:val="0"/>
                <w:color w:val="auto"/>
                <w:kern w:val="0"/>
                <w:sz w:val="24"/>
                <w:szCs w:val="24"/>
                <w:highlight w:val="none"/>
                <w:lang w:eastAsia="zh-CN"/>
              </w:rPr>
              <w:t>曹家庄村</w:t>
            </w:r>
            <w:r>
              <w:rPr>
                <w:rFonts w:hint="default" w:ascii="Times New Roman" w:hAnsi="Times New Roman" w:cs="宋体"/>
                <w:b w:val="0"/>
                <w:bCs w:val="0"/>
                <w:color w:val="auto"/>
                <w:kern w:val="0"/>
                <w:sz w:val="24"/>
                <w:szCs w:val="24"/>
                <w:highlight w:val="none"/>
              </w:rPr>
              <w:t>北，金工一路西，泉兴路南</w:t>
            </w:r>
            <w:r>
              <w:rPr>
                <w:rFonts w:hint="eastAsia" w:ascii="Times New Roman" w:hAnsi="Times New Roman" w:cs="Times New Roman"/>
                <w:color w:val="auto"/>
                <w:sz w:val="24"/>
                <w:highlight w:val="none"/>
                <w:lang w:eastAsia="zh-CN"/>
              </w:rPr>
              <w:t>。</w:t>
            </w:r>
            <w:r>
              <w:rPr>
                <w:rFonts w:hint="default" w:ascii="Times New Roman" w:hAnsi="Times New Roman" w:cs="宋体"/>
                <w:b w:val="0"/>
                <w:bCs w:val="0"/>
                <w:color w:val="auto"/>
                <w:kern w:val="0"/>
                <w:sz w:val="24"/>
                <w:szCs w:val="24"/>
                <w:highlight w:val="none"/>
              </w:rPr>
              <w:t>对照《自然资源要素支撑产业高质量发展指导目录(2024年本)》（自然资发[2024]273号），本项目不属于限制用地和禁止用地范围</w:t>
            </w:r>
            <w:r>
              <w:rPr>
                <w:rFonts w:hint="eastAsia" w:cs="Times New Roman"/>
                <w:bCs/>
                <w:color w:val="auto"/>
                <w:sz w:val="24"/>
                <w:szCs w:val="24"/>
                <w:highlight w:val="none"/>
                <w:lang w:eastAsia="zh-CN"/>
              </w:rPr>
              <w:t>，</w:t>
            </w:r>
            <w:r>
              <w:rPr>
                <w:rFonts w:hint="eastAsia" w:cs="Times New Roman"/>
                <w:bCs/>
                <w:color w:val="auto"/>
                <w:sz w:val="24"/>
                <w:szCs w:val="24"/>
                <w:highlight w:val="none"/>
                <w:lang w:val="en-US" w:eastAsia="zh-CN"/>
              </w:rPr>
              <w:t>本项目已取得</w:t>
            </w:r>
            <w:r>
              <w:rPr>
                <w:rFonts w:hint="eastAsia" w:cs="Times New Roman"/>
                <w:color w:val="auto"/>
                <w:sz w:val="24"/>
                <w:szCs w:val="24"/>
                <w:highlight w:val="none"/>
                <w:lang w:val="en-US" w:eastAsia="zh-CN"/>
              </w:rPr>
              <w:t>不动产权证书“鲁（2024）泗水县不动产权第0007206号”（</w:t>
            </w:r>
            <w:r>
              <w:rPr>
                <w:rFonts w:hint="eastAsia" w:ascii="Times New Roman" w:hAnsi="Times New Roman" w:eastAsia="宋体" w:cs="Times New Roman"/>
                <w:color w:val="auto"/>
                <w:sz w:val="24"/>
                <w:szCs w:val="24"/>
                <w:highlight w:val="none"/>
                <w:lang w:val="en-US" w:eastAsia="zh-CN"/>
              </w:rPr>
              <w:t>见附件</w:t>
            </w:r>
            <w:r>
              <w:rPr>
                <w:rFonts w:hint="eastAsia"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w:t>
            </w:r>
            <w:r>
              <w:rPr>
                <w:rFonts w:hint="eastAsia" w:ascii="宋体" w:hAnsi="宋体" w:cs="宋体"/>
                <w:color w:val="auto"/>
                <w:kern w:val="2"/>
                <w:sz w:val="24"/>
                <w:szCs w:val="24"/>
                <w:highlight w:val="none"/>
                <w:lang w:val="en-US" w:eastAsia="zh-CN" w:bidi="ar"/>
              </w:rPr>
              <w:t>土地类型为工业用地</w:t>
            </w:r>
            <w:r>
              <w:rPr>
                <w:rFonts w:hint="eastAsia" w:ascii="Times New Roman" w:hAnsi="Times New Roman" w:eastAsia="宋体" w:cs="Times New Roman"/>
                <w:bCs/>
                <w:color w:val="auto"/>
                <w:sz w:val="24"/>
                <w:szCs w:val="24"/>
                <w:highlight w:val="none"/>
              </w:rPr>
              <w:t>。</w:t>
            </w:r>
          </w:p>
          <w:p w14:paraId="41CE0EB2">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82" w:firstLineChars="200"/>
              <w:textAlignment w:val="auto"/>
              <w:rPr>
                <w:rFonts w:hint="eastAsia" w:ascii="Times New Roman" w:hAnsi="Times New Roman" w:cs="宋体"/>
                <w:b/>
                <w:bCs/>
                <w:color w:val="auto"/>
                <w:kern w:val="0"/>
                <w:sz w:val="24"/>
                <w:szCs w:val="24"/>
                <w:highlight w:val="none"/>
                <w:lang w:val="en-US" w:eastAsia="zh-CN"/>
              </w:rPr>
            </w:pPr>
            <w:r>
              <w:rPr>
                <w:rFonts w:hint="eastAsia" w:cs="宋体"/>
                <w:b/>
                <w:bCs/>
                <w:color w:val="auto"/>
                <w:kern w:val="0"/>
                <w:sz w:val="24"/>
                <w:szCs w:val="24"/>
                <w:highlight w:val="none"/>
                <w:lang w:val="en-US" w:eastAsia="zh-CN"/>
              </w:rPr>
              <w:t>3</w:t>
            </w:r>
            <w:r>
              <w:rPr>
                <w:rFonts w:hint="eastAsia" w:ascii="Times New Roman" w:hAnsi="Times New Roman" w:cs="宋体"/>
                <w:b/>
                <w:bCs/>
                <w:color w:val="auto"/>
                <w:kern w:val="0"/>
                <w:sz w:val="24"/>
                <w:szCs w:val="24"/>
                <w:highlight w:val="none"/>
                <w:lang w:val="en-US" w:eastAsia="zh-CN"/>
              </w:rPr>
              <w:t>、与《泗水县国土空间总体规划（2021</w:t>
            </w:r>
            <w:r>
              <w:rPr>
                <w:rFonts w:hint="eastAsia" w:cs="宋体"/>
                <w:b/>
                <w:bCs/>
                <w:color w:val="auto"/>
                <w:kern w:val="0"/>
                <w:sz w:val="24"/>
                <w:szCs w:val="24"/>
                <w:highlight w:val="none"/>
                <w:lang w:val="en-US" w:eastAsia="zh-CN"/>
              </w:rPr>
              <w:t>—</w:t>
            </w:r>
            <w:r>
              <w:rPr>
                <w:rFonts w:hint="eastAsia" w:ascii="Times New Roman" w:hAnsi="Times New Roman" w:cs="宋体"/>
                <w:b/>
                <w:bCs/>
                <w:color w:val="auto"/>
                <w:kern w:val="0"/>
                <w:sz w:val="24"/>
                <w:szCs w:val="24"/>
                <w:highlight w:val="none"/>
                <w:lang w:val="en-US" w:eastAsia="zh-CN"/>
              </w:rPr>
              <w:t>2035年）》符合性分析</w:t>
            </w:r>
          </w:p>
          <w:p w14:paraId="16576EAF">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宋体"/>
                <w:b w:val="0"/>
                <w:bCs w:val="0"/>
                <w:color w:val="auto"/>
                <w:kern w:val="0"/>
                <w:sz w:val="24"/>
                <w:szCs w:val="24"/>
                <w:highlight w:val="none"/>
                <w:lang w:val="en-US" w:eastAsia="zh-CN"/>
              </w:rPr>
            </w:pPr>
            <w:r>
              <w:rPr>
                <w:rFonts w:hint="eastAsia" w:ascii="Times New Roman" w:hAnsi="Times New Roman" w:eastAsia="宋体" w:cs="宋体"/>
                <w:b w:val="0"/>
                <w:bCs w:val="0"/>
                <w:color w:val="auto"/>
                <w:kern w:val="0"/>
                <w:sz w:val="24"/>
                <w:szCs w:val="24"/>
                <w:highlight w:val="none"/>
                <w:lang w:val="en-US" w:eastAsia="zh-CN"/>
              </w:rPr>
              <w:t>根据《泗水县国土空间总体规划（2021</w:t>
            </w:r>
            <w:r>
              <w:rPr>
                <w:rFonts w:hint="eastAsia" w:cs="宋体"/>
                <w:b w:val="0"/>
                <w:bCs w:val="0"/>
                <w:color w:val="auto"/>
                <w:kern w:val="0"/>
                <w:sz w:val="24"/>
                <w:szCs w:val="24"/>
                <w:highlight w:val="none"/>
                <w:lang w:val="en-US" w:eastAsia="zh-CN"/>
              </w:rPr>
              <w:t>—</w:t>
            </w:r>
            <w:r>
              <w:rPr>
                <w:rFonts w:hint="eastAsia" w:ascii="Times New Roman" w:hAnsi="Times New Roman" w:eastAsia="宋体" w:cs="宋体"/>
                <w:b w:val="0"/>
                <w:bCs w:val="0"/>
                <w:color w:val="auto"/>
                <w:kern w:val="0"/>
                <w:sz w:val="24"/>
                <w:szCs w:val="24"/>
                <w:highlight w:val="none"/>
                <w:lang w:val="en-US" w:eastAsia="zh-CN"/>
              </w:rPr>
              <w:t>2035年）》（鲁政字〔2024〕48号，2024年3月29日）中的</w:t>
            </w:r>
            <w:r>
              <w:rPr>
                <w:rFonts w:hint="eastAsia" w:cs="宋体"/>
                <w:b w:val="0"/>
                <w:bCs w:val="0"/>
                <w:color w:val="auto"/>
                <w:kern w:val="0"/>
                <w:sz w:val="24"/>
                <w:szCs w:val="24"/>
                <w:highlight w:val="none"/>
                <w:lang w:val="en-US" w:eastAsia="zh-CN"/>
              </w:rPr>
              <w:t>“</w:t>
            </w:r>
            <w:r>
              <w:rPr>
                <w:rFonts w:hint="eastAsia" w:ascii="Times New Roman" w:hAnsi="Times New Roman" w:eastAsia="宋体" w:cs="宋体"/>
                <w:b w:val="0"/>
                <w:bCs w:val="0"/>
                <w:color w:val="auto"/>
                <w:kern w:val="0"/>
                <w:sz w:val="24"/>
                <w:szCs w:val="24"/>
                <w:highlight w:val="none"/>
                <w:lang w:val="en-US" w:eastAsia="zh-CN"/>
              </w:rPr>
              <w:t>县域国土空间控制线规划图</w:t>
            </w:r>
            <w:r>
              <w:rPr>
                <w:rFonts w:hint="eastAsia" w:cs="宋体"/>
                <w:b w:val="0"/>
                <w:bCs w:val="0"/>
                <w:color w:val="auto"/>
                <w:kern w:val="0"/>
                <w:sz w:val="24"/>
                <w:szCs w:val="24"/>
                <w:highlight w:val="none"/>
                <w:lang w:val="en-US" w:eastAsia="zh-CN"/>
              </w:rPr>
              <w:t>”、“中心城区国土空间规划分区图”和“中心城区土地使用规划图”</w:t>
            </w:r>
            <w:r>
              <w:rPr>
                <w:rFonts w:hint="eastAsia" w:ascii="Times New Roman" w:hAnsi="Times New Roman" w:eastAsia="宋体" w:cs="宋体"/>
                <w:b w:val="0"/>
                <w:bCs w:val="0"/>
                <w:color w:val="auto"/>
                <w:kern w:val="0"/>
                <w:sz w:val="24"/>
                <w:szCs w:val="24"/>
                <w:highlight w:val="none"/>
                <w:lang w:val="en-US" w:eastAsia="zh-CN"/>
              </w:rPr>
              <w:t>，项目所在地位于城镇开发边界内，属于工业发展区</w:t>
            </w:r>
            <w:r>
              <w:rPr>
                <w:rFonts w:hint="eastAsia" w:cs="宋体"/>
                <w:b w:val="0"/>
                <w:bCs w:val="0"/>
                <w:color w:val="auto"/>
                <w:kern w:val="0"/>
                <w:sz w:val="24"/>
                <w:szCs w:val="24"/>
                <w:highlight w:val="none"/>
                <w:lang w:val="en-US" w:eastAsia="zh-CN"/>
              </w:rPr>
              <w:t>，土地规划属于工业用地。</w:t>
            </w:r>
            <w:r>
              <w:rPr>
                <w:rFonts w:hint="eastAsia" w:ascii="Times New Roman" w:hAnsi="Times New Roman" w:eastAsia="宋体" w:cs="宋体"/>
                <w:b w:val="0"/>
                <w:bCs w:val="0"/>
                <w:color w:val="auto"/>
                <w:kern w:val="0"/>
                <w:sz w:val="24"/>
                <w:szCs w:val="24"/>
                <w:highlight w:val="none"/>
                <w:lang w:val="en-US" w:eastAsia="zh-CN"/>
              </w:rPr>
              <w:t>符合《泗水县国土空间总体规划（2021</w:t>
            </w:r>
            <w:r>
              <w:rPr>
                <w:rFonts w:hint="eastAsia" w:cs="宋体"/>
                <w:b w:val="0"/>
                <w:bCs w:val="0"/>
                <w:color w:val="auto"/>
                <w:kern w:val="0"/>
                <w:sz w:val="24"/>
                <w:szCs w:val="24"/>
                <w:highlight w:val="none"/>
                <w:lang w:val="en-US" w:eastAsia="zh-CN"/>
              </w:rPr>
              <w:t>—</w:t>
            </w:r>
            <w:r>
              <w:rPr>
                <w:rFonts w:hint="eastAsia" w:ascii="Times New Roman" w:hAnsi="Times New Roman" w:eastAsia="宋体" w:cs="宋体"/>
                <w:b w:val="0"/>
                <w:bCs w:val="0"/>
                <w:color w:val="auto"/>
                <w:kern w:val="0"/>
                <w:sz w:val="24"/>
                <w:szCs w:val="24"/>
                <w:highlight w:val="none"/>
                <w:lang w:val="en-US" w:eastAsia="zh-CN"/>
              </w:rPr>
              <w:t>2035年）》相关要求，</w:t>
            </w:r>
            <w:r>
              <w:rPr>
                <w:rFonts w:hint="eastAsia" w:cs="宋体"/>
                <w:b w:val="0"/>
                <w:bCs w:val="0"/>
                <w:color w:val="auto"/>
                <w:kern w:val="0"/>
                <w:sz w:val="24"/>
                <w:szCs w:val="24"/>
                <w:highlight w:val="none"/>
                <w:lang w:val="en-US" w:eastAsia="zh-CN"/>
              </w:rPr>
              <w:t>详</w:t>
            </w:r>
            <w:r>
              <w:rPr>
                <w:rFonts w:hint="eastAsia" w:ascii="Times New Roman" w:hAnsi="Times New Roman" w:eastAsia="宋体" w:cs="宋体"/>
                <w:b w:val="0"/>
                <w:bCs w:val="0"/>
                <w:color w:val="auto"/>
                <w:kern w:val="0"/>
                <w:sz w:val="24"/>
                <w:szCs w:val="24"/>
                <w:highlight w:val="none"/>
                <w:lang w:val="en-US" w:eastAsia="zh-CN"/>
              </w:rPr>
              <w:t>见附图</w:t>
            </w:r>
            <w:r>
              <w:rPr>
                <w:rFonts w:hint="eastAsia" w:cs="宋体"/>
                <w:b w:val="0"/>
                <w:bCs w:val="0"/>
                <w:color w:val="auto"/>
                <w:kern w:val="0"/>
                <w:sz w:val="24"/>
                <w:szCs w:val="24"/>
                <w:highlight w:val="none"/>
                <w:lang w:val="en-US" w:eastAsia="zh-CN"/>
              </w:rPr>
              <w:t>3、附图8、附图9</w:t>
            </w:r>
            <w:r>
              <w:rPr>
                <w:rFonts w:hint="eastAsia" w:ascii="Times New Roman" w:hAnsi="Times New Roman" w:eastAsia="宋体" w:cs="宋体"/>
                <w:b w:val="0"/>
                <w:bCs w:val="0"/>
                <w:color w:val="auto"/>
                <w:kern w:val="0"/>
                <w:sz w:val="24"/>
                <w:szCs w:val="24"/>
                <w:highlight w:val="none"/>
                <w:lang w:val="en-US" w:eastAsia="zh-CN"/>
              </w:rPr>
              <w:t>。</w:t>
            </w:r>
          </w:p>
          <w:p w14:paraId="572BFBE3">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82" w:firstLineChars="200"/>
              <w:textAlignment w:val="auto"/>
              <w:rPr>
                <w:rFonts w:hint="eastAsia" w:ascii="Times New Roman" w:hAnsi="Times New Roman" w:cs="宋体"/>
                <w:b/>
                <w:bCs/>
                <w:color w:val="auto"/>
                <w:kern w:val="0"/>
                <w:sz w:val="24"/>
                <w:szCs w:val="24"/>
                <w:highlight w:val="none"/>
                <w:lang w:val="en-US" w:eastAsia="zh-CN"/>
              </w:rPr>
            </w:pPr>
            <w:r>
              <w:rPr>
                <w:rFonts w:hint="eastAsia" w:cs="宋体"/>
                <w:b/>
                <w:bCs/>
                <w:color w:val="auto"/>
                <w:kern w:val="0"/>
                <w:sz w:val="24"/>
                <w:szCs w:val="24"/>
                <w:highlight w:val="none"/>
                <w:lang w:val="en-US" w:eastAsia="zh-CN"/>
              </w:rPr>
              <w:t>4</w:t>
            </w:r>
            <w:r>
              <w:rPr>
                <w:rFonts w:hint="eastAsia" w:ascii="Times New Roman" w:hAnsi="Times New Roman" w:cs="宋体"/>
                <w:b/>
                <w:bCs/>
                <w:color w:val="auto"/>
                <w:kern w:val="0"/>
                <w:sz w:val="24"/>
                <w:szCs w:val="24"/>
                <w:highlight w:val="none"/>
                <w:lang w:val="en-US" w:eastAsia="zh-CN"/>
              </w:rPr>
              <w:t>、选址符合性分析</w:t>
            </w:r>
          </w:p>
          <w:p w14:paraId="7AD93D68">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80" w:firstLineChars="200"/>
              <w:textAlignment w:val="auto"/>
              <w:rPr>
                <w:rFonts w:hint="eastAsia" w:ascii="Times New Roman" w:hAnsi="Times New Roman" w:cs="宋体"/>
                <w:b/>
                <w:bCs/>
                <w:color w:val="auto"/>
                <w:kern w:val="0"/>
                <w:sz w:val="24"/>
                <w:szCs w:val="24"/>
                <w:highlight w:val="none"/>
                <w:lang w:val="en-US" w:eastAsia="zh-CN"/>
              </w:rPr>
            </w:pPr>
            <w:r>
              <w:rPr>
                <w:rFonts w:hint="eastAsia" w:ascii="Times New Roman" w:hAnsi="Times New Roman" w:eastAsia="宋体" w:cs="宋体"/>
                <w:b w:val="0"/>
                <w:bCs w:val="0"/>
                <w:color w:val="auto"/>
                <w:kern w:val="0"/>
                <w:sz w:val="24"/>
                <w:szCs w:val="24"/>
                <w:highlight w:val="none"/>
                <w:lang w:val="en-US" w:eastAsia="zh-CN"/>
              </w:rPr>
              <w:t>根据山东泗水经济开发区管理委员会</w:t>
            </w:r>
            <w:r>
              <w:rPr>
                <w:rFonts w:hint="eastAsia" w:cs="宋体"/>
                <w:b w:val="0"/>
                <w:bCs w:val="0"/>
                <w:color w:val="auto"/>
                <w:kern w:val="0"/>
                <w:sz w:val="24"/>
                <w:szCs w:val="24"/>
                <w:highlight w:val="none"/>
                <w:lang w:val="en-US" w:eastAsia="zh-CN"/>
              </w:rPr>
              <w:t>出具</w:t>
            </w:r>
            <w:r>
              <w:rPr>
                <w:rFonts w:hint="eastAsia" w:ascii="Times New Roman" w:hAnsi="Times New Roman" w:eastAsia="宋体" w:cs="宋体"/>
                <w:b w:val="0"/>
                <w:bCs w:val="0"/>
                <w:color w:val="auto"/>
                <w:kern w:val="0"/>
                <w:sz w:val="24"/>
                <w:szCs w:val="24"/>
                <w:highlight w:val="none"/>
                <w:lang w:val="en-US" w:eastAsia="zh-CN"/>
              </w:rPr>
              <w:t>的</w:t>
            </w:r>
            <w:r>
              <w:rPr>
                <w:rFonts w:hint="eastAsia" w:cs="宋体"/>
                <w:b w:val="0"/>
                <w:bCs w:val="0"/>
                <w:color w:val="auto"/>
                <w:kern w:val="0"/>
                <w:sz w:val="24"/>
                <w:szCs w:val="24"/>
                <w:highlight w:val="none"/>
                <w:lang w:val="en-US" w:eastAsia="zh-CN"/>
              </w:rPr>
              <w:t>规划符合性说明</w:t>
            </w:r>
            <w:r>
              <w:rPr>
                <w:rFonts w:hint="eastAsia" w:ascii="Times New Roman" w:hAnsi="Times New Roman" w:eastAsia="宋体" w:cs="宋体"/>
                <w:b w:val="0"/>
                <w:bCs w:val="0"/>
                <w:color w:val="auto"/>
                <w:kern w:val="0"/>
                <w:sz w:val="24"/>
                <w:szCs w:val="24"/>
                <w:highlight w:val="none"/>
                <w:lang w:val="en-US" w:eastAsia="zh-CN"/>
              </w:rPr>
              <w:t>，项目建设符合泗水经济开发区相关规划要求。本项目用地为工业用地，根据调查，项目厂址地势平坦，所在区域影响范围内无名胜古迹、文物和自然保护区，周围无机场、通讯设施、军事设施等，厂址地质结构稳定，也没有断层通过，场地平整，工程地质条件良好。场址交通便利，基础设施完善，环境良好。</w:t>
            </w:r>
          </w:p>
          <w:p w14:paraId="1F3270B1">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82" w:firstLineChars="200"/>
              <w:textAlignment w:val="auto"/>
              <w:rPr>
                <w:rFonts w:hint="default" w:ascii="Times New Roman" w:hAnsi="Times New Roman" w:cs="Times New Roman"/>
                <w:b/>
                <w:bCs w:val="0"/>
                <w:color w:val="auto"/>
                <w:sz w:val="24"/>
                <w:highlight w:val="yellow"/>
              </w:rPr>
            </w:pPr>
            <w:r>
              <w:rPr>
                <w:rFonts w:hint="eastAsia" w:cs="宋体"/>
                <w:b/>
                <w:bCs/>
                <w:color w:val="auto"/>
                <w:kern w:val="0"/>
                <w:sz w:val="24"/>
                <w:szCs w:val="24"/>
                <w:highlight w:val="none"/>
                <w:lang w:val="en-US" w:eastAsia="zh-CN"/>
              </w:rPr>
              <w:t>5</w:t>
            </w:r>
            <w:r>
              <w:rPr>
                <w:rFonts w:hint="eastAsia" w:ascii="Times New Roman" w:hAnsi="Times New Roman" w:cs="宋体"/>
                <w:b/>
                <w:bCs/>
                <w:color w:val="auto"/>
                <w:kern w:val="0"/>
                <w:sz w:val="24"/>
                <w:szCs w:val="24"/>
                <w:highlight w:val="none"/>
                <w:lang w:val="en-US" w:eastAsia="zh-CN"/>
              </w:rPr>
              <w:t>、</w:t>
            </w:r>
            <w:bookmarkEnd w:id="2"/>
            <w:r>
              <w:rPr>
                <w:rFonts w:hint="eastAsia" w:cs="Times New Roman"/>
                <w:b/>
                <w:bCs w:val="0"/>
                <w:color w:val="auto"/>
                <w:sz w:val="24"/>
                <w:highlight w:val="yellow"/>
                <w:lang w:val="en-US" w:eastAsia="zh-CN"/>
              </w:rPr>
              <w:t>“生态环境分区管控</w:t>
            </w:r>
            <w:r>
              <w:rPr>
                <w:rFonts w:hint="default" w:ascii="Times New Roman" w:hAnsi="Times New Roman" w:cs="Times New Roman"/>
                <w:b/>
                <w:bCs w:val="0"/>
                <w:color w:val="auto"/>
                <w:sz w:val="24"/>
                <w:highlight w:val="yellow"/>
                <w:lang w:val="en-US" w:eastAsia="zh-CN"/>
              </w:rPr>
              <w:t>符合性</w:t>
            </w:r>
            <w:r>
              <w:rPr>
                <w:rFonts w:hint="eastAsia" w:cs="Times New Roman"/>
                <w:b/>
                <w:bCs w:val="0"/>
                <w:color w:val="auto"/>
                <w:sz w:val="24"/>
                <w:highlight w:val="yellow"/>
                <w:lang w:val="en-US" w:eastAsia="zh-CN"/>
              </w:rPr>
              <w:t>”</w:t>
            </w:r>
            <w:r>
              <w:rPr>
                <w:rFonts w:hint="default" w:ascii="Times New Roman" w:hAnsi="Times New Roman" w:cs="Times New Roman"/>
                <w:b/>
                <w:bCs w:val="0"/>
                <w:color w:val="auto"/>
                <w:sz w:val="24"/>
                <w:highlight w:val="yellow"/>
                <w:lang w:val="en-US" w:eastAsia="zh-CN"/>
              </w:rPr>
              <w:t>分析</w:t>
            </w:r>
          </w:p>
          <w:p w14:paraId="793C172C">
            <w:pPr>
              <w:pStyle w:val="67"/>
              <w:keepNext w:val="0"/>
              <w:keepLines w:val="0"/>
              <w:pageBreakBefore w:val="0"/>
              <w:widowControl w:val="0"/>
              <w:suppressLineNumbers w:val="0"/>
              <w:tabs>
                <w:tab w:val="left" w:pos="1130"/>
              </w:tabs>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cs="Times New Roman"/>
                <w:color w:val="auto"/>
                <w:sz w:val="24"/>
                <w:szCs w:val="24"/>
                <w:highlight w:val="none"/>
              </w:rPr>
              <w:t>（</w:t>
            </w:r>
            <w:r>
              <w:rPr>
                <w:rFonts w:hint="eastAsia" w:cs="Times New Roman"/>
                <w:color w:val="auto"/>
                <w:sz w:val="24"/>
                <w:szCs w:val="24"/>
                <w:highlight w:val="none"/>
                <w:lang w:val="en-US" w:eastAsia="zh-CN"/>
              </w:rPr>
              <w:t>1</w:t>
            </w:r>
            <w:r>
              <w:rPr>
                <w:rFonts w:hint="default" w:ascii="Times New Roman" w:hAnsi="Times New Roman" w:cs="Times New Roman"/>
                <w:color w:val="auto"/>
                <w:sz w:val="24"/>
                <w:szCs w:val="24"/>
                <w:highlight w:val="none"/>
              </w:rPr>
              <w:t>）</w:t>
            </w:r>
            <w:r>
              <w:rPr>
                <w:rFonts w:hint="eastAsia" w:cs="Times New Roman"/>
                <w:color w:val="auto"/>
                <w:sz w:val="24"/>
                <w:szCs w:val="24"/>
                <w:highlight w:val="none"/>
                <w:lang w:val="en-US" w:eastAsia="zh-CN"/>
              </w:rPr>
              <w:t>生态保护红线</w:t>
            </w:r>
          </w:p>
          <w:p w14:paraId="4ABDD1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根据《泗水县国土空间总体规划（2021</w:t>
            </w:r>
            <w:r>
              <w:rPr>
                <w:rFonts w:hint="eastAsia"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2035年）》（鲁政字〔2024〕48号，2024年3月29日）中的</w:t>
            </w:r>
            <w:r>
              <w:rPr>
                <w:rFonts w:hint="eastAsia" w:cs="Times New Roman"/>
                <w:color w:val="auto"/>
                <w:sz w:val="24"/>
                <w:szCs w:val="24"/>
                <w:highlight w:val="none"/>
                <w:lang w:val="en-US" w:eastAsia="zh-CN"/>
              </w:rPr>
              <w:t>“</w:t>
            </w:r>
            <w:r>
              <w:rPr>
                <w:rFonts w:hint="eastAsia" w:ascii="Times New Roman" w:hAnsi="Times New Roman" w:eastAsia="宋体" w:cs="宋体"/>
                <w:b w:val="0"/>
                <w:bCs w:val="0"/>
                <w:color w:val="auto"/>
                <w:kern w:val="0"/>
                <w:sz w:val="24"/>
                <w:szCs w:val="24"/>
                <w:highlight w:val="none"/>
                <w:lang w:val="en-US" w:eastAsia="zh-CN"/>
              </w:rPr>
              <w:t>县域国土空间控制线规划图</w:t>
            </w:r>
            <w:r>
              <w:rPr>
                <w:rFonts w:hint="eastAsia"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，项目所在地不涉及生态保护红线，</w:t>
            </w:r>
            <w:r>
              <w:rPr>
                <w:rFonts w:hint="eastAsia" w:cs="Times New Roman"/>
                <w:color w:val="auto"/>
                <w:sz w:val="24"/>
                <w:szCs w:val="24"/>
                <w:highlight w:val="none"/>
                <w:lang w:val="en-US" w:eastAsia="zh-CN"/>
              </w:rPr>
              <w:t>详</w:t>
            </w:r>
            <w:r>
              <w:rPr>
                <w:rFonts w:hint="eastAsia" w:ascii="Times New Roman" w:hAnsi="Times New Roman" w:eastAsia="宋体" w:cs="Times New Roman"/>
                <w:color w:val="auto"/>
                <w:sz w:val="24"/>
                <w:szCs w:val="24"/>
                <w:highlight w:val="none"/>
                <w:lang w:val="en-US" w:eastAsia="zh-CN"/>
              </w:rPr>
              <w:t>见附图</w:t>
            </w:r>
            <w:r>
              <w:rPr>
                <w:rFonts w:hint="eastAsia" w:cs="Times New Roman"/>
                <w:color w:val="auto"/>
                <w:sz w:val="24"/>
                <w:szCs w:val="24"/>
                <w:highlight w:val="none"/>
                <w:lang w:val="en-US" w:eastAsia="zh-CN"/>
              </w:rPr>
              <w:t>3</w:t>
            </w:r>
            <w:r>
              <w:rPr>
                <w:rFonts w:hint="eastAsia" w:ascii="Times New Roman" w:hAnsi="Times New Roman" w:eastAsia="宋体" w:cs="Times New Roman"/>
                <w:color w:val="auto"/>
                <w:sz w:val="24"/>
                <w:szCs w:val="24"/>
                <w:highlight w:val="none"/>
                <w:lang w:val="en-US" w:eastAsia="zh-CN"/>
              </w:rPr>
              <w:t>。</w:t>
            </w:r>
          </w:p>
          <w:p w14:paraId="50A9B3BD">
            <w:pPr>
              <w:pStyle w:val="67"/>
              <w:keepNext w:val="0"/>
              <w:keepLines w:val="0"/>
              <w:pageBreakBefore w:val="0"/>
              <w:widowControl w:val="0"/>
              <w:suppressLineNumbers w:val="0"/>
              <w:tabs>
                <w:tab w:val="left" w:pos="1130"/>
              </w:tabs>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cs="Times New Roman"/>
                <w:color w:val="auto"/>
                <w:sz w:val="24"/>
                <w:szCs w:val="24"/>
                <w:highlight w:val="none"/>
              </w:rPr>
            </w:pPr>
            <w:bookmarkStart w:id="3" w:name="OLE_LINK2"/>
            <w:r>
              <w:rPr>
                <w:rFonts w:hint="default" w:ascii="Times New Roman" w:hAnsi="Times New Roman" w:cs="Times New Roman"/>
                <w:color w:val="auto"/>
                <w:sz w:val="24"/>
                <w:szCs w:val="24"/>
                <w:highlight w:val="none"/>
              </w:rPr>
              <w:t>（</w:t>
            </w:r>
            <w:r>
              <w:rPr>
                <w:rFonts w:hint="default" w:ascii="Times New Roman" w:hAnsi="Times New Roman" w:cs="Times New Roman"/>
                <w:color w:val="auto"/>
                <w:sz w:val="24"/>
                <w:szCs w:val="24"/>
                <w:highlight w:val="none"/>
                <w:lang w:val="en-US"/>
              </w:rPr>
              <w:t>2</w:t>
            </w:r>
            <w:r>
              <w:rPr>
                <w:rFonts w:hint="default" w:ascii="Times New Roman" w:hAnsi="Times New Roman" w:cs="Times New Roman"/>
                <w:color w:val="auto"/>
                <w:sz w:val="24"/>
                <w:szCs w:val="24"/>
                <w:highlight w:val="none"/>
              </w:rPr>
              <w:t>）环境质量底线</w:t>
            </w:r>
          </w:p>
          <w:bookmarkEnd w:id="3"/>
          <w:p w14:paraId="490F75BA">
            <w:pPr>
              <w:keepNext w:val="0"/>
              <w:keepLines w:val="0"/>
              <w:pageBreakBefore w:val="0"/>
              <w:widowControl w:val="0"/>
              <w:suppressLineNumbers w:val="0"/>
              <w:tabs>
                <w:tab w:val="left" w:pos="900"/>
              </w:tabs>
              <w:kinsoku/>
              <w:wordWrap/>
              <w:overflowPunct/>
              <w:topLinePunct w:val="0"/>
              <w:bidi w:val="0"/>
              <w:adjustRightInd/>
              <w:snapToGrid/>
              <w:spacing w:before="0" w:beforeAutospacing="0" w:after="0" w:afterAutospacing="0" w:line="360" w:lineRule="auto"/>
              <w:ind w:left="0" w:right="0" w:firstLine="480" w:firstLineChars="200"/>
              <w:textAlignment w:val="auto"/>
              <w:rPr>
                <w:rFonts w:hint="eastAsia" w:ascii="Times New Roman" w:hAnsi="宋体" w:cs="Times New Roman"/>
                <w:color w:val="auto"/>
                <w:sz w:val="24"/>
                <w:szCs w:val="24"/>
                <w:highlight w:val="none"/>
              </w:rPr>
            </w:pPr>
            <w:r>
              <w:rPr>
                <w:rFonts w:hint="eastAsia" w:ascii="Times New Roman" w:hAnsi="宋体" w:cs="Times New Roman"/>
                <w:color w:val="auto"/>
                <w:sz w:val="24"/>
                <w:szCs w:val="24"/>
                <w:highlight w:val="none"/>
              </w:rPr>
              <w:t>①项目与大气环境质量的相符性分析</w:t>
            </w:r>
          </w:p>
          <w:p w14:paraId="217D613A">
            <w:pPr>
              <w:pStyle w:val="111"/>
              <w:keepNext w:val="0"/>
              <w:keepLines w:val="0"/>
              <w:suppressLineNumbers w:val="0"/>
              <w:spacing w:before="0" w:beforeAutospacing="0" w:after="0" w:afterAutospacing="0" w:line="360" w:lineRule="auto"/>
              <w:ind w:left="0" w:right="0" w:firstLine="480"/>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本项目选址区域为环境空气功能区二类区，执行二级标准。根据</w:t>
            </w:r>
            <w:r>
              <w:rPr>
                <w:rFonts w:hint="eastAsia" w:ascii="Times New Roman" w:hAnsi="Times New Roman" w:cs="Times New Roman"/>
                <w:color w:val="auto"/>
                <w:szCs w:val="24"/>
                <w:highlight w:val="none"/>
                <w:lang w:eastAsia="zh-CN"/>
              </w:rPr>
              <w:t>泗水县</w:t>
            </w:r>
            <w:r>
              <w:rPr>
                <w:rFonts w:hint="default" w:ascii="Times New Roman" w:hAnsi="Times New Roman" w:cs="Times New Roman"/>
                <w:color w:val="auto"/>
                <w:szCs w:val="24"/>
                <w:highlight w:val="none"/>
              </w:rPr>
              <w:t>202</w:t>
            </w:r>
            <w:r>
              <w:rPr>
                <w:rFonts w:hint="eastAsia" w:ascii="Times New Roman" w:hAnsi="Times New Roman" w:cs="Times New Roman"/>
                <w:color w:val="auto"/>
                <w:szCs w:val="24"/>
                <w:highlight w:val="none"/>
                <w:lang w:val="en-US" w:eastAsia="zh-CN"/>
              </w:rPr>
              <w:t>4</w:t>
            </w:r>
            <w:r>
              <w:rPr>
                <w:rFonts w:hint="default" w:ascii="Times New Roman" w:hAnsi="Times New Roman" w:cs="Times New Roman"/>
                <w:color w:val="auto"/>
                <w:szCs w:val="24"/>
                <w:highlight w:val="none"/>
              </w:rPr>
              <w:t>年大气环境质量污染物浓度的全年例行检测数据，</w:t>
            </w:r>
            <w:r>
              <w:rPr>
                <w:rFonts w:hint="default" w:ascii="Times New Roman" w:hAnsi="Times New Roman" w:eastAsia="宋体" w:cs="Times New Roman"/>
                <w:color w:val="auto"/>
                <w:sz w:val="24"/>
                <w:highlight w:val="none"/>
              </w:rPr>
              <w:t>泗水县202</w:t>
            </w:r>
            <w:r>
              <w:rPr>
                <w:rFonts w:hint="eastAsia" w:ascii="Times New Roman" w:hAnsi="Times New Roman" w:cs="Times New Roman"/>
                <w:color w:val="auto"/>
                <w:sz w:val="24"/>
                <w:highlight w:val="none"/>
                <w:lang w:val="en-US" w:eastAsia="zh-CN"/>
              </w:rPr>
              <w:t>4</w:t>
            </w:r>
            <w:r>
              <w:rPr>
                <w:rFonts w:hint="default" w:ascii="Times New Roman" w:hAnsi="Times New Roman" w:eastAsia="宋体" w:cs="Times New Roman"/>
                <w:color w:val="auto"/>
                <w:sz w:val="24"/>
                <w:highlight w:val="none"/>
              </w:rPr>
              <w:t>年SO</w:t>
            </w:r>
            <w:r>
              <w:rPr>
                <w:rFonts w:hint="default" w:ascii="Times New Roman" w:hAnsi="Times New Roman" w:eastAsia="宋体" w:cs="Times New Roman"/>
                <w:color w:val="auto"/>
                <w:sz w:val="24"/>
                <w:highlight w:val="none"/>
                <w:vertAlign w:val="subscript"/>
              </w:rPr>
              <w:t>2</w:t>
            </w:r>
            <w:r>
              <w:rPr>
                <w:rFonts w:hint="default" w:ascii="Times New Roman" w:hAnsi="Times New Roman" w:eastAsia="宋体" w:cs="Times New Roman"/>
                <w:color w:val="auto"/>
                <w:sz w:val="24"/>
                <w:highlight w:val="none"/>
              </w:rPr>
              <w:t>、NO</w:t>
            </w:r>
            <w:r>
              <w:rPr>
                <w:rFonts w:hint="default" w:ascii="Times New Roman" w:hAnsi="Times New Roman" w:eastAsia="宋体" w:cs="Times New Roman"/>
                <w:color w:val="auto"/>
                <w:sz w:val="24"/>
                <w:highlight w:val="none"/>
                <w:vertAlign w:val="subscript"/>
              </w:rPr>
              <w:t>2</w:t>
            </w:r>
            <w:r>
              <w:rPr>
                <w:rFonts w:hint="default" w:ascii="Times New Roman" w:hAnsi="Times New Roman" w:eastAsia="宋体" w:cs="Times New Roman"/>
                <w:color w:val="auto"/>
                <w:sz w:val="24"/>
                <w:highlight w:val="none"/>
              </w:rPr>
              <w:t>、PM</w:t>
            </w:r>
            <w:r>
              <w:rPr>
                <w:rFonts w:hint="default" w:ascii="Times New Roman" w:hAnsi="Times New Roman" w:eastAsia="宋体" w:cs="Times New Roman"/>
                <w:color w:val="auto"/>
                <w:sz w:val="24"/>
                <w:highlight w:val="none"/>
                <w:vertAlign w:val="subscript"/>
              </w:rPr>
              <w:t>10</w:t>
            </w:r>
            <w:r>
              <w:rPr>
                <w:rFonts w:hint="default" w:ascii="Times New Roman" w:hAnsi="Times New Roman" w:eastAsia="宋体" w:cs="Times New Roman"/>
                <w:color w:val="auto"/>
                <w:sz w:val="24"/>
                <w:highlight w:val="none"/>
              </w:rPr>
              <w:t>年均浓度</w:t>
            </w:r>
            <w:r>
              <w:rPr>
                <w:rFonts w:hint="eastAsia" w:ascii="Times New Roman" w:hAnsi="Times New Roman" w:cs="Times New Roman"/>
                <w:color w:val="auto"/>
                <w:sz w:val="24"/>
                <w:highlight w:val="none"/>
                <w:lang w:eastAsia="zh-CN"/>
              </w:rPr>
              <w:t>、</w:t>
            </w:r>
            <w:r>
              <w:rPr>
                <w:rFonts w:hint="default" w:ascii="Times New Roman" w:hAnsi="Times New Roman" w:eastAsia="宋体" w:cs="Times New Roman"/>
                <w:color w:val="auto"/>
                <w:sz w:val="24"/>
                <w:highlight w:val="none"/>
              </w:rPr>
              <w:t>CO24小时平均浓度第95百分位数</w:t>
            </w:r>
            <w:r>
              <w:rPr>
                <w:rFonts w:hint="eastAsia" w:ascii="Times New Roman" w:hAnsi="Times New Roman" w:cs="Times New Roman"/>
                <w:color w:val="auto"/>
                <w:sz w:val="24"/>
                <w:highlight w:val="none"/>
                <w:lang w:eastAsia="zh-CN"/>
              </w:rPr>
              <w:t>、</w:t>
            </w:r>
            <w:r>
              <w:rPr>
                <w:rFonts w:hint="default" w:ascii="Times New Roman" w:hAnsi="Times New Roman" w:eastAsia="宋体" w:cs="Times New Roman"/>
                <w:color w:val="auto"/>
                <w:sz w:val="24"/>
                <w:highlight w:val="none"/>
              </w:rPr>
              <w:t>O</w:t>
            </w:r>
            <w:r>
              <w:rPr>
                <w:rFonts w:hint="default" w:ascii="Times New Roman" w:hAnsi="Times New Roman" w:eastAsia="宋体" w:cs="Times New Roman"/>
                <w:color w:val="auto"/>
                <w:sz w:val="24"/>
                <w:highlight w:val="none"/>
                <w:vertAlign w:val="subscript"/>
              </w:rPr>
              <w:t>3</w:t>
            </w:r>
            <w:r>
              <w:rPr>
                <w:rFonts w:hint="default" w:ascii="Times New Roman" w:hAnsi="Times New Roman" w:eastAsia="宋体" w:cs="Times New Roman"/>
                <w:color w:val="auto"/>
                <w:sz w:val="24"/>
                <w:highlight w:val="none"/>
              </w:rPr>
              <w:t>日最大8小时均值第90百分位数</w:t>
            </w:r>
            <w:r>
              <w:rPr>
                <w:rFonts w:hint="eastAsia" w:ascii="Times New Roman" w:hAnsi="Times New Roman" w:eastAsia="宋体" w:cs="Times New Roman"/>
                <w:color w:val="auto"/>
                <w:sz w:val="24"/>
                <w:highlight w:val="none"/>
                <w:lang w:val="en-US" w:eastAsia="zh-CN"/>
              </w:rPr>
              <w:t>均</w:t>
            </w:r>
            <w:r>
              <w:rPr>
                <w:rFonts w:hint="default" w:ascii="Times New Roman" w:hAnsi="Times New Roman" w:eastAsia="宋体" w:cs="Times New Roman"/>
                <w:color w:val="auto"/>
                <w:sz w:val="24"/>
                <w:highlight w:val="none"/>
              </w:rPr>
              <w:t>符合《环境空气质量标准》（GB3095-2012）中二级标准要求，PM</w:t>
            </w:r>
            <w:r>
              <w:rPr>
                <w:rFonts w:hint="default" w:ascii="Times New Roman" w:hAnsi="Times New Roman" w:eastAsia="宋体" w:cs="Times New Roman"/>
                <w:color w:val="auto"/>
                <w:sz w:val="24"/>
                <w:highlight w:val="none"/>
                <w:vertAlign w:val="subscript"/>
              </w:rPr>
              <w:t>2.5</w:t>
            </w:r>
            <w:r>
              <w:rPr>
                <w:rFonts w:hint="default" w:ascii="Times New Roman" w:hAnsi="Times New Roman" w:eastAsia="宋体" w:cs="Times New Roman"/>
                <w:color w:val="auto"/>
                <w:sz w:val="24"/>
                <w:highlight w:val="none"/>
              </w:rPr>
              <w:t>年均浓度超标</w:t>
            </w:r>
            <w:r>
              <w:rPr>
                <w:rFonts w:hint="default" w:ascii="Times New Roman" w:hAnsi="Times New Roman" w:cs="Times New Roman"/>
                <w:color w:val="auto"/>
                <w:szCs w:val="24"/>
                <w:highlight w:val="none"/>
              </w:rPr>
              <w:t>。因此，本项目所在区域不属于环境空气质量达标区。</w:t>
            </w:r>
          </w:p>
          <w:p w14:paraId="3177A1C9">
            <w:pPr>
              <w:pStyle w:val="111"/>
              <w:keepNext w:val="0"/>
              <w:keepLines w:val="0"/>
              <w:suppressLineNumbers w:val="0"/>
              <w:spacing w:before="0" w:beforeAutospacing="0" w:after="0" w:afterAutospacing="0"/>
              <w:ind w:left="0" w:right="0" w:firstLine="480"/>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目前泗水县人民政府正积极落实《山东省深入打好蓝天保卫战行动计划（2021—2025年）</w:t>
            </w:r>
            <w:r>
              <w:rPr>
                <w:rFonts w:hint="eastAsia" w:ascii="Times New Roman" w:hAnsi="Times New Roman" w:cs="Times New Roman"/>
                <w:color w:val="auto"/>
                <w:szCs w:val="24"/>
                <w:highlight w:val="none"/>
                <w:lang w:eastAsia="zh-CN"/>
              </w:rPr>
              <w:t>》《</w:t>
            </w:r>
            <w:r>
              <w:rPr>
                <w:rFonts w:hint="default" w:ascii="Times New Roman" w:hAnsi="Times New Roman" w:cs="Times New Roman"/>
                <w:color w:val="auto"/>
                <w:szCs w:val="24"/>
                <w:highlight w:val="none"/>
              </w:rPr>
              <w:t>山东省生态环境厅关于印发山东建设项目主要大气污染物排放总量替代指标核算及管理办法的通知》等文件要求，通过实行大气污染物排放总量指标2倍削减替代，优化产业结构与布局，减少煤炭消费，推进工业污染源提标改造，强化工业企业无组织排放控制管理，加强VOCs专项整治，控制机动车污染，实施秋冬季重点行业错峰生产等方面的行动，加快以细颗粒物为重点的大气污染治理，项目所在区域大气环境质量将会逐步得到改善。</w:t>
            </w:r>
          </w:p>
          <w:p w14:paraId="71AD1013">
            <w:pPr>
              <w:pStyle w:val="111"/>
              <w:keepNext w:val="0"/>
              <w:keepLines w:val="0"/>
              <w:suppressLineNumbers w:val="0"/>
              <w:spacing w:before="0" w:beforeAutospacing="0" w:after="0" w:afterAutospacing="0"/>
              <w:ind w:left="0" w:right="0" w:firstLine="480"/>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本项目</w:t>
            </w:r>
            <w:r>
              <w:rPr>
                <w:rFonts w:hint="default" w:ascii="Times New Roman" w:hAnsi="Times New Roman" w:cs="Times New Roman"/>
                <w:color w:val="auto"/>
                <w:szCs w:val="24"/>
                <w:highlight w:val="none"/>
                <w:lang w:eastAsia="zh-CN"/>
              </w:rPr>
              <w:t>排放的大气污染物主要为</w:t>
            </w:r>
            <w:r>
              <w:rPr>
                <w:rFonts w:hint="eastAsia" w:ascii="Times New Roman" w:hAnsi="Times New Roman" w:eastAsia="宋体" w:cs="Times New Roman"/>
                <w:color w:val="000000"/>
                <w:kern w:val="0"/>
                <w:sz w:val="24"/>
                <w:szCs w:val="24"/>
                <w:highlight w:val="none"/>
                <w:vertAlign w:val="baseline"/>
                <w:lang w:val="en-US" w:eastAsia="zh-CN" w:bidi="ar"/>
              </w:rPr>
              <w:t>颗粒物</w:t>
            </w:r>
            <w:r>
              <w:rPr>
                <w:rFonts w:hint="eastAsia" w:ascii="Times New Roman" w:hAnsi="Times New Roman" w:cs="Times New Roman"/>
                <w:color w:val="000000"/>
                <w:kern w:val="0"/>
                <w:sz w:val="24"/>
                <w:szCs w:val="24"/>
                <w:highlight w:val="none"/>
                <w:vertAlign w:val="baseline"/>
                <w:lang w:val="en-US" w:eastAsia="zh-CN" w:bidi="ar"/>
              </w:rPr>
              <w:t>、VOCs</w:t>
            </w:r>
            <w:r>
              <w:rPr>
                <w:rFonts w:hint="eastAsia" w:ascii="Times New Roman" w:hAnsi="Times New Roman" w:eastAsia="宋体" w:cs="Times New Roman"/>
                <w:color w:val="000000"/>
                <w:kern w:val="0"/>
                <w:sz w:val="24"/>
                <w:szCs w:val="24"/>
                <w:highlight w:val="none"/>
                <w:vertAlign w:val="baseline"/>
                <w:lang w:val="en-US" w:eastAsia="zh-CN" w:bidi="ar"/>
              </w:rPr>
              <w:t>、</w:t>
            </w:r>
            <w:r>
              <w:rPr>
                <w:rFonts w:hint="default" w:ascii="Times New Roman" w:hAnsi="Times New Roman" w:eastAsia="宋体" w:cs="Times New Roman"/>
                <w:color w:val="000000"/>
                <w:kern w:val="0"/>
                <w:sz w:val="24"/>
                <w:szCs w:val="24"/>
                <w:highlight w:val="none"/>
                <w:lang w:val="en-US" w:eastAsia="zh-CN" w:bidi="ar"/>
              </w:rPr>
              <w:t>SO</w:t>
            </w:r>
            <w:r>
              <w:rPr>
                <w:rFonts w:hint="default" w:ascii="Times New Roman" w:hAnsi="Times New Roman" w:eastAsia="宋体" w:cs="Times New Roman"/>
                <w:color w:val="000000"/>
                <w:kern w:val="0"/>
                <w:sz w:val="24"/>
                <w:szCs w:val="24"/>
                <w:highlight w:val="none"/>
                <w:vertAlign w:val="subscript"/>
                <w:lang w:val="en-US" w:eastAsia="zh-CN" w:bidi="ar"/>
              </w:rPr>
              <w:t>2</w:t>
            </w:r>
            <w:r>
              <w:rPr>
                <w:rFonts w:hint="default" w:ascii="Times New Roman" w:hAnsi="Times New Roman" w:eastAsia="宋体" w:cs="Times New Roman"/>
                <w:color w:val="000000"/>
                <w:kern w:val="0"/>
                <w:sz w:val="24"/>
                <w:szCs w:val="24"/>
                <w:highlight w:val="none"/>
                <w:lang w:val="en-US" w:eastAsia="zh-CN" w:bidi="ar"/>
              </w:rPr>
              <w:t>、NO</w:t>
            </w:r>
            <w:r>
              <w:rPr>
                <w:rFonts w:hint="eastAsia" w:ascii="Times New Roman" w:hAnsi="Times New Roman" w:cs="Times New Roman"/>
                <w:color w:val="000000"/>
                <w:kern w:val="0"/>
                <w:sz w:val="24"/>
                <w:szCs w:val="24"/>
                <w:highlight w:val="none"/>
                <w:vertAlign w:val="subscript"/>
                <w:lang w:val="en-US" w:eastAsia="zh-CN" w:bidi="ar"/>
              </w:rPr>
              <w:t>X</w:t>
            </w:r>
            <w:r>
              <w:rPr>
                <w:rFonts w:hint="default" w:ascii="Times New Roman" w:hAnsi="Times New Roman" w:eastAsia="宋体" w:cs="Times New Roman"/>
                <w:color w:val="000000"/>
                <w:kern w:val="0"/>
                <w:sz w:val="24"/>
                <w:szCs w:val="24"/>
                <w:highlight w:val="none"/>
                <w:lang w:val="en-US" w:eastAsia="zh-CN" w:bidi="ar"/>
              </w:rPr>
              <w:t>，</w:t>
            </w:r>
            <w:r>
              <w:rPr>
                <w:rFonts w:hint="eastAsia" w:cs="Times New Roman"/>
                <w:color w:val="000000"/>
                <w:kern w:val="0"/>
                <w:sz w:val="24"/>
                <w:szCs w:val="24"/>
                <w:highlight w:val="none"/>
                <w:lang w:val="en-US" w:eastAsia="zh-CN" w:bidi="ar"/>
              </w:rPr>
              <w:t>经配套环保设施处理后能够达标排放，</w:t>
            </w:r>
            <w:r>
              <w:rPr>
                <w:rFonts w:hint="default" w:ascii="Times New Roman" w:hAnsi="Times New Roman" w:eastAsia="宋体" w:cs="Times New Roman"/>
                <w:color w:val="000000"/>
                <w:kern w:val="0"/>
                <w:sz w:val="24"/>
                <w:szCs w:val="24"/>
                <w:highlight w:val="none"/>
                <w:lang w:val="en-US" w:eastAsia="zh-CN" w:bidi="ar"/>
              </w:rPr>
              <w:t>不会对该区域环境空气质量产生较大的影响</w:t>
            </w:r>
            <w:r>
              <w:rPr>
                <w:rFonts w:hint="default" w:ascii="Times New Roman" w:hAnsi="Times New Roman" w:cs="Times New Roman"/>
                <w:color w:val="auto"/>
                <w:szCs w:val="24"/>
                <w:highlight w:val="none"/>
              </w:rPr>
              <w:t>。</w:t>
            </w:r>
          </w:p>
          <w:p w14:paraId="209DF807">
            <w:pPr>
              <w:keepNext w:val="0"/>
              <w:keepLines w:val="0"/>
              <w:suppressLineNumbers w:val="0"/>
              <w:tabs>
                <w:tab w:val="left" w:pos="900"/>
              </w:tabs>
              <w:snapToGrid w:val="0"/>
              <w:spacing w:before="0" w:beforeAutospacing="0" w:after="0" w:afterAutospacing="0" w:line="360" w:lineRule="auto"/>
              <w:ind w:left="0" w:right="0" w:firstLine="480" w:firstLineChars="200"/>
              <w:rPr>
                <w:rFonts w:hint="eastAsia" w:ascii="Times New Roman" w:hAnsi="宋体" w:cs="Times New Roman"/>
                <w:color w:val="auto"/>
                <w:sz w:val="24"/>
                <w:szCs w:val="24"/>
                <w:highlight w:val="none"/>
              </w:rPr>
            </w:pPr>
            <w:r>
              <w:rPr>
                <w:rFonts w:hint="eastAsia" w:ascii="Times New Roman" w:hAnsi="宋体" w:cs="Times New Roman"/>
                <w:color w:val="auto"/>
                <w:sz w:val="24"/>
                <w:szCs w:val="24"/>
                <w:highlight w:val="none"/>
              </w:rPr>
              <w:t>②项目与水环境质量的相符性分析</w:t>
            </w:r>
          </w:p>
          <w:p w14:paraId="1CB5A3A3">
            <w:pPr>
              <w:keepNext w:val="0"/>
              <w:keepLines w:val="0"/>
              <w:suppressLineNumbers w:val="0"/>
              <w:tabs>
                <w:tab w:val="left" w:pos="900"/>
              </w:tabs>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根据</w:t>
            </w:r>
            <w:r>
              <w:rPr>
                <w:rFonts w:hint="eastAsia" w:ascii="Times New Roman" w:hAnsi="Times New Roman" w:eastAsia="宋体" w:cs="Times New Roman"/>
                <w:color w:val="auto"/>
                <w:kern w:val="0"/>
                <w:sz w:val="24"/>
                <w:szCs w:val="24"/>
                <w:highlight w:val="none"/>
                <w:lang w:val="en-US" w:eastAsia="zh-CN" w:bidi="ar-SA"/>
              </w:rPr>
              <w:t>山东省生态环境厅</w:t>
            </w:r>
            <w:r>
              <w:rPr>
                <w:rFonts w:hint="default" w:ascii="Times New Roman" w:hAnsi="Times New Roman" w:eastAsia="宋体" w:cs="Times New Roman"/>
                <w:color w:val="auto"/>
                <w:kern w:val="0"/>
                <w:sz w:val="24"/>
                <w:szCs w:val="24"/>
                <w:highlight w:val="none"/>
                <w:lang w:val="en-US" w:eastAsia="zh-CN" w:bidi="ar-SA"/>
              </w:rPr>
              <w:t>网站202</w:t>
            </w:r>
            <w:r>
              <w:rPr>
                <w:rFonts w:hint="eastAsia" w:cs="Times New Roman"/>
                <w:color w:val="auto"/>
                <w:kern w:val="0"/>
                <w:sz w:val="24"/>
                <w:szCs w:val="24"/>
                <w:highlight w:val="none"/>
                <w:lang w:val="en-US" w:eastAsia="zh-CN" w:bidi="ar-SA"/>
              </w:rPr>
              <w:t>5</w:t>
            </w:r>
            <w:r>
              <w:rPr>
                <w:rFonts w:hint="default" w:ascii="Times New Roman" w:hAnsi="Times New Roman" w:eastAsia="宋体" w:cs="Times New Roman"/>
                <w:color w:val="auto"/>
                <w:kern w:val="0"/>
                <w:sz w:val="24"/>
                <w:szCs w:val="24"/>
                <w:highlight w:val="none"/>
                <w:lang w:val="en-US" w:eastAsia="zh-CN" w:bidi="ar-SA"/>
              </w:rPr>
              <w:t>年</w:t>
            </w:r>
            <w:r>
              <w:rPr>
                <w:rFonts w:hint="eastAsia" w:cs="Times New Roman"/>
                <w:color w:val="auto"/>
                <w:kern w:val="0"/>
                <w:sz w:val="24"/>
                <w:szCs w:val="24"/>
                <w:highlight w:val="none"/>
                <w:lang w:val="en-US" w:eastAsia="zh-CN" w:bidi="ar-SA"/>
              </w:rPr>
              <w:t>6</w:t>
            </w:r>
            <w:r>
              <w:rPr>
                <w:rFonts w:hint="default" w:ascii="Times New Roman" w:hAnsi="Times New Roman" w:eastAsia="宋体" w:cs="Times New Roman"/>
                <w:color w:val="auto"/>
                <w:kern w:val="0"/>
                <w:sz w:val="24"/>
                <w:szCs w:val="24"/>
                <w:highlight w:val="none"/>
                <w:lang w:val="en-US" w:eastAsia="zh-CN" w:bidi="ar-SA"/>
              </w:rPr>
              <w:t>月发布的</w:t>
            </w:r>
            <w:r>
              <w:rPr>
                <w:rFonts w:hint="eastAsia" w:cs="Times New Roman"/>
                <w:color w:val="auto"/>
                <w:kern w:val="0"/>
                <w:sz w:val="24"/>
                <w:szCs w:val="24"/>
                <w:highlight w:val="none"/>
                <w:lang w:val="en-US" w:eastAsia="zh-CN" w:bidi="ar-SA"/>
              </w:rPr>
              <w:t>“</w:t>
            </w:r>
            <w:r>
              <w:rPr>
                <w:rFonts w:hint="default" w:ascii="Times New Roman" w:hAnsi="Times New Roman" w:eastAsia="宋体" w:cs="Times New Roman"/>
                <w:color w:val="auto"/>
                <w:kern w:val="0"/>
                <w:sz w:val="24"/>
                <w:szCs w:val="24"/>
                <w:highlight w:val="none"/>
                <w:lang w:val="en-US" w:eastAsia="zh-CN" w:bidi="ar-SA"/>
              </w:rPr>
              <w:t>省控重点河流水质状况</w:t>
            </w:r>
            <w:r>
              <w:rPr>
                <w:rFonts w:hint="eastAsia" w:cs="Times New Roman"/>
                <w:color w:val="auto"/>
                <w:kern w:val="0"/>
                <w:sz w:val="24"/>
                <w:szCs w:val="24"/>
                <w:highlight w:val="none"/>
                <w:lang w:val="en-US" w:eastAsia="zh-CN" w:bidi="ar-SA"/>
              </w:rPr>
              <w:t>”</w:t>
            </w:r>
            <w:r>
              <w:rPr>
                <w:rFonts w:hint="default" w:ascii="Times New Roman" w:hAnsi="Times New Roman" w:eastAsia="宋体" w:cs="Times New Roman"/>
                <w:color w:val="auto"/>
                <w:kern w:val="0"/>
                <w:sz w:val="24"/>
                <w:szCs w:val="24"/>
                <w:highlight w:val="none"/>
                <w:lang w:val="en-US" w:eastAsia="zh-CN" w:bidi="ar-SA"/>
              </w:rPr>
              <w:t>，项目周边地表水</w:t>
            </w:r>
            <w:r>
              <w:rPr>
                <w:rFonts w:hint="eastAsia" w:cs="Times New Roman"/>
                <w:color w:val="auto"/>
                <w:kern w:val="0"/>
                <w:sz w:val="24"/>
                <w:szCs w:val="24"/>
                <w:highlight w:val="none"/>
                <w:lang w:val="en-US" w:eastAsia="zh-CN" w:bidi="ar-SA"/>
              </w:rPr>
              <w:t>“</w:t>
            </w:r>
            <w:r>
              <w:rPr>
                <w:rFonts w:hint="default" w:ascii="Times New Roman" w:hAnsi="Times New Roman" w:eastAsia="宋体" w:cs="Times New Roman"/>
                <w:color w:val="auto"/>
                <w:kern w:val="0"/>
                <w:sz w:val="24"/>
                <w:szCs w:val="24"/>
                <w:highlight w:val="none"/>
                <w:lang w:val="en-US" w:eastAsia="zh-CN" w:bidi="ar-SA"/>
              </w:rPr>
              <w:t>泗河-</w:t>
            </w:r>
            <w:r>
              <w:rPr>
                <w:rFonts w:hint="eastAsia" w:ascii="Times New Roman" w:hAnsi="Times New Roman" w:eastAsia="宋体" w:cs="Times New Roman"/>
                <w:color w:val="auto"/>
                <w:kern w:val="0"/>
                <w:sz w:val="24"/>
                <w:szCs w:val="24"/>
                <w:highlight w:val="none"/>
                <w:lang w:val="en-US" w:eastAsia="zh-CN" w:bidi="ar-SA"/>
              </w:rPr>
              <w:t>故县坝</w:t>
            </w:r>
            <w:r>
              <w:rPr>
                <w:rFonts w:hint="default" w:ascii="Times New Roman" w:hAnsi="Times New Roman" w:eastAsia="宋体" w:cs="Times New Roman"/>
                <w:color w:val="auto"/>
                <w:kern w:val="0"/>
                <w:sz w:val="24"/>
                <w:szCs w:val="24"/>
                <w:highlight w:val="none"/>
                <w:lang w:val="en-US" w:eastAsia="zh-CN" w:bidi="ar-SA"/>
              </w:rPr>
              <w:t>断面</w:t>
            </w:r>
            <w:r>
              <w:rPr>
                <w:rFonts w:hint="eastAsia" w:cs="Times New Roman"/>
                <w:color w:val="auto"/>
                <w:kern w:val="0"/>
                <w:sz w:val="24"/>
                <w:szCs w:val="24"/>
                <w:highlight w:val="none"/>
                <w:lang w:val="en-US" w:eastAsia="zh-CN" w:bidi="ar-SA"/>
              </w:rPr>
              <w:t>”</w:t>
            </w:r>
            <w:r>
              <w:rPr>
                <w:rFonts w:hint="eastAsia" w:ascii="Times New Roman" w:hAnsi="Times New Roman" w:eastAsia="宋体" w:cs="Times New Roman"/>
                <w:color w:val="auto"/>
                <w:kern w:val="0"/>
                <w:sz w:val="24"/>
                <w:szCs w:val="24"/>
                <w:highlight w:val="none"/>
                <w:lang w:val="en-US" w:eastAsia="zh-CN" w:bidi="ar-SA"/>
              </w:rPr>
              <w:t>可</w:t>
            </w:r>
            <w:r>
              <w:rPr>
                <w:rFonts w:hint="default" w:ascii="Times New Roman" w:hAnsi="Times New Roman" w:eastAsia="宋体" w:cs="Times New Roman"/>
                <w:color w:val="auto"/>
                <w:kern w:val="0"/>
                <w:sz w:val="24"/>
                <w:szCs w:val="24"/>
                <w:highlight w:val="none"/>
                <w:lang w:val="en-US" w:eastAsia="zh-CN" w:bidi="ar-SA"/>
              </w:rPr>
              <w:t>满足《地表水环境质量标准》（GB3838-2002）Ⅲ类标准。</w:t>
            </w:r>
          </w:p>
          <w:p w14:paraId="6E094A81">
            <w:pPr>
              <w:pStyle w:val="111"/>
              <w:keepNext w:val="0"/>
              <w:keepLines w:val="0"/>
              <w:suppressLineNumbers w:val="0"/>
              <w:spacing w:before="0" w:beforeAutospacing="0" w:after="0" w:afterAutospacing="0"/>
              <w:ind w:left="0" w:right="0" w:firstLine="480"/>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本项目厂区实施清污分流，生活污水</w:t>
            </w:r>
            <w:r>
              <w:rPr>
                <w:rFonts w:hint="eastAsia" w:ascii="Times New Roman" w:hAnsi="Times New Roman" w:cs="Times New Roman"/>
                <w:color w:val="auto"/>
                <w:kern w:val="0"/>
                <w:sz w:val="24"/>
                <w:szCs w:val="24"/>
                <w:highlight w:val="none"/>
                <w:lang w:val="en-US" w:eastAsia="zh-CN" w:bidi="ar-SA"/>
              </w:rPr>
              <w:t>经化粪池预处理后</w:t>
            </w:r>
            <w:r>
              <w:rPr>
                <w:rFonts w:hint="eastAsia" w:ascii="Times New Roman" w:hAnsi="Times New Roman" w:eastAsia="宋体" w:cs="Times New Roman"/>
                <w:color w:val="auto"/>
                <w:kern w:val="0"/>
                <w:sz w:val="24"/>
                <w:szCs w:val="24"/>
                <w:highlight w:val="none"/>
                <w:lang w:val="en-US" w:eastAsia="zh-CN" w:bidi="ar-SA"/>
              </w:rPr>
              <w:t>通过市政污水管网进入泗水国祯水务有限公司深度处理，不会对周边地表水环境产生影响。</w:t>
            </w:r>
          </w:p>
          <w:p w14:paraId="502C6E65">
            <w:pPr>
              <w:pStyle w:val="111"/>
              <w:keepNext w:val="0"/>
              <w:keepLines w:val="0"/>
              <w:suppressLineNumbers w:val="0"/>
              <w:spacing w:before="0" w:beforeAutospacing="0" w:after="0" w:afterAutospacing="0"/>
              <w:ind w:left="0" w:right="0" w:firstLine="480"/>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③声环境质量底线符合性分析</w:t>
            </w:r>
          </w:p>
          <w:p w14:paraId="25CCECA6">
            <w:pPr>
              <w:keepNext w:val="0"/>
              <w:keepLines w:val="0"/>
              <w:suppressLineNumbers w:val="0"/>
              <w:tabs>
                <w:tab w:val="left" w:pos="900"/>
              </w:tabs>
              <w:snapToGrid w:val="0"/>
              <w:spacing w:before="0" w:beforeAutospacing="0" w:after="0" w:afterAutospacing="0" w:line="360" w:lineRule="auto"/>
              <w:ind w:left="0" w:right="0" w:firstLine="480" w:firstLineChars="200"/>
              <w:rPr>
                <w:rFonts w:hint="eastAsia" w:ascii="Times New Roman" w:hAnsi="宋体" w:eastAsia="宋体" w:cs="Times New Roman"/>
                <w:color w:val="auto"/>
                <w:sz w:val="24"/>
                <w:szCs w:val="24"/>
                <w:highlight w:val="none"/>
              </w:rPr>
            </w:pPr>
            <w:r>
              <w:rPr>
                <w:rFonts w:hint="default" w:ascii="Times New Roman" w:hAnsi="宋体" w:eastAsia="宋体" w:cs="Times New Roman"/>
                <w:color w:val="auto"/>
                <w:sz w:val="24"/>
                <w:szCs w:val="24"/>
                <w:highlight w:val="none"/>
              </w:rPr>
              <w:t>本项目所在区域声环境执行《声环境质量标准》（GB3096-2008）3类标准</w:t>
            </w:r>
            <w:r>
              <w:rPr>
                <w:rFonts w:hint="default" w:ascii="Times New Roman" w:hAnsi="宋体" w:eastAsia="宋体" w:cs="Times New Roman"/>
                <w:color w:val="auto"/>
                <w:sz w:val="24"/>
                <w:szCs w:val="24"/>
                <w:highlight w:val="none"/>
                <w:lang w:eastAsia="zh-CN"/>
              </w:rPr>
              <w:t>。项目</w:t>
            </w:r>
            <w:r>
              <w:rPr>
                <w:rFonts w:hint="default" w:ascii="Times New Roman" w:hAnsi="宋体" w:eastAsia="宋体" w:cs="Times New Roman"/>
                <w:color w:val="auto"/>
                <w:sz w:val="24"/>
                <w:szCs w:val="24"/>
                <w:highlight w:val="none"/>
              </w:rPr>
              <w:t>通过采取隔声、减震、合理布局等措施后，项目厂界噪声排放能够满足《工业企业厂界环境噪声排放标准》（GB12348-2008）3类标准要求，对周围的声环境影响较小。</w:t>
            </w:r>
          </w:p>
          <w:p w14:paraId="789D7E95">
            <w:pPr>
              <w:pStyle w:val="67"/>
              <w:keepNext w:val="0"/>
              <w:keepLines w:val="0"/>
              <w:pageBreakBefore w:val="0"/>
              <w:suppressLineNumbers w:val="0"/>
              <w:tabs>
                <w:tab w:val="left" w:pos="1130"/>
              </w:tabs>
              <w:kinsoku/>
              <w:wordWrap/>
              <w:overflowPunct/>
              <w:topLinePunct w:val="0"/>
              <w:autoSpaceDE/>
              <w:autoSpaceDN/>
              <w:bidi w:val="0"/>
              <w:snapToGrid w:val="0"/>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综上所述，该项目不会降低项目所在地周围的声环境功能，不会对当地环境质量底线造成影响。</w:t>
            </w:r>
          </w:p>
          <w:p w14:paraId="703A3A17">
            <w:pPr>
              <w:pStyle w:val="67"/>
              <w:keepNext w:val="0"/>
              <w:keepLines w:val="0"/>
              <w:pageBreakBefore w:val="0"/>
              <w:suppressLineNumbers w:val="0"/>
              <w:tabs>
                <w:tab w:val="left" w:pos="1130"/>
              </w:tabs>
              <w:kinsoku/>
              <w:wordWrap/>
              <w:overflowPunct/>
              <w:topLinePunct w:val="0"/>
              <w:autoSpaceDE/>
              <w:autoSpaceDN/>
              <w:bidi w:val="0"/>
              <w:snapToGrid w:val="0"/>
              <w:spacing w:before="0" w:beforeAutospacing="0" w:after="0" w:afterAutospacing="0" w:line="360" w:lineRule="auto"/>
              <w:ind w:left="0" w:right="0" w:firstLine="480" w:firstLineChars="200"/>
              <w:jc w:val="left"/>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w:t>
            </w:r>
            <w:r>
              <w:rPr>
                <w:rFonts w:hint="default" w:ascii="Times New Roman" w:hAnsi="Times New Roman" w:cs="Times New Roman"/>
                <w:color w:val="auto"/>
                <w:sz w:val="24"/>
                <w:szCs w:val="24"/>
                <w:highlight w:val="none"/>
                <w:lang w:val="en-US"/>
              </w:rPr>
              <w:t>3</w:t>
            </w:r>
            <w:r>
              <w:rPr>
                <w:rFonts w:hint="default" w:ascii="Times New Roman" w:hAnsi="Times New Roman" w:cs="Times New Roman"/>
                <w:color w:val="auto"/>
                <w:sz w:val="24"/>
                <w:szCs w:val="24"/>
                <w:highlight w:val="none"/>
              </w:rPr>
              <w:t>）资源利用上</w:t>
            </w:r>
            <w:r>
              <w:rPr>
                <w:rFonts w:hint="eastAsia" w:cs="Times New Roman"/>
                <w:color w:val="auto"/>
                <w:sz w:val="24"/>
                <w:szCs w:val="24"/>
                <w:highlight w:val="none"/>
                <w:lang w:eastAsia="zh-CN"/>
              </w:rPr>
              <w:t>限</w:t>
            </w:r>
          </w:p>
          <w:p w14:paraId="45729880">
            <w:pPr>
              <w:pStyle w:val="67"/>
              <w:keepNext w:val="0"/>
              <w:keepLines w:val="0"/>
              <w:pageBreakBefore w:val="0"/>
              <w:suppressLineNumbers w:val="0"/>
              <w:kinsoku/>
              <w:wordWrap/>
              <w:overflowPunct/>
              <w:topLinePunct w:val="0"/>
              <w:autoSpaceDE/>
              <w:autoSpaceDN/>
              <w:bidi w:val="0"/>
              <w:snapToGrid w:val="0"/>
              <w:spacing w:before="0" w:beforeAutospacing="0" w:after="0" w:afterAutospacing="0" w:line="360" w:lineRule="auto"/>
              <w:ind w:left="0" w:right="0" w:firstLine="480" w:firstLineChars="200"/>
              <w:jc w:val="left"/>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项目不属于高能耗项目，不需要消耗煤、石油等化石能源，水、电由当地供水、供电管网提供，在当地资源承载范围内，不会给当地水、电资源利用造成负担；生产过程中所用的原辅材料均为外购，资源消耗量相对区域资源利用总量较少，符合资源利用上限要求。</w:t>
            </w:r>
          </w:p>
          <w:p w14:paraId="61F2B50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sz w:val="24"/>
                <w:highlight w:val="none"/>
                <w:lang w:eastAsia="zh-CN"/>
              </w:rPr>
            </w:pPr>
            <w:r>
              <w:rPr>
                <w:rFonts w:hint="default" w:ascii="Times New Roman" w:hAnsi="Times New Roman" w:cs="Times New Roman"/>
                <w:color w:val="auto"/>
                <w:sz w:val="24"/>
                <w:szCs w:val="24"/>
                <w:highlight w:val="none"/>
              </w:rPr>
              <w:t>（</w:t>
            </w:r>
            <w:r>
              <w:rPr>
                <w:rFonts w:hint="default" w:ascii="Times New Roman" w:hAnsi="Times New Roman" w:cs="Times New Roman"/>
                <w:color w:val="auto"/>
                <w:sz w:val="24"/>
                <w:szCs w:val="24"/>
                <w:highlight w:val="none"/>
                <w:lang w:val="en-US"/>
              </w:rPr>
              <w:t>4</w:t>
            </w:r>
            <w:r>
              <w:rPr>
                <w:rFonts w:hint="default"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lang w:val="en-US" w:eastAsia="zh-CN"/>
              </w:rPr>
              <w:t>生态</w:t>
            </w:r>
            <w:r>
              <w:rPr>
                <w:rFonts w:hint="default" w:ascii="Times New Roman" w:hAnsi="Times New Roman" w:cs="Times New Roman"/>
                <w:color w:val="auto"/>
                <w:sz w:val="24"/>
                <w:szCs w:val="24"/>
                <w:highlight w:val="none"/>
              </w:rPr>
              <w:t>环境准入清单</w:t>
            </w:r>
          </w:p>
          <w:p w14:paraId="326EEB7D">
            <w:pPr>
              <w:pStyle w:val="30"/>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0"/>
                <w:sz w:val="24"/>
                <w:szCs w:val="24"/>
                <w:highlight w:val="none"/>
              </w:rPr>
            </w:pPr>
            <w:r>
              <w:rPr>
                <w:rFonts w:hint="eastAsia" w:ascii="Times New Roman" w:hAnsi="Times New Roman" w:eastAsia="宋体" w:cs="宋体"/>
                <w:color w:val="auto"/>
                <w:kern w:val="0"/>
                <w:sz w:val="24"/>
                <w:szCs w:val="24"/>
                <w:highlight w:val="none"/>
                <w:lang w:val="en-US" w:eastAsia="zh-CN" w:bidi="ar"/>
              </w:rPr>
              <w:t>本项目位于泗水经济开发区</w:t>
            </w:r>
            <w:r>
              <w:rPr>
                <w:rFonts w:hint="eastAsia" w:ascii="Times New Roman" w:hAnsi="Times New Roman" w:cs="宋体"/>
                <w:color w:val="auto"/>
                <w:kern w:val="0"/>
                <w:sz w:val="24"/>
                <w:szCs w:val="24"/>
                <w:highlight w:val="yellow"/>
                <w:lang w:val="en-US" w:eastAsia="zh-CN" w:bidi="ar"/>
              </w:rPr>
              <w:t>泗水新型食品产业园</w:t>
            </w:r>
            <w:r>
              <w:rPr>
                <w:rFonts w:hint="eastAsia" w:ascii="Times New Roman" w:hAnsi="Times New Roman" w:eastAsia="宋体" w:cs="宋体"/>
                <w:color w:val="auto"/>
                <w:kern w:val="0"/>
                <w:sz w:val="24"/>
                <w:szCs w:val="24"/>
                <w:highlight w:val="none"/>
                <w:lang w:val="en-US" w:eastAsia="zh-CN" w:bidi="ar"/>
              </w:rPr>
              <w:t>，根据《济宁市生态环境委员会办公室关于发布</w:t>
            </w:r>
            <w:r>
              <w:rPr>
                <w:rFonts w:hint="default" w:ascii="Times New Roman" w:hAnsi="Times New Roman" w:eastAsia="宋体" w:cs="Times New Roman"/>
                <w:color w:val="auto"/>
                <w:kern w:val="0"/>
                <w:sz w:val="24"/>
                <w:szCs w:val="24"/>
                <w:highlight w:val="none"/>
                <w:lang w:val="en-US" w:eastAsia="zh-CN" w:bidi="ar"/>
              </w:rPr>
              <w:t>2023</w:t>
            </w:r>
            <w:r>
              <w:rPr>
                <w:rFonts w:hint="eastAsia" w:ascii="Times New Roman" w:hAnsi="Times New Roman" w:eastAsia="宋体" w:cs="宋体"/>
                <w:color w:val="auto"/>
                <w:kern w:val="0"/>
                <w:sz w:val="24"/>
                <w:szCs w:val="24"/>
                <w:highlight w:val="none"/>
                <w:lang w:val="en-US" w:eastAsia="zh-CN" w:bidi="ar"/>
              </w:rPr>
              <w:t>年生态环境分区管控动态更新成果的通知》（济环委办</w:t>
            </w:r>
            <w:r>
              <w:rPr>
                <w:rFonts w:hint="eastAsia" w:ascii="Times New Roman" w:hAnsi="Times New Roman" w:cs="宋体"/>
                <w:color w:val="auto"/>
                <w:kern w:val="0"/>
                <w:sz w:val="24"/>
                <w:szCs w:val="24"/>
                <w:highlight w:val="none"/>
                <w:lang w:val="en-US" w:eastAsia="zh-CN" w:bidi="ar"/>
              </w:rPr>
              <w:t>〔2024〕5号</w:t>
            </w:r>
            <w:r>
              <w:rPr>
                <w:rFonts w:hint="eastAsia" w:ascii="Times New Roman" w:hAnsi="Times New Roman" w:eastAsia="宋体" w:cs="宋体"/>
                <w:color w:val="auto"/>
                <w:kern w:val="0"/>
                <w:sz w:val="24"/>
                <w:szCs w:val="24"/>
                <w:highlight w:val="none"/>
                <w:lang w:val="en-US" w:eastAsia="zh-CN" w:bidi="ar"/>
              </w:rPr>
              <w:t>），项目所在地属于重点管控单元，环境管控单元编码：</w:t>
            </w:r>
            <w:r>
              <w:rPr>
                <w:rFonts w:hint="default" w:ascii="Times New Roman" w:hAnsi="Times New Roman" w:eastAsia="宋体" w:cs="Times New Roman"/>
                <w:color w:val="auto"/>
                <w:kern w:val="0"/>
                <w:sz w:val="24"/>
                <w:szCs w:val="24"/>
                <w:highlight w:val="none"/>
                <w:lang w:val="en-US" w:eastAsia="zh-CN" w:bidi="ar"/>
              </w:rPr>
              <w:t>ZH37083</w:t>
            </w:r>
            <w:r>
              <w:rPr>
                <w:rFonts w:hint="eastAsia" w:ascii="Times New Roman" w:hAnsi="Times New Roman" w:cs="Times New Roman"/>
                <w:color w:val="auto"/>
                <w:kern w:val="0"/>
                <w:sz w:val="24"/>
                <w:szCs w:val="24"/>
                <w:highlight w:val="none"/>
                <w:lang w:val="en-US" w:eastAsia="zh-CN" w:bidi="ar"/>
              </w:rPr>
              <w:t>12000</w:t>
            </w:r>
            <w:r>
              <w:rPr>
                <w:rFonts w:hint="default" w:ascii="Times New Roman" w:hAnsi="Times New Roman" w:eastAsia="宋体" w:cs="Times New Roman"/>
                <w:color w:val="auto"/>
                <w:kern w:val="0"/>
                <w:sz w:val="24"/>
                <w:szCs w:val="24"/>
                <w:highlight w:val="none"/>
                <w:lang w:val="en-US" w:eastAsia="zh-CN" w:bidi="ar"/>
              </w:rPr>
              <w:t>2</w:t>
            </w:r>
            <w:r>
              <w:rPr>
                <w:rFonts w:hint="eastAsia" w:ascii="Times New Roman" w:hAnsi="Times New Roman" w:eastAsia="宋体" w:cs="宋体"/>
                <w:color w:val="auto"/>
                <w:kern w:val="0"/>
                <w:sz w:val="24"/>
                <w:szCs w:val="24"/>
                <w:highlight w:val="none"/>
                <w:lang w:val="en-US" w:eastAsia="zh-CN" w:bidi="ar"/>
              </w:rPr>
              <w:t>。项目与济宁市泗水经济开发区环境管控单元生态环境准入清单符合性见下表</w:t>
            </w:r>
            <w:r>
              <w:rPr>
                <w:rFonts w:hint="eastAsia" w:ascii="宋体" w:hAnsi="宋体" w:eastAsia="宋体" w:cs="宋体"/>
                <w:color w:val="auto"/>
                <w:kern w:val="0"/>
                <w:sz w:val="24"/>
                <w:szCs w:val="24"/>
                <w:highlight w:val="none"/>
                <w:lang w:val="en-US" w:eastAsia="zh-CN" w:bidi="ar"/>
              </w:rPr>
              <w:t>。</w:t>
            </w:r>
          </w:p>
          <w:p w14:paraId="42973838">
            <w:pPr>
              <w:pStyle w:val="112"/>
              <w:widowControl/>
              <w:rPr>
                <w:rFonts w:hint="default" w:ascii="Times New Roman" w:hAnsi="Times New Roman" w:eastAsia="黑体" w:cs="Times New Roman"/>
                <w:color w:val="auto"/>
                <w:kern w:val="2"/>
                <w:sz w:val="24"/>
                <w:szCs w:val="24"/>
                <w:highlight w:val="none"/>
              </w:rPr>
            </w:pPr>
            <w:r>
              <w:rPr>
                <w:rFonts w:hint="default" w:ascii="Times New Roman" w:hAnsi="Times New Roman" w:cs="Times New Roman" w:eastAsiaTheme="minorEastAsia"/>
                <w:b/>
                <w:bCs/>
                <w:color w:val="auto"/>
                <w:kern w:val="2"/>
                <w:sz w:val="24"/>
                <w:szCs w:val="24"/>
                <w:highlight w:val="none"/>
              </w:rPr>
              <w:t>表1-</w:t>
            </w:r>
            <w:r>
              <w:rPr>
                <w:rFonts w:hint="eastAsia" w:cs="Times New Roman" w:eastAsiaTheme="minorEastAsia"/>
                <w:b/>
                <w:bCs/>
                <w:color w:val="auto"/>
                <w:kern w:val="2"/>
                <w:sz w:val="24"/>
                <w:szCs w:val="24"/>
                <w:highlight w:val="none"/>
                <w:lang w:val="en-US" w:eastAsia="zh-CN"/>
              </w:rPr>
              <w:t>5</w:t>
            </w:r>
            <w:r>
              <w:rPr>
                <w:rFonts w:hint="default" w:ascii="Times New Roman" w:hAnsi="Times New Roman" w:cs="Times New Roman" w:eastAsiaTheme="minorEastAsia"/>
                <w:b/>
                <w:bCs/>
                <w:color w:val="auto"/>
                <w:kern w:val="2"/>
                <w:sz w:val="24"/>
                <w:szCs w:val="24"/>
                <w:highlight w:val="none"/>
                <w:lang w:val="en-US" w:eastAsia="zh-CN"/>
              </w:rPr>
              <w:t xml:space="preserve"> </w:t>
            </w:r>
            <w:r>
              <w:rPr>
                <w:rFonts w:hint="default" w:ascii="Times New Roman" w:hAnsi="Times New Roman" w:cs="Times New Roman" w:eastAsiaTheme="minorEastAsia"/>
                <w:b/>
                <w:bCs/>
                <w:color w:val="auto"/>
                <w:kern w:val="2"/>
                <w:sz w:val="24"/>
                <w:szCs w:val="24"/>
                <w:highlight w:val="none"/>
              </w:rPr>
              <w:t xml:space="preserve"> 与生态环境</w:t>
            </w:r>
            <w:r>
              <w:rPr>
                <w:rFonts w:hint="eastAsia" w:cs="Times New Roman" w:eastAsiaTheme="minorEastAsia"/>
                <w:b/>
                <w:bCs/>
                <w:color w:val="auto"/>
                <w:kern w:val="2"/>
                <w:sz w:val="24"/>
                <w:szCs w:val="24"/>
                <w:highlight w:val="none"/>
                <w:lang w:val="en-US" w:eastAsia="zh-CN"/>
              </w:rPr>
              <w:t>准入清单要求</w:t>
            </w:r>
            <w:r>
              <w:rPr>
                <w:rFonts w:hint="default" w:ascii="Times New Roman" w:hAnsi="Times New Roman" w:cs="Times New Roman" w:eastAsiaTheme="minorEastAsia"/>
                <w:b/>
                <w:bCs/>
                <w:color w:val="auto"/>
                <w:kern w:val="2"/>
                <w:sz w:val="24"/>
                <w:szCs w:val="24"/>
                <w:highlight w:val="none"/>
              </w:rPr>
              <w:t>符合性分析</w:t>
            </w:r>
          </w:p>
          <w:tbl>
            <w:tblPr>
              <w:tblStyle w:val="34"/>
              <w:tblW w:w="499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609"/>
              <w:gridCol w:w="3341"/>
              <w:gridCol w:w="2182"/>
              <w:gridCol w:w="650"/>
            </w:tblGrid>
            <w:tr w14:paraId="64C60C7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 w:hRule="atLeast"/>
                <w:jc w:val="center"/>
              </w:trPr>
              <w:tc>
                <w:tcPr>
                  <w:tcW w:w="2912" w:type="pct"/>
                  <w:gridSpan w:val="2"/>
                  <w:tcBorders>
                    <w:tl2br w:val="nil"/>
                    <w:tr2bl w:val="nil"/>
                  </w:tcBorders>
                  <w:shd w:val="clear" w:color="auto" w:fill="auto"/>
                  <w:vAlign w:val="center"/>
                </w:tcPr>
                <w:p w14:paraId="636C2452">
                  <w:pPr>
                    <w:pStyle w:val="96"/>
                    <w:widowControl/>
                    <w:rPr>
                      <w:rFonts w:hint="default" w:ascii="Times New Roman" w:hAnsi="Times New Roman" w:eastAsia="宋体" w:cs="Times New Roman"/>
                      <w:b/>
                      <w:bCs/>
                      <w:color w:val="auto"/>
                      <w:kern w:val="2"/>
                      <w:sz w:val="21"/>
                      <w:szCs w:val="21"/>
                      <w:highlight w:val="none"/>
                    </w:rPr>
                  </w:pPr>
                  <w:r>
                    <w:rPr>
                      <w:rFonts w:hint="eastAsia" w:ascii="宋体" w:hAnsi="宋体" w:eastAsia="宋体" w:cs="宋体"/>
                      <w:b/>
                      <w:bCs/>
                      <w:color w:val="auto"/>
                      <w:kern w:val="2"/>
                      <w:sz w:val="21"/>
                      <w:szCs w:val="21"/>
                      <w:highlight w:val="none"/>
                    </w:rPr>
                    <w:t>具体要求</w:t>
                  </w:r>
                </w:p>
              </w:tc>
              <w:tc>
                <w:tcPr>
                  <w:tcW w:w="1609" w:type="pct"/>
                  <w:tcBorders>
                    <w:tl2br w:val="nil"/>
                    <w:tr2bl w:val="nil"/>
                  </w:tcBorders>
                  <w:shd w:val="clear" w:color="auto" w:fill="auto"/>
                  <w:vAlign w:val="center"/>
                </w:tcPr>
                <w:p w14:paraId="49070304">
                  <w:pPr>
                    <w:pStyle w:val="96"/>
                    <w:widowControl/>
                    <w:rPr>
                      <w:rFonts w:hint="default" w:ascii="Times New Roman" w:hAnsi="Times New Roman" w:eastAsia="宋体" w:cs="Times New Roman"/>
                      <w:b/>
                      <w:bCs/>
                      <w:color w:val="auto"/>
                      <w:kern w:val="2"/>
                      <w:sz w:val="21"/>
                      <w:szCs w:val="21"/>
                      <w:highlight w:val="none"/>
                    </w:rPr>
                  </w:pPr>
                  <w:r>
                    <w:rPr>
                      <w:rFonts w:hint="eastAsia" w:ascii="宋体" w:hAnsi="宋体" w:eastAsia="宋体" w:cs="宋体"/>
                      <w:b/>
                      <w:bCs/>
                      <w:color w:val="auto"/>
                      <w:kern w:val="2"/>
                      <w:sz w:val="21"/>
                      <w:szCs w:val="21"/>
                      <w:highlight w:val="none"/>
                    </w:rPr>
                    <w:t>本规划情况</w:t>
                  </w:r>
                </w:p>
              </w:tc>
              <w:tc>
                <w:tcPr>
                  <w:tcW w:w="478" w:type="pct"/>
                  <w:tcBorders>
                    <w:tl2br w:val="nil"/>
                    <w:tr2bl w:val="nil"/>
                  </w:tcBorders>
                  <w:shd w:val="clear" w:color="auto" w:fill="auto"/>
                  <w:vAlign w:val="center"/>
                </w:tcPr>
                <w:p w14:paraId="21A13076">
                  <w:pPr>
                    <w:pStyle w:val="96"/>
                    <w:widowControl/>
                    <w:rPr>
                      <w:rFonts w:hint="default" w:ascii="Times New Roman" w:hAnsi="Times New Roman" w:eastAsia="宋体" w:cs="Times New Roman"/>
                      <w:b/>
                      <w:bCs/>
                      <w:color w:val="auto"/>
                      <w:kern w:val="2"/>
                      <w:sz w:val="21"/>
                      <w:szCs w:val="21"/>
                      <w:highlight w:val="none"/>
                    </w:rPr>
                  </w:pPr>
                  <w:r>
                    <w:rPr>
                      <w:rFonts w:hint="eastAsia" w:ascii="宋体" w:hAnsi="宋体" w:eastAsia="宋体" w:cs="宋体"/>
                      <w:b/>
                      <w:bCs/>
                      <w:color w:val="auto"/>
                      <w:kern w:val="2"/>
                      <w:sz w:val="21"/>
                      <w:szCs w:val="21"/>
                      <w:highlight w:val="none"/>
                    </w:rPr>
                    <w:t>符合性</w:t>
                  </w:r>
                </w:p>
              </w:tc>
            </w:tr>
            <w:tr w14:paraId="00040D2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 w:hRule="atLeast"/>
                <w:jc w:val="center"/>
              </w:trPr>
              <w:tc>
                <w:tcPr>
                  <w:tcW w:w="5000" w:type="pct"/>
                  <w:gridSpan w:val="4"/>
                  <w:tcBorders>
                    <w:tl2br w:val="nil"/>
                    <w:tr2bl w:val="nil"/>
                  </w:tcBorders>
                  <w:shd w:val="clear" w:color="auto" w:fill="auto"/>
                  <w:vAlign w:val="center"/>
                </w:tcPr>
                <w:p w14:paraId="14639793">
                  <w:pPr>
                    <w:pStyle w:val="96"/>
                    <w:widowControl/>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rPr>
                    <w:t>环境控制单元编码：</w:t>
                  </w:r>
                  <w:r>
                    <w:rPr>
                      <w:rFonts w:hint="default" w:ascii="Times New Roman" w:hAnsi="Times New Roman" w:eastAsia="宋体" w:cs="Times New Roman"/>
                      <w:color w:val="auto"/>
                      <w:kern w:val="2"/>
                      <w:sz w:val="21"/>
                      <w:szCs w:val="21"/>
                      <w:highlight w:val="none"/>
                    </w:rPr>
                    <w:t>ZH37083</w:t>
                  </w:r>
                  <w:r>
                    <w:rPr>
                      <w:rFonts w:hint="eastAsia" w:cs="Times New Roman"/>
                      <w:color w:val="auto"/>
                      <w:kern w:val="2"/>
                      <w:sz w:val="21"/>
                      <w:szCs w:val="21"/>
                      <w:highlight w:val="none"/>
                      <w:lang w:eastAsia="zh-CN"/>
                    </w:rPr>
                    <w:t>12000</w:t>
                  </w:r>
                  <w:r>
                    <w:rPr>
                      <w:rFonts w:hint="default" w:ascii="Times New Roman" w:hAnsi="Times New Roman" w:eastAsia="宋体" w:cs="Times New Roman"/>
                      <w:color w:val="auto"/>
                      <w:kern w:val="2"/>
                      <w:sz w:val="21"/>
                      <w:szCs w:val="21"/>
                      <w:highlight w:val="none"/>
                    </w:rPr>
                    <w:t>2</w:t>
                  </w:r>
                </w:p>
              </w:tc>
            </w:tr>
            <w:tr w14:paraId="7359A00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 w:hRule="atLeast"/>
                <w:jc w:val="center"/>
              </w:trPr>
              <w:tc>
                <w:tcPr>
                  <w:tcW w:w="5000" w:type="pct"/>
                  <w:gridSpan w:val="4"/>
                  <w:tcBorders>
                    <w:tl2br w:val="nil"/>
                    <w:tr2bl w:val="nil"/>
                  </w:tcBorders>
                  <w:shd w:val="clear" w:color="auto" w:fill="auto"/>
                  <w:vAlign w:val="center"/>
                </w:tcPr>
                <w:p w14:paraId="314802C4">
                  <w:pPr>
                    <w:pStyle w:val="96"/>
                    <w:widowControl/>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rPr>
                    <w:t>环境管控单元名称：泗水经济开发区</w:t>
                  </w:r>
                </w:p>
              </w:tc>
            </w:tr>
            <w:tr w14:paraId="3C4345F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 w:hRule="atLeast"/>
                <w:jc w:val="center"/>
              </w:trPr>
              <w:tc>
                <w:tcPr>
                  <w:tcW w:w="5000" w:type="pct"/>
                  <w:gridSpan w:val="4"/>
                  <w:tcBorders>
                    <w:tl2br w:val="nil"/>
                    <w:tr2bl w:val="nil"/>
                  </w:tcBorders>
                  <w:shd w:val="clear" w:color="auto" w:fill="auto"/>
                  <w:vAlign w:val="center"/>
                </w:tcPr>
                <w:p w14:paraId="5C5B847C">
                  <w:pPr>
                    <w:pStyle w:val="96"/>
                    <w:widowControl/>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rPr>
                    <w:t>环境管控单元分类：重点管控单元</w:t>
                  </w:r>
                </w:p>
              </w:tc>
            </w:tr>
            <w:tr w14:paraId="2DA3D9F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 w:hRule="atLeast"/>
                <w:jc w:val="center"/>
              </w:trPr>
              <w:tc>
                <w:tcPr>
                  <w:tcW w:w="449" w:type="pct"/>
                  <w:tcBorders>
                    <w:tl2br w:val="nil"/>
                    <w:tr2bl w:val="nil"/>
                  </w:tcBorders>
                  <w:shd w:val="clear" w:color="auto" w:fill="auto"/>
                  <w:vAlign w:val="center"/>
                </w:tcPr>
                <w:p w14:paraId="2AE1E636">
                  <w:pPr>
                    <w:pStyle w:val="96"/>
                    <w:widowControl/>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rPr>
                    <w:t>空间布局约束</w:t>
                  </w:r>
                </w:p>
              </w:tc>
              <w:tc>
                <w:tcPr>
                  <w:tcW w:w="2462" w:type="pct"/>
                  <w:tcBorders>
                    <w:tl2br w:val="nil"/>
                    <w:tr2bl w:val="nil"/>
                  </w:tcBorders>
                  <w:shd w:val="clear" w:color="auto" w:fill="auto"/>
                  <w:vAlign w:val="center"/>
                </w:tcPr>
                <w:p w14:paraId="2A43B311">
                  <w:pPr>
                    <w:pStyle w:val="96"/>
                    <w:widowControl/>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1</w:t>
                  </w:r>
                  <w:r>
                    <w:rPr>
                      <w:rFonts w:hint="eastAsia" w:ascii="宋体" w:hAnsi="宋体" w:eastAsia="宋体" w:cs="宋体"/>
                      <w:color w:val="auto"/>
                      <w:kern w:val="2"/>
                      <w:sz w:val="21"/>
                      <w:szCs w:val="21"/>
                      <w:highlight w:val="none"/>
                    </w:rPr>
                    <w:t>、严格环境准入，严格实行建设项目环评</w:t>
                  </w:r>
                  <w:r>
                    <w:rPr>
                      <w:rFonts w:hint="eastAsia" w:ascii="宋体" w:hAnsi="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一票否决制</w:t>
                  </w:r>
                  <w:r>
                    <w:rPr>
                      <w:rFonts w:hint="eastAsia" w:ascii="宋体" w:hAnsi="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 xml:space="preserve">，凡不符合环保法律法规和产业政策，不符合生态功能区划要求，达不到排放标准和总量控制目标的项目，不得批准立项，不得批准用地，不得办理营业执照，不得供电。 </w:t>
                  </w:r>
                </w:p>
                <w:p w14:paraId="7665761F">
                  <w:pPr>
                    <w:pStyle w:val="96"/>
                    <w:widowControl/>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2</w:t>
                  </w:r>
                  <w:r>
                    <w:rPr>
                      <w:rFonts w:hint="eastAsia" w:ascii="宋体" w:hAnsi="宋体" w:eastAsia="宋体" w:cs="宋体"/>
                      <w:color w:val="auto"/>
                      <w:kern w:val="2"/>
                      <w:sz w:val="21"/>
                      <w:szCs w:val="21"/>
                      <w:highlight w:val="none"/>
                    </w:rPr>
                    <w:t>、不宜引入水耗大、污染重，尤其不宜引入含重金属等持久性水污染物的项目。优先引进废水零排放或排放</w:t>
                  </w:r>
                  <w:r>
                    <w:rPr>
                      <w:rFonts w:hint="eastAsia" w:ascii="宋体" w:hAnsi="宋体" w:cs="宋体"/>
                      <w:color w:val="auto"/>
                      <w:kern w:val="2"/>
                      <w:sz w:val="21"/>
                      <w:szCs w:val="21"/>
                      <w:highlight w:val="none"/>
                      <w:lang w:eastAsia="zh-CN"/>
                    </w:rPr>
                    <w:t>量</w:t>
                  </w:r>
                  <w:r>
                    <w:rPr>
                      <w:rFonts w:hint="eastAsia" w:ascii="宋体" w:hAnsi="宋体" w:eastAsia="宋体" w:cs="宋体"/>
                      <w:color w:val="auto"/>
                      <w:kern w:val="2"/>
                      <w:sz w:val="21"/>
                      <w:szCs w:val="21"/>
                      <w:highlight w:val="none"/>
                    </w:rPr>
                    <w:t xml:space="preserve">少的项目，其次，引进污染较轻且易处理的排水项目，严格控制排放量大、污染严重的项目。 </w:t>
                  </w:r>
                </w:p>
                <w:p w14:paraId="62D709BE">
                  <w:pPr>
                    <w:pStyle w:val="96"/>
                    <w:widowControl/>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3</w:t>
                  </w:r>
                  <w:r>
                    <w:rPr>
                      <w:rFonts w:hint="eastAsia" w:ascii="宋体" w:hAnsi="宋体" w:eastAsia="宋体" w:cs="宋体"/>
                      <w:color w:val="auto"/>
                      <w:kern w:val="2"/>
                      <w:sz w:val="21"/>
                      <w:szCs w:val="21"/>
                      <w:highlight w:val="none"/>
                    </w:rPr>
                    <w:t>、坚决淘汰污染严重的不符合国家产业政策的工艺和设备，对新、改、扩建设项目要严格执行环境影响评价制度和</w:t>
                  </w:r>
                  <w:r>
                    <w:rPr>
                      <w:rFonts w:hint="eastAsia" w:ascii="宋体" w:hAnsi="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三同时</w:t>
                  </w:r>
                  <w:r>
                    <w:rPr>
                      <w:rFonts w:hint="eastAsia" w:ascii="宋体" w:hAnsi="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制度，保证</w:t>
                  </w:r>
                  <w:r>
                    <w:rPr>
                      <w:rFonts w:hint="eastAsia" w:ascii="宋体" w:hAnsi="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三同时</w:t>
                  </w:r>
                  <w:r>
                    <w:rPr>
                      <w:rFonts w:hint="eastAsia" w:ascii="宋体" w:hAnsi="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 xml:space="preserve">验收合格并稳定达标排放，杜绝超标排放工业污染源产生；尽量避免引进以煤、重油为燃料的建设项目。 </w:t>
                  </w:r>
                </w:p>
                <w:p w14:paraId="0BA05D28">
                  <w:pPr>
                    <w:pStyle w:val="96"/>
                    <w:widowControl/>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4</w:t>
                  </w:r>
                  <w:r>
                    <w:rPr>
                      <w:rFonts w:hint="eastAsia" w:ascii="宋体" w:hAnsi="宋体" w:eastAsia="宋体" w:cs="宋体"/>
                      <w:color w:val="auto"/>
                      <w:kern w:val="2"/>
                      <w:sz w:val="21"/>
                      <w:szCs w:val="21"/>
                      <w:highlight w:val="none"/>
                    </w:rPr>
                    <w:t>、禁止新建、改建、扩建严重污染大气环境的项目。新引入粉尘和气态污染物排放企业，应强化大气污染治理，各项大气污染物指标应同时满足国家和山东省规定的大气污染物排放和控制标准。</w:t>
                  </w:r>
                </w:p>
              </w:tc>
              <w:tc>
                <w:tcPr>
                  <w:tcW w:w="1609" w:type="pct"/>
                  <w:tcBorders>
                    <w:tl2br w:val="nil"/>
                    <w:tr2bl w:val="nil"/>
                  </w:tcBorders>
                  <w:shd w:val="clear" w:color="auto" w:fill="auto"/>
                  <w:vAlign w:val="center"/>
                </w:tcPr>
                <w:p w14:paraId="1C07290D">
                  <w:pPr>
                    <w:pStyle w:val="96"/>
                    <w:widowControl/>
                    <w:rPr>
                      <w:rFonts w:hint="eastAsia" w:ascii="Times New Roman" w:hAnsi="Times New Roman" w:eastAsia="宋体" w:cs="宋体"/>
                      <w:color w:val="auto"/>
                      <w:kern w:val="2"/>
                      <w:sz w:val="21"/>
                      <w:szCs w:val="21"/>
                      <w:highlight w:val="none"/>
                    </w:rPr>
                  </w:pPr>
                  <w:r>
                    <w:rPr>
                      <w:rFonts w:hint="default" w:ascii="Times New Roman" w:hAnsi="Times New Roman" w:eastAsia="宋体" w:cs="Times New Roman"/>
                      <w:color w:val="auto"/>
                      <w:kern w:val="2"/>
                      <w:sz w:val="21"/>
                      <w:szCs w:val="21"/>
                      <w:highlight w:val="none"/>
                    </w:rPr>
                    <w:t>1</w:t>
                  </w:r>
                  <w:r>
                    <w:rPr>
                      <w:rFonts w:hint="eastAsia" w:ascii="宋体" w:hAnsi="宋体" w:eastAsia="宋体" w:cs="宋体"/>
                      <w:color w:val="auto"/>
                      <w:kern w:val="2"/>
                      <w:sz w:val="21"/>
                      <w:szCs w:val="21"/>
                      <w:highlight w:val="none"/>
                    </w:rPr>
                    <w:t>、项目已取得山东省建设项目备案证明，备案号：</w:t>
                  </w:r>
                  <w:r>
                    <w:rPr>
                      <w:rFonts w:hint="eastAsia" w:cs="Times New Roman"/>
                      <w:color w:val="auto"/>
                      <w:kern w:val="2"/>
                      <w:sz w:val="21"/>
                      <w:szCs w:val="21"/>
                      <w:highlight w:val="none"/>
                      <w:lang w:eastAsia="zh-CN"/>
                    </w:rPr>
                    <w:t>2507-370831-04-01-171458</w:t>
                  </w:r>
                  <w:r>
                    <w:rPr>
                      <w:rFonts w:hint="eastAsia" w:ascii="宋体" w:hAnsi="宋体" w:eastAsia="宋体" w:cs="宋体"/>
                      <w:color w:val="auto"/>
                      <w:kern w:val="2"/>
                      <w:sz w:val="21"/>
                      <w:szCs w:val="21"/>
                      <w:highlight w:val="none"/>
                    </w:rPr>
                    <w:t>。</w:t>
                  </w:r>
                </w:p>
                <w:p w14:paraId="45F94B0D">
                  <w:pPr>
                    <w:pStyle w:val="96"/>
                    <w:widowControl/>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rPr>
                    <w:t>2</w:t>
                  </w:r>
                  <w:r>
                    <w:rPr>
                      <w:rFonts w:hint="eastAsia" w:ascii="宋体" w:hAnsi="宋体" w:eastAsia="宋体" w:cs="宋体"/>
                      <w:color w:val="auto"/>
                      <w:kern w:val="2"/>
                      <w:sz w:val="21"/>
                      <w:szCs w:val="21"/>
                      <w:highlight w:val="none"/>
                    </w:rPr>
                    <w:t>、</w:t>
                  </w:r>
                  <w:r>
                    <w:rPr>
                      <w:rFonts w:hint="default" w:ascii="Times New Roman" w:hAnsi="Times New Roman" w:eastAsia="宋体" w:cs="Times New Roman"/>
                      <w:color w:val="auto"/>
                      <w:sz w:val="21"/>
                      <w:szCs w:val="21"/>
                      <w:highlight w:val="none"/>
                    </w:rPr>
                    <w:t>项目不属于高耗水项目</w:t>
                  </w:r>
                  <w:r>
                    <w:rPr>
                      <w:rFonts w:hint="eastAsia" w:cs="Times New Roman"/>
                      <w:color w:val="auto"/>
                      <w:sz w:val="21"/>
                      <w:szCs w:val="21"/>
                      <w:highlight w:val="none"/>
                      <w:lang w:eastAsia="zh-CN"/>
                    </w:rPr>
                    <w:t>，</w:t>
                  </w:r>
                  <w:r>
                    <w:rPr>
                      <w:rFonts w:hint="eastAsia" w:cs="Times New Roman"/>
                      <w:color w:val="auto"/>
                      <w:sz w:val="21"/>
                      <w:szCs w:val="21"/>
                      <w:highlight w:val="none"/>
                      <w:lang w:val="en-US" w:eastAsia="zh-CN"/>
                    </w:rPr>
                    <w:t>项目</w:t>
                  </w:r>
                  <w:r>
                    <w:rPr>
                      <w:rFonts w:hint="eastAsia" w:ascii="Times New Roman" w:hAnsi="Times New Roman" w:eastAsia="宋体" w:cs="Times New Roman"/>
                      <w:color w:val="auto"/>
                      <w:sz w:val="21"/>
                      <w:szCs w:val="21"/>
                      <w:highlight w:val="none"/>
                      <w:lang w:val="en-US" w:eastAsia="zh-CN"/>
                    </w:rPr>
                    <w:t>生活污水</w:t>
                  </w:r>
                  <w:r>
                    <w:rPr>
                      <w:rFonts w:hint="eastAsia" w:cs="Times New Roman"/>
                      <w:color w:val="auto"/>
                      <w:sz w:val="21"/>
                      <w:szCs w:val="21"/>
                      <w:highlight w:val="none"/>
                      <w:lang w:val="en-US" w:eastAsia="zh-CN"/>
                    </w:rPr>
                    <w:t>经化粪池预处理后</w:t>
                  </w:r>
                  <w:r>
                    <w:rPr>
                      <w:rFonts w:hint="eastAsia" w:ascii="Times New Roman" w:hAnsi="Times New Roman" w:eastAsia="宋体" w:cs="Times New Roman"/>
                      <w:color w:val="auto"/>
                      <w:sz w:val="21"/>
                      <w:szCs w:val="21"/>
                      <w:highlight w:val="none"/>
                      <w:lang w:val="en-US" w:eastAsia="zh-CN"/>
                    </w:rPr>
                    <w:t>通过市政污水管网进入泗水国祯水务有限公司深度处理</w:t>
                  </w:r>
                  <w:r>
                    <w:rPr>
                      <w:rFonts w:hint="eastAsia" w:ascii="宋体" w:hAnsi="宋体" w:cs="宋体"/>
                      <w:color w:val="auto"/>
                      <w:kern w:val="2"/>
                      <w:sz w:val="21"/>
                      <w:szCs w:val="21"/>
                      <w:highlight w:val="none"/>
                      <w:lang w:val="en-US" w:eastAsia="zh-CN"/>
                    </w:rPr>
                    <w:t>。</w:t>
                  </w:r>
                </w:p>
                <w:p w14:paraId="07CD88FB">
                  <w:pPr>
                    <w:pStyle w:val="96"/>
                    <w:widowControl/>
                    <w:rPr>
                      <w:rFonts w:hint="eastAsia" w:ascii="Times New Roman" w:hAnsi="Times New Roman" w:eastAsia="宋体" w:cs="宋体"/>
                      <w:color w:val="auto"/>
                      <w:kern w:val="2"/>
                      <w:sz w:val="21"/>
                      <w:szCs w:val="21"/>
                      <w:highlight w:val="none"/>
                    </w:rPr>
                  </w:pPr>
                  <w:r>
                    <w:rPr>
                      <w:rFonts w:hint="default" w:ascii="Times New Roman" w:hAnsi="Times New Roman" w:eastAsia="宋体" w:cs="Times New Roman"/>
                      <w:color w:val="auto"/>
                      <w:kern w:val="2"/>
                      <w:sz w:val="21"/>
                      <w:szCs w:val="21"/>
                      <w:highlight w:val="none"/>
                    </w:rPr>
                    <w:t>3</w:t>
                  </w:r>
                  <w:r>
                    <w:rPr>
                      <w:rFonts w:hint="eastAsia" w:ascii="宋体" w:hAnsi="宋体" w:eastAsia="宋体" w:cs="宋体"/>
                      <w:color w:val="auto"/>
                      <w:kern w:val="2"/>
                      <w:sz w:val="21"/>
                      <w:szCs w:val="21"/>
                      <w:highlight w:val="none"/>
                    </w:rPr>
                    <w:t>、本次项目符合国家产业政策。</w:t>
                  </w:r>
                </w:p>
                <w:p w14:paraId="4016A9C3">
                  <w:pPr>
                    <w:pStyle w:val="96"/>
                    <w:widowControl/>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4</w:t>
                  </w:r>
                  <w:r>
                    <w:rPr>
                      <w:rFonts w:hint="eastAsia" w:ascii="宋体" w:hAnsi="宋体" w:eastAsia="宋体" w:cs="宋体"/>
                      <w:color w:val="auto"/>
                      <w:kern w:val="2"/>
                      <w:sz w:val="21"/>
                      <w:szCs w:val="21"/>
                      <w:highlight w:val="none"/>
                    </w:rPr>
                    <w:t>、本次项目工艺废气经处理后达标排放。</w:t>
                  </w:r>
                </w:p>
              </w:tc>
              <w:tc>
                <w:tcPr>
                  <w:tcW w:w="478" w:type="pct"/>
                  <w:tcBorders>
                    <w:tl2br w:val="nil"/>
                    <w:tr2bl w:val="nil"/>
                  </w:tcBorders>
                  <w:shd w:val="clear" w:color="auto" w:fill="auto"/>
                  <w:vAlign w:val="center"/>
                </w:tcPr>
                <w:p w14:paraId="564FA86C">
                  <w:pPr>
                    <w:pStyle w:val="96"/>
                    <w:widowControl/>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rPr>
                    <w:t>符合</w:t>
                  </w:r>
                </w:p>
              </w:tc>
            </w:tr>
            <w:tr w14:paraId="4948395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 w:hRule="atLeast"/>
                <w:jc w:val="center"/>
              </w:trPr>
              <w:tc>
                <w:tcPr>
                  <w:tcW w:w="449" w:type="pct"/>
                  <w:tcBorders>
                    <w:tl2br w:val="nil"/>
                    <w:tr2bl w:val="nil"/>
                  </w:tcBorders>
                  <w:shd w:val="clear" w:color="auto" w:fill="auto"/>
                  <w:vAlign w:val="center"/>
                </w:tcPr>
                <w:p w14:paraId="70972C40">
                  <w:pPr>
                    <w:pStyle w:val="96"/>
                    <w:widowControl/>
                    <w:jc w:val="both"/>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rPr>
                    <w:t>污染物排放管控</w:t>
                  </w:r>
                </w:p>
              </w:tc>
              <w:tc>
                <w:tcPr>
                  <w:tcW w:w="2462" w:type="pct"/>
                  <w:tcBorders>
                    <w:tl2br w:val="nil"/>
                    <w:tr2bl w:val="nil"/>
                  </w:tcBorders>
                  <w:shd w:val="clear" w:color="auto" w:fill="auto"/>
                  <w:vAlign w:val="center"/>
                </w:tcPr>
                <w:p w14:paraId="7F2A2DBA">
                  <w:pPr>
                    <w:pStyle w:val="96"/>
                    <w:widowControl/>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1</w:t>
                  </w:r>
                  <w:r>
                    <w:rPr>
                      <w:rFonts w:hint="eastAsia" w:ascii="宋体" w:hAnsi="宋体" w:eastAsia="宋体" w:cs="宋体"/>
                      <w:color w:val="auto"/>
                      <w:kern w:val="2"/>
                      <w:sz w:val="21"/>
                      <w:szCs w:val="21"/>
                      <w:highlight w:val="none"/>
                    </w:rPr>
                    <w:t xml:space="preserve">、对于现有使用重金属的过程中采用更为有效的工艺流程和先进的工艺设备，实行科学的生产和运行管理，减少重金属的耗用量和废水的流失量。 </w:t>
                  </w:r>
                </w:p>
                <w:p w14:paraId="01815FD1">
                  <w:pPr>
                    <w:pStyle w:val="96"/>
                    <w:widowControl/>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2</w:t>
                  </w:r>
                  <w:r>
                    <w:rPr>
                      <w:rFonts w:hint="eastAsia" w:ascii="宋体" w:hAnsi="宋体" w:eastAsia="宋体" w:cs="宋体"/>
                      <w:color w:val="auto"/>
                      <w:kern w:val="2"/>
                      <w:sz w:val="21"/>
                      <w:szCs w:val="21"/>
                      <w:highlight w:val="none"/>
                    </w:rPr>
                    <w:t xml:space="preserve">、严格实施清污分流，污水排放口应按要求设置，对重点行业污染源安装在线监控系统，对污染源实行在线监管，加强对重点污染源的现场监管，实现工业污染源全面达标。 </w:t>
                  </w:r>
                </w:p>
                <w:p w14:paraId="463221CE">
                  <w:pPr>
                    <w:pStyle w:val="96"/>
                    <w:widowControl/>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3</w:t>
                  </w:r>
                  <w:r>
                    <w:rPr>
                      <w:rFonts w:hint="eastAsia" w:ascii="宋体" w:hAnsi="宋体" w:eastAsia="宋体" w:cs="宋体"/>
                      <w:color w:val="auto"/>
                      <w:kern w:val="2"/>
                      <w:sz w:val="21"/>
                      <w:szCs w:val="21"/>
                      <w:highlight w:val="none"/>
                    </w:rPr>
                    <w:t>、各接管企业工业废水必须处理达到污水处理厂接管标准后方可接入工业废水管网，接管标准参照《污水排入城镇下水道水质标准》（</w:t>
                  </w:r>
                  <w:r>
                    <w:rPr>
                      <w:rFonts w:hint="default" w:ascii="Times New Roman" w:hAnsi="Times New Roman" w:eastAsia="宋体" w:cs="Times New Roman"/>
                      <w:color w:val="auto"/>
                      <w:kern w:val="2"/>
                      <w:sz w:val="21"/>
                      <w:szCs w:val="21"/>
                      <w:highlight w:val="none"/>
                    </w:rPr>
                    <w:t>GB/T31962-2015</w:t>
                  </w:r>
                  <w:r>
                    <w:rPr>
                      <w:rFonts w:hint="eastAsia" w:ascii="宋体" w:hAnsi="宋体" w:eastAsia="宋体" w:cs="宋体"/>
                      <w:color w:val="auto"/>
                      <w:kern w:val="2"/>
                      <w:sz w:val="21"/>
                      <w:szCs w:val="21"/>
                      <w:highlight w:val="none"/>
                    </w:rPr>
                    <w:t xml:space="preserve">）标准，有行业标准的，要达到相关行业标准中的间接排放标准。 </w:t>
                  </w:r>
                </w:p>
                <w:p w14:paraId="19E93004">
                  <w:pPr>
                    <w:pStyle w:val="96"/>
                    <w:widowControl/>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4</w:t>
                  </w:r>
                  <w:r>
                    <w:rPr>
                      <w:rFonts w:hint="eastAsia" w:ascii="宋体" w:hAnsi="宋体" w:eastAsia="宋体" w:cs="宋体"/>
                      <w:color w:val="auto"/>
                      <w:kern w:val="2"/>
                      <w:sz w:val="21"/>
                      <w:szCs w:val="21"/>
                      <w:highlight w:val="none"/>
                    </w:rPr>
                    <w:t xml:space="preserve">、加强工业企业无组织排放管理，综合整治扬尘污染。集中治理工业聚集区水污染，完成污水集中处理设施和自动在线监控装置建设任务。严格执行环境保护法律法规，对超过大气和水等污染物排放标准排污、违反固体废物管理法律法规，以及超过重点污染物总量控制指标排污的企业，责令采取限制生产、停产整治等措施；情节严重的，责令停业、关闭。 </w:t>
                  </w:r>
                </w:p>
                <w:p w14:paraId="620770EA">
                  <w:pPr>
                    <w:pStyle w:val="96"/>
                    <w:widowControl/>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5</w:t>
                  </w:r>
                  <w:r>
                    <w:rPr>
                      <w:rFonts w:hint="eastAsia" w:ascii="宋体" w:hAnsi="宋体" w:eastAsia="宋体" w:cs="宋体"/>
                      <w:color w:val="auto"/>
                      <w:kern w:val="2"/>
                      <w:sz w:val="21"/>
                      <w:szCs w:val="21"/>
                      <w:highlight w:val="none"/>
                    </w:rPr>
                    <w:t>、严格执行国家环境保护</w:t>
                  </w:r>
                  <w:r>
                    <w:rPr>
                      <w:rFonts w:hint="eastAsia" w:cs="Times New Roman"/>
                      <w:color w:val="auto"/>
                      <w:kern w:val="2"/>
                      <w:sz w:val="21"/>
                      <w:szCs w:val="21"/>
                      <w:highlight w:val="none"/>
                      <w:lang w:eastAsia="zh-CN"/>
                    </w:rPr>
                    <w:t>“</w:t>
                  </w:r>
                  <w:r>
                    <w:rPr>
                      <w:rFonts w:hint="eastAsia" w:ascii="宋体" w:hAnsi="宋体" w:eastAsia="宋体" w:cs="宋体"/>
                      <w:color w:val="auto"/>
                      <w:kern w:val="2"/>
                      <w:sz w:val="21"/>
                      <w:szCs w:val="21"/>
                      <w:highlight w:val="none"/>
                    </w:rPr>
                    <w:t>三同时</w:t>
                  </w:r>
                  <w:r>
                    <w:rPr>
                      <w:rFonts w:hint="eastAsia" w:cs="Times New Roman"/>
                      <w:color w:val="auto"/>
                      <w:kern w:val="2"/>
                      <w:sz w:val="21"/>
                      <w:szCs w:val="21"/>
                      <w:highlight w:val="none"/>
                      <w:lang w:eastAsia="zh-CN"/>
                    </w:rPr>
                    <w:t>”</w:t>
                  </w:r>
                  <w:r>
                    <w:rPr>
                      <w:rFonts w:hint="eastAsia" w:ascii="宋体" w:hAnsi="宋体" w:eastAsia="宋体" w:cs="宋体"/>
                      <w:color w:val="auto"/>
                      <w:kern w:val="2"/>
                      <w:sz w:val="21"/>
                      <w:szCs w:val="21"/>
                      <w:highlight w:val="none"/>
                    </w:rPr>
                    <w:t>制度和排污许可证制度，并对入园企业执行工程排污总量控制，确保园区污染物排放总量不超过总量控制指标。</w:t>
                  </w:r>
                </w:p>
              </w:tc>
              <w:tc>
                <w:tcPr>
                  <w:tcW w:w="1609" w:type="pct"/>
                  <w:tcBorders>
                    <w:tl2br w:val="nil"/>
                    <w:tr2bl w:val="nil"/>
                  </w:tcBorders>
                  <w:shd w:val="clear" w:color="auto" w:fill="auto"/>
                  <w:vAlign w:val="center"/>
                </w:tcPr>
                <w:p w14:paraId="6954EB04">
                  <w:pPr>
                    <w:pStyle w:val="96"/>
                    <w:widowControl/>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1</w:t>
                  </w:r>
                  <w:r>
                    <w:rPr>
                      <w:rFonts w:hint="eastAsia" w:ascii="宋体" w:hAnsi="宋体" w:eastAsia="宋体" w:cs="宋体"/>
                      <w:color w:val="auto"/>
                      <w:kern w:val="2"/>
                      <w:sz w:val="21"/>
                      <w:szCs w:val="21"/>
                      <w:highlight w:val="none"/>
                    </w:rPr>
                    <w:t>、本次项目原料不含重金属。</w:t>
                  </w:r>
                </w:p>
                <w:p w14:paraId="1210BFB1">
                  <w:pPr>
                    <w:pStyle w:val="96"/>
                    <w:widowControl/>
                    <w:rPr>
                      <w:rFonts w:hint="eastAsia" w:ascii="Times New Roman" w:hAnsi="Times New Roman" w:eastAsia="宋体" w:cs="宋体"/>
                      <w:color w:val="auto"/>
                      <w:kern w:val="2"/>
                      <w:sz w:val="21"/>
                      <w:szCs w:val="21"/>
                      <w:highlight w:val="none"/>
                    </w:rPr>
                  </w:pPr>
                  <w:r>
                    <w:rPr>
                      <w:rFonts w:hint="default" w:ascii="Times New Roman" w:hAnsi="Times New Roman" w:eastAsia="宋体" w:cs="Times New Roman"/>
                      <w:color w:val="auto"/>
                      <w:kern w:val="2"/>
                      <w:sz w:val="21"/>
                      <w:szCs w:val="21"/>
                      <w:highlight w:val="none"/>
                    </w:rPr>
                    <w:t>2</w:t>
                  </w:r>
                  <w:r>
                    <w:rPr>
                      <w:rFonts w:hint="eastAsia" w:ascii="宋体" w:hAnsi="宋体" w:eastAsia="宋体" w:cs="宋体"/>
                      <w:color w:val="auto"/>
                      <w:kern w:val="2"/>
                      <w:sz w:val="21"/>
                      <w:szCs w:val="21"/>
                      <w:highlight w:val="none"/>
                    </w:rPr>
                    <w:t>、</w:t>
                  </w:r>
                  <w:r>
                    <w:rPr>
                      <w:rFonts w:hint="eastAsia" w:ascii="Times New Roman" w:hAnsi="Times New Roman" w:eastAsia="宋体" w:cs="Times New Roman"/>
                      <w:color w:val="auto"/>
                      <w:sz w:val="21"/>
                      <w:szCs w:val="21"/>
                      <w:highlight w:val="none"/>
                      <w:lang w:val="en-US" w:eastAsia="zh-CN"/>
                    </w:rPr>
                    <w:t>项目不属于重点行业，厂区实施清污分流，生活污水</w:t>
                  </w:r>
                  <w:r>
                    <w:rPr>
                      <w:rFonts w:hint="eastAsia" w:cs="Times New Roman"/>
                      <w:color w:val="auto"/>
                      <w:sz w:val="21"/>
                      <w:szCs w:val="21"/>
                      <w:highlight w:val="none"/>
                      <w:lang w:val="en-US" w:eastAsia="zh-CN"/>
                    </w:rPr>
                    <w:t>经化粪池预处理后</w:t>
                  </w:r>
                  <w:r>
                    <w:rPr>
                      <w:rFonts w:hint="eastAsia" w:ascii="Times New Roman" w:hAnsi="Times New Roman" w:eastAsia="宋体" w:cs="Times New Roman"/>
                      <w:color w:val="auto"/>
                      <w:sz w:val="21"/>
                      <w:szCs w:val="21"/>
                      <w:highlight w:val="none"/>
                      <w:lang w:val="en-US" w:eastAsia="zh-CN"/>
                    </w:rPr>
                    <w:t>通过市政污水管网进入泗水国祯水务有限公司深度处理</w:t>
                  </w:r>
                  <w:r>
                    <w:rPr>
                      <w:rFonts w:hint="eastAsia" w:ascii="宋体" w:hAnsi="宋体" w:eastAsia="宋体" w:cs="宋体"/>
                      <w:color w:val="auto"/>
                      <w:kern w:val="2"/>
                      <w:sz w:val="21"/>
                      <w:szCs w:val="21"/>
                      <w:highlight w:val="none"/>
                    </w:rPr>
                    <w:t>。</w:t>
                  </w:r>
                </w:p>
                <w:p w14:paraId="34D7D4F0">
                  <w:pPr>
                    <w:pStyle w:val="96"/>
                    <w:widowControl/>
                    <w:rPr>
                      <w:rFonts w:hint="eastAsia" w:ascii="Times New Roman" w:hAnsi="Times New Roman" w:eastAsia="宋体" w:cs="宋体"/>
                      <w:color w:val="auto"/>
                      <w:kern w:val="2"/>
                      <w:sz w:val="21"/>
                      <w:szCs w:val="21"/>
                      <w:highlight w:val="none"/>
                    </w:rPr>
                  </w:pPr>
                  <w:r>
                    <w:rPr>
                      <w:rFonts w:hint="default" w:ascii="Times New Roman" w:hAnsi="Times New Roman" w:eastAsia="宋体" w:cs="Times New Roman"/>
                      <w:color w:val="auto"/>
                      <w:kern w:val="2"/>
                      <w:sz w:val="21"/>
                      <w:szCs w:val="21"/>
                      <w:highlight w:val="none"/>
                    </w:rPr>
                    <w:t>3</w:t>
                  </w:r>
                  <w:r>
                    <w:rPr>
                      <w:rFonts w:hint="eastAsia" w:ascii="宋体" w:hAnsi="宋体" w:eastAsia="宋体" w:cs="宋体"/>
                      <w:color w:val="auto"/>
                      <w:kern w:val="2"/>
                      <w:sz w:val="21"/>
                      <w:szCs w:val="21"/>
                      <w:highlight w:val="none"/>
                    </w:rPr>
                    <w:t>、</w:t>
                  </w:r>
                  <w:r>
                    <w:rPr>
                      <w:rFonts w:hint="eastAsia" w:ascii="Times New Roman" w:hAnsi="Times New Roman" w:eastAsia="宋体" w:cs="Times New Roman"/>
                      <w:color w:val="auto"/>
                      <w:sz w:val="21"/>
                      <w:szCs w:val="21"/>
                      <w:highlight w:val="none"/>
                      <w:lang w:val="en-US" w:eastAsia="zh-CN"/>
                    </w:rPr>
                    <w:t>生活污水经厂区化粪池</w:t>
                  </w:r>
                  <w:r>
                    <w:rPr>
                      <w:rFonts w:hint="eastAsia" w:cs="Times New Roman"/>
                      <w:color w:val="auto"/>
                      <w:sz w:val="21"/>
                      <w:szCs w:val="21"/>
                      <w:highlight w:val="none"/>
                      <w:lang w:val="en-US" w:eastAsia="zh-CN"/>
                    </w:rPr>
                    <w:t>预</w:t>
                  </w:r>
                  <w:r>
                    <w:rPr>
                      <w:rFonts w:hint="eastAsia" w:ascii="Times New Roman" w:hAnsi="Times New Roman" w:eastAsia="宋体" w:cs="Times New Roman"/>
                      <w:color w:val="auto"/>
                      <w:sz w:val="21"/>
                      <w:szCs w:val="21"/>
                      <w:highlight w:val="none"/>
                      <w:lang w:val="en-US" w:eastAsia="zh-CN"/>
                    </w:rPr>
                    <w:t>处理</w:t>
                  </w:r>
                  <w:r>
                    <w:rPr>
                      <w:rFonts w:hint="eastAsia" w:cs="Times New Roman"/>
                      <w:color w:val="auto"/>
                      <w:sz w:val="21"/>
                      <w:szCs w:val="21"/>
                      <w:highlight w:val="none"/>
                      <w:lang w:val="en-US" w:eastAsia="zh-CN"/>
                    </w:rPr>
                    <w:t>后</w:t>
                  </w:r>
                  <w:r>
                    <w:rPr>
                      <w:rFonts w:hint="eastAsia" w:ascii="Times New Roman" w:hAnsi="Times New Roman" w:eastAsia="宋体" w:cs="Times New Roman"/>
                      <w:color w:val="auto"/>
                      <w:sz w:val="21"/>
                      <w:szCs w:val="21"/>
                      <w:highlight w:val="none"/>
                      <w:lang w:val="en-US" w:eastAsia="zh-CN"/>
                    </w:rPr>
                    <w:t>通过市政污水管网进入泗水国祯水务有限公司深度处理，排水水质满足《污水综合排放标准》（GB8978-1996）标准及泗水国祯水务有限公司进水水质要求</w:t>
                  </w:r>
                  <w:r>
                    <w:rPr>
                      <w:rFonts w:hint="eastAsia" w:ascii="宋体" w:hAnsi="宋体" w:eastAsia="宋体" w:cs="宋体"/>
                      <w:color w:val="auto"/>
                      <w:kern w:val="2"/>
                      <w:sz w:val="21"/>
                      <w:szCs w:val="21"/>
                      <w:highlight w:val="none"/>
                    </w:rPr>
                    <w:t>。</w:t>
                  </w:r>
                </w:p>
                <w:p w14:paraId="31ACB513">
                  <w:pPr>
                    <w:pStyle w:val="96"/>
                    <w:widowControl/>
                    <w:rPr>
                      <w:rFonts w:hint="eastAsia" w:ascii="Times New Roman" w:hAnsi="Times New Roman" w:eastAsia="宋体" w:cs="宋体"/>
                      <w:color w:val="auto"/>
                      <w:kern w:val="2"/>
                      <w:sz w:val="21"/>
                      <w:szCs w:val="21"/>
                      <w:highlight w:val="none"/>
                    </w:rPr>
                  </w:pPr>
                  <w:r>
                    <w:rPr>
                      <w:rFonts w:hint="default" w:ascii="Times New Roman" w:hAnsi="Times New Roman" w:eastAsia="宋体" w:cs="Times New Roman"/>
                      <w:color w:val="auto"/>
                      <w:kern w:val="2"/>
                      <w:sz w:val="21"/>
                      <w:szCs w:val="21"/>
                      <w:highlight w:val="none"/>
                    </w:rPr>
                    <w:t>4</w:t>
                  </w:r>
                  <w:r>
                    <w:rPr>
                      <w:rFonts w:hint="eastAsia" w:ascii="宋体" w:hAnsi="宋体" w:eastAsia="宋体" w:cs="宋体"/>
                      <w:color w:val="auto"/>
                      <w:kern w:val="2"/>
                      <w:sz w:val="21"/>
                      <w:szCs w:val="21"/>
                      <w:highlight w:val="none"/>
                    </w:rPr>
                    <w:t>、企业在加强</w:t>
                  </w:r>
                  <w:r>
                    <w:rPr>
                      <w:rFonts w:hint="eastAsia" w:ascii="宋体" w:hAnsi="宋体" w:cs="宋体"/>
                      <w:color w:val="auto"/>
                      <w:kern w:val="2"/>
                      <w:sz w:val="21"/>
                      <w:szCs w:val="21"/>
                      <w:highlight w:val="none"/>
                      <w:lang w:val="en-US" w:eastAsia="zh-CN"/>
                    </w:rPr>
                    <w:t>生产过程管控</w:t>
                  </w:r>
                  <w:r>
                    <w:rPr>
                      <w:rFonts w:hint="eastAsia" w:ascii="宋体" w:hAnsi="宋体" w:eastAsia="宋体" w:cs="宋体"/>
                      <w:color w:val="auto"/>
                      <w:kern w:val="2"/>
                      <w:sz w:val="21"/>
                      <w:szCs w:val="21"/>
                      <w:highlight w:val="none"/>
                    </w:rPr>
                    <w:t>等措施下，可进一步减少无组织废气排放；企业将严格执行环保法律法规，污染物排放将严格执行总量控制指标。</w:t>
                  </w:r>
                </w:p>
                <w:p w14:paraId="6900A4F6">
                  <w:pPr>
                    <w:pStyle w:val="96"/>
                    <w:widowControl/>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5</w:t>
                  </w:r>
                  <w:r>
                    <w:rPr>
                      <w:rFonts w:hint="eastAsia" w:ascii="宋体" w:hAnsi="宋体" w:eastAsia="宋体" w:cs="宋体"/>
                      <w:color w:val="auto"/>
                      <w:kern w:val="2"/>
                      <w:sz w:val="21"/>
                      <w:szCs w:val="21"/>
                      <w:highlight w:val="none"/>
                    </w:rPr>
                    <w:t>、企业将严格执行</w:t>
                  </w:r>
                  <w:r>
                    <w:rPr>
                      <w:rFonts w:hint="eastAsia" w:ascii="宋体" w:hAnsi="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三同时</w:t>
                  </w:r>
                  <w:r>
                    <w:rPr>
                      <w:rFonts w:hint="eastAsia" w:ascii="宋体" w:hAnsi="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制度、排污许可制度，污染物排放严格执行总量控制指标。</w:t>
                  </w:r>
                </w:p>
              </w:tc>
              <w:tc>
                <w:tcPr>
                  <w:tcW w:w="478" w:type="pct"/>
                  <w:tcBorders>
                    <w:tl2br w:val="nil"/>
                    <w:tr2bl w:val="nil"/>
                  </w:tcBorders>
                  <w:shd w:val="clear" w:color="auto" w:fill="auto"/>
                  <w:vAlign w:val="center"/>
                </w:tcPr>
                <w:p w14:paraId="08D14F4D">
                  <w:pPr>
                    <w:pStyle w:val="96"/>
                    <w:widowControl/>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rPr>
                    <w:t>符合</w:t>
                  </w:r>
                </w:p>
              </w:tc>
            </w:tr>
            <w:tr w14:paraId="09B1ADC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7" w:hRule="atLeast"/>
                <w:jc w:val="center"/>
              </w:trPr>
              <w:tc>
                <w:tcPr>
                  <w:tcW w:w="449" w:type="pct"/>
                  <w:tcBorders>
                    <w:tl2br w:val="nil"/>
                    <w:tr2bl w:val="nil"/>
                  </w:tcBorders>
                  <w:shd w:val="clear" w:color="auto" w:fill="auto"/>
                  <w:vAlign w:val="center"/>
                </w:tcPr>
                <w:p w14:paraId="001C2F65">
                  <w:pPr>
                    <w:pStyle w:val="96"/>
                    <w:widowControl/>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rPr>
                    <w:t>环境风险防控</w:t>
                  </w:r>
                </w:p>
              </w:tc>
              <w:tc>
                <w:tcPr>
                  <w:tcW w:w="2462" w:type="pct"/>
                  <w:tcBorders>
                    <w:tl2br w:val="nil"/>
                    <w:tr2bl w:val="nil"/>
                  </w:tcBorders>
                  <w:shd w:val="clear" w:color="auto" w:fill="auto"/>
                  <w:vAlign w:val="center"/>
                </w:tcPr>
                <w:p w14:paraId="2AA749D7">
                  <w:pPr>
                    <w:pStyle w:val="96"/>
                    <w:widowControl/>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1</w:t>
                  </w:r>
                  <w:r>
                    <w:rPr>
                      <w:rFonts w:hint="eastAsia" w:ascii="宋体" w:hAnsi="宋体" w:eastAsia="宋体" w:cs="宋体"/>
                      <w:color w:val="auto"/>
                      <w:kern w:val="2"/>
                      <w:sz w:val="21"/>
                      <w:szCs w:val="21"/>
                      <w:highlight w:val="none"/>
                    </w:rPr>
                    <w:t xml:space="preserve">、所有入区的工业企业建立环境风险应急预案和事故防范、减缓措施，特别是使用或生产危险性较大的物料的企业，提出行之有效的杜绝环境污染事故发生的防范与抢险措施。 </w:t>
                  </w:r>
                </w:p>
                <w:p w14:paraId="5B35BF3A">
                  <w:pPr>
                    <w:pStyle w:val="96"/>
                    <w:widowControl/>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2</w:t>
                  </w:r>
                  <w:r>
                    <w:rPr>
                      <w:rFonts w:hint="eastAsia" w:ascii="宋体" w:hAnsi="宋体" w:eastAsia="宋体" w:cs="宋体"/>
                      <w:color w:val="auto"/>
                      <w:kern w:val="2"/>
                      <w:sz w:val="21"/>
                      <w:szCs w:val="21"/>
                      <w:highlight w:val="none"/>
                    </w:rPr>
                    <w:t xml:space="preserve">、为预防和控制风险事故对环境造成的影响，园区及重大危险源企业制定突发环境事件应急预案，区内已建成独立的污水、雨水收集管网，依据具体情况，制定预防泄漏物料和消防液进入外环境的防范措施。 </w:t>
                  </w:r>
                </w:p>
                <w:p w14:paraId="3AA12E9B">
                  <w:pPr>
                    <w:pStyle w:val="96"/>
                    <w:widowControl/>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3</w:t>
                  </w:r>
                  <w:r>
                    <w:rPr>
                      <w:rFonts w:hint="eastAsia" w:ascii="宋体" w:hAnsi="宋体" w:eastAsia="宋体" w:cs="宋体"/>
                      <w:color w:val="auto"/>
                      <w:kern w:val="2"/>
                      <w:sz w:val="21"/>
                      <w:szCs w:val="21"/>
                      <w:highlight w:val="none"/>
                    </w:rPr>
                    <w:t>、当预测到区域将出现重污染天气时，根据预警发布，按级别启动应急响应，落实各项应急减排措施。</w:t>
                  </w:r>
                </w:p>
              </w:tc>
              <w:tc>
                <w:tcPr>
                  <w:tcW w:w="1609" w:type="pct"/>
                  <w:tcBorders>
                    <w:tl2br w:val="nil"/>
                    <w:tr2bl w:val="nil"/>
                  </w:tcBorders>
                  <w:shd w:val="clear" w:color="auto" w:fill="auto"/>
                  <w:vAlign w:val="center"/>
                </w:tcPr>
                <w:p w14:paraId="7611BE70">
                  <w:pPr>
                    <w:pStyle w:val="96"/>
                    <w:widowControl/>
                    <w:rPr>
                      <w:rFonts w:hint="eastAsia" w:ascii="Times New Roman" w:hAnsi="Times New Roman" w:eastAsia="宋体" w:cs="宋体"/>
                      <w:color w:val="auto"/>
                      <w:kern w:val="2"/>
                      <w:sz w:val="21"/>
                      <w:szCs w:val="21"/>
                      <w:highlight w:val="none"/>
                    </w:rPr>
                  </w:pPr>
                  <w:r>
                    <w:rPr>
                      <w:rFonts w:hint="default" w:ascii="Times New Roman" w:hAnsi="Times New Roman" w:eastAsia="宋体" w:cs="Times New Roman"/>
                      <w:color w:val="auto"/>
                      <w:kern w:val="2"/>
                      <w:sz w:val="21"/>
                      <w:szCs w:val="21"/>
                      <w:highlight w:val="none"/>
                    </w:rPr>
                    <w:t>1</w:t>
                  </w:r>
                  <w:r>
                    <w:rPr>
                      <w:rFonts w:hint="eastAsia" w:ascii="宋体" w:hAnsi="宋体" w:eastAsia="宋体" w:cs="宋体"/>
                      <w:color w:val="auto"/>
                      <w:kern w:val="2"/>
                      <w:sz w:val="21"/>
                      <w:szCs w:val="21"/>
                      <w:highlight w:val="none"/>
                    </w:rPr>
                    <w:t>、企业建立环境风险应急预案和事故防范、减缓措施；</w:t>
                  </w:r>
                </w:p>
                <w:p w14:paraId="3BF8D653">
                  <w:pPr>
                    <w:pStyle w:val="96"/>
                    <w:widowControl/>
                    <w:rPr>
                      <w:rFonts w:hint="eastAsia" w:ascii="Times New Roman" w:hAnsi="Times New Roman" w:eastAsia="宋体" w:cs="宋体"/>
                      <w:color w:val="auto"/>
                      <w:kern w:val="2"/>
                      <w:sz w:val="21"/>
                      <w:szCs w:val="21"/>
                      <w:highlight w:val="none"/>
                    </w:rPr>
                  </w:pPr>
                  <w:r>
                    <w:rPr>
                      <w:rFonts w:hint="default" w:ascii="Times New Roman" w:hAnsi="Times New Roman" w:eastAsia="宋体" w:cs="Times New Roman"/>
                      <w:color w:val="auto"/>
                      <w:kern w:val="2"/>
                      <w:sz w:val="21"/>
                      <w:szCs w:val="21"/>
                      <w:highlight w:val="none"/>
                    </w:rPr>
                    <w:t>2</w:t>
                  </w:r>
                  <w:r>
                    <w:rPr>
                      <w:rFonts w:hint="eastAsia" w:ascii="宋体" w:hAnsi="宋体" w:eastAsia="宋体" w:cs="宋体"/>
                      <w:color w:val="auto"/>
                      <w:kern w:val="2"/>
                      <w:sz w:val="21"/>
                      <w:szCs w:val="21"/>
                      <w:highlight w:val="none"/>
                    </w:rPr>
                    <w:t>、企业拟设置重污染天气应急预案；</w:t>
                  </w:r>
                </w:p>
                <w:p w14:paraId="48095B4F">
                  <w:pPr>
                    <w:pStyle w:val="96"/>
                    <w:widowControl/>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3</w:t>
                  </w:r>
                  <w:r>
                    <w:rPr>
                      <w:rFonts w:hint="eastAsia" w:ascii="宋体" w:hAnsi="宋体" w:eastAsia="宋体" w:cs="宋体"/>
                      <w:color w:val="auto"/>
                      <w:kern w:val="2"/>
                      <w:sz w:val="21"/>
                      <w:szCs w:val="21"/>
                      <w:highlight w:val="none"/>
                    </w:rPr>
                    <w:t>、企业将积极响应重污染天气应急预警，落实各项应急减排措施。</w:t>
                  </w:r>
                </w:p>
              </w:tc>
              <w:tc>
                <w:tcPr>
                  <w:tcW w:w="478" w:type="pct"/>
                  <w:tcBorders>
                    <w:tl2br w:val="nil"/>
                    <w:tr2bl w:val="nil"/>
                  </w:tcBorders>
                  <w:shd w:val="clear" w:color="auto" w:fill="auto"/>
                  <w:vAlign w:val="center"/>
                </w:tcPr>
                <w:p w14:paraId="017FF15B">
                  <w:pPr>
                    <w:pStyle w:val="96"/>
                    <w:widowControl/>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rPr>
                    <w:t>符合</w:t>
                  </w:r>
                </w:p>
              </w:tc>
            </w:tr>
            <w:tr w14:paraId="16E485E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 w:hRule="atLeast"/>
                <w:jc w:val="center"/>
              </w:trPr>
              <w:tc>
                <w:tcPr>
                  <w:tcW w:w="449" w:type="pct"/>
                  <w:tcBorders>
                    <w:tl2br w:val="nil"/>
                    <w:tr2bl w:val="nil"/>
                  </w:tcBorders>
                  <w:shd w:val="clear" w:color="auto" w:fill="auto"/>
                  <w:vAlign w:val="center"/>
                </w:tcPr>
                <w:p w14:paraId="69A37701">
                  <w:pPr>
                    <w:pStyle w:val="96"/>
                    <w:widowControl/>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rPr>
                    <w:t>资源开发效率要求</w:t>
                  </w:r>
                </w:p>
              </w:tc>
              <w:tc>
                <w:tcPr>
                  <w:tcW w:w="2462" w:type="pct"/>
                  <w:tcBorders>
                    <w:tl2br w:val="nil"/>
                    <w:tr2bl w:val="nil"/>
                  </w:tcBorders>
                  <w:shd w:val="clear" w:color="auto" w:fill="auto"/>
                  <w:vAlign w:val="center"/>
                </w:tcPr>
                <w:p w14:paraId="655EE3BA">
                  <w:pPr>
                    <w:pStyle w:val="96"/>
                    <w:widowControl/>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1</w:t>
                  </w:r>
                  <w:r>
                    <w:rPr>
                      <w:rFonts w:hint="eastAsia" w:ascii="宋体" w:hAnsi="宋体" w:eastAsia="宋体" w:cs="宋体"/>
                      <w:color w:val="auto"/>
                      <w:kern w:val="2"/>
                      <w:sz w:val="21"/>
                      <w:szCs w:val="21"/>
                      <w:highlight w:val="none"/>
                    </w:rPr>
                    <w:t xml:space="preserve">、引进低耗水企业，同时加强园区污废水的治理力度，同时，从园区的实际出发，加强生产废水的重复利用，提高园区的水资源利用效率。 </w:t>
                  </w:r>
                </w:p>
                <w:p w14:paraId="0E8ABF32">
                  <w:pPr>
                    <w:pStyle w:val="96"/>
                    <w:widowControl/>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2</w:t>
                  </w:r>
                  <w:r>
                    <w:rPr>
                      <w:rFonts w:hint="eastAsia" w:ascii="宋体" w:hAnsi="宋体" w:eastAsia="宋体" w:cs="宋体"/>
                      <w:color w:val="auto"/>
                      <w:kern w:val="2"/>
                      <w:sz w:val="21"/>
                      <w:szCs w:val="21"/>
                      <w:highlight w:val="none"/>
                    </w:rPr>
                    <w:t>、入驻企业均应选择国家推荐节能、高效、低能耗产品。</w:t>
                  </w:r>
                </w:p>
                <w:p w14:paraId="31F4FE28">
                  <w:pPr>
                    <w:pStyle w:val="96"/>
                    <w:widowControl/>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3</w:t>
                  </w:r>
                  <w:r>
                    <w:rPr>
                      <w:rFonts w:hint="eastAsia" w:ascii="宋体" w:hAnsi="宋体" w:eastAsia="宋体" w:cs="宋体"/>
                      <w:color w:val="auto"/>
                      <w:kern w:val="2"/>
                      <w:sz w:val="21"/>
                      <w:szCs w:val="21"/>
                      <w:highlight w:val="none"/>
                    </w:rPr>
                    <w:t xml:space="preserve">、强化土地节约利用，科学规划园区用地，对闲置土地依法进行处置。 </w:t>
                  </w:r>
                </w:p>
                <w:p w14:paraId="78753F74">
                  <w:pPr>
                    <w:pStyle w:val="96"/>
                    <w:widowControl/>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4</w:t>
                  </w:r>
                  <w:r>
                    <w:rPr>
                      <w:rFonts w:hint="eastAsia" w:ascii="宋体" w:hAnsi="宋体" w:eastAsia="宋体" w:cs="宋体"/>
                      <w:color w:val="auto"/>
                      <w:kern w:val="2"/>
                      <w:sz w:val="21"/>
                      <w:szCs w:val="21"/>
                      <w:highlight w:val="none"/>
                    </w:rPr>
                    <w:t>、推广清洁生产和循环经济理念，从源头减少固体废物的排放量，提高固废的综合利用率，做到工业废物减量化、无害化和资源化。</w:t>
                  </w:r>
                </w:p>
              </w:tc>
              <w:tc>
                <w:tcPr>
                  <w:tcW w:w="1609" w:type="pct"/>
                  <w:tcBorders>
                    <w:tl2br w:val="nil"/>
                    <w:tr2bl w:val="nil"/>
                  </w:tcBorders>
                  <w:shd w:val="clear" w:color="auto" w:fill="auto"/>
                  <w:vAlign w:val="center"/>
                </w:tcPr>
                <w:p w14:paraId="76651743">
                  <w:pPr>
                    <w:pStyle w:val="96"/>
                    <w:widowControl/>
                    <w:rPr>
                      <w:rFonts w:hint="eastAsia" w:ascii="Times New Roman" w:hAnsi="Times New Roman" w:eastAsia="宋体" w:cs="宋体"/>
                      <w:color w:val="auto"/>
                      <w:kern w:val="2"/>
                      <w:sz w:val="21"/>
                      <w:szCs w:val="21"/>
                      <w:highlight w:val="none"/>
                    </w:rPr>
                  </w:pPr>
                  <w:r>
                    <w:rPr>
                      <w:rFonts w:hint="default" w:ascii="Times New Roman" w:hAnsi="Times New Roman" w:eastAsia="宋体" w:cs="Times New Roman"/>
                      <w:color w:val="auto"/>
                      <w:kern w:val="2"/>
                      <w:sz w:val="21"/>
                      <w:szCs w:val="21"/>
                      <w:highlight w:val="none"/>
                    </w:rPr>
                    <w:t>1</w:t>
                  </w:r>
                  <w:r>
                    <w:rPr>
                      <w:rFonts w:hint="eastAsia" w:ascii="宋体" w:hAnsi="宋体" w:eastAsia="宋体" w:cs="宋体"/>
                      <w:color w:val="auto"/>
                      <w:kern w:val="2"/>
                      <w:sz w:val="21"/>
                      <w:szCs w:val="21"/>
                      <w:highlight w:val="none"/>
                    </w:rPr>
                    <w:t>、本项目位于</w:t>
                  </w:r>
                  <w:r>
                    <w:rPr>
                      <w:rFonts w:hint="eastAsia" w:ascii="宋体" w:hAnsi="宋体" w:cs="宋体"/>
                      <w:color w:val="auto"/>
                      <w:kern w:val="2"/>
                      <w:sz w:val="21"/>
                      <w:szCs w:val="21"/>
                      <w:highlight w:val="yellow"/>
                      <w:lang w:eastAsia="zh-CN"/>
                    </w:rPr>
                    <w:t>泗水新型食品产业园</w:t>
                  </w:r>
                  <w:r>
                    <w:rPr>
                      <w:rFonts w:hint="eastAsia" w:ascii="宋体" w:hAnsi="宋体" w:eastAsia="宋体" w:cs="宋体"/>
                      <w:color w:val="auto"/>
                      <w:kern w:val="2"/>
                      <w:sz w:val="21"/>
                      <w:szCs w:val="21"/>
                      <w:highlight w:val="none"/>
                    </w:rPr>
                    <w:t>，用水取自园</w:t>
                  </w:r>
                  <w:r>
                    <w:rPr>
                      <w:rFonts w:hint="eastAsia" w:ascii="宋体" w:hAnsi="宋体" w:cs="宋体"/>
                      <w:color w:val="auto"/>
                      <w:kern w:val="2"/>
                      <w:sz w:val="21"/>
                      <w:szCs w:val="21"/>
                      <w:highlight w:val="none"/>
                      <w:lang w:val="en-US" w:eastAsia="zh-CN"/>
                    </w:rPr>
                    <w:t>区</w:t>
                  </w:r>
                  <w:r>
                    <w:rPr>
                      <w:rFonts w:hint="eastAsia" w:ascii="宋体" w:hAnsi="宋体" w:eastAsia="宋体" w:cs="宋体"/>
                      <w:color w:val="auto"/>
                      <w:kern w:val="2"/>
                      <w:sz w:val="21"/>
                      <w:szCs w:val="21"/>
                      <w:highlight w:val="none"/>
                    </w:rPr>
                    <w:t>自来水管网，由泗水县水厂提供，</w:t>
                  </w:r>
                  <w:r>
                    <w:rPr>
                      <w:rFonts w:hint="eastAsia" w:ascii="宋体" w:hAnsi="宋体" w:cs="宋体"/>
                      <w:color w:val="auto"/>
                      <w:kern w:val="2"/>
                      <w:sz w:val="21"/>
                      <w:szCs w:val="21"/>
                      <w:highlight w:val="none"/>
                      <w:lang w:val="en-US" w:eastAsia="zh-CN"/>
                    </w:rPr>
                    <w:t>生产用水全部损耗，无生产废水产生，生活污水经化粪池预处理后</w:t>
                  </w:r>
                  <w:r>
                    <w:rPr>
                      <w:rFonts w:hint="eastAsia" w:ascii="Times New Roman" w:hAnsi="Times New Roman" w:eastAsia="宋体" w:cs="Times New Roman"/>
                      <w:color w:val="auto"/>
                      <w:sz w:val="21"/>
                      <w:szCs w:val="21"/>
                      <w:highlight w:val="none"/>
                      <w:lang w:val="en-US" w:eastAsia="zh-CN"/>
                    </w:rPr>
                    <w:t>排入泗水国祯水务有限公司深度处理</w:t>
                  </w:r>
                  <w:r>
                    <w:rPr>
                      <w:rFonts w:hint="eastAsia" w:cs="Times New Roman"/>
                      <w:color w:val="auto"/>
                      <w:sz w:val="21"/>
                      <w:szCs w:val="21"/>
                      <w:highlight w:val="none"/>
                      <w:lang w:val="en-US" w:eastAsia="zh-CN"/>
                    </w:rPr>
                    <w:t>；</w:t>
                  </w:r>
                </w:p>
                <w:p w14:paraId="010A0BEC">
                  <w:pPr>
                    <w:pStyle w:val="96"/>
                    <w:widowControl/>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2</w:t>
                  </w:r>
                  <w:r>
                    <w:rPr>
                      <w:rFonts w:hint="eastAsia" w:ascii="宋体" w:hAnsi="宋体" w:eastAsia="宋体" w:cs="宋体"/>
                      <w:color w:val="auto"/>
                      <w:kern w:val="2"/>
                      <w:sz w:val="21"/>
                      <w:szCs w:val="21"/>
                      <w:highlight w:val="none"/>
                    </w:rPr>
                    <w:t>、本项目设备拟选用节能、低能耗设备；</w:t>
                  </w:r>
                </w:p>
                <w:p w14:paraId="4DBB4382">
                  <w:pPr>
                    <w:pStyle w:val="96"/>
                    <w:widowControl/>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3</w:t>
                  </w:r>
                  <w:r>
                    <w:rPr>
                      <w:rFonts w:hint="eastAsia" w:ascii="宋体" w:hAnsi="宋体" w:eastAsia="宋体" w:cs="宋体"/>
                      <w:color w:val="auto"/>
                      <w:kern w:val="2"/>
                      <w:sz w:val="21"/>
                      <w:szCs w:val="21"/>
                      <w:highlight w:val="none"/>
                    </w:rPr>
                    <w:t>、本项目用地符合园区用地规划；</w:t>
                  </w:r>
                </w:p>
                <w:p w14:paraId="194B8295">
                  <w:pPr>
                    <w:pStyle w:val="96"/>
                    <w:widowControl/>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4</w:t>
                  </w:r>
                  <w:r>
                    <w:rPr>
                      <w:rFonts w:hint="eastAsia" w:ascii="宋体" w:hAnsi="宋体" w:eastAsia="宋体" w:cs="宋体"/>
                      <w:color w:val="auto"/>
                      <w:kern w:val="2"/>
                      <w:sz w:val="21"/>
                      <w:szCs w:val="21"/>
                      <w:highlight w:val="none"/>
                    </w:rPr>
                    <w:t>、本项目固体废物均得到合理处置。</w:t>
                  </w:r>
                </w:p>
              </w:tc>
              <w:tc>
                <w:tcPr>
                  <w:tcW w:w="478" w:type="pct"/>
                  <w:tcBorders>
                    <w:tl2br w:val="nil"/>
                    <w:tr2bl w:val="nil"/>
                  </w:tcBorders>
                  <w:shd w:val="clear" w:color="auto" w:fill="auto"/>
                  <w:vAlign w:val="center"/>
                </w:tcPr>
                <w:p w14:paraId="59BA8B6E">
                  <w:pPr>
                    <w:pStyle w:val="96"/>
                    <w:widowControl/>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rPr>
                    <w:t>符合</w:t>
                  </w:r>
                </w:p>
              </w:tc>
            </w:tr>
          </w:tbl>
          <w:p w14:paraId="2802647A">
            <w:pPr>
              <w:keepNext w:val="0"/>
              <w:keepLines w:val="0"/>
              <w:widowControl w:val="0"/>
              <w:suppressLineNumbers w:val="0"/>
              <w:spacing w:before="0" w:beforeAutospacing="0" w:after="0" w:afterAutospacing="0" w:line="360" w:lineRule="auto"/>
              <w:ind w:left="0" w:right="0" w:firstLine="480" w:firstLineChars="200"/>
              <w:jc w:val="both"/>
              <w:rPr>
                <w:rFonts w:hint="default"/>
                <w:color w:val="auto"/>
                <w:highlight w:val="none"/>
              </w:rPr>
            </w:pPr>
            <w:r>
              <w:rPr>
                <w:rFonts w:hint="eastAsia" w:ascii="宋体" w:hAnsi="宋体" w:eastAsia="宋体" w:cs="宋体"/>
                <w:color w:val="auto"/>
                <w:kern w:val="2"/>
                <w:sz w:val="24"/>
                <w:szCs w:val="24"/>
                <w:highlight w:val="none"/>
                <w:lang w:val="en-US" w:eastAsia="zh-CN" w:bidi="ar"/>
              </w:rPr>
              <w:t>综上，本项目符合生态环境分区管控要求。</w:t>
            </w:r>
          </w:p>
          <w:p w14:paraId="10DED6F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2" w:firstLineChars="200"/>
              <w:jc w:val="both"/>
              <w:textAlignment w:val="auto"/>
              <w:rPr>
                <w:rFonts w:hint="default" w:ascii="Times New Roman" w:hAnsi="Times New Roman" w:eastAsia="宋体" w:cs="Calibri"/>
                <w:b/>
                <w:bCs/>
                <w:color w:val="auto"/>
                <w:sz w:val="24"/>
                <w:szCs w:val="24"/>
                <w:highlight w:val="none"/>
              </w:rPr>
            </w:pPr>
            <w:r>
              <w:rPr>
                <w:rFonts w:hint="eastAsia" w:cs="Times New Roman"/>
                <w:b/>
                <w:bCs/>
                <w:color w:val="auto"/>
                <w:sz w:val="24"/>
                <w:highlight w:val="none"/>
                <w:lang w:val="en-US" w:eastAsia="zh-CN"/>
              </w:rPr>
              <w:t>6</w:t>
            </w:r>
            <w:r>
              <w:rPr>
                <w:rFonts w:hint="eastAsia" w:ascii="Times New Roman" w:hAnsi="Times New Roman" w:cs="Times New Roman"/>
                <w:b/>
                <w:bCs/>
                <w:color w:val="auto"/>
                <w:sz w:val="24"/>
                <w:highlight w:val="none"/>
                <w:lang w:val="en-US" w:eastAsia="zh-CN"/>
              </w:rPr>
              <w:t>、与《济宁市深入打好蓝天、碧水、净土保卫战行动计划（2021—2025 年）》的符合性分析</w:t>
            </w:r>
          </w:p>
          <w:p w14:paraId="789298F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82" w:firstLineChars="200"/>
              <w:jc w:val="both"/>
              <w:textAlignment w:val="auto"/>
              <w:rPr>
                <w:rFonts w:hint="eastAsia"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rPr>
              <w:t>表</w:t>
            </w:r>
            <w:r>
              <w:rPr>
                <w:rFonts w:hint="default" w:ascii="Times New Roman" w:hAnsi="Times New Roman" w:eastAsia="宋体" w:cs="Times New Roman"/>
                <w:b/>
                <w:bCs/>
                <w:color w:val="auto"/>
                <w:sz w:val="24"/>
                <w:szCs w:val="24"/>
                <w:highlight w:val="none"/>
                <w:lang w:val="en-US" w:eastAsia="zh-CN"/>
              </w:rPr>
              <w:t>1-</w:t>
            </w:r>
            <w:r>
              <w:rPr>
                <w:rFonts w:hint="eastAsia" w:cs="Times New Roman"/>
                <w:b/>
                <w:bCs/>
                <w:color w:val="auto"/>
                <w:sz w:val="24"/>
                <w:szCs w:val="24"/>
                <w:highlight w:val="none"/>
                <w:lang w:val="en-US" w:eastAsia="zh-CN"/>
              </w:rPr>
              <w:t xml:space="preserve">6 </w:t>
            </w:r>
            <w:r>
              <w:rPr>
                <w:rFonts w:hint="eastAsia" w:ascii="Times New Roman" w:hAnsi="Times New Roman" w:cs="Times New Roman"/>
                <w:b/>
                <w:bCs/>
                <w:color w:val="auto"/>
                <w:sz w:val="24"/>
                <w:szCs w:val="24"/>
                <w:highlight w:val="none"/>
                <w:lang w:val="en-US" w:eastAsia="zh-CN"/>
              </w:rPr>
              <w:t xml:space="preserve"> </w:t>
            </w:r>
            <w:r>
              <w:rPr>
                <w:rFonts w:hint="default" w:ascii="Times New Roman" w:hAnsi="Times New Roman" w:eastAsia="宋体" w:cs="Times New Roman"/>
                <w:b/>
                <w:bCs/>
                <w:color w:val="auto"/>
                <w:sz w:val="24"/>
                <w:szCs w:val="24"/>
                <w:highlight w:val="none"/>
              </w:rPr>
              <w:t>与《济宁市深入打好蓝天、碧水、净土保卫战行动计划（2021—2025 年）》的符合性分析</w:t>
            </w:r>
            <w:r>
              <w:rPr>
                <w:rFonts w:hint="eastAsia" w:cs="Times New Roman"/>
                <w:b/>
                <w:bCs/>
                <w:color w:val="auto"/>
                <w:sz w:val="24"/>
                <w:szCs w:val="24"/>
                <w:highlight w:val="none"/>
                <w:lang w:val="en-US" w:eastAsia="zh-CN"/>
              </w:rPr>
              <w:t>一览表</w:t>
            </w:r>
          </w:p>
          <w:tbl>
            <w:tblPr>
              <w:tblStyle w:val="34"/>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0"/>
              <w:gridCol w:w="4548"/>
              <w:gridCol w:w="1061"/>
              <w:gridCol w:w="422"/>
            </w:tblGrid>
            <w:tr w14:paraId="362228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3" w:type="pct"/>
                  <w:tcBorders>
                    <w:tl2br w:val="nil"/>
                    <w:tr2bl w:val="nil"/>
                  </w:tcBorders>
                  <w:noWrap w:val="0"/>
                  <w:vAlign w:val="center"/>
                </w:tcPr>
                <w:p w14:paraId="43A1A560">
                  <w:pPr>
                    <w:keepNext w:val="0"/>
                    <w:keepLines w:val="0"/>
                    <w:pageBreakBefore w:val="0"/>
                    <w:suppressLineNumbers w:val="0"/>
                    <w:kinsoku/>
                    <w:wordWrap/>
                    <w:topLinePunct w:val="0"/>
                    <w:bidi w:val="0"/>
                    <w:snapToGrid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b/>
                      <w:bCs/>
                      <w:color w:val="auto"/>
                      <w:szCs w:val="21"/>
                      <w:highlight w:val="none"/>
                    </w:rPr>
                    <w:t>类别</w:t>
                  </w:r>
                </w:p>
              </w:tc>
              <w:tc>
                <w:tcPr>
                  <w:tcW w:w="3352" w:type="pct"/>
                  <w:tcBorders>
                    <w:tl2br w:val="nil"/>
                    <w:tr2bl w:val="nil"/>
                  </w:tcBorders>
                  <w:noWrap w:val="0"/>
                  <w:vAlign w:val="center"/>
                </w:tcPr>
                <w:p w14:paraId="63EBD226">
                  <w:pPr>
                    <w:keepNext w:val="0"/>
                    <w:keepLines w:val="0"/>
                    <w:pageBreakBefore w:val="0"/>
                    <w:suppressLineNumbers w:val="0"/>
                    <w:kinsoku/>
                    <w:wordWrap/>
                    <w:topLinePunct w:val="0"/>
                    <w:bidi w:val="0"/>
                    <w:snapToGrid w:val="0"/>
                    <w:spacing w:before="0" w:beforeAutospacing="0" w:after="0" w:afterAutospacing="0"/>
                    <w:ind w:left="0" w:right="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文件要求</w:t>
                  </w:r>
                </w:p>
              </w:tc>
              <w:tc>
                <w:tcPr>
                  <w:tcW w:w="782" w:type="pct"/>
                  <w:tcBorders>
                    <w:tl2br w:val="nil"/>
                    <w:tr2bl w:val="nil"/>
                  </w:tcBorders>
                  <w:noWrap w:val="0"/>
                  <w:vAlign w:val="center"/>
                </w:tcPr>
                <w:p w14:paraId="1206BB9B">
                  <w:pPr>
                    <w:keepNext w:val="0"/>
                    <w:keepLines w:val="0"/>
                    <w:pageBreakBefore w:val="0"/>
                    <w:suppressLineNumbers w:val="0"/>
                    <w:kinsoku/>
                    <w:wordWrap/>
                    <w:topLinePunct w:val="0"/>
                    <w:bidi w:val="0"/>
                    <w:snapToGrid w:val="0"/>
                    <w:spacing w:before="0" w:beforeAutospacing="0" w:after="0" w:afterAutospacing="0"/>
                    <w:ind w:left="0" w:right="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本项目</w:t>
                  </w:r>
                  <w:r>
                    <w:rPr>
                      <w:rFonts w:hint="eastAsia" w:ascii="Times New Roman" w:hAnsi="Times New Roman" w:cs="Times New Roman"/>
                      <w:b/>
                      <w:bCs/>
                      <w:color w:val="auto"/>
                      <w:szCs w:val="21"/>
                      <w:highlight w:val="none"/>
                    </w:rPr>
                    <w:t>情</w:t>
                  </w:r>
                  <w:r>
                    <w:rPr>
                      <w:rFonts w:hint="default" w:ascii="Times New Roman" w:hAnsi="Times New Roman" w:cs="Times New Roman"/>
                      <w:b/>
                      <w:bCs/>
                      <w:color w:val="auto"/>
                      <w:szCs w:val="21"/>
                      <w:highlight w:val="none"/>
                    </w:rPr>
                    <w:t>况</w:t>
                  </w:r>
                </w:p>
              </w:tc>
              <w:tc>
                <w:tcPr>
                  <w:tcW w:w="311" w:type="pct"/>
                  <w:tcBorders>
                    <w:tl2br w:val="nil"/>
                    <w:tr2bl w:val="nil"/>
                  </w:tcBorders>
                  <w:noWrap w:val="0"/>
                  <w:vAlign w:val="center"/>
                </w:tcPr>
                <w:p w14:paraId="49B2217F">
                  <w:pPr>
                    <w:keepNext w:val="0"/>
                    <w:keepLines w:val="0"/>
                    <w:pageBreakBefore w:val="0"/>
                    <w:suppressLineNumbers w:val="0"/>
                    <w:kinsoku/>
                    <w:wordWrap/>
                    <w:topLinePunct w:val="0"/>
                    <w:bidi w:val="0"/>
                    <w:snapToGrid w:val="0"/>
                    <w:spacing w:before="0" w:beforeAutospacing="0" w:after="0" w:afterAutospacing="0"/>
                    <w:ind w:left="0" w:right="0"/>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结论</w:t>
                  </w:r>
                </w:p>
              </w:tc>
            </w:tr>
            <w:tr w14:paraId="6B237C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3" w:type="pct"/>
                  <w:vMerge w:val="restart"/>
                  <w:tcBorders>
                    <w:tl2br w:val="nil"/>
                    <w:tr2bl w:val="nil"/>
                  </w:tcBorders>
                  <w:noWrap w:val="0"/>
                  <w:vAlign w:val="center"/>
                </w:tcPr>
                <w:p w14:paraId="1EEEEC33">
                  <w:pPr>
                    <w:pStyle w:val="33"/>
                    <w:keepNext w:val="0"/>
                    <w:keepLines w:val="0"/>
                    <w:pageBreakBefore w:val="0"/>
                    <w:widowControl w:val="0"/>
                    <w:kinsoku/>
                    <w:wordWrap/>
                    <w:overflowPunct/>
                    <w:topLinePunct w:val="0"/>
                    <w:autoSpaceDE/>
                    <w:autoSpaceDN/>
                    <w:bidi w:val="0"/>
                    <w:adjustRightInd w:val="0"/>
                    <w:snapToGrid w:val="0"/>
                    <w:spacing w:after="0"/>
                    <w:ind w:left="0" w:leftChars="0" w:right="0" w:firstLine="0" w:firstLineChars="0"/>
                    <w:textAlignment w:val="auto"/>
                    <w:rPr>
                      <w:color w:val="auto"/>
                      <w:szCs w:val="21"/>
                      <w:highlight w:val="none"/>
                    </w:rPr>
                  </w:pPr>
                  <w:r>
                    <w:rPr>
                      <w:rFonts w:hint="default" w:ascii="Times New Roman" w:hAnsi="Times New Roman" w:cs="Times New Roman"/>
                      <w:color w:val="auto"/>
                      <w:szCs w:val="21"/>
                      <w:highlight w:val="none"/>
                    </w:rPr>
                    <w:t>《济宁市深入打好蓝天保卫战行动计划（2021—2025年）》</w:t>
                  </w:r>
                </w:p>
              </w:tc>
              <w:tc>
                <w:tcPr>
                  <w:tcW w:w="3352" w:type="pct"/>
                  <w:tcBorders>
                    <w:tl2br w:val="nil"/>
                    <w:tr2bl w:val="nil"/>
                  </w:tcBorders>
                  <w:noWrap w:val="0"/>
                  <w:vAlign w:val="center"/>
                </w:tcPr>
                <w:p w14:paraId="31ACE15B">
                  <w:pPr>
                    <w:keepNext w:val="0"/>
                    <w:keepLines w:val="0"/>
                    <w:pageBreakBefore w:val="0"/>
                    <w:suppressLineNumbers w:val="0"/>
                    <w:kinsoku/>
                    <w:wordWrap/>
                    <w:topLinePunct w:val="0"/>
                    <w:bidi w:val="0"/>
                    <w:snapToGrid w:val="0"/>
                    <w:spacing w:before="0" w:beforeAutospacing="0" w:after="0" w:afterAutospacing="0"/>
                    <w:ind w:left="0" w:right="0"/>
                    <w:jc w:val="both"/>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一、淘汰低效落后产能</w:t>
                  </w:r>
                </w:p>
                <w:p w14:paraId="08D71D93">
                  <w:pPr>
                    <w:keepNext w:val="0"/>
                    <w:keepLines w:val="0"/>
                    <w:pageBreakBefore w:val="0"/>
                    <w:suppressLineNumbers w:val="0"/>
                    <w:kinsoku/>
                    <w:wordWrap/>
                    <w:topLinePunct w:val="0"/>
                    <w:bidi w:val="0"/>
                    <w:snapToGrid w:val="0"/>
                    <w:spacing w:before="0" w:beforeAutospacing="0" w:after="0" w:afterAutospacing="0"/>
                    <w:ind w:left="0" w:right="0"/>
                    <w:jc w:val="both"/>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聚焦钢铁、地炼、焦化、煤电、水泥、轮胎、煤炭、化工8个重点行业，加快淘汰低效落后产能。严格执行质量、环保、能耗、安全等法规标准，按照《产业结构调整指导目录》，对“淘汰类”落后生产工艺装备和落后产品全部淘汰出清。各市聚焦“高耗能、高污染、高排放、高风险”等行业，分类组织实施转移、压减、整合、关停任务。到2025年，传输通道城市和胶济铁路沿线地区的钢铁产能应退尽退，沿海地区钢铁产能占比提升到70%以上；提高地炼行业的区域集中度和规模集约化程度，在布局新的大型炼化一体化项目基础上，将500万吨及以下未实现炼化一体化的地炼企业炼油产能分批分步进行整合转移；全省焦化企业户数压减到20家以内，单厂区焦化产能100万吨/年以下的全部退出；除特种水泥熟料和化工配套水泥熟料生产线，500吨/日以下的水泥熟料生产线全部整合退出。严格项目准入，高耗能、高排放（以下简称“两高”）项目建设做到产能减量、能耗减量、煤炭减量、碳排放减量和污染物排放减量“五个减量”替代。有序推进“两高”项目清理工作，确保“三个坚决”落实到位，未纳入国家规划的炼油、乙烯、对二甲苯、煤制油气项目，一律不得建设。</w:t>
                  </w:r>
                </w:p>
              </w:tc>
              <w:tc>
                <w:tcPr>
                  <w:tcW w:w="782" w:type="pct"/>
                  <w:tcBorders>
                    <w:tl2br w:val="nil"/>
                    <w:tr2bl w:val="nil"/>
                  </w:tcBorders>
                  <w:noWrap w:val="0"/>
                  <w:vAlign w:val="center"/>
                </w:tcPr>
                <w:p w14:paraId="758DE257">
                  <w:pPr>
                    <w:keepNext w:val="0"/>
                    <w:keepLines w:val="0"/>
                    <w:pageBreakBefore w:val="0"/>
                    <w:suppressLineNumbers w:val="0"/>
                    <w:kinsoku/>
                    <w:wordWrap/>
                    <w:topLinePunct w:val="0"/>
                    <w:bidi w:val="0"/>
                    <w:snapToGrid w:val="0"/>
                    <w:spacing w:before="0" w:beforeAutospacing="0" w:after="0" w:afterAutospacing="0"/>
                    <w:ind w:left="0" w:right="0"/>
                    <w:jc w:val="both"/>
                    <w:rPr>
                      <w:rFonts w:hint="eastAsia"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rPr>
                    <w:t>本项目不属于限制类、淘汰类项目，不属于“两高”项目，不属于低效落后产能</w:t>
                  </w:r>
                  <w:r>
                    <w:rPr>
                      <w:rFonts w:hint="eastAsia" w:cs="Times New Roman"/>
                      <w:color w:val="auto"/>
                      <w:szCs w:val="21"/>
                      <w:highlight w:val="none"/>
                      <w:lang w:eastAsia="zh-CN"/>
                    </w:rPr>
                    <w:t>。</w:t>
                  </w:r>
                </w:p>
              </w:tc>
              <w:tc>
                <w:tcPr>
                  <w:tcW w:w="311" w:type="pct"/>
                  <w:tcBorders>
                    <w:tl2br w:val="nil"/>
                    <w:tr2bl w:val="nil"/>
                  </w:tcBorders>
                  <w:noWrap w:val="0"/>
                  <w:vAlign w:val="center"/>
                </w:tcPr>
                <w:p w14:paraId="2A0B67B5">
                  <w:pPr>
                    <w:keepNext w:val="0"/>
                    <w:keepLines w:val="0"/>
                    <w:pageBreakBefore w:val="0"/>
                    <w:suppressLineNumbers w:val="0"/>
                    <w:kinsoku/>
                    <w:wordWrap/>
                    <w:topLinePunct w:val="0"/>
                    <w:bidi w:val="0"/>
                    <w:snapToGrid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符合</w:t>
                  </w:r>
                </w:p>
              </w:tc>
            </w:tr>
            <w:tr w14:paraId="77BF6E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3" w:type="pct"/>
                  <w:vMerge w:val="continue"/>
                  <w:tcBorders>
                    <w:tl2br w:val="nil"/>
                    <w:tr2bl w:val="nil"/>
                  </w:tcBorders>
                  <w:noWrap w:val="0"/>
                  <w:vAlign w:val="center"/>
                </w:tcPr>
                <w:p w14:paraId="17FFB83B">
                  <w:pPr>
                    <w:pStyle w:val="33"/>
                    <w:keepNext w:val="0"/>
                    <w:keepLines w:val="0"/>
                    <w:pageBreakBefore w:val="0"/>
                    <w:widowControl w:val="0"/>
                    <w:kinsoku/>
                    <w:wordWrap/>
                    <w:overflowPunct/>
                    <w:topLinePunct w:val="0"/>
                    <w:autoSpaceDE/>
                    <w:autoSpaceDN/>
                    <w:bidi w:val="0"/>
                    <w:adjustRightInd w:val="0"/>
                    <w:snapToGrid w:val="0"/>
                    <w:spacing w:after="0"/>
                    <w:ind w:left="0" w:leftChars="0" w:right="0" w:firstLine="0" w:firstLineChars="0"/>
                    <w:textAlignment w:val="auto"/>
                    <w:rPr>
                      <w:rFonts w:hint="default" w:ascii="Times New Roman" w:hAnsi="Times New Roman" w:cs="Times New Roman"/>
                      <w:color w:val="auto"/>
                      <w:szCs w:val="21"/>
                      <w:highlight w:val="none"/>
                    </w:rPr>
                  </w:pPr>
                </w:p>
              </w:tc>
              <w:tc>
                <w:tcPr>
                  <w:tcW w:w="3352" w:type="pct"/>
                  <w:tcBorders>
                    <w:tl2br w:val="nil"/>
                    <w:tr2bl w:val="nil"/>
                  </w:tcBorders>
                  <w:noWrap w:val="0"/>
                  <w:vAlign w:val="center"/>
                </w:tcPr>
                <w:p w14:paraId="0F3770C0">
                  <w:pPr>
                    <w:keepNext w:val="0"/>
                    <w:keepLines w:val="0"/>
                    <w:pageBreakBefore w:val="0"/>
                    <w:suppressLineNumbers w:val="0"/>
                    <w:kinsoku/>
                    <w:wordWrap/>
                    <w:topLinePunct w:val="0"/>
                    <w:bidi w:val="0"/>
                    <w:snapToGrid w:val="0"/>
                    <w:spacing w:before="0" w:beforeAutospacing="0" w:after="0" w:afterAutospacing="0"/>
                    <w:ind w:left="0" w:right="0"/>
                    <w:jc w:val="both"/>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二、实施</w:t>
                  </w:r>
                  <w:r>
                    <w:rPr>
                      <w:rFonts w:hint="eastAsia" w:cs="Times New Roman"/>
                      <w:color w:val="auto"/>
                      <w:szCs w:val="21"/>
                      <w:highlight w:val="none"/>
                      <w:lang w:eastAsia="zh-CN"/>
                    </w:rPr>
                    <w:t>VOCs</w:t>
                  </w:r>
                  <w:r>
                    <w:rPr>
                      <w:rFonts w:hint="default" w:ascii="Times New Roman" w:hAnsi="Times New Roman" w:cs="Times New Roman"/>
                      <w:color w:val="auto"/>
                      <w:szCs w:val="21"/>
                      <w:highlight w:val="none"/>
                    </w:rPr>
                    <w:t>全过程污染防治实施低</w:t>
                  </w:r>
                  <w:r>
                    <w:rPr>
                      <w:rFonts w:hint="eastAsia" w:cs="Times New Roman"/>
                      <w:color w:val="auto"/>
                      <w:szCs w:val="21"/>
                      <w:highlight w:val="none"/>
                      <w:lang w:eastAsia="zh-CN"/>
                    </w:rPr>
                    <w:t>VOCs</w:t>
                  </w:r>
                  <w:r>
                    <w:rPr>
                      <w:rFonts w:hint="default" w:ascii="Times New Roman" w:hAnsi="Times New Roman" w:cs="Times New Roman"/>
                      <w:color w:val="auto"/>
                      <w:szCs w:val="21"/>
                      <w:highlight w:val="none"/>
                    </w:rPr>
                    <w:t>含量工业涂料、油墨、胶粘剂、清洗剂等原辅料使用替代。新、改、扩建工业涂装、包装印刷等含</w:t>
                  </w:r>
                  <w:r>
                    <w:rPr>
                      <w:rFonts w:hint="eastAsia" w:cs="Times New Roman"/>
                      <w:color w:val="auto"/>
                      <w:szCs w:val="21"/>
                      <w:highlight w:val="none"/>
                      <w:lang w:eastAsia="zh-CN"/>
                    </w:rPr>
                    <w:t>VOCs</w:t>
                  </w:r>
                  <w:r>
                    <w:rPr>
                      <w:rFonts w:hint="default" w:ascii="Times New Roman" w:hAnsi="Times New Roman" w:cs="Times New Roman"/>
                      <w:color w:val="auto"/>
                      <w:szCs w:val="21"/>
                      <w:highlight w:val="none"/>
                    </w:rPr>
                    <w:t>原辅材料使用的项目，原则上使用低（无）</w:t>
                  </w:r>
                  <w:r>
                    <w:rPr>
                      <w:rFonts w:hint="eastAsia" w:cs="Times New Roman"/>
                      <w:color w:val="auto"/>
                      <w:szCs w:val="21"/>
                      <w:highlight w:val="none"/>
                      <w:lang w:eastAsia="zh-CN"/>
                    </w:rPr>
                    <w:t>VOCs</w:t>
                  </w:r>
                  <w:r>
                    <w:rPr>
                      <w:rFonts w:hint="default" w:ascii="Times New Roman" w:hAnsi="Times New Roman" w:cs="Times New Roman"/>
                      <w:color w:val="auto"/>
                      <w:szCs w:val="21"/>
                      <w:highlight w:val="none"/>
                    </w:rPr>
                    <w:t>含量产品。2025年年底前，各市至少建立30个替代试点项目，全省溶剂型工业涂料、溶剂型油墨使用比例分别降低20、15个百分点，溶剂型胶粘剂使用量下降20%。2021年年底前，完成现有</w:t>
                  </w:r>
                  <w:r>
                    <w:rPr>
                      <w:rFonts w:hint="eastAsia" w:cs="Times New Roman"/>
                      <w:color w:val="auto"/>
                      <w:szCs w:val="21"/>
                      <w:highlight w:val="none"/>
                      <w:lang w:eastAsia="zh-CN"/>
                    </w:rPr>
                    <w:t>VOCs</w:t>
                  </w:r>
                  <w:r>
                    <w:rPr>
                      <w:rFonts w:hint="default" w:ascii="Times New Roman" w:hAnsi="Times New Roman" w:cs="Times New Roman"/>
                      <w:color w:val="auto"/>
                      <w:szCs w:val="21"/>
                      <w:highlight w:val="none"/>
                    </w:rPr>
                    <w:t>废气收集率、治理设施同步运行率和去除率排查工作，对达不到要求的收集、治理设施进行更换或升级改造；组织开展有机废气排放系统旁路摸底排查，取消非必要的旁路，确因安全生产等原因无法取消的，应安装有效的监控装置纳入监管。2025年年底前，炼化企业基本完成延迟焦化装置密闭除焦改造。强化装载废气收集治理，2022年年底前，万吨级以上原油、成品油码头全部完成油气回收治理。2025年年底前，80%以上的油品运输船舶具备油气回收条件。符合国家标准规定的储油库和依法被确定为重点排污单位的加油站，应安装油气回收自动监控设备并与生态环境部门联网。持续推行加油站、油库夜间加油、卸油措施。推动企业持续、规范开展泄漏检测与修复（LDAR），提升LDAR质量，鼓励石化、有机化工等大型企业自行开展LDAR。加强监督检查，每年O</w:t>
                  </w:r>
                  <w:r>
                    <w:rPr>
                      <w:rFonts w:hint="default" w:ascii="Times New Roman" w:hAnsi="Times New Roman" w:cs="Times New Roman"/>
                      <w:color w:val="auto"/>
                      <w:szCs w:val="21"/>
                      <w:highlight w:val="none"/>
                      <w:vertAlign w:val="subscript"/>
                    </w:rPr>
                    <w:t>3</w:t>
                  </w:r>
                  <w:r>
                    <w:rPr>
                      <w:rFonts w:hint="default" w:ascii="Times New Roman" w:hAnsi="Times New Roman" w:cs="Times New Roman"/>
                      <w:color w:val="auto"/>
                      <w:szCs w:val="21"/>
                      <w:highlight w:val="none"/>
                    </w:rPr>
                    <w:t>污染高发季前，对LDAR开展情况进行抽测和检查。2023年年底前，石化、化工行业集中的城市和工业园区要建立统一的LDAR信息管理平台。</w:t>
                  </w:r>
                </w:p>
              </w:tc>
              <w:tc>
                <w:tcPr>
                  <w:tcW w:w="782" w:type="pct"/>
                  <w:tcBorders>
                    <w:tl2br w:val="nil"/>
                    <w:tr2bl w:val="nil"/>
                  </w:tcBorders>
                  <w:noWrap w:val="0"/>
                  <w:vAlign w:val="center"/>
                </w:tcPr>
                <w:p w14:paraId="32E5C1E1">
                  <w:pPr>
                    <w:keepNext w:val="0"/>
                    <w:keepLines w:val="0"/>
                    <w:pageBreakBefore w:val="0"/>
                    <w:suppressLineNumbers w:val="0"/>
                    <w:kinsoku/>
                    <w:wordWrap/>
                    <w:topLinePunct w:val="0"/>
                    <w:bidi w:val="0"/>
                    <w:snapToGrid w:val="0"/>
                    <w:spacing w:before="0" w:beforeAutospacing="0" w:after="0" w:afterAutospacing="0"/>
                    <w:ind w:left="0" w:right="0"/>
                    <w:jc w:val="both"/>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本项目使用的</w:t>
                  </w:r>
                  <w:r>
                    <w:rPr>
                      <w:rFonts w:hint="eastAsia" w:cs="Times New Roman"/>
                      <w:color w:val="auto"/>
                      <w:szCs w:val="21"/>
                      <w:highlight w:val="none"/>
                      <w:lang w:val="en-US" w:eastAsia="zh-CN"/>
                    </w:rPr>
                    <w:t>塑粉</w:t>
                  </w:r>
                  <w:r>
                    <w:rPr>
                      <w:rFonts w:hint="default" w:ascii="Times New Roman" w:hAnsi="Times New Roman" w:cs="Times New Roman"/>
                      <w:color w:val="auto"/>
                      <w:szCs w:val="21"/>
                      <w:highlight w:val="none"/>
                    </w:rPr>
                    <w:t>为低</w:t>
                  </w:r>
                  <w:r>
                    <w:rPr>
                      <w:rFonts w:hint="eastAsia" w:cs="Times New Roman"/>
                      <w:color w:val="auto"/>
                      <w:szCs w:val="21"/>
                      <w:highlight w:val="none"/>
                      <w:lang w:eastAsia="zh-CN"/>
                    </w:rPr>
                    <w:t>VOCs</w:t>
                  </w:r>
                  <w:r>
                    <w:rPr>
                      <w:rFonts w:hint="default" w:ascii="Times New Roman" w:hAnsi="Times New Roman" w:cs="Times New Roman"/>
                      <w:color w:val="auto"/>
                      <w:szCs w:val="21"/>
                      <w:highlight w:val="none"/>
                    </w:rPr>
                    <w:t>含量的涂料</w:t>
                  </w:r>
                  <w:r>
                    <w:rPr>
                      <w:rFonts w:hint="eastAsia"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有机废气经收集、处理后达标排放</w:t>
                  </w:r>
                </w:p>
              </w:tc>
              <w:tc>
                <w:tcPr>
                  <w:tcW w:w="311" w:type="pct"/>
                  <w:tcBorders>
                    <w:tl2br w:val="nil"/>
                    <w:tr2bl w:val="nil"/>
                  </w:tcBorders>
                  <w:noWrap w:val="0"/>
                  <w:vAlign w:val="center"/>
                </w:tcPr>
                <w:p w14:paraId="3A851A71">
                  <w:pPr>
                    <w:keepNext w:val="0"/>
                    <w:keepLines w:val="0"/>
                    <w:pageBreakBefore w:val="0"/>
                    <w:suppressLineNumbers w:val="0"/>
                    <w:kinsoku/>
                    <w:wordWrap/>
                    <w:topLinePunct w:val="0"/>
                    <w:bidi w:val="0"/>
                    <w:snapToGrid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en-US" w:eastAsia="zh-CN"/>
                    </w:rPr>
                    <w:t>符合</w:t>
                  </w:r>
                </w:p>
              </w:tc>
            </w:tr>
            <w:tr w14:paraId="2DA318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3" w:type="pct"/>
                  <w:vMerge w:val="restart"/>
                  <w:tcBorders>
                    <w:tl2br w:val="nil"/>
                    <w:tr2bl w:val="nil"/>
                  </w:tcBorders>
                  <w:noWrap w:val="0"/>
                  <w:vAlign w:val="center"/>
                </w:tcPr>
                <w:p w14:paraId="0C053D71">
                  <w:pPr>
                    <w:keepNext w:val="0"/>
                    <w:keepLines w:val="0"/>
                    <w:pageBreakBefore w:val="0"/>
                    <w:suppressLineNumbers w:val="0"/>
                    <w:kinsoku/>
                    <w:wordWrap/>
                    <w:topLinePunct w:val="0"/>
                    <w:bidi w:val="0"/>
                    <w:snapToGrid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《济宁市深入打好碧水保卫战行动计划（2021—2025年）》</w:t>
                  </w:r>
                </w:p>
              </w:tc>
              <w:tc>
                <w:tcPr>
                  <w:tcW w:w="3352" w:type="pct"/>
                  <w:tcBorders>
                    <w:tl2br w:val="nil"/>
                    <w:tr2bl w:val="nil"/>
                  </w:tcBorders>
                  <w:noWrap w:val="0"/>
                  <w:vAlign w:val="center"/>
                </w:tcPr>
                <w:p w14:paraId="712BF12D">
                  <w:pPr>
                    <w:keepNext w:val="0"/>
                    <w:keepLines w:val="0"/>
                    <w:pageBreakBefore w:val="0"/>
                    <w:suppressLineNumbers w:val="0"/>
                    <w:kinsoku/>
                    <w:wordWrap/>
                    <w:topLinePunct w:val="0"/>
                    <w:bidi w:val="0"/>
                    <w:snapToGrid w:val="0"/>
                    <w:spacing w:before="0" w:beforeAutospacing="0" w:after="0" w:afterAutospacing="0"/>
                    <w:ind w:left="0" w:right="0"/>
                    <w:jc w:val="both"/>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一）精准治理工业企业污染推进园区污染治理提升。继续推进化工、有色金属、农副食品加工、印染、制革、原料药制造、电镀、冶金等行业退城入园，提高工业园区集聚水平。指导工业园区对污水实施科学收集、分类处理，梯级循环利用工业废水。逐步推进园区纳管企业废水“一企一管、明管输送、实时监控，统一调度”，第一时间锁定园区集中污水处理设施超标来水源头，及时有效处理处置。大力推进生态工业园区建设，对获得国家和省级命名的生态工业园区给予政策支持。鼓励有条件的园区引进“环保管家”服务，提供定制化、全产业链的第三方环保服务，实现园区污水精细化、专业化管理。</w:t>
                  </w:r>
                </w:p>
              </w:tc>
              <w:tc>
                <w:tcPr>
                  <w:tcW w:w="782" w:type="pct"/>
                  <w:tcBorders>
                    <w:tl2br w:val="nil"/>
                    <w:tr2bl w:val="nil"/>
                  </w:tcBorders>
                  <w:noWrap w:val="0"/>
                  <w:vAlign w:val="center"/>
                </w:tcPr>
                <w:p w14:paraId="405E3393">
                  <w:pPr>
                    <w:keepNext w:val="0"/>
                    <w:keepLines w:val="0"/>
                    <w:pageBreakBefore w:val="0"/>
                    <w:suppressLineNumbers w:val="0"/>
                    <w:kinsoku/>
                    <w:wordWrap/>
                    <w:topLinePunct w:val="0"/>
                    <w:bidi w:val="0"/>
                    <w:snapToGrid w:val="0"/>
                    <w:spacing w:before="0" w:beforeAutospacing="0" w:after="0" w:afterAutospacing="0"/>
                    <w:ind w:left="0" w:right="0"/>
                    <w:rPr>
                      <w:rFonts w:hint="default" w:ascii="Times New Roman" w:hAnsi="Times New Roman" w:cs="Times New Roman"/>
                      <w:color w:val="auto"/>
                      <w:szCs w:val="21"/>
                      <w:highlight w:val="none"/>
                    </w:rPr>
                  </w:pPr>
                  <w:r>
                    <w:rPr>
                      <w:rFonts w:hint="eastAsia" w:ascii="Times New Roman" w:hAnsi="Times New Roman" w:cs="Times New Roman"/>
                      <w:color w:val="auto"/>
                      <w:szCs w:val="21"/>
                      <w:highlight w:val="none"/>
                    </w:rPr>
                    <w:t>项目位于园区内，生活污水排入污水处理厂集中处理</w:t>
                  </w:r>
                </w:p>
              </w:tc>
              <w:tc>
                <w:tcPr>
                  <w:tcW w:w="311" w:type="pct"/>
                  <w:tcBorders>
                    <w:tl2br w:val="nil"/>
                    <w:tr2bl w:val="nil"/>
                  </w:tcBorders>
                  <w:noWrap w:val="0"/>
                  <w:vAlign w:val="center"/>
                </w:tcPr>
                <w:p w14:paraId="41B04BF6">
                  <w:pPr>
                    <w:keepNext w:val="0"/>
                    <w:keepLines w:val="0"/>
                    <w:pageBreakBefore w:val="0"/>
                    <w:suppressLineNumbers w:val="0"/>
                    <w:kinsoku/>
                    <w:wordWrap/>
                    <w:topLinePunct w:val="0"/>
                    <w:bidi w:val="0"/>
                    <w:snapToGrid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符合</w:t>
                  </w:r>
                </w:p>
              </w:tc>
            </w:tr>
            <w:tr w14:paraId="3CBE6E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3" w:type="pct"/>
                  <w:vMerge w:val="continue"/>
                  <w:tcBorders>
                    <w:tl2br w:val="nil"/>
                    <w:tr2bl w:val="nil"/>
                  </w:tcBorders>
                  <w:noWrap w:val="0"/>
                  <w:vAlign w:val="center"/>
                </w:tcPr>
                <w:p w14:paraId="125E4DA7">
                  <w:pPr>
                    <w:keepNext w:val="0"/>
                    <w:keepLines w:val="0"/>
                    <w:pageBreakBefore w:val="0"/>
                    <w:suppressLineNumbers w:val="0"/>
                    <w:kinsoku/>
                    <w:wordWrap/>
                    <w:topLinePunct w:val="0"/>
                    <w:bidi w:val="0"/>
                    <w:snapToGrid w:val="0"/>
                    <w:spacing w:before="0" w:beforeAutospacing="0" w:after="0" w:afterAutospacing="0"/>
                    <w:ind w:left="0" w:right="0"/>
                    <w:jc w:val="center"/>
                    <w:rPr>
                      <w:rFonts w:hint="default" w:ascii="Times New Roman" w:hAnsi="Times New Roman" w:cs="Times New Roman"/>
                      <w:color w:val="auto"/>
                      <w:szCs w:val="21"/>
                      <w:highlight w:val="none"/>
                    </w:rPr>
                  </w:pPr>
                </w:p>
              </w:tc>
              <w:tc>
                <w:tcPr>
                  <w:tcW w:w="3352" w:type="pct"/>
                  <w:tcBorders>
                    <w:tl2br w:val="nil"/>
                    <w:tr2bl w:val="nil"/>
                  </w:tcBorders>
                  <w:noWrap w:val="0"/>
                  <w:vAlign w:val="center"/>
                </w:tcPr>
                <w:p w14:paraId="6237CC92">
                  <w:pPr>
                    <w:keepNext w:val="0"/>
                    <w:keepLines w:val="0"/>
                    <w:pageBreakBefore w:val="0"/>
                    <w:suppressLineNumbers w:val="0"/>
                    <w:kinsoku/>
                    <w:wordWrap/>
                    <w:topLinePunct w:val="0"/>
                    <w:bidi w:val="0"/>
                    <w:snapToGrid w:val="0"/>
                    <w:spacing w:before="0" w:beforeAutospacing="0" w:after="0" w:afterAutospacing="0"/>
                    <w:ind w:left="0" w:right="0"/>
                    <w:jc w:val="both"/>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二）推动地表水环境质量持续向好1.开展河湖库专项治理。严守水质“只能变好、不能变差”底线，梳理河流水质指数和湖库水质指数较高的河湖库及重点影响因子，形成重点改善河湖库清单。按照“短期长期结合、治标治本兼顾”的原则，突出重点区域、重点河湖库、重点因子、重点时段污染管控，制定专项推进方案。2持续推进入河排污口整治。开展入河排污口溯源分析，建立“排污单位—排污通道—排污口—受纳水体”的排污路径，完成排污口分类、命名、编码和标志牌树立等工作，形成规范的排污口“户籍”管理。按照“取缔一批、合并一批、规范一批”要求，编制整治工作方案，提出“一口一策”整治措施。2021年年底前，完成工业企业、城镇污水集中处理设施排污口以及黄河干流排污口整治任务；2023年年底前，完成全市入河排污口整治；强化水污染物排放口排污许可信息管理，规范污染因子、排放标准、许可年排放量限值、排放去向、自行监测因子及频次等内容。</w:t>
                  </w:r>
                </w:p>
              </w:tc>
              <w:tc>
                <w:tcPr>
                  <w:tcW w:w="782" w:type="pct"/>
                  <w:tcBorders>
                    <w:tl2br w:val="nil"/>
                    <w:tr2bl w:val="nil"/>
                  </w:tcBorders>
                  <w:noWrap w:val="0"/>
                  <w:vAlign w:val="center"/>
                </w:tcPr>
                <w:p w14:paraId="4A6E1E68">
                  <w:pPr>
                    <w:keepNext w:val="0"/>
                    <w:keepLines w:val="0"/>
                    <w:pageBreakBefore w:val="0"/>
                    <w:suppressLineNumbers w:val="0"/>
                    <w:kinsoku/>
                    <w:wordWrap/>
                    <w:topLinePunct w:val="0"/>
                    <w:bidi w:val="0"/>
                    <w:snapToGrid w:val="0"/>
                    <w:spacing w:before="0" w:beforeAutospacing="0" w:after="0" w:afterAutospacing="0"/>
                    <w:ind w:left="0" w:right="0"/>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rPr>
                    <w:t>生活污水排入污水处理厂，经处理达标后排放</w:t>
                  </w:r>
                </w:p>
              </w:tc>
              <w:tc>
                <w:tcPr>
                  <w:tcW w:w="311" w:type="pct"/>
                  <w:tcBorders>
                    <w:tl2br w:val="nil"/>
                    <w:tr2bl w:val="nil"/>
                  </w:tcBorders>
                  <w:noWrap w:val="0"/>
                  <w:vAlign w:val="center"/>
                </w:tcPr>
                <w:p w14:paraId="0A854D9A">
                  <w:pPr>
                    <w:keepNext w:val="0"/>
                    <w:keepLines w:val="0"/>
                    <w:pageBreakBefore w:val="0"/>
                    <w:suppressLineNumbers w:val="0"/>
                    <w:kinsoku/>
                    <w:wordWrap/>
                    <w:topLinePunct w:val="0"/>
                    <w:bidi w:val="0"/>
                    <w:snapToGrid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en-US" w:eastAsia="zh-CN"/>
                    </w:rPr>
                    <w:t>符合</w:t>
                  </w:r>
                </w:p>
              </w:tc>
            </w:tr>
            <w:tr w14:paraId="142738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3" w:type="pct"/>
                  <w:vMerge w:val="continue"/>
                  <w:tcBorders>
                    <w:tl2br w:val="nil"/>
                    <w:tr2bl w:val="nil"/>
                  </w:tcBorders>
                  <w:noWrap w:val="0"/>
                  <w:vAlign w:val="center"/>
                </w:tcPr>
                <w:p w14:paraId="7DF67E12">
                  <w:pPr>
                    <w:keepNext w:val="0"/>
                    <w:keepLines w:val="0"/>
                    <w:pageBreakBefore w:val="0"/>
                    <w:suppressLineNumbers w:val="0"/>
                    <w:kinsoku/>
                    <w:wordWrap/>
                    <w:topLinePunct w:val="0"/>
                    <w:bidi w:val="0"/>
                    <w:snapToGrid w:val="0"/>
                    <w:spacing w:before="0" w:beforeAutospacing="0" w:after="0" w:afterAutospacing="0"/>
                    <w:ind w:left="0" w:right="0"/>
                    <w:jc w:val="center"/>
                    <w:rPr>
                      <w:rFonts w:hint="default" w:ascii="Times New Roman" w:hAnsi="Times New Roman" w:cs="Times New Roman"/>
                      <w:color w:val="auto"/>
                      <w:szCs w:val="21"/>
                      <w:highlight w:val="none"/>
                    </w:rPr>
                  </w:pPr>
                </w:p>
              </w:tc>
              <w:tc>
                <w:tcPr>
                  <w:tcW w:w="3352" w:type="pct"/>
                  <w:tcBorders>
                    <w:tl2br w:val="nil"/>
                    <w:tr2bl w:val="nil"/>
                  </w:tcBorders>
                  <w:noWrap w:val="0"/>
                  <w:vAlign w:val="center"/>
                </w:tcPr>
                <w:p w14:paraId="73C00526">
                  <w:pPr>
                    <w:keepNext w:val="0"/>
                    <w:keepLines w:val="0"/>
                    <w:pageBreakBefore w:val="0"/>
                    <w:suppressLineNumbers w:val="0"/>
                    <w:kinsoku/>
                    <w:wordWrap/>
                    <w:topLinePunct w:val="0"/>
                    <w:bidi w:val="0"/>
                    <w:snapToGrid w:val="0"/>
                    <w:spacing w:before="0" w:beforeAutospacing="0" w:after="0" w:afterAutospacing="0"/>
                    <w:ind w:left="0" w:right="0"/>
                    <w:jc w:val="both"/>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三）防控地下水污染风险全面开展地下水污染防控。识别地下水型饮用水水源补给区内潜在污染源，建立优先管控污染源清单，推进地级及以上浅层地下水型饮用水重要水源补给区划定。强化危险废物处置场和生活垃圾填埋场等地下水污染风险管控。完善报废矿井等清单，持续推进封井回填工作。积极申报地下水污染综合防治试点城市，根据国家和省相关要求及我市实际，探索城市区域地下水环境风险管控。</w:t>
                  </w:r>
                </w:p>
              </w:tc>
              <w:tc>
                <w:tcPr>
                  <w:tcW w:w="782" w:type="pct"/>
                  <w:tcBorders>
                    <w:tl2br w:val="nil"/>
                    <w:tr2bl w:val="nil"/>
                  </w:tcBorders>
                  <w:noWrap w:val="0"/>
                  <w:vAlign w:val="center"/>
                </w:tcPr>
                <w:p w14:paraId="16F6EBB0">
                  <w:pPr>
                    <w:keepNext w:val="0"/>
                    <w:keepLines w:val="0"/>
                    <w:pageBreakBefore w:val="0"/>
                    <w:suppressLineNumbers w:val="0"/>
                    <w:kinsoku/>
                    <w:wordWrap/>
                    <w:topLinePunct w:val="0"/>
                    <w:bidi w:val="0"/>
                    <w:snapToGrid w:val="0"/>
                    <w:spacing w:before="0" w:beforeAutospacing="0" w:after="0" w:afterAutospacing="0"/>
                    <w:ind w:left="0" w:right="0"/>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rPr>
                    <w:t>通过采取源头控制、分区防渗等措施，项目的建设不会对项目所在区域地下水环境质量及土壤造成明显影响。</w:t>
                  </w:r>
                </w:p>
              </w:tc>
              <w:tc>
                <w:tcPr>
                  <w:tcW w:w="311" w:type="pct"/>
                  <w:tcBorders>
                    <w:tl2br w:val="nil"/>
                    <w:tr2bl w:val="nil"/>
                  </w:tcBorders>
                  <w:noWrap w:val="0"/>
                  <w:vAlign w:val="center"/>
                </w:tcPr>
                <w:p w14:paraId="18866FA4">
                  <w:pPr>
                    <w:keepNext w:val="0"/>
                    <w:keepLines w:val="0"/>
                    <w:pageBreakBefore w:val="0"/>
                    <w:suppressLineNumbers w:val="0"/>
                    <w:kinsoku/>
                    <w:wordWrap/>
                    <w:topLinePunct w:val="0"/>
                    <w:bidi w:val="0"/>
                    <w:snapToGrid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en-US" w:eastAsia="zh-CN"/>
                    </w:rPr>
                    <w:t>符合</w:t>
                  </w:r>
                </w:p>
              </w:tc>
            </w:tr>
            <w:tr w14:paraId="081F48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3" w:type="pct"/>
                  <w:vMerge w:val="restart"/>
                  <w:tcBorders>
                    <w:tl2br w:val="nil"/>
                    <w:tr2bl w:val="nil"/>
                  </w:tcBorders>
                  <w:noWrap w:val="0"/>
                  <w:vAlign w:val="center"/>
                </w:tcPr>
                <w:p w14:paraId="2D4627DC">
                  <w:pPr>
                    <w:keepNext w:val="0"/>
                    <w:keepLines w:val="0"/>
                    <w:pageBreakBefore w:val="0"/>
                    <w:suppressLineNumbers w:val="0"/>
                    <w:kinsoku/>
                    <w:wordWrap/>
                    <w:topLinePunct w:val="0"/>
                    <w:bidi w:val="0"/>
                    <w:snapToGrid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《济宁市深入打好净土保卫战行动计划（2021—2025年）》</w:t>
                  </w:r>
                </w:p>
              </w:tc>
              <w:tc>
                <w:tcPr>
                  <w:tcW w:w="3352" w:type="pct"/>
                  <w:tcBorders>
                    <w:tl2br w:val="nil"/>
                    <w:tr2bl w:val="nil"/>
                  </w:tcBorders>
                  <w:noWrap w:val="0"/>
                  <w:vAlign w:val="center"/>
                </w:tcPr>
                <w:p w14:paraId="6E911B01">
                  <w:pPr>
                    <w:keepNext w:val="0"/>
                    <w:keepLines w:val="0"/>
                    <w:pageBreakBefore w:val="0"/>
                    <w:suppressLineNumbers w:val="0"/>
                    <w:kinsoku/>
                    <w:wordWrap/>
                    <w:topLinePunct w:val="0"/>
                    <w:bidi w:val="0"/>
                    <w:snapToGrid w:val="0"/>
                    <w:spacing w:before="0" w:beforeAutospacing="0" w:after="0" w:afterAutospacing="0"/>
                    <w:ind w:left="0" w:right="0"/>
                    <w:jc w:val="both"/>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一）加强土壤污染重点监管单位环境监管每年更新土壤污染重点监管单位名录并向社会公开。全市93家土壤污染重点监管单位在2021年年底前应完成一轮隐患排查，制定整改方案并落实。新增纳入土壤污染重点监管单位名录的单位，在一年内应开展隐患排查，2025年年底前，至少完成一轮隐患排查。土壤污染重点监管单位应制定、实施自行监测方案，将监测数据公开并报生态环境部门；严格控制有毒有害物质排放，并按年度向生态环境部门报告排放情况；法定义务在排污许可证发放和变更时应予以载明。生态环境部门每年随机抽取10%的土壤污染重点监管单位开展周边土壤环境监测。</w:t>
                  </w:r>
                </w:p>
              </w:tc>
              <w:tc>
                <w:tcPr>
                  <w:tcW w:w="782" w:type="pct"/>
                  <w:tcBorders>
                    <w:tl2br w:val="nil"/>
                    <w:tr2bl w:val="nil"/>
                  </w:tcBorders>
                  <w:noWrap w:val="0"/>
                  <w:vAlign w:val="center"/>
                </w:tcPr>
                <w:p w14:paraId="316D5A16">
                  <w:pPr>
                    <w:keepNext w:val="0"/>
                    <w:keepLines w:val="0"/>
                    <w:pageBreakBefore w:val="0"/>
                    <w:suppressLineNumbers w:val="0"/>
                    <w:kinsoku/>
                    <w:wordWrap/>
                    <w:topLinePunct w:val="0"/>
                    <w:bidi w:val="0"/>
                    <w:snapToGrid w:val="0"/>
                    <w:spacing w:before="0" w:beforeAutospacing="0" w:after="0" w:afterAutospacing="0"/>
                    <w:ind w:left="0" w:right="0"/>
                    <w:jc w:val="both"/>
                    <w:rPr>
                      <w:rFonts w:hint="eastAsia" w:ascii="Times New Roman" w:hAnsi="Times New Roman" w:eastAsia="宋体" w:cs="Times New Roman"/>
                      <w:color w:val="auto"/>
                      <w:szCs w:val="21"/>
                      <w:highlight w:val="none"/>
                      <w:lang w:eastAsia="zh-CN"/>
                    </w:rPr>
                  </w:pPr>
                  <w:r>
                    <w:rPr>
                      <w:rFonts w:hint="eastAsia" w:ascii="Times New Roman" w:hAnsi="Times New Roman" w:eastAsia="宋体" w:cs="Times New Roman"/>
                      <w:color w:val="auto"/>
                      <w:szCs w:val="21"/>
                      <w:highlight w:val="none"/>
                      <w:lang w:eastAsia="zh-CN"/>
                    </w:rPr>
                    <w:t>本项目不属于土壤污染重点监管单位。</w:t>
                  </w:r>
                </w:p>
              </w:tc>
              <w:tc>
                <w:tcPr>
                  <w:tcW w:w="311" w:type="pct"/>
                  <w:tcBorders>
                    <w:tl2br w:val="nil"/>
                    <w:tr2bl w:val="nil"/>
                  </w:tcBorders>
                  <w:noWrap w:val="0"/>
                  <w:vAlign w:val="center"/>
                </w:tcPr>
                <w:p w14:paraId="70105BFF">
                  <w:pPr>
                    <w:keepNext w:val="0"/>
                    <w:keepLines w:val="0"/>
                    <w:pageBreakBefore w:val="0"/>
                    <w:suppressLineNumbers w:val="0"/>
                    <w:kinsoku/>
                    <w:wordWrap/>
                    <w:topLinePunct w:val="0"/>
                    <w:bidi w:val="0"/>
                    <w:snapToGrid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符合</w:t>
                  </w:r>
                </w:p>
              </w:tc>
            </w:tr>
            <w:tr w14:paraId="169A1D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3" w:type="pct"/>
                  <w:vMerge w:val="continue"/>
                  <w:tcBorders>
                    <w:tl2br w:val="nil"/>
                    <w:tr2bl w:val="nil"/>
                  </w:tcBorders>
                  <w:noWrap w:val="0"/>
                  <w:vAlign w:val="center"/>
                </w:tcPr>
                <w:p w14:paraId="565CC26C">
                  <w:pPr>
                    <w:keepNext w:val="0"/>
                    <w:keepLines w:val="0"/>
                    <w:pageBreakBefore w:val="0"/>
                    <w:suppressLineNumbers w:val="0"/>
                    <w:kinsoku/>
                    <w:wordWrap/>
                    <w:topLinePunct w:val="0"/>
                    <w:bidi w:val="0"/>
                    <w:snapToGrid w:val="0"/>
                    <w:spacing w:before="0" w:beforeAutospacing="0" w:after="0" w:afterAutospacing="0"/>
                    <w:ind w:left="0" w:right="0"/>
                    <w:jc w:val="center"/>
                    <w:rPr>
                      <w:rFonts w:hint="default" w:ascii="Times New Roman" w:hAnsi="Times New Roman" w:cs="Times New Roman"/>
                      <w:color w:val="auto"/>
                      <w:szCs w:val="21"/>
                      <w:highlight w:val="none"/>
                    </w:rPr>
                  </w:pPr>
                </w:p>
              </w:tc>
              <w:tc>
                <w:tcPr>
                  <w:tcW w:w="3352" w:type="pct"/>
                  <w:tcBorders>
                    <w:tl2br w:val="nil"/>
                    <w:tr2bl w:val="nil"/>
                  </w:tcBorders>
                  <w:noWrap w:val="0"/>
                  <w:vAlign w:val="center"/>
                </w:tcPr>
                <w:p w14:paraId="3E3F5D51">
                  <w:pPr>
                    <w:keepNext w:val="0"/>
                    <w:keepLines w:val="0"/>
                    <w:pageBreakBefore w:val="0"/>
                    <w:suppressLineNumbers w:val="0"/>
                    <w:kinsoku/>
                    <w:wordWrap/>
                    <w:topLinePunct w:val="0"/>
                    <w:bidi w:val="0"/>
                    <w:snapToGrid w:val="0"/>
                    <w:spacing w:before="0" w:beforeAutospacing="0" w:after="0" w:afterAutospacing="0"/>
                    <w:ind w:left="0" w:right="0"/>
                    <w:jc w:val="both"/>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二）提升重金属污染防控水平持续推进涉镉等重金属重点行业企业排查，2021年年底前，逐一核实纳入涉镉整治清单企业整治情况，实施污染源整治清单动态更新。完善全口径涉重金属重点行业企业清单，依法依规纳入重点排污单位名录。持续减少重金属污染物排放。开展涉铊企业排查整治。</w:t>
                  </w:r>
                </w:p>
              </w:tc>
              <w:tc>
                <w:tcPr>
                  <w:tcW w:w="782" w:type="pct"/>
                  <w:tcBorders>
                    <w:tl2br w:val="nil"/>
                    <w:tr2bl w:val="nil"/>
                  </w:tcBorders>
                  <w:noWrap w:val="0"/>
                  <w:vAlign w:val="center"/>
                </w:tcPr>
                <w:p w14:paraId="78F1B476">
                  <w:pPr>
                    <w:keepNext w:val="0"/>
                    <w:keepLines w:val="0"/>
                    <w:pageBreakBefore w:val="0"/>
                    <w:suppressLineNumbers w:val="0"/>
                    <w:kinsoku/>
                    <w:wordWrap/>
                    <w:topLinePunct w:val="0"/>
                    <w:bidi w:val="0"/>
                    <w:snapToGrid w:val="0"/>
                    <w:spacing w:before="0" w:beforeAutospacing="0" w:after="0" w:afterAutospacing="0"/>
                    <w:ind w:left="0" w:right="0"/>
                    <w:jc w:val="both"/>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rPr>
                    <w:t>本项目不涉及重金属。</w:t>
                  </w:r>
                </w:p>
              </w:tc>
              <w:tc>
                <w:tcPr>
                  <w:tcW w:w="311" w:type="pct"/>
                  <w:tcBorders>
                    <w:tl2br w:val="nil"/>
                    <w:tr2bl w:val="nil"/>
                  </w:tcBorders>
                  <w:noWrap w:val="0"/>
                  <w:vAlign w:val="center"/>
                </w:tcPr>
                <w:p w14:paraId="699FDFF7">
                  <w:pPr>
                    <w:keepNext w:val="0"/>
                    <w:keepLines w:val="0"/>
                    <w:pageBreakBefore w:val="0"/>
                    <w:suppressLineNumbers w:val="0"/>
                    <w:kinsoku/>
                    <w:wordWrap/>
                    <w:topLinePunct w:val="0"/>
                    <w:bidi w:val="0"/>
                    <w:snapToGrid w:val="0"/>
                    <w:spacing w:before="0" w:beforeAutospacing="0" w:after="0" w:afterAutospacing="0"/>
                    <w:ind w:left="0" w:right="0"/>
                    <w:jc w:val="center"/>
                    <w:rPr>
                      <w:rFonts w:hint="default" w:ascii="Times New Roman" w:hAnsi="Times New Roman" w:cs="Times New Roman"/>
                      <w:color w:val="auto"/>
                      <w:szCs w:val="21"/>
                      <w:highlight w:val="none"/>
                    </w:rPr>
                  </w:pPr>
                </w:p>
              </w:tc>
            </w:tr>
            <w:tr w14:paraId="48B5EA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3" w:type="pct"/>
                  <w:vMerge w:val="continue"/>
                  <w:tcBorders>
                    <w:tl2br w:val="nil"/>
                    <w:tr2bl w:val="nil"/>
                  </w:tcBorders>
                  <w:noWrap w:val="0"/>
                  <w:vAlign w:val="center"/>
                </w:tcPr>
                <w:p w14:paraId="3523F76C">
                  <w:pPr>
                    <w:keepNext w:val="0"/>
                    <w:keepLines w:val="0"/>
                    <w:pageBreakBefore w:val="0"/>
                    <w:suppressLineNumbers w:val="0"/>
                    <w:kinsoku/>
                    <w:wordWrap/>
                    <w:topLinePunct w:val="0"/>
                    <w:bidi w:val="0"/>
                    <w:snapToGrid w:val="0"/>
                    <w:spacing w:before="0" w:beforeAutospacing="0" w:after="0" w:afterAutospacing="0"/>
                    <w:ind w:left="0" w:right="0"/>
                    <w:jc w:val="center"/>
                    <w:rPr>
                      <w:rFonts w:hint="default" w:ascii="Times New Roman" w:hAnsi="Times New Roman" w:cs="Times New Roman"/>
                      <w:color w:val="auto"/>
                      <w:szCs w:val="21"/>
                      <w:highlight w:val="none"/>
                      <w:shd w:val="clear" w:color="auto" w:fill="FFFFFF"/>
                    </w:rPr>
                  </w:pPr>
                </w:p>
              </w:tc>
              <w:tc>
                <w:tcPr>
                  <w:tcW w:w="3352" w:type="pct"/>
                  <w:tcBorders>
                    <w:tl2br w:val="nil"/>
                    <w:tr2bl w:val="nil"/>
                  </w:tcBorders>
                  <w:noWrap w:val="0"/>
                  <w:vAlign w:val="center"/>
                </w:tcPr>
                <w:p w14:paraId="03F78E31">
                  <w:pPr>
                    <w:keepNext w:val="0"/>
                    <w:keepLines w:val="0"/>
                    <w:pageBreakBefore w:val="0"/>
                    <w:suppressLineNumbers w:val="0"/>
                    <w:kinsoku/>
                    <w:wordWrap/>
                    <w:topLinePunct w:val="0"/>
                    <w:bidi w:val="0"/>
                    <w:snapToGrid w:val="0"/>
                    <w:spacing w:before="0" w:beforeAutospacing="0" w:after="0" w:afterAutospacing="0"/>
                    <w:ind w:left="0" w:right="0"/>
                    <w:jc w:val="both"/>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三）加强固体废物环境管理借鉴威海市试点经验，按照省生态环境厅统一部署，筹备开展“无废城市”建设（此项任务待省厅明确后实施）。推动大宗工业固体废物贮存总量趋零增长及工业固废的综合利用。开展非正规固体废物堆存场所排查整治，构建生活垃圾、固废、危废、医废处理处置设施体系。</w:t>
                  </w:r>
                </w:p>
              </w:tc>
              <w:tc>
                <w:tcPr>
                  <w:tcW w:w="782" w:type="pct"/>
                  <w:tcBorders>
                    <w:tl2br w:val="nil"/>
                    <w:tr2bl w:val="nil"/>
                  </w:tcBorders>
                  <w:noWrap w:val="0"/>
                  <w:vAlign w:val="center"/>
                </w:tcPr>
                <w:p w14:paraId="1D1B4487">
                  <w:pPr>
                    <w:keepNext w:val="0"/>
                    <w:keepLines w:val="0"/>
                    <w:pageBreakBefore w:val="0"/>
                    <w:suppressLineNumbers w:val="0"/>
                    <w:kinsoku/>
                    <w:wordWrap/>
                    <w:topLinePunct w:val="0"/>
                    <w:bidi w:val="0"/>
                    <w:snapToGrid w:val="0"/>
                    <w:spacing w:before="0" w:beforeAutospacing="0" w:after="0" w:afterAutospacing="0"/>
                    <w:ind w:left="0" w:right="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项目产生的固废能够得到合理处置</w:t>
                  </w:r>
                </w:p>
              </w:tc>
              <w:tc>
                <w:tcPr>
                  <w:tcW w:w="311" w:type="pct"/>
                  <w:tcBorders>
                    <w:tl2br w:val="nil"/>
                    <w:tr2bl w:val="nil"/>
                  </w:tcBorders>
                  <w:noWrap w:val="0"/>
                  <w:vAlign w:val="center"/>
                </w:tcPr>
                <w:p w14:paraId="2012D237">
                  <w:pPr>
                    <w:keepNext w:val="0"/>
                    <w:keepLines w:val="0"/>
                    <w:pageBreakBefore w:val="0"/>
                    <w:suppressLineNumbers w:val="0"/>
                    <w:kinsoku/>
                    <w:wordWrap/>
                    <w:topLinePunct w:val="0"/>
                    <w:bidi w:val="0"/>
                    <w:snapToGrid w:val="0"/>
                    <w:spacing w:before="0" w:beforeAutospacing="0" w:after="0" w:afterAutospacing="0"/>
                    <w:ind w:left="0" w:right="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符合</w:t>
                  </w:r>
                </w:p>
              </w:tc>
            </w:tr>
          </w:tbl>
          <w:p w14:paraId="121C165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textAlignment w:val="auto"/>
              <w:rPr>
                <w:rFonts w:hint="eastAsia" w:ascii="Times New Roman" w:hAnsi="Times New Roman" w:eastAsia="宋体"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7</w:t>
            </w:r>
            <w:r>
              <w:rPr>
                <w:rFonts w:hint="eastAsia" w:ascii="Times New Roman" w:hAnsi="Times New Roman" w:eastAsia="宋体" w:cs="Times New Roman"/>
                <w:b/>
                <w:bCs/>
                <w:color w:val="auto"/>
                <w:sz w:val="24"/>
                <w:szCs w:val="24"/>
                <w:highlight w:val="none"/>
                <w:lang w:val="en-US" w:eastAsia="zh-CN"/>
              </w:rPr>
              <w:t>、与济宁市人民政府关于《济宁市挥发性有机物治理专项行动方案》（市政府通知[2019]4 号）的符合性分析</w:t>
            </w:r>
          </w:p>
          <w:p w14:paraId="6FB4E97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82" w:firstLineChars="200"/>
              <w:textAlignment w:val="auto"/>
              <w:rPr>
                <w:rFonts w:hint="eastAsia"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表1-</w:t>
            </w:r>
            <w:r>
              <w:rPr>
                <w:rFonts w:hint="eastAsia" w:cs="Times New Roman"/>
                <w:b/>
                <w:bCs/>
                <w:color w:val="auto"/>
                <w:sz w:val="24"/>
                <w:szCs w:val="24"/>
                <w:highlight w:val="none"/>
                <w:lang w:val="en-US" w:eastAsia="zh-CN"/>
              </w:rPr>
              <w:t>7</w:t>
            </w:r>
            <w:r>
              <w:rPr>
                <w:rFonts w:hint="eastAsia" w:ascii="Times New Roman" w:hAnsi="Times New Roman" w:eastAsia="宋体" w:cs="Times New Roman"/>
                <w:b/>
                <w:bCs/>
                <w:color w:val="auto"/>
                <w:sz w:val="24"/>
                <w:szCs w:val="24"/>
                <w:highlight w:val="none"/>
                <w:lang w:val="en-US" w:eastAsia="zh-CN"/>
              </w:rPr>
              <w:t xml:space="preserve">  与《济宁市挥发性有机物治理专项行动方案》的符合性分析一览表</w:t>
            </w:r>
          </w:p>
          <w:tbl>
            <w:tblPr>
              <w:tblStyle w:val="35"/>
              <w:tblW w:w="6904" w:type="dxa"/>
              <w:tblInd w:w="-1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118"/>
              <w:gridCol w:w="1875"/>
              <w:gridCol w:w="911"/>
            </w:tblGrid>
            <w:tr w14:paraId="35FB83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18" w:type="dxa"/>
                  <w:tcBorders>
                    <w:tl2br w:val="nil"/>
                    <w:tr2bl w:val="nil"/>
                  </w:tcBorders>
                  <w:vAlign w:val="center"/>
                </w:tcPr>
                <w:p w14:paraId="2BA130F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eastAsia" w:cs="Times New Roman"/>
                      <w:b/>
                      <w:bCs/>
                      <w:color w:val="auto"/>
                      <w:sz w:val="21"/>
                      <w:szCs w:val="21"/>
                      <w:highlight w:val="none"/>
                      <w:vertAlign w:val="baseline"/>
                      <w:lang w:val="en-US" w:eastAsia="zh-CN"/>
                    </w:rPr>
                    <w:t>文件要求</w:t>
                  </w:r>
                </w:p>
              </w:tc>
              <w:tc>
                <w:tcPr>
                  <w:tcW w:w="1875" w:type="dxa"/>
                  <w:tcBorders>
                    <w:tl2br w:val="nil"/>
                    <w:tr2bl w:val="nil"/>
                  </w:tcBorders>
                  <w:vAlign w:val="center"/>
                </w:tcPr>
                <w:p w14:paraId="4DC4D13C">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eastAsia" w:cs="Times New Roman"/>
                      <w:b/>
                      <w:bCs/>
                      <w:color w:val="auto"/>
                      <w:sz w:val="21"/>
                      <w:szCs w:val="21"/>
                      <w:highlight w:val="none"/>
                      <w:vertAlign w:val="baseline"/>
                      <w:lang w:val="en-US" w:eastAsia="zh-CN"/>
                    </w:rPr>
                    <w:t>项目情况</w:t>
                  </w:r>
                </w:p>
              </w:tc>
              <w:tc>
                <w:tcPr>
                  <w:tcW w:w="911" w:type="dxa"/>
                  <w:tcBorders>
                    <w:tl2br w:val="nil"/>
                    <w:tr2bl w:val="nil"/>
                  </w:tcBorders>
                  <w:vAlign w:val="center"/>
                </w:tcPr>
                <w:p w14:paraId="3114FE7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eastAsia" w:cs="Times New Roman"/>
                      <w:b/>
                      <w:bCs/>
                      <w:color w:val="auto"/>
                      <w:sz w:val="21"/>
                      <w:szCs w:val="21"/>
                      <w:highlight w:val="none"/>
                      <w:vertAlign w:val="baseline"/>
                      <w:lang w:val="en-US" w:eastAsia="zh-CN"/>
                    </w:rPr>
                    <w:t>符合性</w:t>
                  </w:r>
                </w:p>
              </w:tc>
            </w:tr>
            <w:tr w14:paraId="1A2A0C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18" w:type="dxa"/>
                  <w:tcBorders>
                    <w:tl2br w:val="nil"/>
                    <w:tr2bl w:val="nil"/>
                  </w:tcBorders>
                  <w:vAlign w:val="center"/>
                </w:tcPr>
                <w:p w14:paraId="7F2D021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both"/>
                    <w:textAlignment w:val="auto"/>
                    <w:rPr>
                      <w:rFonts w:hint="eastAsia"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（二）防治路线。源头控制：采用先进的工业设备，推广使用低</w:t>
                  </w:r>
                  <w:r>
                    <w:rPr>
                      <w:rFonts w:hint="eastAsia" w:cs="Times New Roman"/>
                      <w:b w:val="0"/>
                      <w:bCs w:val="0"/>
                      <w:color w:val="auto"/>
                      <w:sz w:val="21"/>
                      <w:szCs w:val="21"/>
                      <w:highlight w:val="none"/>
                      <w:vertAlign w:val="baseline"/>
                      <w:lang w:val="en-US" w:eastAsia="zh-CN"/>
                    </w:rPr>
                    <w:t>VOCs</w:t>
                  </w:r>
                  <w:r>
                    <w:rPr>
                      <w:rFonts w:hint="eastAsia" w:ascii="Times New Roman" w:hAnsi="Times New Roman" w:eastAsia="宋体" w:cs="Times New Roman"/>
                      <w:b w:val="0"/>
                      <w:bCs w:val="0"/>
                      <w:color w:val="auto"/>
                      <w:sz w:val="21"/>
                      <w:szCs w:val="21"/>
                      <w:highlight w:val="none"/>
                      <w:vertAlign w:val="baseline"/>
                      <w:lang w:val="en-US" w:eastAsia="zh-CN"/>
                    </w:rPr>
                    <w:t>含量、低光化学反应活性的原辅料。过程控制：所有涉</w:t>
                  </w:r>
                  <w:r>
                    <w:rPr>
                      <w:rFonts w:hint="eastAsia" w:cs="Times New Roman"/>
                      <w:b w:val="0"/>
                      <w:bCs w:val="0"/>
                      <w:color w:val="auto"/>
                      <w:sz w:val="21"/>
                      <w:szCs w:val="21"/>
                      <w:highlight w:val="none"/>
                      <w:vertAlign w:val="baseline"/>
                      <w:lang w:val="en-US" w:eastAsia="zh-CN"/>
                    </w:rPr>
                    <w:t>VOCs</w:t>
                  </w:r>
                  <w:r>
                    <w:rPr>
                      <w:rFonts w:hint="eastAsia" w:ascii="Times New Roman" w:hAnsi="Times New Roman" w:eastAsia="宋体" w:cs="Times New Roman"/>
                      <w:b w:val="0"/>
                      <w:bCs w:val="0"/>
                      <w:color w:val="auto"/>
                      <w:sz w:val="21"/>
                      <w:szCs w:val="21"/>
                      <w:highlight w:val="none"/>
                      <w:vertAlign w:val="baseline"/>
                      <w:lang w:val="en-US" w:eastAsia="zh-CN"/>
                    </w:rPr>
                    <w:t>排放的工艺环节应密闭操作，</w:t>
                  </w:r>
                  <w:r>
                    <w:rPr>
                      <w:rFonts w:hint="eastAsia" w:cs="Times New Roman"/>
                      <w:b w:val="0"/>
                      <w:bCs w:val="0"/>
                      <w:color w:val="auto"/>
                      <w:sz w:val="21"/>
                      <w:szCs w:val="21"/>
                      <w:highlight w:val="none"/>
                      <w:vertAlign w:val="baseline"/>
                      <w:lang w:val="en-US" w:eastAsia="zh-CN"/>
                    </w:rPr>
                    <w:t>VOCs</w:t>
                  </w:r>
                  <w:r>
                    <w:rPr>
                      <w:rFonts w:hint="eastAsia" w:ascii="Times New Roman" w:hAnsi="Times New Roman" w:eastAsia="宋体" w:cs="Times New Roman"/>
                      <w:b w:val="0"/>
                      <w:bCs w:val="0"/>
                      <w:color w:val="auto"/>
                      <w:sz w:val="21"/>
                      <w:szCs w:val="21"/>
                      <w:highlight w:val="none"/>
                      <w:vertAlign w:val="baseline"/>
                      <w:lang w:val="en-US" w:eastAsia="zh-CN"/>
                    </w:rPr>
                    <w:t>应进行集中收集。末端控制：配套建设</w:t>
                  </w:r>
                  <w:r>
                    <w:rPr>
                      <w:rFonts w:hint="eastAsia" w:cs="Times New Roman"/>
                      <w:b w:val="0"/>
                      <w:bCs w:val="0"/>
                      <w:color w:val="auto"/>
                      <w:sz w:val="21"/>
                      <w:szCs w:val="21"/>
                      <w:highlight w:val="none"/>
                      <w:vertAlign w:val="baseline"/>
                      <w:lang w:val="en-US" w:eastAsia="zh-CN"/>
                    </w:rPr>
                    <w:t>VOCs</w:t>
                  </w:r>
                  <w:r>
                    <w:rPr>
                      <w:rFonts w:hint="eastAsia" w:ascii="Times New Roman" w:hAnsi="Times New Roman" w:eastAsia="宋体" w:cs="Times New Roman"/>
                      <w:b w:val="0"/>
                      <w:bCs w:val="0"/>
                      <w:color w:val="auto"/>
                      <w:sz w:val="21"/>
                      <w:szCs w:val="21"/>
                      <w:highlight w:val="none"/>
                      <w:vertAlign w:val="baseline"/>
                      <w:lang w:val="en-US" w:eastAsia="zh-CN"/>
                    </w:rPr>
                    <w:t>复合式收集处理设施，末端处理原则上采用燃烧法、冷凝回收等。</w:t>
                  </w:r>
                </w:p>
              </w:tc>
              <w:tc>
                <w:tcPr>
                  <w:tcW w:w="1875" w:type="dxa"/>
                  <w:tcBorders>
                    <w:tl2br w:val="nil"/>
                    <w:tr2bl w:val="nil"/>
                  </w:tcBorders>
                  <w:vAlign w:val="center"/>
                </w:tcPr>
                <w:p w14:paraId="05BBA617">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both"/>
                    <w:textAlignment w:val="auto"/>
                    <w:rPr>
                      <w:rFonts w:hint="eastAsia"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本项目采取了源头控制措施，使用了低</w:t>
                  </w:r>
                  <w:r>
                    <w:rPr>
                      <w:rFonts w:hint="eastAsia" w:cs="Times New Roman"/>
                      <w:b w:val="0"/>
                      <w:bCs w:val="0"/>
                      <w:color w:val="auto"/>
                      <w:sz w:val="21"/>
                      <w:szCs w:val="21"/>
                      <w:highlight w:val="none"/>
                      <w:vertAlign w:val="baseline"/>
                      <w:lang w:val="en-US" w:eastAsia="zh-CN"/>
                    </w:rPr>
                    <w:t>VOCs</w:t>
                  </w:r>
                  <w:r>
                    <w:rPr>
                      <w:rFonts w:hint="eastAsia" w:ascii="Times New Roman" w:hAnsi="Times New Roman" w:eastAsia="宋体" w:cs="Times New Roman"/>
                      <w:b w:val="0"/>
                      <w:bCs w:val="0"/>
                      <w:color w:val="auto"/>
                      <w:sz w:val="21"/>
                      <w:szCs w:val="21"/>
                      <w:highlight w:val="none"/>
                      <w:vertAlign w:val="baseline"/>
                      <w:lang w:val="en-US" w:eastAsia="zh-CN"/>
                    </w:rPr>
                    <w:t>含量的涂料（塑粉），有机废气经收集、吸附法处理后达标排放</w:t>
                  </w:r>
                </w:p>
              </w:tc>
              <w:tc>
                <w:tcPr>
                  <w:tcW w:w="911" w:type="dxa"/>
                  <w:tcBorders>
                    <w:tl2br w:val="nil"/>
                    <w:tr2bl w:val="nil"/>
                  </w:tcBorders>
                  <w:vAlign w:val="center"/>
                </w:tcPr>
                <w:p w14:paraId="1ED1B7F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符合</w:t>
                  </w:r>
                </w:p>
              </w:tc>
            </w:tr>
            <w:tr w14:paraId="34C0E5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18" w:type="dxa"/>
                  <w:tcBorders>
                    <w:tl2br w:val="nil"/>
                    <w:tr2bl w:val="nil"/>
                  </w:tcBorders>
                  <w:vAlign w:val="center"/>
                </w:tcPr>
                <w:p w14:paraId="2E94155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both"/>
                    <w:textAlignment w:val="auto"/>
                    <w:rPr>
                      <w:rFonts w:hint="eastAsia"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（三）治理重点。重点推进化工、工业涂装、印刷、纺织印染、木材加工等工业行业，协同推进汽修、干洗、餐饮、畜禽养殖、生活垃圾等</w:t>
                  </w:r>
                  <w:r>
                    <w:rPr>
                      <w:rFonts w:hint="eastAsia" w:cs="Times New Roman"/>
                      <w:b w:val="0"/>
                      <w:bCs w:val="0"/>
                      <w:color w:val="auto"/>
                      <w:sz w:val="21"/>
                      <w:szCs w:val="21"/>
                      <w:highlight w:val="none"/>
                      <w:vertAlign w:val="baseline"/>
                      <w:lang w:val="en-US" w:eastAsia="zh-CN"/>
                    </w:rPr>
                    <w:t>VOCs</w:t>
                  </w:r>
                  <w:r>
                    <w:rPr>
                      <w:rFonts w:hint="eastAsia" w:ascii="Times New Roman" w:hAnsi="Times New Roman" w:eastAsia="宋体" w:cs="Times New Roman"/>
                      <w:b w:val="0"/>
                      <w:bCs w:val="0"/>
                      <w:color w:val="auto"/>
                      <w:sz w:val="21"/>
                      <w:szCs w:val="21"/>
                      <w:highlight w:val="none"/>
                      <w:vertAlign w:val="baseline"/>
                      <w:lang w:val="en-US" w:eastAsia="zh-CN"/>
                    </w:rPr>
                    <w:t>排放行业。</w:t>
                  </w:r>
                </w:p>
              </w:tc>
              <w:tc>
                <w:tcPr>
                  <w:tcW w:w="1875" w:type="dxa"/>
                  <w:tcBorders>
                    <w:tl2br w:val="nil"/>
                    <w:tr2bl w:val="nil"/>
                  </w:tcBorders>
                  <w:vAlign w:val="center"/>
                </w:tcPr>
                <w:p w14:paraId="34AACD4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both"/>
                    <w:textAlignment w:val="auto"/>
                    <w:rPr>
                      <w:rFonts w:hint="eastAsia"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项目涉及涂装行业</w:t>
                  </w:r>
                </w:p>
              </w:tc>
              <w:tc>
                <w:tcPr>
                  <w:tcW w:w="911" w:type="dxa"/>
                  <w:tcBorders>
                    <w:tl2br w:val="nil"/>
                    <w:tr2bl w:val="nil"/>
                  </w:tcBorders>
                  <w:vAlign w:val="center"/>
                </w:tcPr>
                <w:p w14:paraId="0C0B4F4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符合</w:t>
                  </w:r>
                </w:p>
              </w:tc>
            </w:tr>
            <w:tr w14:paraId="0D9992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18" w:type="dxa"/>
                  <w:tcBorders>
                    <w:tl2br w:val="nil"/>
                    <w:tr2bl w:val="nil"/>
                  </w:tcBorders>
                  <w:vAlign w:val="center"/>
                </w:tcPr>
                <w:p w14:paraId="0F040B3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both"/>
                    <w:textAlignment w:val="auto"/>
                    <w:rPr>
                      <w:rFonts w:hint="eastAsia"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三、治理任务（一）加快产业结构调整</w:t>
                  </w:r>
                </w:p>
                <w:p w14:paraId="44B03BA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both"/>
                    <w:textAlignment w:val="auto"/>
                    <w:rPr>
                      <w:rFonts w:hint="eastAsia"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 xml:space="preserve">推动“低小散”涉 </w:t>
                  </w:r>
                  <w:r>
                    <w:rPr>
                      <w:rFonts w:hint="eastAsia" w:cs="Times New Roman"/>
                      <w:b w:val="0"/>
                      <w:bCs w:val="0"/>
                      <w:color w:val="auto"/>
                      <w:sz w:val="21"/>
                      <w:szCs w:val="21"/>
                      <w:highlight w:val="none"/>
                      <w:vertAlign w:val="baseline"/>
                      <w:lang w:val="en-US" w:eastAsia="zh-CN"/>
                    </w:rPr>
                    <w:t>VOCs</w:t>
                  </w:r>
                  <w:r>
                    <w:rPr>
                      <w:rFonts w:hint="eastAsia" w:ascii="Times New Roman" w:hAnsi="Times New Roman" w:eastAsia="宋体" w:cs="Times New Roman"/>
                      <w:b w:val="0"/>
                      <w:bCs w:val="0"/>
                      <w:color w:val="auto"/>
                      <w:sz w:val="21"/>
                      <w:szCs w:val="21"/>
                      <w:highlight w:val="none"/>
                      <w:vertAlign w:val="baseline"/>
                      <w:lang w:val="en-US" w:eastAsia="zh-CN"/>
                    </w:rPr>
                    <w:t xml:space="preserve"> 企业综合整治，按照“散乱污”企业整治模式对涉 </w:t>
                  </w:r>
                  <w:r>
                    <w:rPr>
                      <w:rFonts w:hint="eastAsia" w:cs="Times New Roman"/>
                      <w:b w:val="0"/>
                      <w:bCs w:val="0"/>
                      <w:color w:val="auto"/>
                      <w:sz w:val="21"/>
                      <w:szCs w:val="21"/>
                      <w:highlight w:val="none"/>
                      <w:vertAlign w:val="baseline"/>
                      <w:lang w:val="en-US" w:eastAsia="zh-CN"/>
                    </w:rPr>
                    <w:t>VOCs</w:t>
                  </w:r>
                  <w:r>
                    <w:rPr>
                      <w:rFonts w:hint="eastAsia" w:ascii="Times New Roman" w:hAnsi="Times New Roman" w:eastAsia="宋体" w:cs="Times New Roman"/>
                      <w:b w:val="0"/>
                      <w:bCs w:val="0"/>
                      <w:color w:val="auto"/>
                      <w:sz w:val="21"/>
                      <w:szCs w:val="21"/>
                      <w:highlight w:val="none"/>
                      <w:vertAlign w:val="baseline"/>
                      <w:lang w:val="en-US" w:eastAsia="zh-CN"/>
                    </w:rPr>
                    <w:t xml:space="preserve"> 排放的“低小散”企业开展综合治理。在煤化工、工业涂装等传统行业退出一批低端低效产能，对生产工艺和技术装备落后的列入全市淘汰落后产能计划予以淘汰。</w:t>
                  </w:r>
                </w:p>
                <w:p w14:paraId="0BF131E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both"/>
                    <w:textAlignment w:val="auto"/>
                    <w:rPr>
                      <w:rFonts w:hint="eastAsia"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 xml:space="preserve">（二）重点行业无挥发或低挥发性原料替代禁止新改扩建涉高 </w:t>
                  </w:r>
                  <w:r>
                    <w:rPr>
                      <w:rFonts w:hint="eastAsia" w:cs="Times New Roman"/>
                      <w:b w:val="0"/>
                      <w:bCs w:val="0"/>
                      <w:color w:val="auto"/>
                      <w:sz w:val="21"/>
                      <w:szCs w:val="21"/>
                      <w:highlight w:val="none"/>
                      <w:vertAlign w:val="baseline"/>
                      <w:lang w:val="en-US" w:eastAsia="zh-CN"/>
                    </w:rPr>
                    <w:t>VOCs</w:t>
                  </w:r>
                  <w:r>
                    <w:rPr>
                      <w:rFonts w:hint="eastAsia" w:ascii="Times New Roman" w:hAnsi="Times New Roman" w:eastAsia="宋体" w:cs="Times New Roman"/>
                      <w:b w:val="0"/>
                      <w:bCs w:val="0"/>
                      <w:color w:val="auto"/>
                      <w:sz w:val="21"/>
                      <w:szCs w:val="21"/>
                      <w:highlight w:val="none"/>
                      <w:vertAlign w:val="baseline"/>
                      <w:lang w:val="en-US" w:eastAsia="zh-CN"/>
                    </w:rPr>
                    <w:t xml:space="preserve"> 含量溶剂型涂料、油墨、胶粘剂等生产和使用的项目。积极推进交通工具、家具制造、包装印刷、人造板制造等行业使用低（无）</w:t>
                  </w:r>
                  <w:r>
                    <w:rPr>
                      <w:rFonts w:hint="eastAsia" w:cs="Times New Roman"/>
                      <w:b w:val="0"/>
                      <w:bCs w:val="0"/>
                      <w:color w:val="auto"/>
                      <w:sz w:val="21"/>
                      <w:szCs w:val="21"/>
                      <w:highlight w:val="none"/>
                      <w:vertAlign w:val="baseline"/>
                      <w:lang w:val="en-US" w:eastAsia="zh-CN"/>
                    </w:rPr>
                    <w:t>VOCs</w:t>
                  </w:r>
                  <w:r>
                    <w:rPr>
                      <w:rFonts w:hint="eastAsia" w:ascii="Times New Roman" w:hAnsi="Times New Roman" w:eastAsia="宋体" w:cs="Times New Roman"/>
                      <w:b w:val="0"/>
                      <w:bCs w:val="0"/>
                      <w:color w:val="auto"/>
                      <w:sz w:val="21"/>
                      <w:szCs w:val="21"/>
                      <w:highlight w:val="none"/>
                      <w:vertAlign w:val="baseline"/>
                      <w:lang w:val="en-US" w:eastAsia="zh-CN"/>
                    </w:rPr>
                    <w:t xml:space="preserve"> 含量原辅材料和产品。</w:t>
                  </w:r>
                </w:p>
                <w:p w14:paraId="6302196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both"/>
                    <w:textAlignment w:val="auto"/>
                    <w:rPr>
                      <w:rFonts w:hint="eastAsia"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（三）完成化工园区挥发性有机物集中整治</w:t>
                  </w:r>
                </w:p>
                <w:p w14:paraId="1CBDE18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both"/>
                    <w:textAlignment w:val="auto"/>
                    <w:rPr>
                      <w:rFonts w:hint="eastAsia"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开展化工园区挥发性有机物摸底调查，摸清区内挥发性有机物物质清单和排放量。制定化工园区挥发性有机物整治工作方案，建立园区有机废气整治绩效评估制度。</w:t>
                  </w:r>
                </w:p>
              </w:tc>
              <w:tc>
                <w:tcPr>
                  <w:tcW w:w="1875" w:type="dxa"/>
                  <w:tcBorders>
                    <w:tl2br w:val="nil"/>
                    <w:tr2bl w:val="nil"/>
                  </w:tcBorders>
                  <w:vAlign w:val="center"/>
                </w:tcPr>
                <w:p w14:paraId="4F22B48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both"/>
                    <w:textAlignment w:val="auto"/>
                    <w:rPr>
                      <w:rFonts w:hint="eastAsia"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 xml:space="preserve">本企业不属于“低小散”涉 </w:t>
                  </w:r>
                  <w:r>
                    <w:rPr>
                      <w:rFonts w:hint="eastAsia" w:cs="Times New Roman"/>
                      <w:b w:val="0"/>
                      <w:bCs w:val="0"/>
                      <w:color w:val="auto"/>
                      <w:sz w:val="21"/>
                      <w:szCs w:val="21"/>
                      <w:highlight w:val="none"/>
                      <w:vertAlign w:val="baseline"/>
                      <w:lang w:val="en-US" w:eastAsia="zh-CN"/>
                    </w:rPr>
                    <w:t>VOCs</w:t>
                  </w:r>
                  <w:r>
                    <w:rPr>
                      <w:rFonts w:hint="eastAsia" w:ascii="Times New Roman" w:hAnsi="Times New Roman" w:eastAsia="宋体" w:cs="Times New Roman"/>
                      <w:b w:val="0"/>
                      <w:bCs w:val="0"/>
                      <w:color w:val="auto"/>
                      <w:sz w:val="21"/>
                      <w:szCs w:val="21"/>
                      <w:highlight w:val="none"/>
                      <w:vertAlign w:val="baseline"/>
                      <w:lang w:val="en-US" w:eastAsia="zh-CN"/>
                    </w:rPr>
                    <w:t xml:space="preserve"> 企业，使用塑粉</w:t>
                  </w:r>
                </w:p>
              </w:tc>
              <w:tc>
                <w:tcPr>
                  <w:tcW w:w="911" w:type="dxa"/>
                  <w:tcBorders>
                    <w:tl2br w:val="nil"/>
                    <w:tr2bl w:val="nil"/>
                  </w:tcBorders>
                  <w:vAlign w:val="center"/>
                </w:tcPr>
                <w:p w14:paraId="6A4214B6">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符合</w:t>
                  </w:r>
                </w:p>
              </w:tc>
            </w:tr>
            <w:tr w14:paraId="6FFEEF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18" w:type="dxa"/>
                  <w:tcBorders>
                    <w:tl2br w:val="nil"/>
                    <w:tr2bl w:val="nil"/>
                  </w:tcBorders>
                  <w:vAlign w:val="center"/>
                </w:tcPr>
                <w:p w14:paraId="4CF25A2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both"/>
                    <w:textAlignment w:val="auto"/>
                    <w:rPr>
                      <w:rFonts w:hint="eastAsia"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（四）推进重点工业行业挥发性有机物治理</w:t>
                  </w:r>
                </w:p>
                <w:p w14:paraId="5BB4449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both"/>
                    <w:textAlignment w:val="auto"/>
                    <w:rPr>
                      <w:rFonts w:hint="eastAsia"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2．实施工业涂装</w:t>
                  </w:r>
                  <w:r>
                    <w:rPr>
                      <w:rFonts w:hint="eastAsia" w:cs="Times New Roman"/>
                      <w:b w:val="0"/>
                      <w:bCs w:val="0"/>
                      <w:color w:val="auto"/>
                      <w:sz w:val="21"/>
                      <w:szCs w:val="21"/>
                      <w:highlight w:val="none"/>
                      <w:vertAlign w:val="baseline"/>
                      <w:lang w:val="en-US" w:eastAsia="zh-CN"/>
                    </w:rPr>
                    <w:t>VOCs</w:t>
                  </w:r>
                  <w:r>
                    <w:rPr>
                      <w:rFonts w:hint="eastAsia" w:ascii="Times New Roman" w:hAnsi="Times New Roman" w:eastAsia="宋体" w:cs="Times New Roman"/>
                      <w:b w:val="0"/>
                      <w:bCs w:val="0"/>
                      <w:color w:val="auto"/>
                      <w:sz w:val="21"/>
                      <w:szCs w:val="21"/>
                      <w:highlight w:val="none"/>
                      <w:vertAlign w:val="baseline"/>
                      <w:lang w:val="en-US" w:eastAsia="zh-CN"/>
                    </w:rPr>
                    <w:t>治理提升工程。加强有机废气分类收集与处理，产生含挥发性有机物废气的工艺应当在密闭空间或者设备中进行，并按照规定安装、使用污染防治设施；无法密闭的，应当采取措施减少废气排放，禁止露天和敞开式喷涂作业。对喷漆、流平、烘干等环节产生的废气，采取焚烧等高效末端治理技术。</w:t>
                  </w:r>
                </w:p>
              </w:tc>
              <w:tc>
                <w:tcPr>
                  <w:tcW w:w="1875" w:type="dxa"/>
                  <w:tcBorders>
                    <w:tl2br w:val="nil"/>
                    <w:tr2bl w:val="nil"/>
                  </w:tcBorders>
                  <w:vAlign w:val="center"/>
                </w:tcPr>
                <w:p w14:paraId="3E6D7EF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both"/>
                    <w:textAlignment w:val="auto"/>
                    <w:rPr>
                      <w:rFonts w:hint="eastAsia"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固化废气</w:t>
                  </w:r>
                  <w:r>
                    <w:rPr>
                      <w:rFonts w:hint="eastAsia" w:cs="Times New Roman"/>
                      <w:b w:val="0"/>
                      <w:bCs w:val="0"/>
                      <w:color w:val="auto"/>
                      <w:sz w:val="21"/>
                      <w:szCs w:val="21"/>
                      <w:highlight w:val="none"/>
                      <w:vertAlign w:val="baseline"/>
                      <w:lang w:val="en-US" w:eastAsia="zh-CN"/>
                    </w:rPr>
                    <w:t>经</w:t>
                  </w:r>
                  <w:r>
                    <w:rPr>
                      <w:rFonts w:hint="eastAsia" w:ascii="Times New Roman" w:hAnsi="Times New Roman" w:eastAsia="宋体" w:cs="Times New Roman"/>
                      <w:b w:val="0"/>
                      <w:bCs w:val="0"/>
                      <w:color w:val="auto"/>
                      <w:sz w:val="21"/>
                      <w:szCs w:val="21"/>
                      <w:highlight w:val="none"/>
                      <w:vertAlign w:val="baseline"/>
                      <w:lang w:val="en-US" w:eastAsia="zh-CN"/>
                    </w:rPr>
                    <w:t>过滤棉+二级活性炭后通过1根15米高排气筒排放</w:t>
                  </w:r>
                </w:p>
              </w:tc>
              <w:tc>
                <w:tcPr>
                  <w:tcW w:w="911" w:type="dxa"/>
                  <w:tcBorders>
                    <w:tl2br w:val="nil"/>
                    <w:tr2bl w:val="nil"/>
                  </w:tcBorders>
                  <w:vAlign w:val="center"/>
                </w:tcPr>
                <w:p w14:paraId="77A62C4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符合</w:t>
                  </w:r>
                </w:p>
              </w:tc>
            </w:tr>
          </w:tbl>
          <w:p w14:paraId="7822887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textAlignment w:val="auto"/>
              <w:rPr>
                <w:rFonts w:hint="default" w:ascii="Times New Roman" w:hAnsi="Times New Roman" w:eastAsia="宋体"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8、与《济宁市 2020 年挥发性有机物治理攻坚行动方案》的符合性分析</w:t>
            </w:r>
          </w:p>
          <w:p w14:paraId="5B79D5C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82" w:firstLineChars="200"/>
              <w:textAlignment w:val="auto"/>
              <w:rPr>
                <w:rFonts w:hint="eastAsia"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表1-</w:t>
            </w:r>
            <w:r>
              <w:rPr>
                <w:rFonts w:hint="eastAsia" w:cs="Times New Roman"/>
                <w:b/>
                <w:bCs/>
                <w:color w:val="auto"/>
                <w:sz w:val="24"/>
                <w:szCs w:val="24"/>
                <w:highlight w:val="none"/>
                <w:lang w:val="en-US" w:eastAsia="zh-CN"/>
              </w:rPr>
              <w:t>8</w:t>
            </w:r>
            <w:r>
              <w:rPr>
                <w:rFonts w:hint="eastAsia" w:ascii="Times New Roman" w:hAnsi="Times New Roman" w:eastAsia="宋体" w:cs="Times New Roman"/>
                <w:b/>
                <w:bCs/>
                <w:color w:val="auto"/>
                <w:sz w:val="24"/>
                <w:szCs w:val="24"/>
                <w:highlight w:val="none"/>
                <w:lang w:val="en-US" w:eastAsia="zh-CN"/>
              </w:rPr>
              <w:t xml:space="preserve">  与《济宁市 2020 年挥发性有机物治理攻坚行动方案》的符合性分析一览表</w:t>
            </w:r>
          </w:p>
          <w:tbl>
            <w:tblPr>
              <w:tblStyle w:val="35"/>
              <w:tblW w:w="6904" w:type="dxa"/>
              <w:tblInd w:w="-1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118"/>
              <w:gridCol w:w="1875"/>
              <w:gridCol w:w="911"/>
            </w:tblGrid>
            <w:tr w14:paraId="7A72EA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18" w:type="dxa"/>
                  <w:tcBorders>
                    <w:tl2br w:val="nil"/>
                    <w:tr2bl w:val="nil"/>
                  </w:tcBorders>
                  <w:vAlign w:val="center"/>
                </w:tcPr>
                <w:p w14:paraId="0961852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eastAsia" w:cs="Times New Roman"/>
                      <w:b/>
                      <w:bCs/>
                      <w:color w:val="auto"/>
                      <w:sz w:val="21"/>
                      <w:szCs w:val="21"/>
                      <w:highlight w:val="none"/>
                      <w:vertAlign w:val="baseline"/>
                      <w:lang w:val="en-US" w:eastAsia="zh-CN"/>
                    </w:rPr>
                    <w:t>文件要求</w:t>
                  </w:r>
                </w:p>
              </w:tc>
              <w:tc>
                <w:tcPr>
                  <w:tcW w:w="1875" w:type="dxa"/>
                  <w:tcBorders>
                    <w:tl2br w:val="nil"/>
                    <w:tr2bl w:val="nil"/>
                  </w:tcBorders>
                  <w:vAlign w:val="center"/>
                </w:tcPr>
                <w:p w14:paraId="52C8E29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eastAsia" w:cs="Times New Roman"/>
                      <w:b/>
                      <w:bCs/>
                      <w:color w:val="auto"/>
                      <w:sz w:val="21"/>
                      <w:szCs w:val="21"/>
                      <w:highlight w:val="none"/>
                      <w:vertAlign w:val="baseline"/>
                      <w:lang w:val="en-US" w:eastAsia="zh-CN"/>
                    </w:rPr>
                    <w:t>项目情况</w:t>
                  </w:r>
                </w:p>
              </w:tc>
              <w:tc>
                <w:tcPr>
                  <w:tcW w:w="911" w:type="dxa"/>
                  <w:tcBorders>
                    <w:tl2br w:val="nil"/>
                    <w:tr2bl w:val="nil"/>
                  </w:tcBorders>
                  <w:vAlign w:val="center"/>
                </w:tcPr>
                <w:p w14:paraId="3900740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eastAsia" w:cs="Times New Roman"/>
                      <w:b/>
                      <w:bCs/>
                      <w:color w:val="auto"/>
                      <w:sz w:val="21"/>
                      <w:szCs w:val="21"/>
                      <w:highlight w:val="none"/>
                      <w:vertAlign w:val="baseline"/>
                      <w:lang w:val="en-US" w:eastAsia="zh-CN"/>
                    </w:rPr>
                    <w:t>符合性</w:t>
                  </w:r>
                </w:p>
              </w:tc>
            </w:tr>
            <w:tr w14:paraId="69B16A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18" w:type="dxa"/>
                  <w:tcBorders>
                    <w:tl2br w:val="nil"/>
                    <w:tr2bl w:val="nil"/>
                  </w:tcBorders>
                  <w:vAlign w:val="center"/>
                </w:tcPr>
                <w:p w14:paraId="18E7C94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both"/>
                    <w:textAlignment w:val="auto"/>
                    <w:rPr>
                      <w:rFonts w:hint="eastAsia"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 xml:space="preserve">一、严格行业准则。严格限制石化、化工、工业涂装、包装印刷等高 </w:t>
                  </w:r>
                  <w:r>
                    <w:rPr>
                      <w:rFonts w:hint="eastAsia" w:cs="Times New Roman"/>
                      <w:b w:val="0"/>
                      <w:bCs w:val="0"/>
                      <w:color w:val="auto"/>
                      <w:sz w:val="21"/>
                      <w:szCs w:val="21"/>
                      <w:highlight w:val="none"/>
                      <w:vertAlign w:val="baseline"/>
                      <w:lang w:val="en-US" w:eastAsia="zh-CN"/>
                    </w:rPr>
                    <w:t>VOCs</w:t>
                  </w:r>
                  <w:r>
                    <w:rPr>
                      <w:rFonts w:hint="eastAsia" w:ascii="Times New Roman" w:hAnsi="Times New Roman" w:eastAsia="宋体" w:cs="Times New Roman"/>
                      <w:b w:val="0"/>
                      <w:bCs w:val="0"/>
                      <w:color w:val="auto"/>
                      <w:sz w:val="21"/>
                      <w:szCs w:val="21"/>
                      <w:highlight w:val="none"/>
                      <w:vertAlign w:val="baseline"/>
                      <w:lang w:val="en-US" w:eastAsia="zh-CN"/>
                    </w:rPr>
                    <w:t xml:space="preserve"> 排放建设项目；严格控制 </w:t>
                  </w:r>
                  <w:r>
                    <w:rPr>
                      <w:rFonts w:hint="eastAsia" w:cs="Times New Roman"/>
                      <w:b w:val="0"/>
                      <w:bCs w:val="0"/>
                      <w:color w:val="auto"/>
                      <w:sz w:val="21"/>
                      <w:szCs w:val="21"/>
                      <w:highlight w:val="none"/>
                      <w:vertAlign w:val="baseline"/>
                      <w:lang w:val="en-US" w:eastAsia="zh-CN"/>
                    </w:rPr>
                    <w:t>VOCs</w:t>
                  </w:r>
                  <w:r>
                    <w:rPr>
                      <w:rFonts w:hint="eastAsia" w:ascii="Times New Roman" w:hAnsi="Times New Roman" w:eastAsia="宋体" w:cs="Times New Roman"/>
                      <w:b w:val="0"/>
                      <w:bCs w:val="0"/>
                      <w:color w:val="auto"/>
                      <w:sz w:val="21"/>
                      <w:szCs w:val="21"/>
                      <w:highlight w:val="none"/>
                      <w:vertAlign w:val="baseline"/>
                      <w:lang w:val="en-US" w:eastAsia="zh-CN"/>
                    </w:rPr>
                    <w:t xml:space="preserve"> 新增污染物排放，新增 </w:t>
                  </w:r>
                  <w:r>
                    <w:rPr>
                      <w:rFonts w:hint="eastAsia" w:cs="Times New Roman"/>
                      <w:b w:val="0"/>
                      <w:bCs w:val="0"/>
                      <w:color w:val="auto"/>
                      <w:sz w:val="21"/>
                      <w:szCs w:val="21"/>
                      <w:highlight w:val="none"/>
                      <w:vertAlign w:val="baseline"/>
                      <w:lang w:val="en-US" w:eastAsia="zh-CN"/>
                    </w:rPr>
                    <w:t>VOCs</w:t>
                  </w:r>
                  <w:r>
                    <w:rPr>
                      <w:rFonts w:hint="eastAsia" w:ascii="Times New Roman" w:hAnsi="Times New Roman" w:eastAsia="宋体" w:cs="Times New Roman"/>
                      <w:b w:val="0"/>
                      <w:bCs w:val="0"/>
                      <w:color w:val="auto"/>
                      <w:sz w:val="21"/>
                      <w:szCs w:val="21"/>
                      <w:highlight w:val="none"/>
                      <w:vertAlign w:val="baseline"/>
                      <w:lang w:val="en-US" w:eastAsia="zh-CN"/>
                    </w:rPr>
                    <w:t xml:space="preserve"> 排放量实行倍量削减，纳入环境执法管理；新、改、扩建涉 </w:t>
                  </w:r>
                  <w:r>
                    <w:rPr>
                      <w:rFonts w:hint="eastAsia" w:cs="Times New Roman"/>
                      <w:b w:val="0"/>
                      <w:bCs w:val="0"/>
                      <w:color w:val="auto"/>
                      <w:sz w:val="21"/>
                      <w:szCs w:val="21"/>
                      <w:highlight w:val="none"/>
                      <w:vertAlign w:val="baseline"/>
                      <w:lang w:val="en-US" w:eastAsia="zh-CN"/>
                    </w:rPr>
                    <w:t>VOCs</w:t>
                  </w:r>
                  <w:r>
                    <w:rPr>
                      <w:rFonts w:hint="eastAsia" w:ascii="Times New Roman" w:hAnsi="Times New Roman" w:eastAsia="宋体" w:cs="Times New Roman"/>
                      <w:b w:val="0"/>
                      <w:bCs w:val="0"/>
                      <w:color w:val="auto"/>
                      <w:sz w:val="21"/>
                      <w:szCs w:val="21"/>
                      <w:highlight w:val="none"/>
                      <w:vertAlign w:val="baseline"/>
                      <w:lang w:val="en-US" w:eastAsia="zh-CN"/>
                    </w:rPr>
                    <w:t xml:space="preserve"> 排放项目，应从源头加强控制，使用低（无）</w:t>
                  </w:r>
                  <w:r>
                    <w:rPr>
                      <w:rFonts w:hint="eastAsia" w:cs="Times New Roman"/>
                      <w:b w:val="0"/>
                      <w:bCs w:val="0"/>
                      <w:color w:val="auto"/>
                      <w:sz w:val="21"/>
                      <w:szCs w:val="21"/>
                      <w:highlight w:val="none"/>
                      <w:vertAlign w:val="baseline"/>
                      <w:lang w:val="en-US" w:eastAsia="zh-CN"/>
                    </w:rPr>
                    <w:t>VOCs</w:t>
                  </w:r>
                  <w:r>
                    <w:rPr>
                      <w:rFonts w:hint="eastAsia" w:ascii="Times New Roman" w:hAnsi="Times New Roman" w:eastAsia="宋体" w:cs="Times New Roman"/>
                      <w:b w:val="0"/>
                      <w:bCs w:val="0"/>
                      <w:color w:val="auto"/>
                      <w:sz w:val="21"/>
                      <w:szCs w:val="21"/>
                      <w:highlight w:val="none"/>
                      <w:vertAlign w:val="baseline"/>
                      <w:lang w:val="en-US" w:eastAsia="zh-CN"/>
                    </w:rPr>
                    <w:t xml:space="preserve"> 含量的原辅材料，加强废气收集，安装高效治理设施；提升 </w:t>
                  </w:r>
                  <w:r>
                    <w:rPr>
                      <w:rFonts w:hint="eastAsia" w:cs="Times New Roman"/>
                      <w:b w:val="0"/>
                      <w:bCs w:val="0"/>
                      <w:color w:val="auto"/>
                      <w:sz w:val="21"/>
                      <w:szCs w:val="21"/>
                      <w:highlight w:val="none"/>
                      <w:vertAlign w:val="baseline"/>
                      <w:lang w:val="en-US" w:eastAsia="zh-CN"/>
                    </w:rPr>
                    <w:t>VOCs</w:t>
                  </w:r>
                  <w:r>
                    <w:rPr>
                      <w:rFonts w:hint="eastAsia" w:ascii="Times New Roman" w:hAnsi="Times New Roman" w:eastAsia="宋体" w:cs="Times New Roman"/>
                      <w:b w:val="0"/>
                      <w:bCs w:val="0"/>
                      <w:color w:val="auto"/>
                      <w:sz w:val="21"/>
                      <w:szCs w:val="21"/>
                      <w:highlight w:val="none"/>
                      <w:vertAlign w:val="baseline"/>
                      <w:lang w:val="en-US" w:eastAsia="zh-CN"/>
                    </w:rPr>
                    <w:t xml:space="preserve"> 集中排放工业区和传统产业聚集区产业准入标准，鼓励聘请行业专家团队制定小涂装、小印刷、小化工等传统产业聚集区整治提升标准。</w:t>
                  </w:r>
                </w:p>
              </w:tc>
              <w:tc>
                <w:tcPr>
                  <w:tcW w:w="1875" w:type="dxa"/>
                  <w:tcBorders>
                    <w:tl2br w:val="nil"/>
                    <w:tr2bl w:val="nil"/>
                  </w:tcBorders>
                  <w:vAlign w:val="center"/>
                </w:tcPr>
                <w:p w14:paraId="2D10373C">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both"/>
                    <w:textAlignment w:val="auto"/>
                    <w:rPr>
                      <w:rFonts w:hint="eastAsia"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项目使用低</w:t>
                  </w:r>
                  <w:r>
                    <w:rPr>
                      <w:rFonts w:hint="eastAsia" w:cs="Times New Roman"/>
                      <w:b w:val="0"/>
                      <w:bCs w:val="0"/>
                      <w:color w:val="auto"/>
                      <w:sz w:val="21"/>
                      <w:szCs w:val="21"/>
                      <w:highlight w:val="none"/>
                      <w:vertAlign w:val="baseline"/>
                      <w:lang w:val="en-US" w:eastAsia="zh-CN"/>
                    </w:rPr>
                    <w:t>VOCs</w:t>
                  </w:r>
                  <w:r>
                    <w:rPr>
                      <w:rFonts w:hint="eastAsia" w:ascii="Times New Roman" w:hAnsi="Times New Roman" w:eastAsia="宋体" w:cs="Times New Roman"/>
                      <w:b w:val="0"/>
                      <w:bCs w:val="0"/>
                      <w:color w:val="auto"/>
                      <w:sz w:val="21"/>
                      <w:szCs w:val="21"/>
                      <w:highlight w:val="none"/>
                      <w:vertAlign w:val="baseline"/>
                      <w:lang w:val="en-US" w:eastAsia="zh-CN"/>
                    </w:rPr>
                    <w:t xml:space="preserve"> 含量的塑粉，从源</w:t>
                  </w:r>
                </w:p>
                <w:p w14:paraId="4C1C69F7">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both"/>
                    <w:textAlignment w:val="auto"/>
                    <w:rPr>
                      <w:rFonts w:hint="eastAsia"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头减少了</w:t>
                  </w:r>
                  <w:r>
                    <w:rPr>
                      <w:rFonts w:hint="eastAsia" w:cs="Times New Roman"/>
                      <w:b w:val="0"/>
                      <w:bCs w:val="0"/>
                      <w:color w:val="auto"/>
                      <w:sz w:val="21"/>
                      <w:szCs w:val="21"/>
                      <w:highlight w:val="none"/>
                      <w:vertAlign w:val="baseline"/>
                      <w:lang w:val="en-US" w:eastAsia="zh-CN"/>
                    </w:rPr>
                    <w:t>VOCs</w:t>
                  </w:r>
                  <w:r>
                    <w:rPr>
                      <w:rFonts w:hint="eastAsia" w:ascii="Times New Roman" w:hAnsi="Times New Roman" w:eastAsia="宋体" w:cs="Times New Roman"/>
                      <w:b w:val="0"/>
                      <w:bCs w:val="0"/>
                      <w:color w:val="auto"/>
                      <w:sz w:val="21"/>
                      <w:szCs w:val="21"/>
                      <w:highlight w:val="none"/>
                      <w:vertAlign w:val="baseline"/>
                      <w:lang w:val="en-US" w:eastAsia="zh-CN"/>
                    </w:rPr>
                    <w:t xml:space="preserve"> 排放；固化工序密闭进行。</w:t>
                  </w:r>
                </w:p>
              </w:tc>
              <w:tc>
                <w:tcPr>
                  <w:tcW w:w="911" w:type="dxa"/>
                  <w:tcBorders>
                    <w:tl2br w:val="nil"/>
                    <w:tr2bl w:val="nil"/>
                  </w:tcBorders>
                  <w:vAlign w:val="center"/>
                </w:tcPr>
                <w:p w14:paraId="6F1341CC">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符合</w:t>
                  </w:r>
                </w:p>
              </w:tc>
            </w:tr>
            <w:tr w14:paraId="50350D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18" w:type="dxa"/>
                  <w:tcBorders>
                    <w:tl2br w:val="nil"/>
                    <w:tr2bl w:val="nil"/>
                  </w:tcBorders>
                  <w:vAlign w:val="center"/>
                </w:tcPr>
                <w:p w14:paraId="2C7350E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both"/>
                    <w:textAlignment w:val="auto"/>
                    <w:rPr>
                      <w:rFonts w:hint="eastAsia"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二、大力推进源头代替。把全面使用符合国家要求的低</w:t>
                  </w:r>
                  <w:r>
                    <w:rPr>
                      <w:rFonts w:hint="eastAsia" w:cs="Times New Roman"/>
                      <w:b w:val="0"/>
                      <w:bCs w:val="0"/>
                      <w:color w:val="auto"/>
                      <w:sz w:val="21"/>
                      <w:szCs w:val="21"/>
                      <w:highlight w:val="none"/>
                      <w:vertAlign w:val="baseline"/>
                      <w:lang w:val="en-US" w:eastAsia="zh-CN"/>
                    </w:rPr>
                    <w:t>VOCs</w:t>
                  </w:r>
                  <w:r>
                    <w:rPr>
                      <w:rFonts w:hint="eastAsia" w:ascii="Times New Roman" w:hAnsi="Times New Roman" w:eastAsia="宋体" w:cs="Times New Roman"/>
                      <w:b w:val="0"/>
                      <w:bCs w:val="0"/>
                      <w:color w:val="auto"/>
                      <w:sz w:val="21"/>
                      <w:szCs w:val="21"/>
                      <w:highlight w:val="none"/>
                      <w:vertAlign w:val="baseline"/>
                      <w:lang w:val="en-US" w:eastAsia="zh-CN"/>
                    </w:rPr>
                    <w:t xml:space="preserve"> 含量原辅材料的企业纳入正面清单和政府绿色采购清单。</w:t>
                  </w:r>
                </w:p>
              </w:tc>
              <w:tc>
                <w:tcPr>
                  <w:tcW w:w="1875" w:type="dxa"/>
                  <w:tcBorders>
                    <w:tl2br w:val="nil"/>
                    <w:tr2bl w:val="nil"/>
                  </w:tcBorders>
                  <w:vAlign w:val="center"/>
                </w:tcPr>
                <w:p w14:paraId="35F0479C">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both"/>
                    <w:textAlignment w:val="auto"/>
                    <w:rPr>
                      <w:rFonts w:hint="eastAsia"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项目使用低</w:t>
                  </w:r>
                  <w:r>
                    <w:rPr>
                      <w:rFonts w:hint="eastAsia" w:cs="Times New Roman"/>
                      <w:b w:val="0"/>
                      <w:bCs w:val="0"/>
                      <w:color w:val="auto"/>
                      <w:sz w:val="21"/>
                      <w:szCs w:val="21"/>
                      <w:highlight w:val="none"/>
                      <w:vertAlign w:val="baseline"/>
                      <w:lang w:val="en-US" w:eastAsia="zh-CN"/>
                    </w:rPr>
                    <w:t>VOCs</w:t>
                  </w:r>
                  <w:r>
                    <w:rPr>
                      <w:rFonts w:hint="eastAsia" w:ascii="Times New Roman" w:hAnsi="Times New Roman" w:eastAsia="宋体" w:cs="Times New Roman"/>
                      <w:b w:val="0"/>
                      <w:bCs w:val="0"/>
                      <w:color w:val="auto"/>
                      <w:sz w:val="21"/>
                      <w:szCs w:val="21"/>
                      <w:highlight w:val="none"/>
                      <w:vertAlign w:val="baseline"/>
                      <w:lang w:val="en-US" w:eastAsia="zh-CN"/>
                    </w:rPr>
                    <w:t xml:space="preserve"> 含量的塑粉</w:t>
                  </w:r>
                </w:p>
              </w:tc>
              <w:tc>
                <w:tcPr>
                  <w:tcW w:w="911" w:type="dxa"/>
                  <w:tcBorders>
                    <w:tl2br w:val="nil"/>
                    <w:tr2bl w:val="nil"/>
                  </w:tcBorders>
                  <w:vAlign w:val="center"/>
                </w:tcPr>
                <w:p w14:paraId="6D29583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符合</w:t>
                  </w:r>
                </w:p>
              </w:tc>
            </w:tr>
            <w:tr w14:paraId="4979A5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18" w:type="dxa"/>
                  <w:tcBorders>
                    <w:tl2br w:val="nil"/>
                    <w:tr2bl w:val="nil"/>
                  </w:tcBorders>
                  <w:vAlign w:val="center"/>
                </w:tcPr>
                <w:p w14:paraId="138324F7">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both"/>
                    <w:textAlignment w:val="auto"/>
                    <w:rPr>
                      <w:rFonts w:hint="eastAsia"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三、强化无组织排放控制。督促相关企业参照《山东省涉挥发性有机物企业分行业治理指导意见》（鲁环发〔2019〕146 号），点对点排查逸散点位收集情况及效果。企业可根据实际情况，选择高效的收集方式。</w:t>
                  </w:r>
                </w:p>
              </w:tc>
              <w:tc>
                <w:tcPr>
                  <w:tcW w:w="1875" w:type="dxa"/>
                  <w:vMerge w:val="restart"/>
                  <w:tcBorders>
                    <w:tl2br w:val="nil"/>
                    <w:tr2bl w:val="nil"/>
                  </w:tcBorders>
                  <w:vAlign w:val="center"/>
                </w:tcPr>
                <w:p w14:paraId="79869E5C">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both"/>
                    <w:textAlignment w:val="auto"/>
                    <w:rPr>
                      <w:rFonts w:hint="eastAsia"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项目使用低</w:t>
                  </w:r>
                  <w:r>
                    <w:rPr>
                      <w:rFonts w:hint="eastAsia" w:cs="Times New Roman"/>
                      <w:b w:val="0"/>
                      <w:bCs w:val="0"/>
                      <w:color w:val="auto"/>
                      <w:sz w:val="21"/>
                      <w:szCs w:val="21"/>
                      <w:highlight w:val="none"/>
                      <w:vertAlign w:val="baseline"/>
                      <w:lang w:val="en-US" w:eastAsia="zh-CN"/>
                    </w:rPr>
                    <w:t>VOCs</w:t>
                  </w:r>
                  <w:r>
                    <w:rPr>
                      <w:rFonts w:hint="eastAsia" w:ascii="Times New Roman" w:hAnsi="Times New Roman" w:eastAsia="宋体" w:cs="Times New Roman"/>
                      <w:b w:val="0"/>
                      <w:bCs w:val="0"/>
                      <w:color w:val="auto"/>
                      <w:sz w:val="21"/>
                      <w:szCs w:val="21"/>
                      <w:highlight w:val="none"/>
                      <w:vertAlign w:val="baseline"/>
                      <w:lang w:val="en-US" w:eastAsia="zh-CN"/>
                    </w:rPr>
                    <w:t xml:space="preserve"> 含量的塑粉，从源</w:t>
                  </w:r>
                </w:p>
                <w:p w14:paraId="3C5ECD5C">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both"/>
                    <w:textAlignment w:val="auto"/>
                    <w:rPr>
                      <w:rFonts w:hint="eastAsia"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头减少了</w:t>
                  </w:r>
                  <w:r>
                    <w:rPr>
                      <w:rFonts w:hint="eastAsia" w:cs="Times New Roman"/>
                      <w:b w:val="0"/>
                      <w:bCs w:val="0"/>
                      <w:color w:val="auto"/>
                      <w:sz w:val="21"/>
                      <w:szCs w:val="21"/>
                      <w:highlight w:val="none"/>
                      <w:vertAlign w:val="baseline"/>
                      <w:lang w:val="en-US" w:eastAsia="zh-CN"/>
                    </w:rPr>
                    <w:t>VOCs</w:t>
                  </w:r>
                  <w:r>
                    <w:rPr>
                      <w:rFonts w:hint="eastAsia" w:ascii="Times New Roman" w:hAnsi="Times New Roman" w:eastAsia="宋体" w:cs="Times New Roman"/>
                      <w:b w:val="0"/>
                      <w:bCs w:val="0"/>
                      <w:color w:val="auto"/>
                      <w:sz w:val="21"/>
                      <w:szCs w:val="21"/>
                      <w:highlight w:val="none"/>
                      <w:vertAlign w:val="baseline"/>
                      <w:lang w:val="en-US" w:eastAsia="zh-CN"/>
                    </w:rPr>
                    <w:t xml:space="preserve"> 排放；</w:t>
                  </w:r>
                </w:p>
                <w:p w14:paraId="3400EDB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both"/>
                    <w:textAlignment w:val="auto"/>
                    <w:rPr>
                      <w:rFonts w:hint="eastAsia"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喷漆、固化工序密闭进行。</w:t>
                  </w:r>
                </w:p>
              </w:tc>
              <w:tc>
                <w:tcPr>
                  <w:tcW w:w="911" w:type="dxa"/>
                  <w:tcBorders>
                    <w:tl2br w:val="nil"/>
                    <w:tr2bl w:val="nil"/>
                  </w:tcBorders>
                  <w:vAlign w:val="center"/>
                </w:tcPr>
                <w:p w14:paraId="4DE18EA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符合</w:t>
                  </w:r>
                </w:p>
              </w:tc>
            </w:tr>
            <w:tr w14:paraId="158A5D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18" w:type="dxa"/>
                  <w:tcBorders>
                    <w:tl2br w:val="nil"/>
                    <w:tr2bl w:val="nil"/>
                  </w:tcBorders>
                  <w:vAlign w:val="center"/>
                </w:tcPr>
                <w:p w14:paraId="077D6C5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both"/>
                    <w:textAlignment w:val="auto"/>
                    <w:rPr>
                      <w:rFonts w:hint="eastAsia"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 xml:space="preserve">四、提升综合治理水平。按照“应收尽收”的原则提升废气收集率。推动取消废气排放系统旁路，因安全生产等原因必须保留的，要通过安装自动监控设施等方式加强监管。表面涂装、包装印刷等涉 </w:t>
                  </w:r>
                  <w:r>
                    <w:rPr>
                      <w:rFonts w:hint="eastAsia" w:cs="Times New Roman"/>
                      <w:b w:val="0"/>
                      <w:bCs w:val="0"/>
                      <w:color w:val="auto"/>
                      <w:sz w:val="21"/>
                      <w:szCs w:val="21"/>
                      <w:highlight w:val="none"/>
                      <w:vertAlign w:val="baseline"/>
                      <w:lang w:val="en-US" w:eastAsia="zh-CN"/>
                    </w:rPr>
                    <w:t>VOCs</w:t>
                  </w:r>
                  <w:r>
                    <w:rPr>
                      <w:rFonts w:hint="eastAsia" w:ascii="Times New Roman" w:hAnsi="Times New Roman" w:eastAsia="宋体" w:cs="Times New Roman"/>
                      <w:b w:val="0"/>
                      <w:bCs w:val="0"/>
                      <w:color w:val="auto"/>
                      <w:sz w:val="21"/>
                      <w:szCs w:val="21"/>
                      <w:highlight w:val="none"/>
                      <w:vertAlign w:val="baseline"/>
                      <w:lang w:val="en-US" w:eastAsia="zh-CN"/>
                    </w:rPr>
                    <w:t xml:space="preserve"> 重点行业企业开展夏季错时作业，原则上 6-9 月每日 10 时-16 时禁止生产作业，对采用先进治理技术、治理效果较好的企业，可免于错时作业。</w:t>
                  </w:r>
                </w:p>
              </w:tc>
              <w:tc>
                <w:tcPr>
                  <w:tcW w:w="1875" w:type="dxa"/>
                  <w:vMerge w:val="continue"/>
                  <w:tcBorders>
                    <w:tl2br w:val="nil"/>
                    <w:tr2bl w:val="nil"/>
                  </w:tcBorders>
                  <w:vAlign w:val="center"/>
                </w:tcPr>
                <w:p w14:paraId="35AB36A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both"/>
                    <w:textAlignment w:val="auto"/>
                    <w:rPr>
                      <w:rFonts w:hint="eastAsia" w:ascii="Times New Roman" w:hAnsi="Times New Roman" w:eastAsia="宋体" w:cs="Times New Roman"/>
                      <w:b w:val="0"/>
                      <w:bCs w:val="0"/>
                      <w:color w:val="auto"/>
                      <w:sz w:val="21"/>
                      <w:szCs w:val="21"/>
                      <w:highlight w:val="none"/>
                      <w:vertAlign w:val="baseline"/>
                      <w:lang w:val="en-US" w:eastAsia="zh-CN"/>
                    </w:rPr>
                  </w:pPr>
                </w:p>
              </w:tc>
              <w:tc>
                <w:tcPr>
                  <w:tcW w:w="911" w:type="dxa"/>
                  <w:tcBorders>
                    <w:tl2br w:val="nil"/>
                    <w:tr2bl w:val="nil"/>
                  </w:tcBorders>
                  <w:vAlign w:val="center"/>
                </w:tcPr>
                <w:p w14:paraId="0E955A2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符合</w:t>
                  </w:r>
                </w:p>
              </w:tc>
            </w:tr>
          </w:tbl>
          <w:p w14:paraId="41664C9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textAlignment w:val="auto"/>
              <w:rPr>
                <w:rFonts w:hint="default" w:ascii="Times New Roman" w:hAnsi="Times New Roman" w:eastAsia="宋体"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9、与济宁市生态环境局《关于强化企业涉挥发性有机物问题闭环管理工作的通知》（2021.8.23）的符合性分析</w:t>
            </w:r>
          </w:p>
          <w:p w14:paraId="38D8299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82" w:firstLineChars="200"/>
              <w:textAlignment w:val="auto"/>
              <w:rPr>
                <w:rFonts w:hint="eastAsia"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表1-</w:t>
            </w:r>
            <w:r>
              <w:rPr>
                <w:rFonts w:hint="eastAsia" w:cs="Times New Roman"/>
                <w:b/>
                <w:bCs/>
                <w:color w:val="auto"/>
                <w:sz w:val="24"/>
                <w:szCs w:val="24"/>
                <w:highlight w:val="none"/>
                <w:lang w:val="en-US" w:eastAsia="zh-CN"/>
              </w:rPr>
              <w:t>9</w:t>
            </w:r>
            <w:r>
              <w:rPr>
                <w:rFonts w:hint="eastAsia" w:ascii="Times New Roman" w:hAnsi="Times New Roman" w:eastAsia="宋体" w:cs="Times New Roman"/>
                <w:b/>
                <w:bCs/>
                <w:color w:val="auto"/>
                <w:sz w:val="24"/>
                <w:szCs w:val="24"/>
                <w:highlight w:val="none"/>
                <w:lang w:val="en-US" w:eastAsia="zh-CN"/>
              </w:rPr>
              <w:t xml:space="preserve">  与《关于强化企业涉挥发性有机物问题闭环管理工作的通知》的符合性分析一览表</w:t>
            </w:r>
          </w:p>
          <w:tbl>
            <w:tblPr>
              <w:tblStyle w:val="35"/>
              <w:tblW w:w="6904" w:type="dxa"/>
              <w:tblInd w:w="-1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118"/>
              <w:gridCol w:w="1875"/>
              <w:gridCol w:w="911"/>
            </w:tblGrid>
            <w:tr w14:paraId="2A4E50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18" w:type="dxa"/>
                  <w:tcBorders>
                    <w:tl2br w:val="nil"/>
                    <w:tr2bl w:val="nil"/>
                  </w:tcBorders>
                  <w:vAlign w:val="center"/>
                </w:tcPr>
                <w:p w14:paraId="46BE567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eastAsia" w:cs="Times New Roman"/>
                      <w:b/>
                      <w:bCs/>
                      <w:color w:val="auto"/>
                      <w:sz w:val="21"/>
                      <w:szCs w:val="21"/>
                      <w:highlight w:val="none"/>
                      <w:vertAlign w:val="baseline"/>
                      <w:lang w:val="en-US" w:eastAsia="zh-CN"/>
                    </w:rPr>
                    <w:t>文件要求</w:t>
                  </w:r>
                </w:p>
              </w:tc>
              <w:tc>
                <w:tcPr>
                  <w:tcW w:w="1875" w:type="dxa"/>
                  <w:tcBorders>
                    <w:tl2br w:val="nil"/>
                    <w:tr2bl w:val="nil"/>
                  </w:tcBorders>
                  <w:vAlign w:val="center"/>
                </w:tcPr>
                <w:p w14:paraId="6E5EFCA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eastAsia" w:cs="Times New Roman"/>
                      <w:b/>
                      <w:bCs/>
                      <w:color w:val="auto"/>
                      <w:sz w:val="21"/>
                      <w:szCs w:val="21"/>
                      <w:highlight w:val="none"/>
                      <w:vertAlign w:val="baseline"/>
                      <w:lang w:val="en-US" w:eastAsia="zh-CN"/>
                    </w:rPr>
                    <w:t>项目情况</w:t>
                  </w:r>
                </w:p>
              </w:tc>
              <w:tc>
                <w:tcPr>
                  <w:tcW w:w="911" w:type="dxa"/>
                  <w:tcBorders>
                    <w:tl2br w:val="nil"/>
                    <w:tr2bl w:val="nil"/>
                  </w:tcBorders>
                  <w:vAlign w:val="center"/>
                </w:tcPr>
                <w:p w14:paraId="6E7C5ED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eastAsia" w:cs="Times New Roman"/>
                      <w:b/>
                      <w:bCs/>
                      <w:color w:val="auto"/>
                      <w:sz w:val="21"/>
                      <w:szCs w:val="21"/>
                      <w:highlight w:val="none"/>
                      <w:vertAlign w:val="baseline"/>
                      <w:lang w:val="en-US" w:eastAsia="zh-CN"/>
                    </w:rPr>
                    <w:t>符合性</w:t>
                  </w:r>
                </w:p>
              </w:tc>
            </w:tr>
            <w:tr w14:paraId="105938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18" w:type="dxa"/>
                  <w:tcBorders>
                    <w:tl2br w:val="nil"/>
                    <w:tr2bl w:val="nil"/>
                  </w:tcBorders>
                  <w:vAlign w:val="center"/>
                </w:tcPr>
                <w:p w14:paraId="49AEDFB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both"/>
                    <w:textAlignment w:val="auto"/>
                    <w:rPr>
                      <w:rFonts w:hint="eastAsia"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一是严格项目准入及排放标准审查，有行业标准应优先执行行业标准，无行业标准应执行国家、山东省相关排放标准。</w:t>
                  </w:r>
                </w:p>
              </w:tc>
              <w:tc>
                <w:tcPr>
                  <w:tcW w:w="1875" w:type="dxa"/>
                  <w:tcBorders>
                    <w:tl2br w:val="nil"/>
                    <w:tr2bl w:val="nil"/>
                  </w:tcBorders>
                  <w:vAlign w:val="center"/>
                </w:tcPr>
                <w:p w14:paraId="22CFA0B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both"/>
                    <w:textAlignment w:val="auto"/>
                    <w:rPr>
                      <w:rFonts w:hint="eastAsia"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颗粒物、SO</w:t>
                  </w:r>
                  <w:r>
                    <w:rPr>
                      <w:rFonts w:hint="eastAsia" w:ascii="Times New Roman" w:hAnsi="Times New Roman" w:eastAsia="宋体" w:cs="Times New Roman"/>
                      <w:b w:val="0"/>
                      <w:bCs w:val="0"/>
                      <w:color w:val="auto"/>
                      <w:sz w:val="21"/>
                      <w:szCs w:val="21"/>
                      <w:highlight w:val="none"/>
                      <w:vertAlign w:val="subscript"/>
                      <w:lang w:val="en-US" w:eastAsia="zh-CN"/>
                    </w:rPr>
                    <w:t>2</w:t>
                  </w:r>
                  <w:r>
                    <w:rPr>
                      <w:rFonts w:hint="eastAsia" w:ascii="Times New Roman" w:hAnsi="Times New Roman" w:eastAsia="宋体" w:cs="Times New Roman"/>
                      <w:b w:val="0"/>
                      <w:bCs w:val="0"/>
                      <w:color w:val="auto"/>
                      <w:sz w:val="21"/>
                      <w:szCs w:val="21"/>
                      <w:highlight w:val="none"/>
                      <w:vertAlign w:val="baseline"/>
                      <w:lang w:val="en-US" w:eastAsia="zh-CN"/>
                    </w:rPr>
                    <w:t>、NOx排放执行《区域性大气污染物综合排放标准》（DB37/2376-2019）、《大气污染物综合排放标准》（GB16297-1996），</w:t>
                  </w:r>
                  <w:r>
                    <w:rPr>
                      <w:rFonts w:hint="eastAsia" w:cs="Times New Roman"/>
                      <w:b w:val="0"/>
                      <w:bCs w:val="0"/>
                      <w:color w:val="auto"/>
                      <w:sz w:val="21"/>
                      <w:szCs w:val="21"/>
                      <w:highlight w:val="none"/>
                      <w:vertAlign w:val="baseline"/>
                      <w:lang w:val="en-US" w:eastAsia="zh-CN"/>
                    </w:rPr>
                    <w:t>VOCs</w:t>
                  </w:r>
                  <w:r>
                    <w:rPr>
                      <w:rFonts w:hint="eastAsia" w:ascii="Times New Roman" w:hAnsi="Times New Roman" w:eastAsia="宋体" w:cs="Times New Roman"/>
                      <w:b w:val="0"/>
                      <w:bCs w:val="0"/>
                      <w:color w:val="auto"/>
                      <w:sz w:val="21"/>
                      <w:szCs w:val="21"/>
                      <w:highlight w:val="none"/>
                      <w:vertAlign w:val="baseline"/>
                      <w:lang w:val="en-US" w:eastAsia="zh-CN"/>
                    </w:rPr>
                    <w:t xml:space="preserve"> 排放执行《挥发性有机物排放标准第 5 部分：表面涂装行业》（DB37/</w:t>
                  </w:r>
                </w:p>
                <w:p w14:paraId="63A4CC7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both"/>
                    <w:textAlignment w:val="auto"/>
                    <w:rPr>
                      <w:rFonts w:hint="eastAsia"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2801.5-2018）</w:t>
                  </w:r>
                </w:p>
              </w:tc>
              <w:tc>
                <w:tcPr>
                  <w:tcW w:w="911" w:type="dxa"/>
                  <w:tcBorders>
                    <w:tl2br w:val="nil"/>
                    <w:tr2bl w:val="nil"/>
                  </w:tcBorders>
                  <w:vAlign w:val="center"/>
                </w:tcPr>
                <w:p w14:paraId="570376A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符合</w:t>
                  </w:r>
                </w:p>
              </w:tc>
            </w:tr>
            <w:tr w14:paraId="1AC5DF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18" w:type="dxa"/>
                  <w:tcBorders>
                    <w:tl2br w:val="nil"/>
                    <w:tr2bl w:val="nil"/>
                  </w:tcBorders>
                  <w:vAlign w:val="center"/>
                </w:tcPr>
                <w:p w14:paraId="3BEDC22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both"/>
                    <w:textAlignment w:val="auto"/>
                    <w:rPr>
                      <w:rFonts w:hint="eastAsia"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 xml:space="preserve">二是严格项目原辅料源头替代审查，新建、改建、扩建涉 </w:t>
                  </w:r>
                  <w:r>
                    <w:rPr>
                      <w:rFonts w:hint="eastAsia" w:cs="Times New Roman"/>
                      <w:b w:val="0"/>
                      <w:bCs w:val="0"/>
                      <w:color w:val="auto"/>
                      <w:sz w:val="21"/>
                      <w:szCs w:val="21"/>
                      <w:highlight w:val="none"/>
                      <w:vertAlign w:val="baseline"/>
                      <w:lang w:val="en-US" w:eastAsia="zh-CN"/>
                    </w:rPr>
                    <w:t>VOCs</w:t>
                  </w:r>
                  <w:r>
                    <w:rPr>
                      <w:rFonts w:hint="eastAsia" w:ascii="Times New Roman" w:hAnsi="Times New Roman" w:eastAsia="宋体" w:cs="Times New Roman"/>
                      <w:b w:val="0"/>
                      <w:bCs w:val="0"/>
                      <w:color w:val="auto"/>
                      <w:sz w:val="21"/>
                      <w:szCs w:val="21"/>
                      <w:highlight w:val="none"/>
                      <w:vertAlign w:val="baseline"/>
                      <w:lang w:val="en-US" w:eastAsia="zh-CN"/>
                    </w:rPr>
                    <w:t xml:space="preserve"> 排放的建设项目，应当优先使用低（无）</w:t>
                  </w:r>
                  <w:r>
                    <w:rPr>
                      <w:rFonts w:hint="eastAsia" w:cs="Times New Roman"/>
                      <w:b w:val="0"/>
                      <w:bCs w:val="0"/>
                      <w:color w:val="auto"/>
                      <w:sz w:val="21"/>
                      <w:szCs w:val="21"/>
                      <w:highlight w:val="none"/>
                      <w:vertAlign w:val="baseline"/>
                      <w:lang w:val="en-US" w:eastAsia="zh-CN"/>
                    </w:rPr>
                    <w:t>VOCs</w:t>
                  </w:r>
                  <w:r>
                    <w:rPr>
                      <w:rFonts w:hint="eastAsia" w:ascii="Times New Roman" w:hAnsi="Times New Roman" w:eastAsia="宋体" w:cs="Times New Roman"/>
                      <w:b w:val="0"/>
                      <w:bCs w:val="0"/>
                      <w:color w:val="auto"/>
                      <w:sz w:val="21"/>
                      <w:szCs w:val="21"/>
                      <w:highlight w:val="none"/>
                      <w:vertAlign w:val="baseline"/>
                      <w:lang w:val="en-US" w:eastAsia="zh-CN"/>
                    </w:rPr>
                    <w:t xml:space="preserve"> 含量原辅材料，禁止审批生产和使用不符合国家 </w:t>
                  </w:r>
                  <w:r>
                    <w:rPr>
                      <w:rFonts w:hint="eastAsia" w:cs="Times New Roman"/>
                      <w:b w:val="0"/>
                      <w:bCs w:val="0"/>
                      <w:color w:val="auto"/>
                      <w:sz w:val="21"/>
                      <w:szCs w:val="21"/>
                      <w:highlight w:val="none"/>
                      <w:vertAlign w:val="baseline"/>
                      <w:lang w:val="en-US" w:eastAsia="zh-CN"/>
                    </w:rPr>
                    <w:t>VOCs</w:t>
                  </w:r>
                  <w:r>
                    <w:rPr>
                      <w:rFonts w:hint="eastAsia" w:ascii="Times New Roman" w:hAnsi="Times New Roman" w:eastAsia="宋体" w:cs="Times New Roman"/>
                      <w:b w:val="0"/>
                      <w:bCs w:val="0"/>
                      <w:color w:val="auto"/>
                      <w:sz w:val="21"/>
                      <w:szCs w:val="21"/>
                      <w:highlight w:val="none"/>
                      <w:vertAlign w:val="baseline"/>
                      <w:lang w:val="en-US" w:eastAsia="zh-CN"/>
                    </w:rPr>
                    <w:t xml:space="preserve"> 含量标准及有害物质限量的项目。</w:t>
                  </w:r>
                </w:p>
              </w:tc>
              <w:tc>
                <w:tcPr>
                  <w:tcW w:w="1875" w:type="dxa"/>
                  <w:tcBorders>
                    <w:tl2br w:val="nil"/>
                    <w:tr2bl w:val="nil"/>
                  </w:tcBorders>
                  <w:vAlign w:val="center"/>
                </w:tcPr>
                <w:p w14:paraId="6E894FB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both"/>
                    <w:textAlignment w:val="auto"/>
                    <w:rPr>
                      <w:rFonts w:hint="eastAsia"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 xml:space="preserve">项目使用的塑粉属于低 </w:t>
                  </w:r>
                  <w:r>
                    <w:rPr>
                      <w:rFonts w:hint="eastAsia" w:cs="Times New Roman"/>
                      <w:b w:val="0"/>
                      <w:bCs w:val="0"/>
                      <w:color w:val="auto"/>
                      <w:sz w:val="21"/>
                      <w:szCs w:val="21"/>
                      <w:highlight w:val="none"/>
                      <w:vertAlign w:val="baseline"/>
                      <w:lang w:val="en-US" w:eastAsia="zh-CN"/>
                    </w:rPr>
                    <w:t>VOCs</w:t>
                  </w:r>
                  <w:r>
                    <w:rPr>
                      <w:rFonts w:hint="eastAsia" w:ascii="Times New Roman" w:hAnsi="Times New Roman" w:eastAsia="宋体" w:cs="Times New Roman"/>
                      <w:b w:val="0"/>
                      <w:bCs w:val="0"/>
                      <w:color w:val="auto"/>
                      <w:sz w:val="21"/>
                      <w:szCs w:val="21"/>
                      <w:highlight w:val="none"/>
                      <w:vertAlign w:val="baseline"/>
                      <w:lang w:val="en-US" w:eastAsia="zh-CN"/>
                    </w:rPr>
                    <w:t>含量涂料</w:t>
                  </w:r>
                </w:p>
              </w:tc>
              <w:tc>
                <w:tcPr>
                  <w:tcW w:w="911" w:type="dxa"/>
                  <w:tcBorders>
                    <w:tl2br w:val="nil"/>
                    <w:tr2bl w:val="nil"/>
                  </w:tcBorders>
                  <w:vAlign w:val="center"/>
                </w:tcPr>
                <w:p w14:paraId="28E2721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符合</w:t>
                  </w:r>
                </w:p>
              </w:tc>
            </w:tr>
            <w:tr w14:paraId="7068BD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18" w:type="dxa"/>
                  <w:tcBorders>
                    <w:tl2br w:val="nil"/>
                    <w:tr2bl w:val="nil"/>
                  </w:tcBorders>
                  <w:vAlign w:val="center"/>
                </w:tcPr>
                <w:p w14:paraId="79A90F7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both"/>
                    <w:textAlignment w:val="auto"/>
                    <w:rPr>
                      <w:rFonts w:hint="eastAsia"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 xml:space="preserve">三是全面加强无组织排放控制审查，新建、扩建、改建涉 </w:t>
                  </w:r>
                  <w:r>
                    <w:rPr>
                      <w:rFonts w:hint="eastAsia" w:cs="Times New Roman"/>
                      <w:b w:val="0"/>
                      <w:bCs w:val="0"/>
                      <w:color w:val="auto"/>
                      <w:sz w:val="21"/>
                      <w:szCs w:val="21"/>
                      <w:highlight w:val="none"/>
                      <w:vertAlign w:val="baseline"/>
                      <w:lang w:val="en-US" w:eastAsia="zh-CN"/>
                    </w:rPr>
                    <w:t>VOCs</w:t>
                  </w:r>
                  <w:r>
                    <w:rPr>
                      <w:rFonts w:hint="eastAsia" w:ascii="Times New Roman" w:hAnsi="Times New Roman" w:eastAsia="宋体" w:cs="Times New Roman"/>
                      <w:b w:val="0"/>
                      <w:bCs w:val="0"/>
                      <w:color w:val="auto"/>
                      <w:sz w:val="21"/>
                      <w:szCs w:val="21"/>
                      <w:highlight w:val="none"/>
                      <w:vertAlign w:val="baseline"/>
                      <w:lang w:val="en-US" w:eastAsia="zh-CN"/>
                    </w:rPr>
                    <w:t xml:space="preserve"> 排放的建设项目，要严格无组织排放审查，要按照应封闭全封闭、能收集全收集的原则，加强无组织排放控制。凡涉 </w:t>
                  </w:r>
                  <w:r>
                    <w:rPr>
                      <w:rFonts w:hint="eastAsia" w:cs="Times New Roman"/>
                      <w:b w:val="0"/>
                      <w:bCs w:val="0"/>
                      <w:color w:val="auto"/>
                      <w:sz w:val="21"/>
                      <w:szCs w:val="21"/>
                      <w:highlight w:val="none"/>
                      <w:vertAlign w:val="baseline"/>
                      <w:lang w:val="en-US" w:eastAsia="zh-CN"/>
                    </w:rPr>
                    <w:t>VOCs</w:t>
                  </w:r>
                  <w:r>
                    <w:rPr>
                      <w:rFonts w:hint="eastAsia" w:ascii="Times New Roman" w:hAnsi="Times New Roman" w:eastAsia="宋体" w:cs="Times New Roman"/>
                      <w:b w:val="0"/>
                      <w:bCs w:val="0"/>
                      <w:color w:val="auto"/>
                      <w:sz w:val="21"/>
                      <w:szCs w:val="21"/>
                      <w:highlight w:val="none"/>
                      <w:vertAlign w:val="baseline"/>
                      <w:lang w:val="en-US" w:eastAsia="zh-CN"/>
                    </w:rPr>
                    <w:t xml:space="preserve"> 无组织排放的建设项目，在环境影响评价文件中应当充分论证采取的 </w:t>
                  </w:r>
                  <w:r>
                    <w:rPr>
                      <w:rFonts w:hint="eastAsia" w:cs="Times New Roman"/>
                      <w:b w:val="0"/>
                      <w:bCs w:val="0"/>
                      <w:color w:val="auto"/>
                      <w:sz w:val="21"/>
                      <w:szCs w:val="21"/>
                      <w:highlight w:val="none"/>
                      <w:vertAlign w:val="baseline"/>
                      <w:lang w:val="en-US" w:eastAsia="zh-CN"/>
                    </w:rPr>
                    <w:t>VOCs</w:t>
                  </w:r>
                  <w:r>
                    <w:rPr>
                      <w:rFonts w:hint="eastAsia" w:ascii="Times New Roman" w:hAnsi="Times New Roman" w:eastAsia="宋体" w:cs="Times New Roman"/>
                      <w:b w:val="0"/>
                      <w:bCs w:val="0"/>
                      <w:color w:val="auto"/>
                      <w:sz w:val="21"/>
                      <w:szCs w:val="21"/>
                      <w:highlight w:val="none"/>
                      <w:vertAlign w:val="baseline"/>
                      <w:lang w:val="en-US" w:eastAsia="zh-CN"/>
                    </w:rPr>
                    <w:t xml:space="preserve"> 无组织控制措施，确保应收集尽收集。加强泄漏修复检测（LDAR）工作。</w:t>
                  </w:r>
                </w:p>
              </w:tc>
              <w:tc>
                <w:tcPr>
                  <w:tcW w:w="1875" w:type="dxa"/>
                  <w:tcBorders>
                    <w:tl2br w:val="nil"/>
                    <w:tr2bl w:val="nil"/>
                  </w:tcBorders>
                  <w:vAlign w:val="center"/>
                </w:tcPr>
                <w:p w14:paraId="671DE26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both"/>
                    <w:textAlignment w:val="auto"/>
                    <w:rPr>
                      <w:rFonts w:hint="eastAsia"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项目固化工序密闭进行，减少了无组织排放</w:t>
                  </w:r>
                </w:p>
              </w:tc>
              <w:tc>
                <w:tcPr>
                  <w:tcW w:w="911" w:type="dxa"/>
                  <w:tcBorders>
                    <w:tl2br w:val="nil"/>
                    <w:tr2bl w:val="nil"/>
                  </w:tcBorders>
                  <w:vAlign w:val="center"/>
                </w:tcPr>
                <w:p w14:paraId="307E219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符合</w:t>
                  </w:r>
                </w:p>
              </w:tc>
            </w:tr>
            <w:tr w14:paraId="708044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18" w:type="dxa"/>
                  <w:tcBorders>
                    <w:tl2br w:val="nil"/>
                    <w:tr2bl w:val="nil"/>
                  </w:tcBorders>
                  <w:vAlign w:val="center"/>
                </w:tcPr>
                <w:p w14:paraId="77DD220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both"/>
                    <w:textAlignment w:val="auto"/>
                    <w:rPr>
                      <w:rFonts w:hint="eastAsia"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 xml:space="preserve">四是全面加强末端治理及运行管控，按照“分类收集、集中处理” 的原则，新建、改建、扩建涉 </w:t>
                  </w:r>
                  <w:r>
                    <w:rPr>
                      <w:rFonts w:hint="eastAsia" w:cs="Times New Roman"/>
                      <w:b w:val="0"/>
                      <w:bCs w:val="0"/>
                      <w:color w:val="auto"/>
                      <w:sz w:val="21"/>
                      <w:szCs w:val="21"/>
                      <w:highlight w:val="none"/>
                      <w:vertAlign w:val="baseline"/>
                      <w:lang w:val="en-US" w:eastAsia="zh-CN"/>
                    </w:rPr>
                    <w:t>VOCs</w:t>
                  </w:r>
                  <w:r>
                    <w:rPr>
                      <w:rFonts w:hint="eastAsia" w:ascii="Times New Roman" w:hAnsi="Times New Roman" w:eastAsia="宋体" w:cs="Times New Roman"/>
                      <w:b w:val="0"/>
                      <w:bCs w:val="0"/>
                      <w:color w:val="auto"/>
                      <w:sz w:val="21"/>
                      <w:szCs w:val="21"/>
                      <w:highlight w:val="none"/>
                      <w:vertAlign w:val="baseline"/>
                      <w:lang w:val="en-US" w:eastAsia="zh-CN"/>
                    </w:rPr>
                    <w:t xml:space="preserve">排放的建设项目，其环境影响评价文件要强化建设项目涉 </w:t>
                  </w:r>
                  <w:r>
                    <w:rPr>
                      <w:rFonts w:hint="eastAsia" w:cs="Times New Roman"/>
                      <w:b w:val="0"/>
                      <w:bCs w:val="0"/>
                      <w:color w:val="auto"/>
                      <w:sz w:val="21"/>
                      <w:szCs w:val="21"/>
                      <w:highlight w:val="none"/>
                      <w:vertAlign w:val="baseline"/>
                      <w:lang w:val="en-US" w:eastAsia="zh-CN"/>
                    </w:rPr>
                    <w:t>VOCs</w:t>
                  </w:r>
                  <w:r>
                    <w:rPr>
                      <w:rFonts w:hint="eastAsia" w:ascii="Times New Roman" w:hAnsi="Times New Roman" w:eastAsia="宋体" w:cs="Times New Roman"/>
                      <w:b w:val="0"/>
                      <w:bCs w:val="0"/>
                      <w:color w:val="auto"/>
                      <w:sz w:val="21"/>
                      <w:szCs w:val="21"/>
                      <w:highlight w:val="none"/>
                      <w:vertAlign w:val="baseline"/>
                      <w:lang w:val="en-US" w:eastAsia="zh-CN"/>
                    </w:rPr>
                    <w:t xml:space="preserve"> 有机废气的收集与处理评价，配套的</w:t>
                  </w:r>
                  <w:r>
                    <w:rPr>
                      <w:rFonts w:hint="eastAsia" w:cs="Times New Roman"/>
                      <w:b w:val="0"/>
                      <w:bCs w:val="0"/>
                      <w:color w:val="auto"/>
                      <w:sz w:val="21"/>
                      <w:szCs w:val="21"/>
                      <w:highlight w:val="none"/>
                      <w:vertAlign w:val="baseline"/>
                      <w:lang w:val="en-US" w:eastAsia="zh-CN"/>
                    </w:rPr>
                    <w:t>VOCs</w:t>
                  </w:r>
                  <w:r>
                    <w:rPr>
                      <w:rFonts w:hint="eastAsia" w:ascii="Times New Roman" w:hAnsi="Times New Roman" w:eastAsia="宋体" w:cs="Times New Roman"/>
                      <w:b w:val="0"/>
                      <w:bCs w:val="0"/>
                      <w:color w:val="auto"/>
                      <w:sz w:val="21"/>
                      <w:szCs w:val="21"/>
                      <w:highlight w:val="none"/>
                      <w:vertAlign w:val="baseline"/>
                      <w:lang w:val="en-US" w:eastAsia="zh-CN"/>
                    </w:rPr>
                    <w:t xml:space="preserve"> 治理设施应当采用排污许可证申请与核发技术规范中的可行技术。</w:t>
                  </w:r>
                </w:p>
              </w:tc>
              <w:tc>
                <w:tcPr>
                  <w:tcW w:w="1875" w:type="dxa"/>
                  <w:tcBorders>
                    <w:tl2br w:val="nil"/>
                    <w:tr2bl w:val="nil"/>
                  </w:tcBorders>
                  <w:vAlign w:val="center"/>
                </w:tcPr>
                <w:p w14:paraId="46EB9B9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both"/>
                    <w:textAlignment w:val="auto"/>
                    <w:rPr>
                      <w:rFonts w:hint="eastAsia"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项目固化工序密闭进行，固化废气</w:t>
                  </w:r>
                  <w:r>
                    <w:rPr>
                      <w:rFonts w:hint="eastAsia" w:cs="Times New Roman"/>
                      <w:b w:val="0"/>
                      <w:bCs w:val="0"/>
                      <w:color w:val="auto"/>
                      <w:sz w:val="21"/>
                      <w:szCs w:val="21"/>
                      <w:highlight w:val="none"/>
                      <w:vertAlign w:val="baseline"/>
                      <w:lang w:val="en-US" w:eastAsia="zh-CN"/>
                    </w:rPr>
                    <w:t>经</w:t>
                  </w:r>
                  <w:r>
                    <w:rPr>
                      <w:rFonts w:hint="eastAsia" w:ascii="Times New Roman" w:hAnsi="Times New Roman" w:eastAsia="宋体" w:cs="Times New Roman"/>
                      <w:b w:val="0"/>
                      <w:bCs w:val="0"/>
                      <w:color w:val="auto"/>
                      <w:sz w:val="21"/>
                      <w:szCs w:val="21"/>
                      <w:highlight w:val="none"/>
                      <w:vertAlign w:val="baseline"/>
                      <w:lang w:val="en-US" w:eastAsia="zh-CN"/>
                    </w:rPr>
                    <w:t>过滤棉+二级活性炭后通过1根15米高排气筒排放</w:t>
                  </w:r>
                </w:p>
              </w:tc>
              <w:tc>
                <w:tcPr>
                  <w:tcW w:w="911" w:type="dxa"/>
                  <w:tcBorders>
                    <w:tl2br w:val="nil"/>
                    <w:tr2bl w:val="nil"/>
                  </w:tcBorders>
                  <w:vAlign w:val="center"/>
                </w:tcPr>
                <w:p w14:paraId="6A7E964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eastAsia"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符合</w:t>
                  </w:r>
                </w:p>
              </w:tc>
            </w:tr>
            <w:tr w14:paraId="6C0AFF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18" w:type="dxa"/>
                  <w:tcBorders>
                    <w:tl2br w:val="nil"/>
                    <w:tr2bl w:val="nil"/>
                  </w:tcBorders>
                  <w:vAlign w:val="center"/>
                </w:tcPr>
                <w:p w14:paraId="1DC4DBC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both"/>
                    <w:textAlignment w:val="auto"/>
                    <w:rPr>
                      <w:rFonts w:hint="eastAsia"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 xml:space="preserve">五是规范废气排污口及在线监测的设置，对新建、改建、扩建涉 </w:t>
                  </w:r>
                  <w:r>
                    <w:rPr>
                      <w:rFonts w:hint="eastAsia" w:cs="Times New Roman"/>
                      <w:b w:val="0"/>
                      <w:bCs w:val="0"/>
                      <w:color w:val="auto"/>
                      <w:sz w:val="21"/>
                      <w:szCs w:val="21"/>
                      <w:highlight w:val="none"/>
                      <w:vertAlign w:val="baseline"/>
                      <w:lang w:val="en-US" w:eastAsia="zh-CN"/>
                    </w:rPr>
                    <w:t>VOCs</w:t>
                  </w:r>
                  <w:r>
                    <w:rPr>
                      <w:rFonts w:hint="eastAsia" w:ascii="Times New Roman" w:hAnsi="Times New Roman" w:eastAsia="宋体" w:cs="Times New Roman"/>
                      <w:b w:val="0"/>
                      <w:bCs w:val="0"/>
                      <w:color w:val="auto"/>
                      <w:sz w:val="21"/>
                      <w:szCs w:val="21"/>
                      <w:highlight w:val="none"/>
                      <w:vertAlign w:val="baseline"/>
                      <w:lang w:val="en-US" w:eastAsia="zh-CN"/>
                    </w:rPr>
                    <w:t xml:space="preserve"> 排放的建设项目，要严格审查其环境影响评价文件中的排污口设置情况，根据企业具体情况，尽可能采用全密闭的收集系统或车间统一收集至一个废气排污口，原则上同一密闭厂房只设一个 </w:t>
                  </w:r>
                  <w:r>
                    <w:rPr>
                      <w:rFonts w:hint="eastAsia" w:cs="Times New Roman"/>
                      <w:b w:val="0"/>
                      <w:bCs w:val="0"/>
                      <w:color w:val="auto"/>
                      <w:sz w:val="21"/>
                      <w:szCs w:val="21"/>
                      <w:highlight w:val="none"/>
                      <w:vertAlign w:val="baseline"/>
                      <w:lang w:val="en-US" w:eastAsia="zh-CN"/>
                    </w:rPr>
                    <w:t>VOCs</w:t>
                  </w:r>
                  <w:r>
                    <w:rPr>
                      <w:rFonts w:hint="eastAsia" w:ascii="Times New Roman" w:hAnsi="Times New Roman" w:eastAsia="宋体" w:cs="Times New Roman"/>
                      <w:b w:val="0"/>
                      <w:bCs w:val="0"/>
                      <w:color w:val="auto"/>
                      <w:sz w:val="21"/>
                      <w:szCs w:val="21"/>
                      <w:highlight w:val="none"/>
                      <w:vertAlign w:val="baseline"/>
                      <w:lang w:val="en-US" w:eastAsia="zh-CN"/>
                    </w:rPr>
                    <w:t xml:space="preserve"> 排污口。</w:t>
                  </w:r>
                </w:p>
              </w:tc>
              <w:tc>
                <w:tcPr>
                  <w:tcW w:w="1875" w:type="dxa"/>
                  <w:tcBorders>
                    <w:tl2br w:val="nil"/>
                    <w:tr2bl w:val="nil"/>
                  </w:tcBorders>
                  <w:vAlign w:val="center"/>
                </w:tcPr>
                <w:p w14:paraId="2707C266">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both"/>
                    <w:textAlignment w:val="auto"/>
                    <w:rPr>
                      <w:rFonts w:hint="eastAsia"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 xml:space="preserve">项目设置1个 </w:t>
                  </w:r>
                  <w:r>
                    <w:rPr>
                      <w:rFonts w:hint="eastAsia" w:cs="Times New Roman"/>
                      <w:b w:val="0"/>
                      <w:bCs w:val="0"/>
                      <w:color w:val="auto"/>
                      <w:sz w:val="21"/>
                      <w:szCs w:val="21"/>
                      <w:highlight w:val="none"/>
                      <w:vertAlign w:val="baseline"/>
                      <w:lang w:val="en-US" w:eastAsia="zh-CN"/>
                    </w:rPr>
                    <w:t>VOCs</w:t>
                  </w:r>
                  <w:r>
                    <w:rPr>
                      <w:rFonts w:hint="eastAsia" w:ascii="Times New Roman" w:hAnsi="Times New Roman" w:eastAsia="宋体" w:cs="Times New Roman"/>
                      <w:b w:val="0"/>
                      <w:bCs w:val="0"/>
                      <w:color w:val="auto"/>
                      <w:sz w:val="21"/>
                      <w:szCs w:val="21"/>
                      <w:highlight w:val="none"/>
                      <w:vertAlign w:val="baseline"/>
                      <w:lang w:val="en-US" w:eastAsia="zh-CN"/>
                    </w:rPr>
                    <w:t>废气排放口，排污口符合相关规范</w:t>
                  </w:r>
                </w:p>
              </w:tc>
              <w:tc>
                <w:tcPr>
                  <w:tcW w:w="911" w:type="dxa"/>
                  <w:tcBorders>
                    <w:tl2br w:val="nil"/>
                    <w:tr2bl w:val="nil"/>
                  </w:tcBorders>
                  <w:vAlign w:val="center"/>
                </w:tcPr>
                <w:p w14:paraId="714FCF97">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符合</w:t>
                  </w:r>
                </w:p>
              </w:tc>
            </w:tr>
          </w:tbl>
          <w:p w14:paraId="017C68D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textAlignment w:val="auto"/>
              <w:rPr>
                <w:rFonts w:hint="default" w:ascii="Times New Roman" w:hAnsi="Times New Roman" w:eastAsia="宋体"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10、与《关于印发〈重点行业挥发性有机物综合治理方案&gt;的通知》（环大气[2019]53 号）的符合性分析</w:t>
            </w:r>
          </w:p>
          <w:p w14:paraId="117220A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82" w:firstLineChars="200"/>
              <w:textAlignment w:val="auto"/>
              <w:rPr>
                <w:rFonts w:hint="eastAsia"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表1-</w:t>
            </w:r>
            <w:r>
              <w:rPr>
                <w:rFonts w:hint="eastAsia" w:cs="Times New Roman"/>
                <w:b/>
                <w:bCs/>
                <w:color w:val="auto"/>
                <w:sz w:val="24"/>
                <w:szCs w:val="24"/>
                <w:highlight w:val="none"/>
                <w:lang w:val="en-US" w:eastAsia="zh-CN"/>
              </w:rPr>
              <w:t>10</w:t>
            </w:r>
            <w:r>
              <w:rPr>
                <w:rFonts w:hint="eastAsia" w:ascii="Times New Roman" w:hAnsi="Times New Roman" w:eastAsia="宋体" w:cs="Times New Roman"/>
                <w:b/>
                <w:bCs/>
                <w:color w:val="auto"/>
                <w:sz w:val="24"/>
                <w:szCs w:val="24"/>
                <w:highlight w:val="none"/>
                <w:lang w:val="en-US" w:eastAsia="zh-CN"/>
              </w:rPr>
              <w:t xml:space="preserve">  与《关于印发〈重点行业挥发性有机物综合治理方案&gt;的通知》的符合性分析一览表</w:t>
            </w:r>
          </w:p>
          <w:tbl>
            <w:tblPr>
              <w:tblStyle w:val="35"/>
              <w:tblW w:w="6904" w:type="dxa"/>
              <w:tblInd w:w="-1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118"/>
              <w:gridCol w:w="1875"/>
              <w:gridCol w:w="911"/>
            </w:tblGrid>
            <w:tr w14:paraId="287525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18" w:type="dxa"/>
                  <w:tcBorders>
                    <w:tl2br w:val="nil"/>
                    <w:tr2bl w:val="nil"/>
                  </w:tcBorders>
                  <w:vAlign w:val="center"/>
                </w:tcPr>
                <w:p w14:paraId="364131F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eastAsia" w:cs="Times New Roman"/>
                      <w:b/>
                      <w:bCs/>
                      <w:color w:val="auto"/>
                      <w:sz w:val="21"/>
                      <w:szCs w:val="21"/>
                      <w:highlight w:val="none"/>
                      <w:vertAlign w:val="baseline"/>
                      <w:lang w:val="en-US" w:eastAsia="zh-CN"/>
                    </w:rPr>
                    <w:t>文件要求</w:t>
                  </w:r>
                </w:p>
              </w:tc>
              <w:tc>
                <w:tcPr>
                  <w:tcW w:w="1875" w:type="dxa"/>
                  <w:tcBorders>
                    <w:tl2br w:val="nil"/>
                    <w:tr2bl w:val="nil"/>
                  </w:tcBorders>
                  <w:vAlign w:val="center"/>
                </w:tcPr>
                <w:p w14:paraId="7E0F3B17">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eastAsia" w:cs="Times New Roman"/>
                      <w:b/>
                      <w:bCs/>
                      <w:color w:val="auto"/>
                      <w:sz w:val="21"/>
                      <w:szCs w:val="21"/>
                      <w:highlight w:val="none"/>
                      <w:vertAlign w:val="baseline"/>
                      <w:lang w:val="en-US" w:eastAsia="zh-CN"/>
                    </w:rPr>
                    <w:t>项目情况</w:t>
                  </w:r>
                </w:p>
              </w:tc>
              <w:tc>
                <w:tcPr>
                  <w:tcW w:w="911" w:type="dxa"/>
                  <w:tcBorders>
                    <w:tl2br w:val="nil"/>
                    <w:tr2bl w:val="nil"/>
                  </w:tcBorders>
                  <w:vAlign w:val="center"/>
                </w:tcPr>
                <w:p w14:paraId="520B5B4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eastAsia" w:cs="Times New Roman"/>
                      <w:b/>
                      <w:bCs/>
                      <w:color w:val="auto"/>
                      <w:sz w:val="21"/>
                      <w:szCs w:val="21"/>
                      <w:highlight w:val="none"/>
                      <w:vertAlign w:val="baseline"/>
                      <w:lang w:val="en-US" w:eastAsia="zh-CN"/>
                    </w:rPr>
                    <w:t>符合性</w:t>
                  </w:r>
                </w:p>
              </w:tc>
            </w:tr>
            <w:tr w14:paraId="31DF36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18" w:type="dxa"/>
                  <w:tcBorders>
                    <w:tl2br w:val="nil"/>
                    <w:tr2bl w:val="nil"/>
                  </w:tcBorders>
                  <w:vAlign w:val="center"/>
                </w:tcPr>
                <w:p w14:paraId="27F2009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both"/>
                    <w:textAlignment w:val="auto"/>
                    <w:rPr>
                      <w:rFonts w:hint="eastAsia"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 xml:space="preserve">大力推进源头替代。通过使用水性、粉末、高固体分、无溶剂、辐射固化等低 </w:t>
                  </w:r>
                  <w:r>
                    <w:rPr>
                      <w:rFonts w:hint="eastAsia" w:cs="Times New Roman"/>
                      <w:b w:val="0"/>
                      <w:bCs w:val="0"/>
                      <w:color w:val="auto"/>
                      <w:sz w:val="21"/>
                      <w:szCs w:val="21"/>
                      <w:highlight w:val="none"/>
                      <w:vertAlign w:val="baseline"/>
                      <w:lang w:val="en-US" w:eastAsia="zh-CN"/>
                    </w:rPr>
                    <w:t>VOCs</w:t>
                  </w:r>
                  <w:r>
                    <w:rPr>
                      <w:rFonts w:hint="eastAsia" w:ascii="Times New Roman" w:hAnsi="Times New Roman" w:eastAsia="宋体" w:cs="Times New Roman"/>
                      <w:b w:val="0"/>
                      <w:bCs w:val="0"/>
                      <w:color w:val="auto"/>
                      <w:sz w:val="21"/>
                      <w:szCs w:val="21"/>
                      <w:highlight w:val="none"/>
                      <w:vertAlign w:val="baseline"/>
                      <w:lang w:val="en-US" w:eastAsia="zh-CN"/>
                    </w:rPr>
                    <w:t xml:space="preserve"> 含量的涂料，水性、辐射固化、植物基等低 </w:t>
                  </w:r>
                  <w:r>
                    <w:rPr>
                      <w:rFonts w:hint="eastAsia" w:cs="Times New Roman"/>
                      <w:b w:val="0"/>
                      <w:bCs w:val="0"/>
                      <w:color w:val="auto"/>
                      <w:sz w:val="21"/>
                      <w:szCs w:val="21"/>
                      <w:highlight w:val="none"/>
                      <w:vertAlign w:val="baseline"/>
                      <w:lang w:val="en-US" w:eastAsia="zh-CN"/>
                    </w:rPr>
                    <w:t>VOCs</w:t>
                  </w:r>
                  <w:r>
                    <w:rPr>
                      <w:rFonts w:hint="eastAsia" w:ascii="Times New Roman" w:hAnsi="Times New Roman" w:eastAsia="宋体" w:cs="Times New Roman"/>
                      <w:b w:val="0"/>
                      <w:bCs w:val="0"/>
                      <w:color w:val="auto"/>
                      <w:sz w:val="21"/>
                      <w:szCs w:val="21"/>
                      <w:highlight w:val="none"/>
                      <w:vertAlign w:val="baseline"/>
                      <w:lang w:val="en-US" w:eastAsia="zh-CN"/>
                    </w:rPr>
                    <w:t xml:space="preserve"> 含量的油墨，水基、热熔、无溶剂、辐射固化、改性、生物降解等低 </w:t>
                  </w:r>
                  <w:r>
                    <w:rPr>
                      <w:rFonts w:hint="eastAsia" w:cs="Times New Roman"/>
                      <w:b w:val="0"/>
                      <w:bCs w:val="0"/>
                      <w:color w:val="auto"/>
                      <w:sz w:val="21"/>
                      <w:szCs w:val="21"/>
                      <w:highlight w:val="none"/>
                      <w:vertAlign w:val="baseline"/>
                      <w:lang w:val="en-US" w:eastAsia="zh-CN"/>
                    </w:rPr>
                    <w:t>VOCs</w:t>
                  </w:r>
                  <w:r>
                    <w:rPr>
                      <w:rFonts w:hint="eastAsia" w:ascii="Times New Roman" w:hAnsi="Times New Roman" w:eastAsia="宋体" w:cs="Times New Roman"/>
                      <w:b w:val="0"/>
                      <w:bCs w:val="0"/>
                      <w:color w:val="auto"/>
                      <w:sz w:val="21"/>
                      <w:szCs w:val="21"/>
                      <w:highlight w:val="none"/>
                      <w:vertAlign w:val="baseline"/>
                      <w:lang w:val="en-US" w:eastAsia="zh-CN"/>
                    </w:rPr>
                    <w:t xml:space="preserve">含量的胶粘剂，以及低 </w:t>
                  </w:r>
                  <w:r>
                    <w:rPr>
                      <w:rFonts w:hint="eastAsia" w:cs="Times New Roman"/>
                      <w:b w:val="0"/>
                      <w:bCs w:val="0"/>
                      <w:color w:val="auto"/>
                      <w:sz w:val="21"/>
                      <w:szCs w:val="21"/>
                      <w:highlight w:val="none"/>
                      <w:vertAlign w:val="baseline"/>
                      <w:lang w:val="en-US" w:eastAsia="zh-CN"/>
                    </w:rPr>
                    <w:t>VOCs</w:t>
                  </w:r>
                  <w:r>
                    <w:rPr>
                      <w:rFonts w:hint="eastAsia" w:ascii="Times New Roman" w:hAnsi="Times New Roman" w:eastAsia="宋体" w:cs="Times New Roman"/>
                      <w:b w:val="0"/>
                      <w:bCs w:val="0"/>
                      <w:color w:val="auto"/>
                      <w:sz w:val="21"/>
                      <w:szCs w:val="21"/>
                      <w:highlight w:val="none"/>
                      <w:vertAlign w:val="baseline"/>
                      <w:lang w:val="en-US" w:eastAsia="zh-CN"/>
                    </w:rPr>
                    <w:t xml:space="preserve"> 含量、低反应活性的清洗剂等，替代溶剂型涂料、油墨、胶粘剂、清洗剂等，从源头减少 </w:t>
                  </w:r>
                  <w:r>
                    <w:rPr>
                      <w:rFonts w:hint="eastAsia" w:cs="Times New Roman"/>
                      <w:b w:val="0"/>
                      <w:bCs w:val="0"/>
                      <w:color w:val="auto"/>
                      <w:sz w:val="21"/>
                      <w:szCs w:val="21"/>
                      <w:highlight w:val="none"/>
                      <w:vertAlign w:val="baseline"/>
                      <w:lang w:val="en-US" w:eastAsia="zh-CN"/>
                    </w:rPr>
                    <w:t>VOCs</w:t>
                  </w:r>
                  <w:r>
                    <w:rPr>
                      <w:rFonts w:hint="eastAsia" w:ascii="Times New Roman" w:hAnsi="Times New Roman" w:eastAsia="宋体" w:cs="Times New Roman"/>
                      <w:b w:val="0"/>
                      <w:bCs w:val="0"/>
                      <w:color w:val="auto"/>
                      <w:sz w:val="21"/>
                      <w:szCs w:val="21"/>
                      <w:highlight w:val="none"/>
                      <w:vertAlign w:val="baseline"/>
                      <w:lang w:val="en-US" w:eastAsia="zh-CN"/>
                    </w:rPr>
                    <w:t xml:space="preserve"> 产生。企业应大力推广使用低</w:t>
                  </w:r>
                  <w:r>
                    <w:rPr>
                      <w:rFonts w:hint="eastAsia" w:cs="Times New Roman"/>
                      <w:b w:val="0"/>
                      <w:bCs w:val="0"/>
                      <w:color w:val="auto"/>
                      <w:sz w:val="21"/>
                      <w:szCs w:val="21"/>
                      <w:highlight w:val="none"/>
                      <w:vertAlign w:val="baseline"/>
                      <w:lang w:val="en-US" w:eastAsia="zh-CN"/>
                    </w:rPr>
                    <w:t>VOCs</w:t>
                  </w:r>
                  <w:r>
                    <w:rPr>
                      <w:rFonts w:hint="eastAsia" w:ascii="Times New Roman" w:hAnsi="Times New Roman" w:eastAsia="宋体" w:cs="Times New Roman"/>
                      <w:b w:val="0"/>
                      <w:bCs w:val="0"/>
                      <w:color w:val="auto"/>
                      <w:sz w:val="21"/>
                      <w:szCs w:val="21"/>
                      <w:highlight w:val="none"/>
                      <w:vertAlign w:val="baseline"/>
                      <w:lang w:val="en-US" w:eastAsia="zh-CN"/>
                    </w:rPr>
                    <w:t xml:space="preserve"> 含量木器涂料、车辆涂料、机械设备涂料、集装箱涂料以及建筑物和构筑物防护涂料等，在技术成熟的行业，推广使用低 </w:t>
                  </w:r>
                  <w:r>
                    <w:rPr>
                      <w:rFonts w:hint="eastAsia" w:cs="Times New Roman"/>
                      <w:b w:val="0"/>
                      <w:bCs w:val="0"/>
                      <w:color w:val="auto"/>
                      <w:sz w:val="21"/>
                      <w:szCs w:val="21"/>
                      <w:highlight w:val="none"/>
                      <w:vertAlign w:val="baseline"/>
                      <w:lang w:val="en-US" w:eastAsia="zh-CN"/>
                    </w:rPr>
                    <w:t>VOCs</w:t>
                  </w:r>
                  <w:r>
                    <w:rPr>
                      <w:rFonts w:hint="eastAsia" w:ascii="Times New Roman" w:hAnsi="Times New Roman" w:eastAsia="宋体" w:cs="Times New Roman"/>
                      <w:b w:val="0"/>
                      <w:bCs w:val="0"/>
                      <w:color w:val="auto"/>
                      <w:sz w:val="21"/>
                      <w:szCs w:val="21"/>
                      <w:highlight w:val="none"/>
                      <w:vertAlign w:val="baseline"/>
                      <w:lang w:val="en-US" w:eastAsia="zh-CN"/>
                    </w:rPr>
                    <w:t xml:space="preserve"> 含量油墨和胶粘剂，重点区域到 2020 年年底前基本完成。鼓励加快低 </w:t>
                  </w:r>
                  <w:r>
                    <w:rPr>
                      <w:rFonts w:hint="eastAsia" w:cs="Times New Roman"/>
                      <w:b w:val="0"/>
                      <w:bCs w:val="0"/>
                      <w:color w:val="auto"/>
                      <w:sz w:val="21"/>
                      <w:szCs w:val="21"/>
                      <w:highlight w:val="none"/>
                      <w:vertAlign w:val="baseline"/>
                      <w:lang w:val="en-US" w:eastAsia="zh-CN"/>
                    </w:rPr>
                    <w:t>VOCs</w:t>
                  </w:r>
                  <w:r>
                    <w:rPr>
                      <w:rFonts w:hint="eastAsia" w:ascii="Times New Roman" w:hAnsi="Times New Roman" w:eastAsia="宋体" w:cs="Times New Roman"/>
                      <w:b w:val="0"/>
                      <w:bCs w:val="0"/>
                      <w:color w:val="auto"/>
                      <w:sz w:val="21"/>
                      <w:szCs w:val="21"/>
                      <w:highlight w:val="none"/>
                      <w:vertAlign w:val="baseline"/>
                      <w:lang w:val="en-US" w:eastAsia="zh-CN"/>
                    </w:rPr>
                    <w:t>含量涂料、油墨、胶粘剂等研发和生产。</w:t>
                  </w:r>
                </w:p>
              </w:tc>
              <w:tc>
                <w:tcPr>
                  <w:tcW w:w="1875" w:type="dxa"/>
                  <w:tcBorders>
                    <w:tl2br w:val="nil"/>
                    <w:tr2bl w:val="nil"/>
                  </w:tcBorders>
                  <w:vAlign w:val="center"/>
                </w:tcPr>
                <w:p w14:paraId="1CA1801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both"/>
                    <w:textAlignment w:val="auto"/>
                    <w:rPr>
                      <w:rFonts w:hint="eastAsia"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项目使用的塑粉属于低 VOCs含量涂料。从源头</w:t>
                  </w:r>
                </w:p>
                <w:p w14:paraId="191B6A3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both"/>
                    <w:textAlignment w:val="auto"/>
                    <w:rPr>
                      <w:rFonts w:hint="eastAsia"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 xml:space="preserve">减少 </w:t>
                  </w:r>
                  <w:r>
                    <w:rPr>
                      <w:rFonts w:hint="eastAsia" w:cs="Times New Roman"/>
                      <w:b w:val="0"/>
                      <w:bCs w:val="0"/>
                      <w:color w:val="auto"/>
                      <w:sz w:val="21"/>
                      <w:szCs w:val="21"/>
                      <w:highlight w:val="none"/>
                      <w:vertAlign w:val="baseline"/>
                      <w:lang w:val="en-US" w:eastAsia="zh-CN"/>
                    </w:rPr>
                    <w:t>VOCs</w:t>
                  </w:r>
                  <w:r>
                    <w:rPr>
                      <w:rFonts w:hint="eastAsia" w:ascii="Times New Roman" w:hAnsi="Times New Roman" w:eastAsia="宋体" w:cs="Times New Roman"/>
                      <w:b w:val="0"/>
                      <w:bCs w:val="0"/>
                      <w:color w:val="auto"/>
                      <w:sz w:val="21"/>
                      <w:szCs w:val="21"/>
                      <w:highlight w:val="none"/>
                      <w:vertAlign w:val="baseline"/>
                      <w:lang w:val="en-US" w:eastAsia="zh-CN"/>
                    </w:rPr>
                    <w:t xml:space="preserve"> 产生</w:t>
                  </w:r>
                </w:p>
                <w:p w14:paraId="36351AE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both"/>
                    <w:textAlignment w:val="auto"/>
                    <w:rPr>
                      <w:rFonts w:hint="eastAsia"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量。</w:t>
                  </w:r>
                </w:p>
              </w:tc>
              <w:tc>
                <w:tcPr>
                  <w:tcW w:w="911" w:type="dxa"/>
                  <w:tcBorders>
                    <w:tl2br w:val="nil"/>
                    <w:tr2bl w:val="nil"/>
                  </w:tcBorders>
                  <w:vAlign w:val="center"/>
                </w:tcPr>
                <w:p w14:paraId="7C2987C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符合</w:t>
                  </w:r>
                </w:p>
              </w:tc>
            </w:tr>
            <w:tr w14:paraId="087D96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4118" w:type="dxa"/>
                  <w:tcBorders>
                    <w:tl2br w:val="nil"/>
                    <w:tr2bl w:val="nil"/>
                  </w:tcBorders>
                  <w:vAlign w:val="center"/>
                </w:tcPr>
                <w:p w14:paraId="4F657B76">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both"/>
                    <w:textAlignment w:val="auto"/>
                    <w:rPr>
                      <w:rFonts w:hint="eastAsia" w:ascii="Times New Roman" w:hAnsi="Times New Roman" w:eastAsia="宋体" w:cs="Times New Roman"/>
                      <w:b w:val="0"/>
                      <w:bCs w:val="0"/>
                      <w:color w:val="auto"/>
                      <w:sz w:val="21"/>
                      <w:szCs w:val="21"/>
                      <w:highlight w:val="none"/>
                      <w:vertAlign w:val="baseline"/>
                      <w:lang w:val="en-US" w:eastAsia="zh-CN"/>
                    </w:rPr>
                  </w:pPr>
                  <w:r>
                    <w:rPr>
                      <w:rFonts w:hint="eastAsia"/>
                      <w:highlight w:val="none"/>
                    </w:rPr>
                    <w:t xml:space="preserve">全面加强无组织排放控制。重点对含 </w:t>
                  </w:r>
                  <w:r>
                    <w:rPr>
                      <w:rFonts w:hint="eastAsia"/>
                      <w:highlight w:val="none"/>
                      <w:lang w:eastAsia="zh-CN"/>
                    </w:rPr>
                    <w:t>VOCs</w:t>
                  </w:r>
                  <w:r>
                    <w:rPr>
                      <w:rFonts w:hint="eastAsia"/>
                      <w:highlight w:val="none"/>
                    </w:rPr>
                    <w:t xml:space="preserve"> 物料（包括含 </w:t>
                  </w:r>
                  <w:r>
                    <w:rPr>
                      <w:rFonts w:hint="eastAsia"/>
                      <w:highlight w:val="none"/>
                      <w:lang w:eastAsia="zh-CN"/>
                    </w:rPr>
                    <w:t>VOCs</w:t>
                  </w:r>
                  <w:r>
                    <w:rPr>
                      <w:rFonts w:hint="eastAsia"/>
                      <w:highlight w:val="none"/>
                    </w:rPr>
                    <w:t xml:space="preserve"> 原辅材料、含 </w:t>
                  </w:r>
                  <w:r>
                    <w:rPr>
                      <w:rFonts w:hint="eastAsia"/>
                      <w:highlight w:val="none"/>
                      <w:lang w:eastAsia="zh-CN"/>
                    </w:rPr>
                    <w:t>VOCs</w:t>
                  </w:r>
                  <w:r>
                    <w:rPr>
                      <w:rFonts w:hint="eastAsia"/>
                      <w:highlight w:val="none"/>
                    </w:rPr>
                    <w:t xml:space="preserve"> 产品、含 </w:t>
                  </w:r>
                  <w:r>
                    <w:rPr>
                      <w:rFonts w:hint="eastAsia"/>
                      <w:highlight w:val="none"/>
                      <w:lang w:eastAsia="zh-CN"/>
                    </w:rPr>
                    <w:t>VOCs</w:t>
                  </w:r>
                  <w:r>
                    <w:rPr>
                      <w:rFonts w:hint="eastAsia"/>
                      <w:highlight w:val="none"/>
                    </w:rPr>
                    <w:t xml:space="preserve"> 废料以及有机聚合物材料等）储存、转移和输送、设备与管线组件泄漏、敞开液面逸散以及工艺过程等五类排放源实施管控，通过采取设备与场所密闭、工艺改进、废气有效收集等措施，削减 </w:t>
                  </w:r>
                  <w:r>
                    <w:rPr>
                      <w:rFonts w:hint="eastAsia"/>
                      <w:highlight w:val="none"/>
                      <w:lang w:eastAsia="zh-CN"/>
                    </w:rPr>
                    <w:t>VOCs</w:t>
                  </w:r>
                  <w:r>
                    <w:rPr>
                      <w:rFonts w:hint="eastAsia"/>
                      <w:highlight w:val="none"/>
                    </w:rPr>
                    <w:t xml:space="preserve"> 无组织排放。</w:t>
                  </w:r>
                </w:p>
              </w:tc>
              <w:tc>
                <w:tcPr>
                  <w:tcW w:w="1875" w:type="dxa"/>
                  <w:tcBorders>
                    <w:tl2br w:val="nil"/>
                    <w:tr2bl w:val="nil"/>
                  </w:tcBorders>
                  <w:vAlign w:val="center"/>
                </w:tcPr>
                <w:p w14:paraId="03B2BF4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auto"/>
                    <w:rPr>
                      <w:rFonts w:hint="eastAsia"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项目固化工序密闭进行，固化废气</w:t>
                  </w:r>
                  <w:r>
                    <w:rPr>
                      <w:rFonts w:hint="eastAsia" w:cs="Times New Roman"/>
                      <w:b w:val="0"/>
                      <w:bCs w:val="0"/>
                      <w:color w:val="auto"/>
                      <w:sz w:val="21"/>
                      <w:szCs w:val="21"/>
                      <w:highlight w:val="none"/>
                      <w:vertAlign w:val="baseline"/>
                      <w:lang w:val="en-US" w:eastAsia="zh-CN"/>
                    </w:rPr>
                    <w:t>经</w:t>
                  </w:r>
                  <w:r>
                    <w:rPr>
                      <w:rFonts w:hint="eastAsia" w:ascii="Times New Roman" w:hAnsi="Times New Roman" w:eastAsia="宋体" w:cs="Times New Roman"/>
                      <w:b w:val="0"/>
                      <w:bCs w:val="0"/>
                      <w:color w:val="auto"/>
                      <w:sz w:val="21"/>
                      <w:szCs w:val="21"/>
                      <w:highlight w:val="none"/>
                      <w:vertAlign w:val="baseline"/>
                      <w:lang w:val="en-US" w:eastAsia="zh-CN"/>
                    </w:rPr>
                    <w:t>过滤棉+二级活性炭后通过1根15米高排气筒排放</w:t>
                  </w:r>
                </w:p>
              </w:tc>
              <w:tc>
                <w:tcPr>
                  <w:tcW w:w="911" w:type="dxa"/>
                  <w:tcBorders>
                    <w:tl2br w:val="nil"/>
                    <w:tr2bl w:val="nil"/>
                  </w:tcBorders>
                  <w:vAlign w:val="center"/>
                </w:tcPr>
                <w:p w14:paraId="6C40631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符合</w:t>
                  </w:r>
                </w:p>
              </w:tc>
            </w:tr>
            <w:tr w14:paraId="685824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18" w:type="dxa"/>
                  <w:tcBorders>
                    <w:tl2br w:val="nil"/>
                    <w:tr2bl w:val="nil"/>
                  </w:tcBorders>
                  <w:vAlign w:val="center"/>
                </w:tcPr>
                <w:p w14:paraId="624661F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both"/>
                    <w:textAlignment w:val="auto"/>
                    <w:rPr>
                      <w:rFonts w:hint="eastAsia"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推进使用先进生产工艺。通过采用全密闭、连续化、自动化等生产技术，以及高效工艺与设备等，减少工艺过程无组织排放。挥发性有机液体装载优先采用底部装载方式。工业涂装行业重点推进使用紧凑式涂装工艺，推广采用辊涂、静电喷涂、高压无气喷涂、空气辅助无气喷涂、热喷涂等涂装技术，鼓励企业采用自动化、智能化喷涂设备替代人工喷涂，减少使用空气喷涂技术。</w:t>
                  </w:r>
                </w:p>
              </w:tc>
              <w:tc>
                <w:tcPr>
                  <w:tcW w:w="1875" w:type="dxa"/>
                  <w:vMerge w:val="restart"/>
                  <w:tcBorders>
                    <w:tl2br w:val="nil"/>
                    <w:tr2bl w:val="nil"/>
                  </w:tcBorders>
                  <w:vAlign w:val="center"/>
                </w:tcPr>
                <w:p w14:paraId="1CB5C55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both"/>
                    <w:textAlignment w:val="auto"/>
                    <w:rPr>
                      <w:rFonts w:hint="eastAsia"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项目固化工序密闭进行，固化废气经处理达标</w:t>
                  </w:r>
                </w:p>
                <w:p w14:paraId="1626FEF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both"/>
                    <w:textAlignment w:val="auto"/>
                    <w:rPr>
                      <w:rFonts w:hint="eastAsia"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后排放</w:t>
                  </w:r>
                </w:p>
              </w:tc>
              <w:tc>
                <w:tcPr>
                  <w:tcW w:w="911" w:type="dxa"/>
                  <w:vMerge w:val="restart"/>
                  <w:tcBorders>
                    <w:tl2br w:val="nil"/>
                    <w:tr2bl w:val="nil"/>
                  </w:tcBorders>
                  <w:vAlign w:val="center"/>
                </w:tcPr>
                <w:p w14:paraId="10038A8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符合</w:t>
                  </w:r>
                </w:p>
              </w:tc>
            </w:tr>
            <w:tr w14:paraId="2C82E3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18" w:type="dxa"/>
                  <w:tcBorders>
                    <w:tl2br w:val="nil"/>
                    <w:tr2bl w:val="nil"/>
                  </w:tcBorders>
                  <w:vAlign w:val="center"/>
                </w:tcPr>
                <w:p w14:paraId="6BEBF6D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both"/>
                    <w:textAlignment w:val="auto"/>
                    <w:rPr>
                      <w:rFonts w:hint="eastAsia"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 xml:space="preserve">设计废气收集系统，将无组织排放转变为有组织排放进行控制。采用全密闭集气罩或密闭空间的，除行业有特殊要求外，应保持微负压状态，并根据相关规范合理设置风量。采取局部集气罩的，距集气罩开口面最远处的 </w:t>
                  </w:r>
                  <w:r>
                    <w:rPr>
                      <w:rFonts w:hint="eastAsia" w:cs="Times New Roman"/>
                      <w:b w:val="0"/>
                      <w:bCs w:val="0"/>
                      <w:color w:val="auto"/>
                      <w:sz w:val="21"/>
                      <w:szCs w:val="21"/>
                      <w:highlight w:val="none"/>
                      <w:vertAlign w:val="baseline"/>
                      <w:lang w:val="en-US" w:eastAsia="zh-CN"/>
                    </w:rPr>
                    <w:t>VOCs</w:t>
                  </w:r>
                  <w:r>
                    <w:rPr>
                      <w:rFonts w:hint="eastAsia" w:ascii="Times New Roman" w:hAnsi="Times New Roman" w:eastAsia="宋体" w:cs="Times New Roman"/>
                      <w:b w:val="0"/>
                      <w:bCs w:val="0"/>
                      <w:color w:val="auto"/>
                      <w:sz w:val="21"/>
                      <w:szCs w:val="21"/>
                      <w:highlight w:val="none"/>
                      <w:vertAlign w:val="baseline"/>
                      <w:lang w:val="en-US" w:eastAsia="zh-CN"/>
                    </w:rPr>
                    <w:t xml:space="preserve"> 无组织排放位置，控制风速应不低于0.3m/s，有行业要求的按相关规定执行。</w:t>
                  </w:r>
                </w:p>
              </w:tc>
              <w:tc>
                <w:tcPr>
                  <w:tcW w:w="1875" w:type="dxa"/>
                  <w:vMerge w:val="continue"/>
                  <w:tcBorders>
                    <w:tl2br w:val="nil"/>
                    <w:tr2bl w:val="nil"/>
                  </w:tcBorders>
                  <w:vAlign w:val="center"/>
                </w:tcPr>
                <w:p w14:paraId="781C535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both"/>
                    <w:textAlignment w:val="auto"/>
                    <w:rPr>
                      <w:rFonts w:hint="eastAsia" w:ascii="Times New Roman" w:hAnsi="Times New Roman" w:eastAsia="宋体" w:cs="Times New Roman"/>
                      <w:b w:val="0"/>
                      <w:bCs w:val="0"/>
                      <w:color w:val="auto"/>
                      <w:sz w:val="21"/>
                      <w:szCs w:val="21"/>
                      <w:highlight w:val="none"/>
                      <w:vertAlign w:val="baseline"/>
                      <w:lang w:val="en-US" w:eastAsia="zh-CN"/>
                    </w:rPr>
                  </w:pPr>
                </w:p>
              </w:tc>
              <w:tc>
                <w:tcPr>
                  <w:tcW w:w="911" w:type="dxa"/>
                  <w:vMerge w:val="continue"/>
                  <w:tcBorders>
                    <w:tl2br w:val="nil"/>
                    <w:tr2bl w:val="nil"/>
                  </w:tcBorders>
                  <w:vAlign w:val="center"/>
                </w:tcPr>
                <w:p w14:paraId="2C8377E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eastAsia" w:cs="Times New Roman"/>
                      <w:b w:val="0"/>
                      <w:bCs w:val="0"/>
                      <w:color w:val="auto"/>
                      <w:sz w:val="21"/>
                      <w:szCs w:val="21"/>
                      <w:highlight w:val="none"/>
                      <w:vertAlign w:val="baseline"/>
                      <w:lang w:val="en-US" w:eastAsia="zh-CN"/>
                    </w:rPr>
                  </w:pPr>
                </w:p>
              </w:tc>
            </w:tr>
            <w:tr w14:paraId="0E9C52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18" w:type="dxa"/>
                  <w:tcBorders>
                    <w:tl2br w:val="nil"/>
                    <w:tr2bl w:val="nil"/>
                  </w:tcBorders>
                  <w:vAlign w:val="center"/>
                </w:tcPr>
                <w:p w14:paraId="4B35B2B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both"/>
                    <w:textAlignment w:val="auto"/>
                    <w:rPr>
                      <w:rFonts w:hint="eastAsia"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 xml:space="preserve">推进建设适宜高效的治污设施。企业新建治污设施或对现有治污设施实施改造，应依据排放废气的浓度、组分、风量，温度、湿度、压力，以及生产工况等，合理选择治理技术。鼓励企业采用多种技术的组合工艺，提高 </w:t>
                  </w:r>
                  <w:r>
                    <w:rPr>
                      <w:rFonts w:hint="eastAsia" w:cs="Times New Roman"/>
                      <w:b w:val="0"/>
                      <w:bCs w:val="0"/>
                      <w:color w:val="auto"/>
                      <w:sz w:val="21"/>
                      <w:szCs w:val="21"/>
                      <w:highlight w:val="none"/>
                      <w:vertAlign w:val="baseline"/>
                      <w:lang w:val="en-US" w:eastAsia="zh-CN"/>
                    </w:rPr>
                    <w:t>VOCs</w:t>
                  </w:r>
                  <w:r>
                    <w:rPr>
                      <w:rFonts w:hint="eastAsia" w:ascii="Times New Roman" w:hAnsi="Times New Roman" w:eastAsia="宋体" w:cs="Times New Roman"/>
                      <w:b w:val="0"/>
                      <w:bCs w:val="0"/>
                      <w:color w:val="auto"/>
                      <w:sz w:val="21"/>
                      <w:szCs w:val="21"/>
                      <w:highlight w:val="none"/>
                      <w:vertAlign w:val="baseline"/>
                      <w:lang w:val="en-US" w:eastAsia="zh-CN"/>
                    </w:rPr>
                    <w:t xml:space="preserve"> 治理效率。低浓度、大风量废气，宜采用沸石转轮吸附、活性炭吸附、减风增浓等浓缩技术，提高 </w:t>
                  </w:r>
                  <w:r>
                    <w:rPr>
                      <w:rFonts w:hint="eastAsia" w:cs="Times New Roman"/>
                      <w:b w:val="0"/>
                      <w:bCs w:val="0"/>
                      <w:color w:val="auto"/>
                      <w:sz w:val="21"/>
                      <w:szCs w:val="21"/>
                      <w:highlight w:val="none"/>
                      <w:vertAlign w:val="baseline"/>
                      <w:lang w:val="en-US" w:eastAsia="zh-CN"/>
                    </w:rPr>
                    <w:t>VOCs</w:t>
                  </w:r>
                  <w:r>
                    <w:rPr>
                      <w:rFonts w:hint="eastAsia" w:ascii="Times New Roman" w:hAnsi="Times New Roman" w:eastAsia="宋体" w:cs="Times New Roman"/>
                      <w:b w:val="0"/>
                      <w:bCs w:val="0"/>
                      <w:color w:val="auto"/>
                      <w:sz w:val="21"/>
                      <w:szCs w:val="21"/>
                      <w:highlight w:val="none"/>
                      <w:vertAlign w:val="baseline"/>
                      <w:lang w:val="en-US" w:eastAsia="zh-CN"/>
                    </w:rPr>
                    <w:t xml:space="preserve"> 浓度后净化处理；高浓度废气，优先进行溶剂回收，难以回收的，宜采用高温焚烧、催化燃烧等技术。油气（溶剂）回收宜采用冷凝+吸附、吸附+吸收、膜分离+吸附等技术。低温等离子、光催化、光氧化技术主要适用于恶臭异味等治理；生物法主要适用于低浓度 </w:t>
                  </w:r>
                  <w:r>
                    <w:rPr>
                      <w:rFonts w:hint="eastAsia" w:cs="Times New Roman"/>
                      <w:b w:val="0"/>
                      <w:bCs w:val="0"/>
                      <w:color w:val="auto"/>
                      <w:sz w:val="21"/>
                      <w:szCs w:val="21"/>
                      <w:highlight w:val="none"/>
                      <w:vertAlign w:val="baseline"/>
                      <w:lang w:val="en-US" w:eastAsia="zh-CN"/>
                    </w:rPr>
                    <w:t>VOCs</w:t>
                  </w:r>
                  <w:r>
                    <w:rPr>
                      <w:rFonts w:hint="eastAsia" w:ascii="Times New Roman" w:hAnsi="Times New Roman" w:eastAsia="宋体" w:cs="Times New Roman"/>
                      <w:b w:val="0"/>
                      <w:bCs w:val="0"/>
                      <w:color w:val="auto"/>
                      <w:sz w:val="21"/>
                      <w:szCs w:val="21"/>
                      <w:highlight w:val="none"/>
                      <w:vertAlign w:val="baseline"/>
                      <w:lang w:val="en-US" w:eastAsia="zh-CN"/>
                    </w:rPr>
                    <w:t xml:space="preserve"> 废气治理和恶臭异味治理。非水溶性的 </w:t>
                  </w:r>
                  <w:r>
                    <w:rPr>
                      <w:rFonts w:hint="eastAsia" w:cs="Times New Roman"/>
                      <w:b w:val="0"/>
                      <w:bCs w:val="0"/>
                      <w:color w:val="auto"/>
                      <w:sz w:val="21"/>
                      <w:szCs w:val="21"/>
                      <w:highlight w:val="none"/>
                      <w:vertAlign w:val="baseline"/>
                      <w:lang w:val="en-US" w:eastAsia="zh-CN"/>
                    </w:rPr>
                    <w:t>VOCs</w:t>
                  </w:r>
                  <w:r>
                    <w:rPr>
                      <w:rFonts w:hint="eastAsia" w:ascii="Times New Roman" w:hAnsi="Times New Roman" w:eastAsia="宋体" w:cs="Times New Roman"/>
                      <w:b w:val="0"/>
                      <w:bCs w:val="0"/>
                      <w:color w:val="auto"/>
                      <w:sz w:val="21"/>
                      <w:szCs w:val="21"/>
                      <w:highlight w:val="none"/>
                      <w:vertAlign w:val="baseline"/>
                      <w:lang w:val="en-US" w:eastAsia="zh-CN"/>
                    </w:rPr>
                    <w:t xml:space="preserve"> 废气禁止采用水或水溶液喷淋吸收处理。采用一次性活性炭吸附技术的，应定期更换活性炭，废旧活性炭应再生或处理处置。有条件的工业园区和产业集群等，推广集中喷涂、溶剂集中回收、活性炭集中再生等，加强资源共享，提高 </w:t>
                  </w:r>
                  <w:r>
                    <w:rPr>
                      <w:rFonts w:hint="eastAsia" w:cs="Times New Roman"/>
                      <w:b w:val="0"/>
                      <w:bCs w:val="0"/>
                      <w:color w:val="auto"/>
                      <w:sz w:val="21"/>
                      <w:szCs w:val="21"/>
                      <w:highlight w:val="none"/>
                      <w:vertAlign w:val="baseline"/>
                      <w:lang w:val="en-US" w:eastAsia="zh-CN"/>
                    </w:rPr>
                    <w:t>VOCs</w:t>
                  </w:r>
                  <w:r>
                    <w:rPr>
                      <w:rFonts w:hint="eastAsia" w:ascii="Times New Roman" w:hAnsi="Times New Roman" w:eastAsia="宋体" w:cs="Times New Roman"/>
                      <w:b w:val="0"/>
                      <w:bCs w:val="0"/>
                      <w:color w:val="auto"/>
                      <w:sz w:val="21"/>
                      <w:szCs w:val="21"/>
                      <w:highlight w:val="none"/>
                      <w:vertAlign w:val="baseline"/>
                      <w:lang w:val="en-US" w:eastAsia="zh-CN"/>
                    </w:rPr>
                    <w:t xml:space="preserve"> 治理效率。</w:t>
                  </w:r>
                </w:p>
              </w:tc>
              <w:tc>
                <w:tcPr>
                  <w:tcW w:w="1875" w:type="dxa"/>
                  <w:tcBorders>
                    <w:tl2br w:val="nil"/>
                    <w:tr2bl w:val="nil"/>
                  </w:tcBorders>
                  <w:vAlign w:val="center"/>
                </w:tcPr>
                <w:p w14:paraId="2433D74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both"/>
                    <w:textAlignment w:val="auto"/>
                    <w:rPr>
                      <w:rFonts w:hint="eastAsia"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项目下料、焊接、打磨等机加工产生的粉尘经集气罩收集，经布袋除尘器处理后由15米高排气筒DA001排放；抛丸、喷粉工序产生的粉尘，经布袋除尘器处理后由15米高排气筒DA002排放；固化工序产生的固化废气与燃烧机采用低氮燃烧技术产生的废气经过滤棉+二级活性炭后通过1根15米高排气筒DA003排放</w:t>
                  </w:r>
                </w:p>
              </w:tc>
              <w:tc>
                <w:tcPr>
                  <w:tcW w:w="911" w:type="dxa"/>
                  <w:tcBorders>
                    <w:tl2br w:val="nil"/>
                    <w:tr2bl w:val="nil"/>
                  </w:tcBorders>
                  <w:vAlign w:val="center"/>
                </w:tcPr>
                <w:p w14:paraId="07065387">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符合</w:t>
                  </w:r>
                </w:p>
              </w:tc>
            </w:tr>
          </w:tbl>
          <w:p w14:paraId="46609D8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textAlignment w:val="auto"/>
              <w:rPr>
                <w:rFonts w:hint="default" w:ascii="Times New Roman" w:hAnsi="Times New Roman" w:eastAsia="宋体"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11、与《山东省生态环境厅关于印发〈山东省涉挥发性有机物企业分行业治理指导意见&gt;的通知》（鲁环发[2019]146 号）的符合性分析</w:t>
            </w:r>
          </w:p>
          <w:p w14:paraId="47C637D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eastAsia"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表1-</w:t>
            </w:r>
            <w:r>
              <w:rPr>
                <w:rFonts w:hint="eastAsia" w:cs="Times New Roman"/>
                <w:b/>
                <w:bCs/>
                <w:color w:val="auto"/>
                <w:sz w:val="24"/>
                <w:szCs w:val="24"/>
                <w:highlight w:val="none"/>
                <w:lang w:val="en-US" w:eastAsia="zh-CN"/>
              </w:rPr>
              <w:t>11</w:t>
            </w:r>
            <w:r>
              <w:rPr>
                <w:rFonts w:hint="eastAsia" w:ascii="Times New Roman" w:hAnsi="Times New Roman" w:eastAsia="宋体" w:cs="Times New Roman"/>
                <w:b/>
                <w:bCs/>
                <w:color w:val="auto"/>
                <w:sz w:val="24"/>
                <w:szCs w:val="24"/>
                <w:highlight w:val="none"/>
                <w:lang w:val="en-US" w:eastAsia="zh-CN"/>
              </w:rPr>
              <w:t xml:space="preserve">  与鲁环发[2019]146号文的符合性分析一览表</w:t>
            </w:r>
          </w:p>
          <w:tbl>
            <w:tblPr>
              <w:tblStyle w:val="35"/>
              <w:tblW w:w="6904"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27"/>
              <w:gridCol w:w="4232"/>
              <w:gridCol w:w="1369"/>
              <w:gridCol w:w="876"/>
            </w:tblGrid>
            <w:tr w14:paraId="41E239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27" w:type="dxa"/>
                  <w:tcBorders>
                    <w:tl2br w:val="nil"/>
                    <w:tr2bl w:val="nil"/>
                  </w:tcBorders>
                  <w:vAlign w:val="center"/>
                </w:tcPr>
                <w:p w14:paraId="02B3611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eastAsia" w:cs="Times New Roman"/>
                      <w:b/>
                      <w:bCs/>
                      <w:color w:val="auto"/>
                      <w:sz w:val="21"/>
                      <w:szCs w:val="21"/>
                      <w:highlight w:val="none"/>
                      <w:vertAlign w:val="baseline"/>
                      <w:lang w:val="en-US" w:eastAsia="zh-CN"/>
                    </w:rPr>
                    <w:t>分类</w:t>
                  </w:r>
                </w:p>
              </w:tc>
              <w:tc>
                <w:tcPr>
                  <w:tcW w:w="4232" w:type="dxa"/>
                  <w:tcBorders>
                    <w:tl2br w:val="nil"/>
                    <w:tr2bl w:val="nil"/>
                  </w:tcBorders>
                  <w:vAlign w:val="center"/>
                </w:tcPr>
                <w:p w14:paraId="7DC30CD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eastAsia" w:cs="Times New Roman"/>
                      <w:b/>
                      <w:bCs/>
                      <w:color w:val="auto"/>
                      <w:sz w:val="21"/>
                      <w:szCs w:val="21"/>
                      <w:highlight w:val="none"/>
                      <w:vertAlign w:val="baseline"/>
                      <w:lang w:val="en-US" w:eastAsia="zh-CN"/>
                    </w:rPr>
                    <w:t>文件要求</w:t>
                  </w:r>
                </w:p>
              </w:tc>
              <w:tc>
                <w:tcPr>
                  <w:tcW w:w="1369" w:type="dxa"/>
                  <w:tcBorders>
                    <w:tl2br w:val="nil"/>
                    <w:tr2bl w:val="nil"/>
                  </w:tcBorders>
                  <w:vAlign w:val="center"/>
                </w:tcPr>
                <w:p w14:paraId="0174926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eastAsia" w:cs="Times New Roman"/>
                      <w:b/>
                      <w:bCs/>
                      <w:color w:val="auto"/>
                      <w:sz w:val="21"/>
                      <w:szCs w:val="21"/>
                      <w:highlight w:val="none"/>
                      <w:vertAlign w:val="baseline"/>
                      <w:lang w:val="en-US" w:eastAsia="zh-CN"/>
                    </w:rPr>
                    <w:t>本项目情况</w:t>
                  </w:r>
                </w:p>
              </w:tc>
              <w:tc>
                <w:tcPr>
                  <w:tcW w:w="876" w:type="dxa"/>
                  <w:tcBorders>
                    <w:tl2br w:val="nil"/>
                    <w:tr2bl w:val="nil"/>
                  </w:tcBorders>
                  <w:vAlign w:val="center"/>
                </w:tcPr>
                <w:p w14:paraId="317CD8B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eastAsia" w:cs="Times New Roman"/>
                      <w:b/>
                      <w:bCs/>
                      <w:color w:val="auto"/>
                      <w:sz w:val="21"/>
                      <w:szCs w:val="21"/>
                      <w:highlight w:val="none"/>
                      <w:vertAlign w:val="baseline"/>
                      <w:lang w:val="en-US" w:eastAsia="zh-CN"/>
                    </w:rPr>
                    <w:t>符合性</w:t>
                  </w:r>
                </w:p>
              </w:tc>
            </w:tr>
            <w:tr w14:paraId="74D5FC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27" w:type="dxa"/>
                  <w:tcBorders>
                    <w:tl2br w:val="nil"/>
                    <w:tr2bl w:val="nil"/>
                  </w:tcBorders>
                  <w:vAlign w:val="center"/>
                </w:tcPr>
                <w:p w14:paraId="04C24BF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推进源头替代</w:t>
                  </w:r>
                </w:p>
              </w:tc>
              <w:tc>
                <w:tcPr>
                  <w:tcW w:w="4232" w:type="dxa"/>
                  <w:tcBorders>
                    <w:tl2br w:val="nil"/>
                    <w:tr2bl w:val="nil"/>
                  </w:tcBorders>
                  <w:vAlign w:val="center"/>
                </w:tcPr>
                <w:p w14:paraId="03DA4827">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both"/>
                    <w:textAlignment w:val="auto"/>
                    <w:rPr>
                      <w:rFonts w:hint="eastAsia"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通过使用水性、粉末、高固体分、无溶剂、辐射固化等低</w:t>
                  </w:r>
                  <w:r>
                    <w:rPr>
                      <w:rFonts w:hint="eastAsia" w:cs="Times New Roman"/>
                      <w:b w:val="0"/>
                      <w:bCs w:val="0"/>
                      <w:color w:val="auto"/>
                      <w:sz w:val="21"/>
                      <w:szCs w:val="21"/>
                      <w:highlight w:val="none"/>
                      <w:vertAlign w:val="baseline"/>
                      <w:lang w:val="en-US" w:eastAsia="zh-CN"/>
                    </w:rPr>
                    <w:t>VOCs</w:t>
                  </w:r>
                  <w:r>
                    <w:rPr>
                      <w:rFonts w:hint="eastAsia" w:ascii="Times New Roman" w:hAnsi="Times New Roman" w:eastAsia="宋体" w:cs="Times New Roman"/>
                      <w:b w:val="0"/>
                      <w:bCs w:val="0"/>
                      <w:color w:val="auto"/>
                      <w:sz w:val="21"/>
                      <w:szCs w:val="21"/>
                      <w:highlight w:val="none"/>
                      <w:vertAlign w:val="baseline"/>
                      <w:lang w:val="en-US" w:eastAsia="zh-CN"/>
                    </w:rPr>
                    <w:t>含量的涂料，水性、辐射固化、植物基等低</w:t>
                  </w:r>
                  <w:r>
                    <w:rPr>
                      <w:rFonts w:hint="eastAsia" w:cs="Times New Roman"/>
                      <w:b w:val="0"/>
                      <w:bCs w:val="0"/>
                      <w:color w:val="auto"/>
                      <w:sz w:val="21"/>
                      <w:szCs w:val="21"/>
                      <w:highlight w:val="none"/>
                      <w:vertAlign w:val="baseline"/>
                      <w:lang w:val="en-US" w:eastAsia="zh-CN"/>
                    </w:rPr>
                    <w:t>VOCs</w:t>
                  </w:r>
                  <w:r>
                    <w:rPr>
                      <w:rFonts w:hint="eastAsia" w:ascii="Times New Roman" w:hAnsi="Times New Roman" w:eastAsia="宋体" w:cs="Times New Roman"/>
                      <w:b w:val="0"/>
                      <w:bCs w:val="0"/>
                      <w:color w:val="auto"/>
                      <w:sz w:val="21"/>
                      <w:szCs w:val="21"/>
                      <w:highlight w:val="none"/>
                      <w:vertAlign w:val="baseline"/>
                      <w:lang w:val="en-US" w:eastAsia="zh-CN"/>
                    </w:rPr>
                    <w:t>含量的油墨，水基、热熔、无溶剂、辐射固化、改性、生物降解等低</w:t>
                  </w:r>
                  <w:r>
                    <w:rPr>
                      <w:rFonts w:hint="eastAsia" w:cs="Times New Roman"/>
                      <w:b w:val="0"/>
                      <w:bCs w:val="0"/>
                      <w:color w:val="auto"/>
                      <w:sz w:val="21"/>
                      <w:szCs w:val="21"/>
                      <w:highlight w:val="none"/>
                      <w:vertAlign w:val="baseline"/>
                      <w:lang w:val="en-US" w:eastAsia="zh-CN"/>
                    </w:rPr>
                    <w:t>VOCs</w:t>
                  </w:r>
                  <w:r>
                    <w:rPr>
                      <w:rFonts w:hint="eastAsia" w:ascii="Times New Roman" w:hAnsi="Times New Roman" w:eastAsia="宋体" w:cs="Times New Roman"/>
                      <w:b w:val="0"/>
                      <w:bCs w:val="0"/>
                      <w:color w:val="auto"/>
                      <w:sz w:val="21"/>
                      <w:szCs w:val="21"/>
                      <w:highlight w:val="none"/>
                      <w:vertAlign w:val="baseline"/>
                      <w:lang w:val="en-US" w:eastAsia="zh-CN"/>
                    </w:rPr>
                    <w:t>含量的胶粘剂，以及低</w:t>
                  </w:r>
                  <w:r>
                    <w:rPr>
                      <w:rFonts w:hint="eastAsia" w:cs="Times New Roman"/>
                      <w:b w:val="0"/>
                      <w:bCs w:val="0"/>
                      <w:color w:val="auto"/>
                      <w:sz w:val="21"/>
                      <w:szCs w:val="21"/>
                      <w:highlight w:val="none"/>
                      <w:vertAlign w:val="baseline"/>
                      <w:lang w:val="en-US" w:eastAsia="zh-CN"/>
                    </w:rPr>
                    <w:t>VOCs</w:t>
                  </w:r>
                  <w:r>
                    <w:rPr>
                      <w:rFonts w:hint="eastAsia" w:ascii="Times New Roman" w:hAnsi="Times New Roman" w:eastAsia="宋体" w:cs="Times New Roman"/>
                      <w:b w:val="0"/>
                      <w:bCs w:val="0"/>
                      <w:color w:val="auto"/>
                      <w:sz w:val="21"/>
                      <w:szCs w:val="21"/>
                      <w:highlight w:val="none"/>
                      <w:vertAlign w:val="baseline"/>
                      <w:lang w:val="en-US" w:eastAsia="zh-CN"/>
                    </w:rPr>
                    <w:t>含量、低反应活性的清洗剂等，替代溶剂型涂料、油墨、胶粘剂、清洗剂等，从源头减少</w:t>
                  </w:r>
                  <w:r>
                    <w:rPr>
                      <w:rFonts w:hint="eastAsia" w:cs="Times New Roman"/>
                      <w:b w:val="0"/>
                      <w:bCs w:val="0"/>
                      <w:color w:val="auto"/>
                      <w:sz w:val="21"/>
                      <w:szCs w:val="21"/>
                      <w:highlight w:val="none"/>
                      <w:vertAlign w:val="baseline"/>
                      <w:lang w:val="en-US" w:eastAsia="zh-CN"/>
                    </w:rPr>
                    <w:t>VOCs</w:t>
                  </w:r>
                  <w:r>
                    <w:rPr>
                      <w:rFonts w:hint="eastAsia" w:ascii="Times New Roman" w:hAnsi="Times New Roman" w:eastAsia="宋体" w:cs="Times New Roman"/>
                      <w:b w:val="0"/>
                      <w:bCs w:val="0"/>
                      <w:color w:val="auto"/>
                      <w:sz w:val="21"/>
                      <w:szCs w:val="21"/>
                      <w:highlight w:val="none"/>
                      <w:vertAlign w:val="baseline"/>
                      <w:lang w:val="en-US" w:eastAsia="zh-CN"/>
                    </w:rPr>
                    <w:t>产生。</w:t>
                  </w:r>
                </w:p>
              </w:tc>
              <w:tc>
                <w:tcPr>
                  <w:tcW w:w="1369" w:type="dxa"/>
                  <w:tcBorders>
                    <w:tl2br w:val="nil"/>
                    <w:tr2bl w:val="nil"/>
                  </w:tcBorders>
                  <w:vAlign w:val="center"/>
                </w:tcPr>
                <w:p w14:paraId="5DDDEA1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eastAsia"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项目使用的塑粉属于低</w:t>
                  </w:r>
                  <w:r>
                    <w:rPr>
                      <w:rFonts w:hint="eastAsia" w:cs="Times New Roman"/>
                      <w:b w:val="0"/>
                      <w:bCs w:val="0"/>
                      <w:color w:val="auto"/>
                      <w:sz w:val="21"/>
                      <w:szCs w:val="21"/>
                      <w:highlight w:val="none"/>
                      <w:vertAlign w:val="baseline"/>
                      <w:lang w:val="en-US" w:eastAsia="zh-CN"/>
                    </w:rPr>
                    <w:t>VOCs</w:t>
                  </w:r>
                  <w:r>
                    <w:rPr>
                      <w:rFonts w:hint="eastAsia" w:ascii="Times New Roman" w:hAnsi="Times New Roman" w:eastAsia="宋体" w:cs="Times New Roman"/>
                      <w:b w:val="0"/>
                      <w:bCs w:val="0"/>
                      <w:color w:val="auto"/>
                      <w:sz w:val="21"/>
                      <w:szCs w:val="21"/>
                      <w:highlight w:val="none"/>
                      <w:vertAlign w:val="baseline"/>
                      <w:lang w:val="en-US" w:eastAsia="zh-CN"/>
                    </w:rPr>
                    <w:t>含量漆料</w:t>
                  </w:r>
                </w:p>
              </w:tc>
              <w:tc>
                <w:tcPr>
                  <w:tcW w:w="876" w:type="dxa"/>
                  <w:tcBorders>
                    <w:tl2br w:val="nil"/>
                    <w:tr2bl w:val="nil"/>
                  </w:tcBorders>
                  <w:vAlign w:val="center"/>
                </w:tcPr>
                <w:p w14:paraId="715F9DD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eastAsia" w:ascii="Times New Roman" w:hAnsi="Times New Roman" w:eastAsia="宋体"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符合</w:t>
                  </w:r>
                </w:p>
              </w:tc>
            </w:tr>
            <w:tr w14:paraId="2EC488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27" w:type="dxa"/>
                  <w:tcBorders>
                    <w:tl2br w:val="nil"/>
                    <w:tr2bl w:val="nil"/>
                  </w:tcBorders>
                  <w:vAlign w:val="center"/>
                </w:tcPr>
                <w:p w14:paraId="395D2EA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加强过程控制</w:t>
                  </w:r>
                </w:p>
              </w:tc>
              <w:tc>
                <w:tcPr>
                  <w:tcW w:w="4232" w:type="dxa"/>
                  <w:tcBorders>
                    <w:tl2br w:val="nil"/>
                    <w:tr2bl w:val="nil"/>
                  </w:tcBorders>
                  <w:vAlign w:val="center"/>
                </w:tcPr>
                <w:p w14:paraId="6D19BB0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both"/>
                    <w:textAlignment w:val="auto"/>
                    <w:rPr>
                      <w:rFonts w:hint="eastAsia"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1.加强无组织排放控制。重点对含</w:t>
                  </w:r>
                  <w:r>
                    <w:rPr>
                      <w:rFonts w:hint="eastAsia" w:cs="Times New Roman"/>
                      <w:b w:val="0"/>
                      <w:bCs w:val="0"/>
                      <w:color w:val="auto"/>
                      <w:sz w:val="21"/>
                      <w:szCs w:val="21"/>
                      <w:highlight w:val="none"/>
                      <w:vertAlign w:val="baseline"/>
                      <w:lang w:val="en-US" w:eastAsia="zh-CN"/>
                    </w:rPr>
                    <w:t>VOCs</w:t>
                  </w:r>
                  <w:r>
                    <w:rPr>
                      <w:rFonts w:hint="eastAsia" w:ascii="Times New Roman" w:hAnsi="Times New Roman" w:eastAsia="宋体" w:cs="Times New Roman"/>
                      <w:b w:val="0"/>
                      <w:bCs w:val="0"/>
                      <w:color w:val="auto"/>
                      <w:sz w:val="21"/>
                      <w:szCs w:val="21"/>
                      <w:highlight w:val="none"/>
                      <w:vertAlign w:val="baseline"/>
                      <w:lang w:val="en-US" w:eastAsia="zh-CN"/>
                    </w:rPr>
                    <w:t>物料（包括含</w:t>
                  </w:r>
                  <w:r>
                    <w:rPr>
                      <w:rFonts w:hint="eastAsia" w:cs="Times New Roman"/>
                      <w:b w:val="0"/>
                      <w:bCs w:val="0"/>
                      <w:color w:val="auto"/>
                      <w:sz w:val="21"/>
                      <w:szCs w:val="21"/>
                      <w:highlight w:val="none"/>
                      <w:vertAlign w:val="baseline"/>
                      <w:lang w:val="en-US" w:eastAsia="zh-CN"/>
                    </w:rPr>
                    <w:t>VOCs</w:t>
                  </w:r>
                  <w:r>
                    <w:rPr>
                      <w:rFonts w:hint="eastAsia" w:ascii="Times New Roman" w:hAnsi="Times New Roman" w:eastAsia="宋体" w:cs="Times New Roman"/>
                      <w:b w:val="0"/>
                      <w:bCs w:val="0"/>
                      <w:color w:val="auto"/>
                      <w:sz w:val="21"/>
                      <w:szCs w:val="21"/>
                      <w:highlight w:val="none"/>
                      <w:vertAlign w:val="baseline"/>
                      <w:lang w:val="en-US" w:eastAsia="zh-CN"/>
                    </w:rPr>
                    <w:t>原辅材料、含</w:t>
                  </w:r>
                  <w:r>
                    <w:rPr>
                      <w:rFonts w:hint="eastAsia" w:cs="Times New Roman"/>
                      <w:b w:val="0"/>
                      <w:bCs w:val="0"/>
                      <w:color w:val="auto"/>
                      <w:sz w:val="21"/>
                      <w:szCs w:val="21"/>
                      <w:highlight w:val="none"/>
                      <w:vertAlign w:val="baseline"/>
                      <w:lang w:val="en-US" w:eastAsia="zh-CN"/>
                    </w:rPr>
                    <w:t>VOCs</w:t>
                  </w:r>
                  <w:r>
                    <w:rPr>
                      <w:rFonts w:hint="eastAsia" w:ascii="Times New Roman" w:hAnsi="Times New Roman" w:eastAsia="宋体" w:cs="Times New Roman"/>
                      <w:b w:val="0"/>
                      <w:bCs w:val="0"/>
                      <w:color w:val="auto"/>
                      <w:sz w:val="21"/>
                      <w:szCs w:val="21"/>
                      <w:highlight w:val="none"/>
                      <w:vertAlign w:val="baseline"/>
                      <w:lang w:val="en-US" w:eastAsia="zh-CN"/>
                    </w:rPr>
                    <w:t>产品、含</w:t>
                  </w:r>
                  <w:r>
                    <w:rPr>
                      <w:rFonts w:hint="eastAsia" w:cs="Times New Roman"/>
                      <w:b w:val="0"/>
                      <w:bCs w:val="0"/>
                      <w:color w:val="auto"/>
                      <w:sz w:val="21"/>
                      <w:szCs w:val="21"/>
                      <w:highlight w:val="none"/>
                      <w:vertAlign w:val="baseline"/>
                      <w:lang w:val="en-US" w:eastAsia="zh-CN"/>
                    </w:rPr>
                    <w:t>VOCs</w:t>
                  </w:r>
                  <w:r>
                    <w:rPr>
                      <w:rFonts w:hint="eastAsia" w:ascii="Times New Roman" w:hAnsi="Times New Roman" w:eastAsia="宋体" w:cs="Times New Roman"/>
                      <w:b w:val="0"/>
                      <w:bCs w:val="0"/>
                      <w:color w:val="auto"/>
                      <w:sz w:val="21"/>
                      <w:szCs w:val="21"/>
                      <w:highlight w:val="none"/>
                      <w:vertAlign w:val="baseline"/>
                      <w:lang w:val="en-US" w:eastAsia="zh-CN"/>
                    </w:rPr>
                    <w:t>废料以及有机聚合物材料等)储存、转移和输送、设备与管线组件泄漏、敞开液面逸散、工艺过程等五类排放源实施管控，通过采取设备与场所密闭、工艺改进、废气有效收集等措施，削减</w:t>
                  </w:r>
                  <w:r>
                    <w:rPr>
                      <w:rFonts w:hint="eastAsia" w:cs="Times New Roman"/>
                      <w:b w:val="0"/>
                      <w:bCs w:val="0"/>
                      <w:color w:val="auto"/>
                      <w:sz w:val="21"/>
                      <w:szCs w:val="21"/>
                      <w:highlight w:val="none"/>
                      <w:vertAlign w:val="baseline"/>
                      <w:lang w:val="en-US" w:eastAsia="zh-CN"/>
                    </w:rPr>
                    <w:t>VOCs</w:t>
                  </w:r>
                  <w:r>
                    <w:rPr>
                      <w:rFonts w:hint="eastAsia" w:ascii="Times New Roman" w:hAnsi="Times New Roman" w:eastAsia="宋体" w:cs="Times New Roman"/>
                      <w:b w:val="0"/>
                      <w:bCs w:val="0"/>
                      <w:color w:val="auto"/>
                      <w:sz w:val="21"/>
                      <w:szCs w:val="21"/>
                      <w:highlight w:val="none"/>
                      <w:vertAlign w:val="baseline"/>
                      <w:lang w:val="en-US" w:eastAsia="zh-CN"/>
                    </w:rPr>
                    <w:t>无组织排放。</w:t>
                  </w:r>
                </w:p>
                <w:p w14:paraId="6463E5E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both"/>
                    <w:textAlignment w:val="auto"/>
                    <w:rPr>
                      <w:rFonts w:hint="eastAsia"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2.加强设备与场所密闭管理。含</w:t>
                  </w:r>
                  <w:r>
                    <w:rPr>
                      <w:rFonts w:hint="eastAsia" w:cs="Times New Roman"/>
                      <w:b w:val="0"/>
                      <w:bCs w:val="0"/>
                      <w:color w:val="auto"/>
                      <w:sz w:val="21"/>
                      <w:szCs w:val="21"/>
                      <w:highlight w:val="none"/>
                      <w:vertAlign w:val="baseline"/>
                      <w:lang w:val="en-US" w:eastAsia="zh-CN"/>
                    </w:rPr>
                    <w:t>VOCs</w:t>
                  </w:r>
                  <w:r>
                    <w:rPr>
                      <w:rFonts w:hint="eastAsia" w:ascii="Times New Roman" w:hAnsi="Times New Roman" w:eastAsia="宋体" w:cs="Times New Roman"/>
                      <w:b w:val="0"/>
                      <w:bCs w:val="0"/>
                      <w:color w:val="auto"/>
                      <w:sz w:val="21"/>
                      <w:szCs w:val="21"/>
                      <w:highlight w:val="none"/>
                      <w:vertAlign w:val="baseline"/>
                      <w:lang w:val="en-US" w:eastAsia="zh-CN"/>
                    </w:rPr>
                    <w:t>物料应储存于密闭容器、包装袋，高效密封储罐，封闭式储库、料仓等。含</w:t>
                  </w:r>
                  <w:r>
                    <w:rPr>
                      <w:rFonts w:hint="eastAsia" w:cs="Times New Roman"/>
                      <w:b w:val="0"/>
                      <w:bCs w:val="0"/>
                      <w:color w:val="auto"/>
                      <w:sz w:val="21"/>
                      <w:szCs w:val="21"/>
                      <w:highlight w:val="none"/>
                      <w:vertAlign w:val="baseline"/>
                      <w:lang w:val="en-US" w:eastAsia="zh-CN"/>
                    </w:rPr>
                    <w:t>VOCs</w:t>
                  </w:r>
                  <w:r>
                    <w:rPr>
                      <w:rFonts w:hint="eastAsia" w:ascii="Times New Roman" w:hAnsi="Times New Roman" w:eastAsia="宋体" w:cs="Times New Roman"/>
                      <w:b w:val="0"/>
                      <w:bCs w:val="0"/>
                      <w:color w:val="auto"/>
                      <w:sz w:val="21"/>
                      <w:szCs w:val="21"/>
                      <w:highlight w:val="none"/>
                      <w:vertAlign w:val="baseline"/>
                      <w:lang w:val="en-US" w:eastAsia="zh-CN"/>
                    </w:rPr>
                    <w:t>物料转移和输送，应采用密闭管道或密闭容器、罐车等。含</w:t>
                  </w:r>
                  <w:r>
                    <w:rPr>
                      <w:rFonts w:hint="eastAsia" w:cs="Times New Roman"/>
                      <w:b w:val="0"/>
                      <w:bCs w:val="0"/>
                      <w:color w:val="auto"/>
                      <w:sz w:val="21"/>
                      <w:szCs w:val="21"/>
                      <w:highlight w:val="none"/>
                      <w:vertAlign w:val="baseline"/>
                      <w:lang w:val="en-US" w:eastAsia="zh-CN"/>
                    </w:rPr>
                    <w:t>VOCs</w:t>
                  </w:r>
                  <w:r>
                    <w:rPr>
                      <w:rFonts w:hint="eastAsia" w:ascii="Times New Roman" w:hAnsi="Times New Roman" w:eastAsia="宋体" w:cs="Times New Roman"/>
                      <w:b w:val="0"/>
                      <w:bCs w:val="0"/>
                      <w:color w:val="auto"/>
                      <w:sz w:val="21"/>
                      <w:szCs w:val="21"/>
                      <w:highlight w:val="none"/>
                      <w:vertAlign w:val="baseline"/>
                      <w:lang w:val="en-US" w:eastAsia="zh-CN"/>
                    </w:rPr>
                    <w:t>物料生产和使用过程，应采取有效收集措施或在密闭空间中操作。</w:t>
                  </w:r>
                </w:p>
                <w:p w14:paraId="73F2B0AC">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both"/>
                    <w:textAlignment w:val="auto"/>
                    <w:rPr>
                      <w:rFonts w:hint="eastAsia"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3.推进使用先进生产工艺。通过采用全密闭、连续化、自动化等生产技术，以及高效工艺与设备等，减少工艺过程无组织排放。挥发性有机液体装载优先采用底部装载方式。</w:t>
                  </w:r>
                </w:p>
                <w:p w14:paraId="49B756DC">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both"/>
                    <w:textAlignment w:val="auto"/>
                    <w:rPr>
                      <w:rFonts w:hint="eastAsia"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4.遵循“应收尽收、分质收集”的原则，科学设计废气收集系统，将无组织排放转变为有组织排放进行控制。</w:t>
                  </w:r>
                </w:p>
                <w:p w14:paraId="3F43677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both"/>
                    <w:textAlignment w:val="auto"/>
                    <w:rPr>
                      <w:rFonts w:hint="eastAsia"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5.推进建设适宜高效的治污设施。</w:t>
                  </w:r>
                </w:p>
              </w:tc>
              <w:tc>
                <w:tcPr>
                  <w:tcW w:w="1369" w:type="dxa"/>
                  <w:tcBorders>
                    <w:tl2br w:val="nil"/>
                    <w:tr2bl w:val="nil"/>
                  </w:tcBorders>
                  <w:vAlign w:val="center"/>
                </w:tcPr>
                <w:p w14:paraId="0532F34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eastAsia" w:ascii="Times New Roman" w:hAnsi="Times New Roman" w:eastAsia="宋体" w:cs="Times New Roman"/>
                      <w:b w:val="0"/>
                      <w:bCs w:val="0"/>
                      <w:color w:val="auto"/>
                      <w:sz w:val="21"/>
                      <w:szCs w:val="21"/>
                      <w:highlight w:val="none"/>
                      <w:vertAlign w:val="baseline"/>
                      <w:lang w:val="en-US" w:eastAsia="zh-CN"/>
                    </w:rPr>
                  </w:pPr>
                  <w:r>
                    <w:rPr>
                      <w:rFonts w:hint="eastAsia" w:cs="Times New Roman"/>
                      <w:color w:val="auto"/>
                      <w:kern w:val="2"/>
                      <w:sz w:val="21"/>
                      <w:szCs w:val="21"/>
                      <w:highlight w:val="none"/>
                      <w:lang w:val="en-US" w:eastAsia="zh-CN" w:bidi="ar-SA"/>
                    </w:rPr>
                    <w:t>固化废气</w:t>
                  </w:r>
                  <w:r>
                    <w:rPr>
                      <w:rFonts w:hint="default" w:ascii="Times New Roman" w:hAnsi="Times New Roman" w:eastAsia="宋体" w:cs="Times New Roman"/>
                      <w:color w:val="auto"/>
                      <w:kern w:val="2"/>
                      <w:sz w:val="21"/>
                      <w:szCs w:val="21"/>
                      <w:highlight w:val="none"/>
                      <w:lang w:val="en-US" w:eastAsia="zh-CN" w:bidi="ar-SA"/>
                    </w:rPr>
                    <w:t>经过滤棉+二级活性炭后通过1根15米高排气筒DA00</w:t>
                  </w:r>
                  <w:r>
                    <w:rPr>
                      <w:rFonts w:hint="eastAsia" w:cs="Times New Roman"/>
                      <w:color w:val="auto"/>
                      <w:kern w:val="2"/>
                      <w:sz w:val="21"/>
                      <w:szCs w:val="21"/>
                      <w:highlight w:val="none"/>
                      <w:lang w:val="en-US" w:eastAsia="zh-CN" w:bidi="ar-SA"/>
                    </w:rPr>
                    <w:t>3</w:t>
                  </w:r>
                  <w:r>
                    <w:rPr>
                      <w:rFonts w:hint="default" w:ascii="Times New Roman" w:hAnsi="Times New Roman" w:eastAsia="宋体" w:cs="Times New Roman"/>
                      <w:color w:val="auto"/>
                      <w:kern w:val="2"/>
                      <w:sz w:val="21"/>
                      <w:szCs w:val="21"/>
                      <w:highlight w:val="none"/>
                      <w:lang w:val="en-US" w:eastAsia="zh-CN" w:bidi="ar-SA"/>
                    </w:rPr>
                    <w:t>排放</w:t>
                  </w:r>
                  <w:r>
                    <w:rPr>
                      <w:rFonts w:hint="eastAsia" w:ascii="Times New Roman" w:hAnsi="Times New Roman" w:eastAsia="宋体" w:cs="Times New Roman"/>
                      <w:b w:val="0"/>
                      <w:bCs w:val="0"/>
                      <w:color w:val="auto"/>
                      <w:sz w:val="21"/>
                      <w:szCs w:val="21"/>
                      <w:highlight w:val="none"/>
                      <w:vertAlign w:val="baseline"/>
                      <w:lang w:val="en-US" w:eastAsia="zh-CN"/>
                    </w:rPr>
                    <w:t>；塑粉在常温状态下不会产生VOCs，且塑粉密闭存放。</w:t>
                  </w:r>
                </w:p>
              </w:tc>
              <w:tc>
                <w:tcPr>
                  <w:tcW w:w="876" w:type="dxa"/>
                  <w:tcBorders>
                    <w:tl2br w:val="nil"/>
                    <w:tr2bl w:val="nil"/>
                  </w:tcBorders>
                  <w:vAlign w:val="center"/>
                </w:tcPr>
                <w:p w14:paraId="2C567A1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eastAsia" w:ascii="Times New Roman" w:hAnsi="Times New Roman" w:eastAsia="宋体"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符合</w:t>
                  </w:r>
                </w:p>
              </w:tc>
            </w:tr>
            <w:tr w14:paraId="2BD467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27" w:type="dxa"/>
                  <w:tcBorders>
                    <w:tl2br w:val="nil"/>
                    <w:tr2bl w:val="nil"/>
                  </w:tcBorders>
                  <w:vAlign w:val="center"/>
                </w:tcPr>
                <w:p w14:paraId="6580B45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加强末端管控</w:t>
                  </w:r>
                </w:p>
              </w:tc>
              <w:tc>
                <w:tcPr>
                  <w:tcW w:w="4232" w:type="dxa"/>
                  <w:tcBorders>
                    <w:tl2br w:val="nil"/>
                    <w:tr2bl w:val="nil"/>
                  </w:tcBorders>
                  <w:vAlign w:val="center"/>
                </w:tcPr>
                <w:p w14:paraId="5504BB7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eastAsia"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实行重点排放源排放浓度与去除效率双重控制。车间或生产设施收集排放的废气，</w:t>
                  </w:r>
                  <w:r>
                    <w:rPr>
                      <w:rFonts w:hint="eastAsia" w:cs="Times New Roman"/>
                      <w:b w:val="0"/>
                      <w:bCs w:val="0"/>
                      <w:color w:val="auto"/>
                      <w:sz w:val="21"/>
                      <w:szCs w:val="21"/>
                      <w:highlight w:val="none"/>
                      <w:vertAlign w:val="baseline"/>
                      <w:lang w:val="en-US" w:eastAsia="zh-CN"/>
                    </w:rPr>
                    <w:t>VOCs</w:t>
                  </w:r>
                  <w:r>
                    <w:rPr>
                      <w:rFonts w:hint="eastAsia" w:ascii="Times New Roman" w:hAnsi="Times New Roman" w:eastAsia="宋体" w:cs="Times New Roman"/>
                      <w:b w:val="0"/>
                      <w:bCs w:val="0"/>
                      <w:color w:val="auto"/>
                      <w:sz w:val="21"/>
                      <w:szCs w:val="21"/>
                      <w:highlight w:val="none"/>
                      <w:vertAlign w:val="baseline"/>
                      <w:lang w:val="en-US" w:eastAsia="zh-CN"/>
                    </w:rPr>
                    <w:t>初始排放速率大于等于3千克/小时、重点区域大于等于2千克/小时的，应加大控制力度，除确保排放浓度稳定达标外，还应实行去除效率控制，</w:t>
                  </w:r>
                  <w:r>
                    <w:rPr>
                      <w:rFonts w:hint="eastAsia" w:cs="Times New Roman"/>
                      <w:b w:val="0"/>
                      <w:bCs w:val="0"/>
                      <w:color w:val="auto"/>
                      <w:sz w:val="21"/>
                      <w:szCs w:val="21"/>
                      <w:highlight w:val="none"/>
                      <w:vertAlign w:val="baseline"/>
                      <w:lang w:val="en-US" w:eastAsia="zh-CN"/>
                    </w:rPr>
                    <w:t>VOCs</w:t>
                  </w:r>
                  <w:r>
                    <w:rPr>
                      <w:rFonts w:hint="eastAsia" w:ascii="Times New Roman" w:hAnsi="Times New Roman" w:eastAsia="宋体" w:cs="Times New Roman"/>
                      <w:b w:val="0"/>
                      <w:bCs w:val="0"/>
                      <w:color w:val="auto"/>
                      <w:sz w:val="21"/>
                      <w:szCs w:val="21"/>
                      <w:highlight w:val="none"/>
                      <w:vertAlign w:val="baseline"/>
                      <w:lang w:val="en-US" w:eastAsia="zh-CN"/>
                    </w:rPr>
                    <w:t>去除率应不低于80%。有行业排放标准的按其相关规定执行。</w:t>
                  </w:r>
                </w:p>
              </w:tc>
              <w:tc>
                <w:tcPr>
                  <w:tcW w:w="1369" w:type="dxa"/>
                  <w:tcBorders>
                    <w:tl2br w:val="nil"/>
                    <w:tr2bl w:val="nil"/>
                  </w:tcBorders>
                  <w:vAlign w:val="center"/>
                </w:tcPr>
                <w:p w14:paraId="079C1E2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eastAsia" w:ascii="Times New Roman" w:hAnsi="Times New Roman" w:eastAsia="宋体" w:cs="Times New Roman"/>
                      <w:b w:val="0"/>
                      <w:bCs w:val="0"/>
                      <w:color w:val="auto"/>
                      <w:sz w:val="21"/>
                      <w:szCs w:val="21"/>
                      <w:highlight w:val="none"/>
                      <w:vertAlign w:val="baseline"/>
                      <w:lang w:val="en-US" w:eastAsia="zh-CN"/>
                    </w:rPr>
                  </w:pPr>
                  <w:r>
                    <w:rPr>
                      <w:rFonts w:hint="eastAsia" w:ascii="Times New Roman" w:hAnsi="Times New Roman" w:eastAsia="宋体" w:cs="Times New Roman"/>
                      <w:b w:val="0"/>
                      <w:bCs w:val="0"/>
                      <w:color w:val="auto"/>
                      <w:sz w:val="21"/>
                      <w:szCs w:val="21"/>
                      <w:highlight w:val="none"/>
                      <w:vertAlign w:val="baseline"/>
                      <w:lang w:val="en-US" w:eastAsia="zh-CN"/>
                    </w:rPr>
                    <w:t>项目固化废气经过滤棉+活性炭吸附装置处理，处理效率90%，符合相关要求。</w:t>
                  </w:r>
                </w:p>
              </w:tc>
              <w:tc>
                <w:tcPr>
                  <w:tcW w:w="876" w:type="dxa"/>
                  <w:tcBorders>
                    <w:tl2br w:val="nil"/>
                    <w:tr2bl w:val="nil"/>
                  </w:tcBorders>
                  <w:vAlign w:val="center"/>
                </w:tcPr>
                <w:p w14:paraId="3CBCD5C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rightChars="0"/>
                    <w:jc w:val="center"/>
                    <w:textAlignment w:val="auto"/>
                    <w:rPr>
                      <w:rFonts w:hint="eastAsia" w:ascii="Times New Roman" w:hAnsi="Times New Roman" w:eastAsia="宋体"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符合</w:t>
                  </w:r>
                </w:p>
              </w:tc>
            </w:tr>
          </w:tbl>
          <w:p w14:paraId="1F9DD0EA">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firstLine="482" w:firstLineChars="200"/>
              <w:textAlignment w:val="auto"/>
              <w:rPr>
                <w:rFonts w:hint="default" w:ascii="Times New Roman" w:hAnsi="Times New Roman" w:eastAsia="宋体"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12</w:t>
            </w:r>
            <w:r>
              <w:rPr>
                <w:rFonts w:hint="eastAsia" w:ascii="Times New Roman" w:hAnsi="Times New Roman" w:eastAsia="宋体" w:cs="Times New Roman"/>
                <w:b/>
                <w:bCs/>
                <w:color w:val="auto"/>
                <w:sz w:val="24"/>
                <w:szCs w:val="24"/>
                <w:highlight w:val="none"/>
                <w:lang w:val="en-US" w:eastAsia="zh-CN"/>
              </w:rPr>
              <w:t>、项目与</w:t>
            </w:r>
            <w:r>
              <w:rPr>
                <w:rFonts w:hint="default" w:ascii="Times New Roman" w:hAnsi="Times New Roman" w:eastAsia="宋体" w:cs="Times New Roman"/>
                <w:b/>
                <w:bCs/>
                <w:color w:val="auto"/>
                <w:sz w:val="24"/>
                <w:szCs w:val="24"/>
                <w:highlight w:val="none"/>
                <w:lang w:val="en-US" w:eastAsia="zh-CN"/>
              </w:rPr>
              <w:t>《山东省空气质量持续改善暨第三轮</w:t>
            </w:r>
            <w:r>
              <w:rPr>
                <w:rFonts w:hint="eastAsia" w:cs="Times New Roman"/>
                <w:b/>
                <w:bCs/>
                <w:color w:val="auto"/>
                <w:sz w:val="24"/>
                <w:szCs w:val="24"/>
                <w:highlight w:val="none"/>
                <w:lang w:val="en-US" w:eastAsia="zh-CN"/>
              </w:rPr>
              <w:t>“</w:t>
            </w:r>
            <w:r>
              <w:rPr>
                <w:rFonts w:hint="default" w:ascii="Times New Roman" w:hAnsi="Times New Roman" w:eastAsia="宋体" w:cs="Times New Roman"/>
                <w:b/>
                <w:bCs/>
                <w:color w:val="auto"/>
                <w:sz w:val="24"/>
                <w:szCs w:val="24"/>
                <w:highlight w:val="none"/>
                <w:lang w:val="en-US" w:eastAsia="zh-CN"/>
              </w:rPr>
              <w:t>四减四增</w:t>
            </w:r>
            <w:r>
              <w:rPr>
                <w:rFonts w:hint="eastAsia" w:cs="Times New Roman"/>
                <w:b/>
                <w:bCs/>
                <w:color w:val="auto"/>
                <w:sz w:val="24"/>
                <w:szCs w:val="24"/>
                <w:highlight w:val="none"/>
                <w:lang w:val="en-US" w:eastAsia="zh-CN"/>
              </w:rPr>
              <w:t>”</w:t>
            </w:r>
            <w:r>
              <w:rPr>
                <w:rFonts w:hint="default" w:ascii="Times New Roman" w:hAnsi="Times New Roman" w:eastAsia="宋体" w:cs="Times New Roman"/>
                <w:b/>
                <w:bCs/>
                <w:color w:val="auto"/>
                <w:sz w:val="24"/>
                <w:szCs w:val="24"/>
                <w:highlight w:val="none"/>
                <w:lang w:val="en-US" w:eastAsia="zh-CN"/>
              </w:rPr>
              <w:t>行动实施方案》</w:t>
            </w:r>
            <w:r>
              <w:rPr>
                <w:rFonts w:hint="eastAsia" w:cs="Times New Roman"/>
                <w:b/>
                <w:bCs/>
                <w:color w:val="auto"/>
                <w:sz w:val="24"/>
                <w:szCs w:val="24"/>
                <w:highlight w:val="none"/>
                <w:lang w:val="en-US" w:eastAsia="zh-CN"/>
              </w:rPr>
              <w:t>（</w:t>
            </w:r>
            <w:r>
              <w:rPr>
                <w:rFonts w:hint="default" w:ascii="Times New Roman" w:hAnsi="Times New Roman" w:eastAsia="宋体" w:cs="Times New Roman"/>
                <w:b/>
                <w:bCs/>
                <w:color w:val="auto"/>
                <w:sz w:val="24"/>
                <w:szCs w:val="24"/>
                <w:highlight w:val="none"/>
                <w:lang w:val="en-US" w:eastAsia="zh-CN"/>
              </w:rPr>
              <w:t>鲁政字〔2024〕102号）符合性分析</w:t>
            </w:r>
          </w:p>
          <w:p w14:paraId="57FAD7EE">
            <w:pPr>
              <w:pStyle w:val="42"/>
              <w:keepNext w:val="0"/>
              <w:keepLines w:val="0"/>
              <w:pageBreakBefore w:val="0"/>
              <w:widowControl w:val="0"/>
              <w:suppressLineNumbers w:val="0"/>
              <w:tabs>
                <w:tab w:val="left" w:pos="1617"/>
              </w:tabs>
              <w:kinsoku/>
              <w:wordWrap/>
              <w:overflowPunct/>
              <w:topLinePunct w:val="0"/>
              <w:autoSpaceDE w:val="0"/>
              <w:autoSpaceDN w:val="0"/>
              <w:bidi w:val="0"/>
              <w:adjustRightInd/>
              <w:snapToGrid/>
              <w:spacing w:before="0" w:beforeAutospacing="0" w:after="0" w:afterAutospacing="0" w:line="360" w:lineRule="auto"/>
              <w:ind w:left="0" w:right="0" w:firstLine="480" w:firstLineChars="200"/>
              <w:jc w:val="left"/>
              <w:textAlignment w:val="baseline"/>
              <w:outlineLvl w:val="9"/>
              <w:rPr>
                <w:rFonts w:hint="default" w:ascii="Times New Roman" w:hAnsi="Times New Roman" w:eastAsia="宋体" w:cs="Times New Roman"/>
                <w:caps w:val="0"/>
                <w:smallCaps w:val="0"/>
                <w:color w:val="auto"/>
                <w:spacing w:val="0"/>
                <w:w w:val="100"/>
                <w:position w:val="0"/>
                <w:sz w:val="24"/>
                <w:szCs w:val="24"/>
                <w:highlight w:val="none"/>
              </w:rPr>
            </w:pPr>
            <w:r>
              <w:rPr>
                <w:rFonts w:hint="eastAsia" w:ascii="Times New Roman" w:eastAsia="宋体" w:cs="Times New Roman"/>
                <w:caps w:val="0"/>
                <w:smallCaps w:val="0"/>
                <w:color w:val="auto"/>
                <w:spacing w:val="0"/>
                <w:w w:val="100"/>
                <w:position w:val="0"/>
                <w:sz w:val="24"/>
                <w:szCs w:val="24"/>
                <w:highlight w:val="none"/>
                <w:lang w:val="en-US" w:eastAsia="zh-CN"/>
              </w:rPr>
              <w:t>项目</w:t>
            </w:r>
            <w:r>
              <w:rPr>
                <w:rFonts w:hint="default" w:ascii="Times New Roman" w:hAnsi="Times New Roman" w:eastAsia="宋体" w:cs="Times New Roman"/>
                <w:caps w:val="0"/>
                <w:smallCaps w:val="0"/>
                <w:color w:val="auto"/>
                <w:spacing w:val="0"/>
                <w:w w:val="100"/>
                <w:position w:val="0"/>
                <w:sz w:val="24"/>
                <w:szCs w:val="24"/>
                <w:highlight w:val="none"/>
              </w:rPr>
              <w:t>与</w:t>
            </w:r>
            <w:r>
              <w:rPr>
                <w:rFonts w:hint="default" w:ascii="Times New Roman" w:hAnsi="Times New Roman" w:eastAsia="宋体" w:cs="Times New Roman"/>
                <w:color w:val="auto"/>
                <w:sz w:val="24"/>
                <w:szCs w:val="24"/>
                <w:highlight w:val="none"/>
              </w:rPr>
              <w:t>《山东省空气质量持续改善暨第三轮</w:t>
            </w:r>
            <w:r>
              <w:rPr>
                <w:rFonts w:hint="eastAsia" w:asci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四减四增</w:t>
            </w:r>
            <w:r>
              <w:rPr>
                <w:rFonts w:hint="eastAsia" w:asci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行动实施方案》的通知鲁政字〔2024〕102号</w:t>
            </w:r>
            <w:r>
              <w:rPr>
                <w:rFonts w:hint="default" w:ascii="Times New Roman" w:hAnsi="Times New Roman" w:eastAsia="宋体" w:cs="Times New Roman"/>
                <w:caps w:val="0"/>
                <w:smallCaps w:val="0"/>
                <w:color w:val="auto"/>
                <w:spacing w:val="0"/>
                <w:w w:val="100"/>
                <w:position w:val="0"/>
                <w:sz w:val="24"/>
                <w:szCs w:val="24"/>
                <w:highlight w:val="none"/>
              </w:rPr>
              <w:t>符合性分析见下表。</w:t>
            </w:r>
          </w:p>
          <w:p w14:paraId="6D6FF7F7">
            <w:pPr>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157" w:beforeLines="50" w:beforeAutospacing="0" w:after="0" w:afterAutospacing="0" w:line="240" w:lineRule="auto"/>
              <w:ind w:left="0" w:leftChars="0" w:right="0" w:rightChars="0" w:firstLine="482" w:firstLineChars="200"/>
              <w:jc w:val="both"/>
              <w:textAlignment w:val="auto"/>
              <w:rPr>
                <w:rFonts w:hint="default" w:ascii="Times New Roman" w:hAnsi="Times New Roman" w:eastAsia="宋体" w:cs="Times New Roman"/>
                <w:b/>
                <w:snapToGrid/>
                <w:color w:val="auto"/>
                <w:sz w:val="24"/>
                <w:szCs w:val="24"/>
                <w:highlight w:val="none"/>
                <w:lang w:val="en-US" w:eastAsia="zh-CN"/>
              </w:rPr>
            </w:pPr>
            <w:r>
              <w:rPr>
                <w:rFonts w:hint="default" w:ascii="Times New Roman" w:hAnsi="Times New Roman" w:eastAsia="宋体" w:cs="Times New Roman"/>
                <w:b/>
                <w:bCs/>
                <w:snapToGrid/>
                <w:color w:val="auto"/>
                <w:kern w:val="2"/>
                <w:sz w:val="24"/>
                <w:szCs w:val="24"/>
                <w:highlight w:val="none"/>
                <w:lang w:val="en-US" w:eastAsia="zh-CN" w:bidi="ar-SA"/>
              </w:rPr>
              <w:t>表1-</w:t>
            </w:r>
            <w:r>
              <w:rPr>
                <w:rFonts w:hint="eastAsia" w:cs="Times New Roman"/>
                <w:b/>
                <w:bCs/>
                <w:snapToGrid/>
                <w:color w:val="auto"/>
                <w:kern w:val="2"/>
                <w:sz w:val="24"/>
                <w:szCs w:val="24"/>
                <w:highlight w:val="none"/>
                <w:lang w:val="en-US" w:eastAsia="zh-CN" w:bidi="ar-SA"/>
              </w:rPr>
              <w:t>12</w:t>
            </w:r>
            <w:r>
              <w:rPr>
                <w:rFonts w:hint="default" w:ascii="Times New Roman" w:hAnsi="Times New Roman" w:eastAsia="宋体" w:cs="Times New Roman"/>
                <w:b/>
                <w:bCs/>
                <w:snapToGrid/>
                <w:color w:val="auto"/>
                <w:kern w:val="2"/>
                <w:sz w:val="24"/>
                <w:szCs w:val="24"/>
                <w:highlight w:val="none"/>
                <w:lang w:val="en-US" w:eastAsia="zh-CN" w:bidi="ar-SA"/>
              </w:rPr>
              <w:t xml:space="preserve">  </w:t>
            </w:r>
            <w:r>
              <w:rPr>
                <w:rFonts w:hint="default" w:ascii="Times New Roman" w:hAnsi="Times New Roman" w:eastAsia="宋体" w:cs="Times New Roman"/>
                <w:b/>
                <w:bCs/>
                <w:snapToGrid/>
                <w:color w:val="auto"/>
                <w:sz w:val="24"/>
                <w:szCs w:val="24"/>
                <w:highlight w:val="none"/>
                <w:lang w:val="en-US" w:eastAsia="zh-CN"/>
              </w:rPr>
              <w:t>与《山东省空气质量持续改善暨第三轮</w:t>
            </w:r>
            <w:r>
              <w:rPr>
                <w:rFonts w:hint="eastAsia" w:cs="Times New Roman"/>
                <w:b/>
                <w:bCs/>
                <w:snapToGrid/>
                <w:color w:val="auto"/>
                <w:sz w:val="24"/>
                <w:szCs w:val="24"/>
                <w:highlight w:val="none"/>
                <w:lang w:val="en-US" w:eastAsia="zh-CN"/>
              </w:rPr>
              <w:t>“</w:t>
            </w:r>
            <w:r>
              <w:rPr>
                <w:rFonts w:hint="default" w:ascii="Times New Roman" w:hAnsi="Times New Roman" w:eastAsia="宋体" w:cs="Times New Roman"/>
                <w:b/>
                <w:bCs/>
                <w:snapToGrid/>
                <w:color w:val="auto"/>
                <w:sz w:val="24"/>
                <w:szCs w:val="24"/>
                <w:highlight w:val="none"/>
                <w:lang w:val="en-US" w:eastAsia="zh-CN"/>
              </w:rPr>
              <w:t>四减四增</w:t>
            </w:r>
            <w:r>
              <w:rPr>
                <w:rFonts w:hint="eastAsia" w:cs="Times New Roman"/>
                <w:b/>
                <w:bCs/>
                <w:snapToGrid/>
                <w:color w:val="auto"/>
                <w:sz w:val="24"/>
                <w:szCs w:val="24"/>
                <w:highlight w:val="none"/>
                <w:lang w:val="en-US" w:eastAsia="zh-CN"/>
              </w:rPr>
              <w:t>”</w:t>
            </w:r>
            <w:r>
              <w:rPr>
                <w:rFonts w:hint="default" w:ascii="Times New Roman" w:hAnsi="Times New Roman" w:eastAsia="宋体" w:cs="Times New Roman"/>
                <w:b/>
                <w:bCs/>
                <w:snapToGrid/>
                <w:color w:val="auto"/>
                <w:sz w:val="24"/>
                <w:szCs w:val="24"/>
                <w:highlight w:val="none"/>
                <w:lang w:val="en-US" w:eastAsia="zh-CN"/>
              </w:rPr>
              <w:t>行动实施方</w:t>
            </w:r>
            <w:r>
              <w:rPr>
                <w:rFonts w:hint="default" w:ascii="Times New Roman" w:hAnsi="Times New Roman" w:eastAsia="宋体" w:cs="Times New Roman"/>
                <w:b/>
                <w:snapToGrid/>
                <w:color w:val="auto"/>
                <w:sz w:val="24"/>
                <w:szCs w:val="24"/>
                <w:highlight w:val="none"/>
                <w:lang w:val="en-US" w:eastAsia="zh-CN"/>
              </w:rPr>
              <w:t>案》符合性</w:t>
            </w:r>
          </w:p>
          <w:tbl>
            <w:tblPr>
              <w:tblStyle w:val="3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0"/>
              <w:gridCol w:w="1078"/>
              <w:gridCol w:w="746"/>
            </w:tblGrid>
            <w:tr w14:paraId="1CBF6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58" w:type="pct"/>
                  <w:tcBorders>
                    <w:top w:val="single" w:color="auto" w:sz="12" w:space="0"/>
                    <w:left w:val="single" w:color="auto" w:sz="12" w:space="0"/>
                  </w:tcBorders>
                  <w:noWrap w:val="0"/>
                  <w:vAlign w:val="center"/>
                </w:tcPr>
                <w:p w14:paraId="342FA5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contextualSpacing/>
                    <w:jc w:val="center"/>
                    <w:textAlignment w:val="auto"/>
                    <w:outlineLvl w:val="9"/>
                    <w:rPr>
                      <w:rFonts w:hint="default" w:ascii="Times New Roman" w:hAnsi="Times New Roman" w:eastAsia="宋体" w:cs="Times New Roman"/>
                      <w:b/>
                      <w:bCs/>
                      <w:caps w:val="0"/>
                      <w:smallCaps w:val="0"/>
                      <w:color w:val="auto"/>
                      <w:spacing w:val="0"/>
                      <w:w w:val="100"/>
                      <w:kern w:val="0"/>
                      <w:position w:val="0"/>
                      <w:sz w:val="21"/>
                      <w:szCs w:val="21"/>
                      <w:highlight w:val="none"/>
                      <w:lang w:val="en-US" w:eastAsia="zh-CN"/>
                    </w:rPr>
                  </w:pPr>
                  <w:r>
                    <w:rPr>
                      <w:rFonts w:hint="default" w:ascii="Times New Roman" w:hAnsi="Times New Roman" w:eastAsia="宋体" w:cs="Times New Roman"/>
                      <w:b/>
                      <w:bCs/>
                      <w:caps w:val="0"/>
                      <w:smallCaps w:val="0"/>
                      <w:color w:val="auto"/>
                      <w:spacing w:val="0"/>
                      <w:w w:val="100"/>
                      <w:kern w:val="0"/>
                      <w:position w:val="0"/>
                      <w:sz w:val="21"/>
                      <w:szCs w:val="21"/>
                      <w:highlight w:val="none"/>
                      <w:lang w:val="en-US" w:eastAsia="zh-CN"/>
                    </w:rPr>
                    <w:t>要求</w:t>
                  </w:r>
                </w:p>
              </w:tc>
              <w:tc>
                <w:tcPr>
                  <w:tcW w:w="792" w:type="pct"/>
                  <w:tcBorders>
                    <w:top w:val="single" w:color="auto" w:sz="12" w:space="0"/>
                  </w:tcBorders>
                  <w:noWrap w:val="0"/>
                  <w:vAlign w:val="center"/>
                </w:tcPr>
                <w:p w14:paraId="14D9E9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contextualSpacing/>
                    <w:jc w:val="center"/>
                    <w:textAlignment w:val="auto"/>
                    <w:outlineLvl w:val="9"/>
                    <w:rPr>
                      <w:rFonts w:hint="default" w:ascii="Times New Roman" w:hAnsi="Times New Roman" w:eastAsia="宋体" w:cs="Times New Roman"/>
                      <w:b/>
                      <w:bCs/>
                      <w:caps w:val="0"/>
                      <w:smallCaps w:val="0"/>
                      <w:color w:val="auto"/>
                      <w:spacing w:val="0"/>
                      <w:w w:val="100"/>
                      <w:kern w:val="0"/>
                      <w:position w:val="0"/>
                      <w:sz w:val="21"/>
                      <w:szCs w:val="21"/>
                      <w:highlight w:val="none"/>
                      <w:lang w:val="en-US" w:eastAsia="zh-CN"/>
                    </w:rPr>
                  </w:pPr>
                  <w:r>
                    <w:rPr>
                      <w:rFonts w:hint="eastAsia" w:ascii="Times New Roman" w:hAnsi="Times New Roman" w:eastAsia="宋体" w:cs="Times New Roman"/>
                      <w:b/>
                      <w:bCs/>
                      <w:caps w:val="0"/>
                      <w:smallCaps w:val="0"/>
                      <w:color w:val="auto"/>
                      <w:spacing w:val="0"/>
                      <w:w w:val="100"/>
                      <w:kern w:val="0"/>
                      <w:position w:val="0"/>
                      <w:sz w:val="21"/>
                      <w:szCs w:val="21"/>
                      <w:highlight w:val="none"/>
                      <w:lang w:val="en-US" w:eastAsia="zh-CN"/>
                    </w:rPr>
                    <w:t>园区</w:t>
                  </w:r>
                  <w:r>
                    <w:rPr>
                      <w:rFonts w:hint="default" w:ascii="Times New Roman" w:hAnsi="Times New Roman" w:eastAsia="宋体" w:cs="Times New Roman"/>
                      <w:b/>
                      <w:bCs/>
                      <w:caps w:val="0"/>
                      <w:smallCaps w:val="0"/>
                      <w:color w:val="auto"/>
                      <w:spacing w:val="0"/>
                      <w:w w:val="100"/>
                      <w:kern w:val="0"/>
                      <w:position w:val="0"/>
                      <w:sz w:val="21"/>
                      <w:szCs w:val="21"/>
                      <w:highlight w:val="none"/>
                      <w:lang w:val="en-US" w:eastAsia="zh-CN"/>
                    </w:rPr>
                    <w:t>情况</w:t>
                  </w:r>
                </w:p>
              </w:tc>
              <w:tc>
                <w:tcPr>
                  <w:tcW w:w="548" w:type="pct"/>
                  <w:tcBorders>
                    <w:top w:val="single" w:color="auto" w:sz="12" w:space="0"/>
                    <w:right w:val="single" w:color="auto" w:sz="12" w:space="0"/>
                  </w:tcBorders>
                  <w:noWrap w:val="0"/>
                  <w:vAlign w:val="center"/>
                </w:tcPr>
                <w:p w14:paraId="3F3251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contextualSpacing/>
                    <w:jc w:val="center"/>
                    <w:textAlignment w:val="auto"/>
                    <w:outlineLvl w:val="9"/>
                    <w:rPr>
                      <w:rFonts w:hint="default" w:ascii="Times New Roman" w:hAnsi="Times New Roman" w:eastAsia="宋体" w:cs="Times New Roman"/>
                      <w:b/>
                      <w:caps w:val="0"/>
                      <w:smallCaps w:val="0"/>
                      <w:color w:val="auto"/>
                      <w:spacing w:val="0"/>
                      <w:w w:val="100"/>
                      <w:kern w:val="0"/>
                      <w:position w:val="0"/>
                      <w:sz w:val="21"/>
                      <w:szCs w:val="21"/>
                      <w:highlight w:val="none"/>
                    </w:rPr>
                  </w:pPr>
                  <w:r>
                    <w:rPr>
                      <w:rFonts w:hint="default" w:ascii="Times New Roman" w:hAnsi="Times New Roman" w:eastAsia="宋体" w:cs="Times New Roman"/>
                      <w:b/>
                      <w:caps w:val="0"/>
                      <w:smallCaps w:val="0"/>
                      <w:color w:val="auto"/>
                      <w:spacing w:val="0"/>
                      <w:w w:val="100"/>
                      <w:kern w:val="0"/>
                      <w:position w:val="0"/>
                      <w:sz w:val="21"/>
                      <w:szCs w:val="21"/>
                      <w:highlight w:val="none"/>
                    </w:rPr>
                    <w:t>符合性</w:t>
                  </w:r>
                </w:p>
              </w:tc>
            </w:tr>
            <w:tr w14:paraId="10CB1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58" w:type="pct"/>
                  <w:tcBorders>
                    <w:left w:val="single" w:color="auto" w:sz="12" w:space="0"/>
                  </w:tcBorders>
                  <w:noWrap w:val="0"/>
                  <w:vAlign w:val="center"/>
                </w:tcPr>
                <w:p w14:paraId="6270E5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contextualSpacing/>
                    <w:jc w:val="both"/>
                    <w:textAlignment w:val="auto"/>
                    <w:outlineLvl w:val="9"/>
                    <w:rPr>
                      <w:rFonts w:hint="default" w:ascii="Times New Roman" w:hAnsi="Times New Roman" w:eastAsia="宋体" w:cs="Times New Roman"/>
                      <w:caps w:val="0"/>
                      <w:smallCaps w:val="0"/>
                      <w:color w:val="auto"/>
                      <w:spacing w:val="0"/>
                      <w:w w:val="100"/>
                      <w:kern w:val="0"/>
                      <w:position w:val="0"/>
                      <w:sz w:val="21"/>
                      <w:szCs w:val="21"/>
                      <w:highlight w:val="none"/>
                      <w:lang w:val="en-US" w:eastAsia="zh-CN"/>
                    </w:rPr>
                  </w:pPr>
                  <w:r>
                    <w:rPr>
                      <w:rFonts w:hint="default" w:ascii="Times New Roman" w:hAnsi="Times New Roman" w:eastAsia="宋体" w:cs="Times New Roman"/>
                      <w:caps w:val="0"/>
                      <w:smallCaps w:val="0"/>
                      <w:color w:val="auto"/>
                      <w:spacing w:val="0"/>
                      <w:w w:val="100"/>
                      <w:kern w:val="0"/>
                      <w:position w:val="0"/>
                      <w:sz w:val="21"/>
                      <w:szCs w:val="21"/>
                      <w:highlight w:val="none"/>
                      <w:lang w:val="en-US" w:eastAsia="zh-CN"/>
                    </w:rPr>
                    <w:t>严格环境准入。坚决遏制高耗能、高排放、低水平项目盲目上马，新、改、扩建项目严格落实国家和省产业规划、产业政策</w:t>
                  </w:r>
                  <w:r>
                    <w:rPr>
                      <w:rFonts w:hint="eastAsia" w:ascii="Times New Roman" w:hAnsi="Times New Roman" w:eastAsia="宋体" w:cs="Times New Roman"/>
                      <w:caps w:val="0"/>
                      <w:smallCaps w:val="0"/>
                      <w:color w:val="auto"/>
                      <w:spacing w:val="0"/>
                      <w:w w:val="100"/>
                      <w:kern w:val="0"/>
                      <w:position w:val="0"/>
                      <w:sz w:val="21"/>
                      <w:szCs w:val="21"/>
                      <w:highlight w:val="none"/>
                      <w:lang w:val="en-US" w:eastAsia="zh-CN"/>
                    </w:rPr>
                    <w:t>、生态环境分区管控方案、规划环评、项目环评、规划水土保持审查、节能审查、产能置换、重点污染物总量控制、污染物排放区域削减、碳排放达峰目标等相关要求，原则上采用清洁运输方式。</w:t>
                  </w:r>
                </w:p>
              </w:tc>
              <w:tc>
                <w:tcPr>
                  <w:tcW w:w="792" w:type="pct"/>
                  <w:noWrap w:val="0"/>
                  <w:vAlign w:val="center"/>
                </w:tcPr>
                <w:p w14:paraId="766F09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contextualSpacing/>
                    <w:jc w:val="both"/>
                    <w:textAlignment w:val="auto"/>
                    <w:outlineLvl w:val="9"/>
                    <w:rPr>
                      <w:rFonts w:hint="default" w:ascii="Times New Roman" w:hAnsi="Times New Roman" w:eastAsia="宋体" w:cs="Times New Roman"/>
                      <w:caps w:val="0"/>
                      <w:smallCaps w:val="0"/>
                      <w:color w:val="auto"/>
                      <w:spacing w:val="0"/>
                      <w:w w:val="100"/>
                      <w:kern w:val="0"/>
                      <w:position w:val="0"/>
                      <w:sz w:val="21"/>
                      <w:szCs w:val="21"/>
                      <w:highlight w:val="none"/>
                      <w:lang w:val="en-US" w:eastAsia="zh-CN"/>
                    </w:rPr>
                  </w:pPr>
                  <w:r>
                    <w:rPr>
                      <w:rFonts w:hint="eastAsia" w:ascii="Times New Roman" w:hAnsi="Times New Roman" w:cs="Times New Roman"/>
                      <w:caps w:val="0"/>
                      <w:smallCaps w:val="0"/>
                      <w:color w:val="auto"/>
                      <w:spacing w:val="0"/>
                      <w:w w:val="100"/>
                      <w:kern w:val="0"/>
                      <w:position w:val="0"/>
                      <w:sz w:val="21"/>
                      <w:szCs w:val="21"/>
                      <w:highlight w:val="none"/>
                      <w:lang w:val="en-US" w:eastAsia="zh-CN"/>
                    </w:rPr>
                    <w:t>本</w:t>
                  </w:r>
                  <w:r>
                    <w:rPr>
                      <w:rFonts w:hint="eastAsia" w:ascii="Times New Roman" w:hAnsi="Times New Roman" w:eastAsia="宋体" w:cs="Times New Roman"/>
                      <w:caps w:val="0"/>
                      <w:smallCaps w:val="0"/>
                      <w:color w:val="auto"/>
                      <w:spacing w:val="0"/>
                      <w:w w:val="100"/>
                      <w:kern w:val="0"/>
                      <w:position w:val="0"/>
                      <w:sz w:val="21"/>
                      <w:szCs w:val="21"/>
                      <w:highlight w:val="none"/>
                      <w:lang w:val="en-US" w:eastAsia="zh-CN"/>
                    </w:rPr>
                    <w:t>项目</w:t>
                  </w:r>
                  <w:r>
                    <w:rPr>
                      <w:rFonts w:hint="eastAsia" w:ascii="Times New Roman" w:hAnsi="Times New Roman" w:cs="Times New Roman"/>
                      <w:caps w:val="0"/>
                      <w:smallCaps w:val="0"/>
                      <w:color w:val="auto"/>
                      <w:spacing w:val="0"/>
                      <w:w w:val="100"/>
                      <w:kern w:val="0"/>
                      <w:position w:val="0"/>
                      <w:sz w:val="21"/>
                      <w:szCs w:val="21"/>
                      <w:highlight w:val="none"/>
                      <w:lang w:val="en-US" w:eastAsia="zh-CN"/>
                    </w:rPr>
                    <w:t>不属于</w:t>
                  </w:r>
                  <w:r>
                    <w:rPr>
                      <w:rFonts w:hint="default" w:ascii="Times New Roman" w:hAnsi="Times New Roman" w:eastAsia="宋体" w:cs="Times New Roman"/>
                      <w:caps w:val="0"/>
                      <w:smallCaps w:val="0"/>
                      <w:color w:val="auto"/>
                      <w:spacing w:val="0"/>
                      <w:w w:val="100"/>
                      <w:kern w:val="0"/>
                      <w:position w:val="0"/>
                      <w:sz w:val="21"/>
                      <w:szCs w:val="21"/>
                      <w:highlight w:val="none"/>
                      <w:lang w:val="en-US" w:eastAsia="zh-CN"/>
                    </w:rPr>
                    <w:t>高耗能、高排放、低水平项目</w:t>
                  </w:r>
                  <w:r>
                    <w:rPr>
                      <w:rFonts w:hint="eastAsia" w:ascii="Times New Roman" w:hAnsi="Times New Roman" w:eastAsia="宋体" w:cs="Times New Roman"/>
                      <w:caps w:val="0"/>
                      <w:smallCaps w:val="0"/>
                      <w:color w:val="auto"/>
                      <w:spacing w:val="0"/>
                      <w:w w:val="100"/>
                      <w:kern w:val="0"/>
                      <w:position w:val="0"/>
                      <w:sz w:val="21"/>
                      <w:szCs w:val="21"/>
                      <w:highlight w:val="none"/>
                      <w:lang w:val="en-US" w:eastAsia="zh-CN"/>
                    </w:rPr>
                    <w:t>。</w:t>
                  </w:r>
                </w:p>
              </w:tc>
              <w:tc>
                <w:tcPr>
                  <w:tcW w:w="548" w:type="pct"/>
                  <w:tcBorders>
                    <w:right w:val="single" w:color="auto" w:sz="12" w:space="0"/>
                  </w:tcBorders>
                  <w:noWrap w:val="0"/>
                  <w:vAlign w:val="center"/>
                </w:tcPr>
                <w:p w14:paraId="63375A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contextualSpacing/>
                    <w:jc w:val="center"/>
                    <w:textAlignment w:val="auto"/>
                    <w:outlineLvl w:val="9"/>
                    <w:rPr>
                      <w:rFonts w:hint="default" w:ascii="Times New Roman" w:hAnsi="Times New Roman" w:eastAsia="宋体" w:cs="Times New Roman"/>
                      <w:caps w:val="0"/>
                      <w:smallCaps w:val="0"/>
                      <w:color w:val="auto"/>
                      <w:spacing w:val="0"/>
                      <w:w w:val="100"/>
                      <w:kern w:val="0"/>
                      <w:position w:val="0"/>
                      <w:sz w:val="21"/>
                      <w:szCs w:val="21"/>
                      <w:highlight w:val="none"/>
                      <w:lang w:val="en-US" w:eastAsia="zh-CN"/>
                    </w:rPr>
                  </w:pPr>
                  <w:r>
                    <w:rPr>
                      <w:rFonts w:hint="default" w:ascii="Times New Roman" w:hAnsi="Times New Roman" w:cs="Times New Roman"/>
                      <w:caps w:val="0"/>
                      <w:smallCaps w:val="0"/>
                      <w:color w:val="auto"/>
                      <w:spacing w:val="0"/>
                      <w:w w:val="100"/>
                      <w:kern w:val="0"/>
                      <w:position w:val="0"/>
                      <w:sz w:val="21"/>
                      <w:szCs w:val="21"/>
                      <w:highlight w:val="none"/>
                      <w:lang w:val="en-US" w:eastAsia="zh-CN"/>
                    </w:rPr>
                    <w:t>符合</w:t>
                  </w:r>
                </w:p>
              </w:tc>
            </w:tr>
            <w:tr w14:paraId="11BE2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58" w:type="pct"/>
                  <w:tcBorders>
                    <w:left w:val="single" w:color="auto" w:sz="12" w:space="0"/>
                  </w:tcBorders>
                  <w:noWrap w:val="0"/>
                  <w:vAlign w:val="center"/>
                </w:tcPr>
                <w:p w14:paraId="3FE0C8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contextualSpacing/>
                    <w:jc w:val="both"/>
                    <w:textAlignment w:val="auto"/>
                    <w:outlineLvl w:val="9"/>
                    <w:rPr>
                      <w:rFonts w:hint="default" w:ascii="Times New Roman" w:hAnsi="Times New Roman" w:eastAsia="宋体" w:cs="Times New Roman"/>
                      <w:caps w:val="0"/>
                      <w:smallCaps w:val="0"/>
                      <w:color w:val="auto"/>
                      <w:spacing w:val="0"/>
                      <w:w w:val="100"/>
                      <w:kern w:val="0"/>
                      <w:position w:val="0"/>
                      <w:sz w:val="21"/>
                      <w:szCs w:val="21"/>
                      <w:highlight w:val="none"/>
                      <w:lang w:val="en-US" w:eastAsia="zh-CN"/>
                    </w:rPr>
                  </w:pPr>
                  <w:r>
                    <w:rPr>
                      <w:rFonts w:hint="default" w:ascii="Times New Roman" w:hAnsi="Times New Roman" w:eastAsia="宋体" w:cs="Times New Roman"/>
                      <w:caps w:val="0"/>
                      <w:smallCaps w:val="0"/>
                      <w:color w:val="auto"/>
                      <w:spacing w:val="0"/>
                      <w:w w:val="100"/>
                      <w:kern w:val="0"/>
                      <w:position w:val="0"/>
                      <w:sz w:val="21"/>
                      <w:szCs w:val="21"/>
                      <w:highlight w:val="none"/>
                      <w:lang w:val="en-US" w:eastAsia="zh-CN"/>
                    </w:rPr>
                    <w:t>优化调整重点行业结构。重点区域进一步提高落后产能能耗、环保、质量、安全、技术等要求，逐步退出限制类涉气行业工艺</w:t>
                  </w:r>
                  <w:r>
                    <w:rPr>
                      <w:rFonts w:hint="eastAsia" w:ascii="Times New Roman" w:hAnsi="Times New Roman" w:eastAsia="宋体" w:cs="Times New Roman"/>
                      <w:caps w:val="0"/>
                      <w:smallCaps w:val="0"/>
                      <w:color w:val="auto"/>
                      <w:spacing w:val="0"/>
                      <w:w w:val="100"/>
                      <w:kern w:val="0"/>
                      <w:position w:val="0"/>
                      <w:sz w:val="21"/>
                      <w:szCs w:val="21"/>
                      <w:highlight w:val="none"/>
                      <w:lang w:val="en-US" w:eastAsia="zh-CN"/>
                    </w:rPr>
                    <w:t>和装备；逐步淘汰步进式烧结机和球团竖炉以及半封闭式硅锰合金、镍铁、高碳铬铁、高碳锰铁电炉。</w:t>
                  </w:r>
                  <w:r>
                    <w:rPr>
                      <w:rFonts w:hint="default" w:ascii="Times New Roman" w:hAnsi="Times New Roman" w:eastAsia="宋体" w:cs="Times New Roman"/>
                      <w:caps w:val="0"/>
                      <w:smallCaps w:val="0"/>
                      <w:color w:val="auto"/>
                      <w:spacing w:val="0"/>
                      <w:w w:val="100"/>
                      <w:kern w:val="0"/>
                      <w:position w:val="0"/>
                      <w:sz w:val="21"/>
                      <w:szCs w:val="21"/>
                      <w:highlight w:val="none"/>
                      <w:lang w:val="en-US" w:eastAsia="zh-CN"/>
                    </w:rPr>
                    <w:t>引导钢铁、水泥、焦化、电解铝等产业有序调整优化。到2025年，</w:t>
                  </w:r>
                  <w:r>
                    <w:rPr>
                      <w:rFonts w:hint="eastAsia" w:ascii="Times New Roman" w:hAnsi="Times New Roman" w:eastAsia="宋体" w:cs="Times New Roman"/>
                      <w:caps w:val="0"/>
                      <w:smallCaps w:val="0"/>
                      <w:color w:val="auto"/>
                      <w:spacing w:val="0"/>
                      <w:w w:val="100"/>
                      <w:kern w:val="0"/>
                      <w:position w:val="0"/>
                      <w:sz w:val="21"/>
                      <w:szCs w:val="21"/>
                      <w:highlight w:val="none"/>
                      <w:lang w:val="en-US" w:eastAsia="zh-CN"/>
                    </w:rPr>
                    <w:t>2500吨/日水泥熟料生产线（特种水泥熟料和化工配套水泥熟料生产线除外）全部整合退出。2024年年底前，济宁、滨州、菏泽3市完成焦化退出装置关停；2025年6月底前，济南、枣庄、潍坊、泰安、日照、德州6市完成焦化退出装置关停，全省焦化装置产能压减至3300万吨左右。</w:t>
                  </w:r>
                </w:p>
              </w:tc>
              <w:tc>
                <w:tcPr>
                  <w:tcW w:w="792" w:type="pct"/>
                  <w:noWrap w:val="0"/>
                  <w:vAlign w:val="center"/>
                </w:tcPr>
                <w:p w14:paraId="4FA45A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contextualSpacing/>
                    <w:jc w:val="both"/>
                    <w:textAlignment w:val="auto"/>
                    <w:outlineLvl w:val="9"/>
                    <w:rPr>
                      <w:rFonts w:hint="default" w:ascii="Times New Roman" w:hAnsi="Times New Roman" w:eastAsia="宋体" w:cs="Times New Roman"/>
                      <w:caps w:val="0"/>
                      <w:smallCaps w:val="0"/>
                      <w:color w:val="auto"/>
                      <w:spacing w:val="0"/>
                      <w:w w:val="100"/>
                      <w:kern w:val="0"/>
                      <w:position w:val="0"/>
                      <w:sz w:val="21"/>
                      <w:szCs w:val="21"/>
                      <w:highlight w:val="none"/>
                      <w:lang w:val="en-US" w:eastAsia="zh-CN"/>
                    </w:rPr>
                  </w:pPr>
                  <w:r>
                    <w:rPr>
                      <w:rFonts w:hint="default" w:ascii="Times New Roman" w:hAnsi="Times New Roman" w:eastAsia="宋体" w:cs="Times New Roman"/>
                      <w:caps w:val="0"/>
                      <w:smallCaps w:val="0"/>
                      <w:color w:val="auto"/>
                      <w:spacing w:val="0"/>
                      <w:w w:val="100"/>
                      <w:kern w:val="0"/>
                      <w:position w:val="0"/>
                      <w:sz w:val="21"/>
                      <w:szCs w:val="21"/>
                      <w:highlight w:val="none"/>
                      <w:lang w:val="en-US" w:eastAsia="zh-CN"/>
                    </w:rPr>
                    <w:t>项目</w:t>
                  </w:r>
                  <w:r>
                    <w:rPr>
                      <w:rFonts w:hint="eastAsia" w:ascii="Times New Roman" w:hAnsi="Times New Roman" w:eastAsia="宋体" w:cs="Times New Roman"/>
                      <w:caps w:val="0"/>
                      <w:smallCaps w:val="0"/>
                      <w:color w:val="auto"/>
                      <w:spacing w:val="0"/>
                      <w:w w:val="100"/>
                      <w:kern w:val="0"/>
                      <w:position w:val="0"/>
                      <w:sz w:val="21"/>
                      <w:szCs w:val="21"/>
                      <w:highlight w:val="none"/>
                      <w:lang w:val="en-US" w:eastAsia="zh-CN"/>
                    </w:rPr>
                    <w:t>不属于落后产能。</w:t>
                  </w:r>
                </w:p>
              </w:tc>
              <w:tc>
                <w:tcPr>
                  <w:tcW w:w="548" w:type="pct"/>
                  <w:tcBorders>
                    <w:right w:val="single" w:color="auto" w:sz="12" w:space="0"/>
                  </w:tcBorders>
                  <w:noWrap w:val="0"/>
                  <w:vAlign w:val="center"/>
                </w:tcPr>
                <w:p w14:paraId="54A8E7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contextualSpacing/>
                    <w:jc w:val="center"/>
                    <w:textAlignment w:val="auto"/>
                    <w:outlineLvl w:val="9"/>
                    <w:rPr>
                      <w:rFonts w:hint="default" w:ascii="Times New Roman" w:hAnsi="Times New Roman" w:eastAsia="宋体" w:cs="Times New Roman"/>
                      <w:caps w:val="0"/>
                      <w:smallCaps w:val="0"/>
                      <w:color w:val="auto"/>
                      <w:spacing w:val="0"/>
                      <w:w w:val="100"/>
                      <w:kern w:val="0"/>
                      <w:position w:val="0"/>
                      <w:sz w:val="21"/>
                      <w:szCs w:val="21"/>
                      <w:highlight w:val="none"/>
                      <w:lang w:val="en-US" w:eastAsia="zh-CN"/>
                    </w:rPr>
                  </w:pPr>
                  <w:r>
                    <w:rPr>
                      <w:rFonts w:hint="default" w:ascii="Times New Roman" w:hAnsi="Times New Roman" w:cs="Times New Roman"/>
                      <w:caps w:val="0"/>
                      <w:smallCaps w:val="0"/>
                      <w:color w:val="auto"/>
                      <w:spacing w:val="0"/>
                      <w:w w:val="100"/>
                      <w:kern w:val="0"/>
                      <w:position w:val="0"/>
                      <w:sz w:val="21"/>
                      <w:szCs w:val="21"/>
                      <w:highlight w:val="none"/>
                      <w:lang w:val="en-US" w:eastAsia="zh-CN"/>
                    </w:rPr>
                    <w:t>符合</w:t>
                  </w:r>
                </w:p>
              </w:tc>
            </w:tr>
            <w:tr w14:paraId="0CEB8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58" w:type="pct"/>
                  <w:tcBorders>
                    <w:left w:val="single" w:color="auto" w:sz="12" w:space="0"/>
                  </w:tcBorders>
                  <w:noWrap w:val="0"/>
                  <w:vAlign w:val="center"/>
                </w:tcPr>
                <w:p w14:paraId="7784AC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contextualSpacing/>
                    <w:jc w:val="both"/>
                    <w:textAlignment w:val="auto"/>
                    <w:outlineLvl w:val="9"/>
                    <w:rPr>
                      <w:rFonts w:hint="default" w:ascii="Times New Roman" w:hAnsi="Times New Roman" w:eastAsia="宋体" w:cs="Times New Roman"/>
                      <w:caps w:val="0"/>
                      <w:smallCaps w:val="0"/>
                      <w:color w:val="auto"/>
                      <w:spacing w:val="0"/>
                      <w:w w:val="100"/>
                      <w:kern w:val="0"/>
                      <w:position w:val="0"/>
                      <w:sz w:val="21"/>
                      <w:szCs w:val="21"/>
                      <w:highlight w:val="none"/>
                      <w:lang w:val="en-US" w:eastAsia="zh-CN"/>
                    </w:rPr>
                  </w:pPr>
                  <w:r>
                    <w:rPr>
                      <w:rFonts w:hint="default" w:ascii="Times New Roman" w:hAnsi="Times New Roman" w:eastAsia="宋体" w:cs="Times New Roman"/>
                      <w:caps w:val="0"/>
                      <w:smallCaps w:val="0"/>
                      <w:color w:val="auto"/>
                      <w:spacing w:val="0"/>
                      <w:w w:val="100"/>
                      <w:kern w:val="0"/>
                      <w:position w:val="0"/>
                      <w:sz w:val="21"/>
                      <w:szCs w:val="21"/>
                      <w:highlight w:val="none"/>
                      <w:lang w:val="en-US" w:eastAsia="zh-CN"/>
                    </w:rPr>
                    <w:t>积极开展燃煤锅炉关停整合。各市要将燃煤供热锅炉替代项目纳入城镇供热规划。县级及以上城市建成区原则上不再新建35蒸</w:t>
                  </w:r>
                  <w:r>
                    <w:rPr>
                      <w:rFonts w:hint="eastAsia" w:ascii="Times New Roman" w:hAnsi="Times New Roman" w:eastAsia="宋体" w:cs="Times New Roman"/>
                      <w:caps w:val="0"/>
                      <w:smallCaps w:val="0"/>
                      <w:color w:val="auto"/>
                      <w:spacing w:val="0"/>
                      <w:w w:val="100"/>
                      <w:kern w:val="0"/>
                      <w:position w:val="0"/>
                      <w:sz w:val="21"/>
                      <w:szCs w:val="21"/>
                      <w:highlight w:val="none"/>
                      <w:lang w:val="en-US" w:eastAsia="zh-CN"/>
                    </w:rPr>
                    <w:t>吨/小时及以下的燃煤锅炉，重点区域原则上不再新建燃煤锅炉。</w:t>
                  </w:r>
                </w:p>
              </w:tc>
              <w:tc>
                <w:tcPr>
                  <w:tcW w:w="792" w:type="pct"/>
                  <w:noWrap w:val="0"/>
                  <w:vAlign w:val="center"/>
                </w:tcPr>
                <w:p w14:paraId="659AFF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contextualSpacing/>
                    <w:jc w:val="both"/>
                    <w:textAlignment w:val="auto"/>
                    <w:outlineLvl w:val="9"/>
                    <w:rPr>
                      <w:rFonts w:hint="default" w:ascii="Times New Roman" w:hAnsi="Times New Roman" w:eastAsia="宋体" w:cs="Times New Roman"/>
                      <w:caps w:val="0"/>
                      <w:smallCaps w:val="0"/>
                      <w:color w:val="auto"/>
                      <w:spacing w:val="0"/>
                      <w:w w:val="100"/>
                      <w:kern w:val="0"/>
                      <w:position w:val="0"/>
                      <w:sz w:val="21"/>
                      <w:szCs w:val="21"/>
                      <w:highlight w:val="none"/>
                      <w:lang w:val="en-US" w:eastAsia="zh-CN"/>
                    </w:rPr>
                  </w:pPr>
                  <w:r>
                    <w:rPr>
                      <w:rFonts w:hint="eastAsia" w:ascii="Times New Roman" w:hAnsi="Times New Roman" w:eastAsia="宋体" w:cs="Times New Roman"/>
                      <w:caps w:val="0"/>
                      <w:smallCaps w:val="0"/>
                      <w:color w:val="auto"/>
                      <w:spacing w:val="0"/>
                      <w:w w:val="100"/>
                      <w:kern w:val="0"/>
                      <w:position w:val="0"/>
                      <w:sz w:val="21"/>
                      <w:szCs w:val="21"/>
                      <w:highlight w:val="none"/>
                      <w:lang w:val="en-US" w:eastAsia="zh-CN"/>
                    </w:rPr>
                    <w:t>项目不涉及燃煤锅炉</w:t>
                  </w:r>
                </w:p>
              </w:tc>
              <w:tc>
                <w:tcPr>
                  <w:tcW w:w="548" w:type="pct"/>
                  <w:tcBorders>
                    <w:right w:val="single" w:color="auto" w:sz="12" w:space="0"/>
                  </w:tcBorders>
                  <w:noWrap w:val="0"/>
                  <w:vAlign w:val="center"/>
                </w:tcPr>
                <w:p w14:paraId="5A87DE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contextualSpacing/>
                    <w:jc w:val="center"/>
                    <w:textAlignment w:val="auto"/>
                    <w:outlineLvl w:val="9"/>
                    <w:rPr>
                      <w:rFonts w:hint="default" w:ascii="Times New Roman" w:hAnsi="Times New Roman" w:eastAsia="宋体" w:cs="Times New Roman"/>
                      <w:caps w:val="0"/>
                      <w:smallCaps w:val="0"/>
                      <w:color w:val="auto"/>
                      <w:spacing w:val="0"/>
                      <w:w w:val="100"/>
                      <w:kern w:val="0"/>
                      <w:position w:val="0"/>
                      <w:sz w:val="21"/>
                      <w:szCs w:val="21"/>
                      <w:highlight w:val="none"/>
                      <w:lang w:val="en-US" w:eastAsia="zh-CN"/>
                    </w:rPr>
                  </w:pPr>
                  <w:r>
                    <w:rPr>
                      <w:rFonts w:hint="default" w:ascii="Times New Roman" w:hAnsi="Times New Roman" w:cs="Times New Roman"/>
                      <w:caps w:val="0"/>
                      <w:smallCaps w:val="0"/>
                      <w:color w:val="auto"/>
                      <w:spacing w:val="0"/>
                      <w:w w:val="100"/>
                      <w:kern w:val="0"/>
                      <w:position w:val="0"/>
                      <w:sz w:val="21"/>
                      <w:szCs w:val="21"/>
                      <w:highlight w:val="none"/>
                      <w:lang w:val="en-US" w:eastAsia="zh-CN"/>
                    </w:rPr>
                    <w:t>符合</w:t>
                  </w:r>
                </w:p>
              </w:tc>
            </w:tr>
            <w:tr w14:paraId="47D2D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58" w:type="pct"/>
                  <w:tcBorders>
                    <w:left w:val="single" w:color="auto" w:sz="12" w:space="0"/>
                    <w:bottom w:val="single" w:color="auto" w:sz="12" w:space="0"/>
                  </w:tcBorders>
                  <w:noWrap w:val="0"/>
                  <w:vAlign w:val="center"/>
                </w:tcPr>
                <w:p w14:paraId="4E7AC8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contextualSpacing/>
                    <w:jc w:val="both"/>
                    <w:textAlignment w:val="auto"/>
                    <w:outlineLvl w:val="9"/>
                    <w:rPr>
                      <w:rFonts w:hint="default" w:ascii="Times New Roman" w:hAnsi="Times New Roman" w:eastAsia="宋体" w:cs="Times New Roman"/>
                      <w:caps w:val="0"/>
                      <w:smallCaps w:val="0"/>
                      <w:color w:val="auto"/>
                      <w:spacing w:val="0"/>
                      <w:w w:val="100"/>
                      <w:kern w:val="0"/>
                      <w:position w:val="0"/>
                      <w:sz w:val="21"/>
                      <w:szCs w:val="21"/>
                      <w:highlight w:val="none"/>
                      <w:lang w:val="en-US" w:eastAsia="zh-CN"/>
                    </w:rPr>
                  </w:pPr>
                  <w:r>
                    <w:rPr>
                      <w:rFonts w:hint="default" w:ascii="Times New Roman" w:hAnsi="Times New Roman" w:eastAsia="宋体" w:cs="Times New Roman"/>
                      <w:caps w:val="0"/>
                      <w:smallCaps w:val="0"/>
                      <w:color w:val="auto"/>
                      <w:spacing w:val="0"/>
                      <w:w w:val="100"/>
                      <w:kern w:val="0"/>
                      <w:position w:val="0"/>
                      <w:sz w:val="21"/>
                      <w:szCs w:val="21"/>
                      <w:highlight w:val="none"/>
                      <w:lang w:val="en-US" w:eastAsia="zh-CN"/>
                    </w:rPr>
                    <w:t>开展餐饮油烟、恶臭异味专项治理。禁止在居民住宅楼、未配套设立专用烟道的商住综合楼以及商住综合楼内与居住层相邻的</w:t>
                  </w:r>
                  <w:r>
                    <w:rPr>
                      <w:rFonts w:hint="eastAsia" w:ascii="Times New Roman" w:hAnsi="Times New Roman" w:eastAsia="宋体" w:cs="Times New Roman"/>
                      <w:caps w:val="0"/>
                      <w:smallCaps w:val="0"/>
                      <w:color w:val="auto"/>
                      <w:spacing w:val="0"/>
                      <w:w w:val="100"/>
                      <w:kern w:val="0"/>
                      <w:position w:val="0"/>
                      <w:sz w:val="21"/>
                      <w:szCs w:val="21"/>
                      <w:highlight w:val="none"/>
                      <w:lang w:val="en-US" w:eastAsia="zh-CN"/>
                    </w:rPr>
                    <w:t>商业楼层内新建、改建、扩建产生油烟、异味、废气的餐饮服务项目。推动化工、制药、工业涂装等行业，以及垃圾、污水集中式污染处理设施等加大密闭收集力度，采取除臭措施，防止恶臭污染。对群众反映强烈的恶臭异味扰民问题加强排查整治。</w:t>
                  </w:r>
                </w:p>
              </w:tc>
              <w:tc>
                <w:tcPr>
                  <w:tcW w:w="792" w:type="pct"/>
                  <w:tcBorders>
                    <w:bottom w:val="single" w:color="auto" w:sz="12" w:space="0"/>
                  </w:tcBorders>
                  <w:noWrap w:val="0"/>
                  <w:vAlign w:val="center"/>
                </w:tcPr>
                <w:p w14:paraId="308663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contextualSpacing/>
                    <w:jc w:val="both"/>
                    <w:textAlignment w:val="auto"/>
                    <w:outlineLvl w:val="9"/>
                    <w:rPr>
                      <w:rFonts w:hint="default" w:ascii="Times New Roman" w:hAnsi="Times New Roman" w:eastAsia="宋体" w:cs="Times New Roman"/>
                      <w:caps w:val="0"/>
                      <w:smallCaps w:val="0"/>
                      <w:color w:val="auto"/>
                      <w:spacing w:val="0"/>
                      <w:w w:val="100"/>
                      <w:kern w:val="0"/>
                      <w:position w:val="0"/>
                      <w:sz w:val="21"/>
                      <w:szCs w:val="21"/>
                      <w:highlight w:val="none"/>
                      <w:lang w:val="en-US" w:eastAsia="zh-CN"/>
                    </w:rPr>
                  </w:pPr>
                  <w:r>
                    <w:rPr>
                      <w:rFonts w:hint="eastAsia" w:ascii="Times New Roman" w:hAnsi="Times New Roman" w:eastAsia="宋体" w:cs="Times New Roman"/>
                      <w:caps w:val="0"/>
                      <w:smallCaps w:val="0"/>
                      <w:color w:val="auto"/>
                      <w:spacing w:val="0"/>
                      <w:w w:val="100"/>
                      <w:kern w:val="0"/>
                      <w:position w:val="0"/>
                      <w:sz w:val="21"/>
                      <w:szCs w:val="21"/>
                      <w:highlight w:val="none"/>
                      <w:lang w:val="en-US" w:eastAsia="zh-CN"/>
                    </w:rPr>
                    <w:t>项目</w:t>
                  </w:r>
                  <w:r>
                    <w:rPr>
                      <w:rFonts w:hint="eastAsia" w:cs="Times New Roman"/>
                      <w:caps w:val="0"/>
                      <w:smallCaps w:val="0"/>
                      <w:color w:val="auto"/>
                      <w:spacing w:val="0"/>
                      <w:w w:val="100"/>
                      <w:kern w:val="0"/>
                      <w:position w:val="0"/>
                      <w:sz w:val="21"/>
                      <w:szCs w:val="21"/>
                      <w:highlight w:val="none"/>
                      <w:lang w:val="en-US" w:eastAsia="zh-CN"/>
                    </w:rPr>
                    <w:t>废气经</w:t>
                  </w:r>
                  <w:r>
                    <w:rPr>
                      <w:rFonts w:hint="eastAsia" w:ascii="Times New Roman" w:hAnsi="Times New Roman" w:eastAsia="宋体" w:cs="Times New Roman"/>
                      <w:caps w:val="0"/>
                      <w:smallCaps w:val="0"/>
                      <w:color w:val="auto"/>
                      <w:spacing w:val="0"/>
                      <w:w w:val="100"/>
                      <w:kern w:val="0"/>
                      <w:position w:val="0"/>
                      <w:sz w:val="21"/>
                      <w:szCs w:val="21"/>
                      <w:highlight w:val="none"/>
                      <w:lang w:val="en-US" w:eastAsia="zh-CN"/>
                    </w:rPr>
                    <w:t>处理后达标排放。</w:t>
                  </w:r>
                </w:p>
              </w:tc>
              <w:tc>
                <w:tcPr>
                  <w:tcW w:w="548" w:type="pct"/>
                  <w:tcBorders>
                    <w:bottom w:val="single" w:color="auto" w:sz="12" w:space="0"/>
                    <w:right w:val="single" w:color="auto" w:sz="12" w:space="0"/>
                  </w:tcBorders>
                  <w:noWrap w:val="0"/>
                  <w:vAlign w:val="center"/>
                </w:tcPr>
                <w:p w14:paraId="2C7149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contextualSpacing/>
                    <w:jc w:val="center"/>
                    <w:textAlignment w:val="auto"/>
                    <w:outlineLvl w:val="9"/>
                    <w:rPr>
                      <w:rFonts w:hint="default" w:ascii="Times New Roman" w:hAnsi="Times New Roman" w:cs="Times New Roman"/>
                      <w:caps w:val="0"/>
                      <w:smallCaps w:val="0"/>
                      <w:color w:val="auto"/>
                      <w:spacing w:val="0"/>
                      <w:w w:val="100"/>
                      <w:kern w:val="0"/>
                      <w:position w:val="0"/>
                      <w:sz w:val="21"/>
                      <w:szCs w:val="21"/>
                      <w:highlight w:val="none"/>
                      <w:lang w:val="en-US" w:eastAsia="zh-CN"/>
                    </w:rPr>
                  </w:pPr>
                  <w:r>
                    <w:rPr>
                      <w:rFonts w:hint="default" w:ascii="Times New Roman" w:hAnsi="Times New Roman" w:cs="Times New Roman"/>
                      <w:caps w:val="0"/>
                      <w:smallCaps w:val="0"/>
                      <w:color w:val="auto"/>
                      <w:spacing w:val="0"/>
                      <w:w w:val="100"/>
                      <w:kern w:val="0"/>
                      <w:position w:val="0"/>
                      <w:sz w:val="21"/>
                      <w:szCs w:val="21"/>
                      <w:highlight w:val="none"/>
                      <w:lang w:val="en-US" w:eastAsia="zh-CN"/>
                    </w:rPr>
                    <w:t>符合</w:t>
                  </w:r>
                </w:p>
              </w:tc>
            </w:tr>
          </w:tbl>
          <w:p w14:paraId="2029B983">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综上，本项目建设符合《</w:t>
            </w:r>
            <w:r>
              <w:rPr>
                <w:rFonts w:hint="default" w:ascii="Times New Roman" w:hAnsi="Times New Roman" w:eastAsia="宋体" w:cs="Times New Roman"/>
                <w:color w:val="auto"/>
                <w:sz w:val="24"/>
                <w:szCs w:val="24"/>
                <w:highlight w:val="none"/>
              </w:rPr>
              <w:t>山东省空气质量持续改善暨第三轮</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四减四增</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行动实施方案</w:t>
            </w:r>
            <w:r>
              <w:rPr>
                <w:rFonts w:hint="default" w:ascii="Times New Roman" w:hAnsi="Times New Roman" w:eastAsia="宋体" w:cs="Times New Roman"/>
                <w:color w:val="auto"/>
                <w:sz w:val="24"/>
                <w:szCs w:val="24"/>
                <w:highlight w:val="none"/>
                <w:lang w:val="en-US" w:eastAsia="zh-CN"/>
              </w:rPr>
              <w:t>》的要求。</w:t>
            </w:r>
          </w:p>
          <w:p w14:paraId="43B7393C">
            <w:pPr>
              <w:pStyle w:val="4"/>
              <w:numPr>
                <w:ilvl w:val="0"/>
                <w:numId w:val="0"/>
              </w:numPr>
              <w:suppressLineNumbers w:val="0"/>
              <w:tabs>
                <w:tab w:val="clear" w:pos="1586"/>
              </w:tabs>
              <w:bidi w:val="0"/>
              <w:spacing w:before="0" w:beforeAutospacing="0" w:after="0" w:afterAutospacing="0" w:line="360" w:lineRule="auto"/>
              <w:ind w:left="0" w:leftChars="0" w:right="0" w:firstLine="482" w:firstLineChars="200"/>
              <w:rPr>
                <w:rFonts w:hint="default" w:ascii="Times New Roman" w:hAnsi="Times New Roman" w:eastAsia="宋体" w:cs="Times New Roman"/>
                <w:b/>
                <w:bCs/>
                <w:color w:val="auto"/>
                <w:spacing w:val="0"/>
                <w:kern w:val="2"/>
                <w:sz w:val="24"/>
                <w:szCs w:val="24"/>
                <w:highlight w:val="none"/>
                <w:lang w:val="en-US" w:eastAsia="zh-CN" w:bidi="ar-SA"/>
              </w:rPr>
            </w:pPr>
            <w:r>
              <w:rPr>
                <w:rFonts w:hint="eastAsia" w:eastAsia="宋体" w:cs="Times New Roman"/>
                <w:b/>
                <w:bCs/>
                <w:color w:val="auto"/>
                <w:spacing w:val="0"/>
                <w:kern w:val="2"/>
                <w:sz w:val="24"/>
                <w:szCs w:val="24"/>
                <w:highlight w:val="none"/>
                <w:lang w:val="en-US" w:eastAsia="zh-CN" w:bidi="ar-SA"/>
              </w:rPr>
              <w:t>13</w:t>
            </w:r>
            <w:r>
              <w:rPr>
                <w:rFonts w:hint="default" w:ascii="Times New Roman" w:hAnsi="Times New Roman" w:eastAsia="宋体" w:cs="Times New Roman"/>
                <w:b/>
                <w:bCs/>
                <w:color w:val="auto"/>
                <w:spacing w:val="0"/>
                <w:kern w:val="2"/>
                <w:sz w:val="24"/>
                <w:szCs w:val="24"/>
                <w:highlight w:val="none"/>
                <w:lang w:val="en-US" w:eastAsia="zh-CN" w:bidi="ar-SA"/>
              </w:rPr>
              <w:t>、与《济宁市</w:t>
            </w:r>
            <w:r>
              <w:rPr>
                <w:rFonts w:hint="eastAsia" w:eastAsia="宋体" w:cs="Times New Roman"/>
                <w:b/>
                <w:bCs/>
                <w:color w:val="auto"/>
                <w:spacing w:val="0"/>
                <w:kern w:val="2"/>
                <w:sz w:val="24"/>
                <w:szCs w:val="24"/>
                <w:highlight w:val="none"/>
                <w:lang w:val="en-US" w:eastAsia="zh-CN" w:bidi="ar-SA"/>
              </w:rPr>
              <w:t>“</w:t>
            </w:r>
            <w:r>
              <w:rPr>
                <w:rFonts w:hint="default" w:ascii="Times New Roman" w:hAnsi="Times New Roman" w:eastAsia="宋体" w:cs="Times New Roman"/>
                <w:b/>
                <w:bCs/>
                <w:color w:val="auto"/>
                <w:spacing w:val="0"/>
                <w:kern w:val="2"/>
                <w:sz w:val="24"/>
                <w:szCs w:val="24"/>
                <w:highlight w:val="none"/>
                <w:lang w:val="en-US" w:eastAsia="zh-CN" w:bidi="ar-SA"/>
              </w:rPr>
              <w:t>十四五</w:t>
            </w:r>
            <w:r>
              <w:rPr>
                <w:rFonts w:hint="eastAsia" w:eastAsia="宋体" w:cs="Times New Roman"/>
                <w:b/>
                <w:bCs/>
                <w:color w:val="auto"/>
                <w:spacing w:val="0"/>
                <w:kern w:val="2"/>
                <w:sz w:val="24"/>
                <w:szCs w:val="24"/>
                <w:highlight w:val="none"/>
                <w:lang w:val="en-US" w:eastAsia="zh-CN" w:bidi="ar-SA"/>
              </w:rPr>
              <w:t>”</w:t>
            </w:r>
            <w:r>
              <w:rPr>
                <w:rFonts w:hint="default" w:ascii="Times New Roman" w:hAnsi="Times New Roman" w:eastAsia="宋体" w:cs="Times New Roman"/>
                <w:b/>
                <w:bCs/>
                <w:color w:val="auto"/>
                <w:spacing w:val="0"/>
                <w:kern w:val="2"/>
                <w:sz w:val="24"/>
                <w:szCs w:val="24"/>
                <w:highlight w:val="none"/>
                <w:lang w:val="en-US" w:eastAsia="zh-CN" w:bidi="ar-SA"/>
              </w:rPr>
              <w:t>生态环境保护规划》符合性分析</w:t>
            </w:r>
          </w:p>
          <w:p w14:paraId="4C43BE0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157" w:beforeLines="50" w:beforeAutospacing="0" w:after="0" w:afterAutospacing="0" w:line="240" w:lineRule="auto"/>
              <w:ind w:left="432" w:leftChars="0" w:right="0" w:rightChars="0" w:hanging="432" w:firstLineChars="0"/>
              <w:jc w:val="center"/>
              <w:textAlignment w:val="auto"/>
              <w:rPr>
                <w:rFonts w:hint="default" w:ascii="Times New Roman" w:hAnsi="Times New Roman" w:eastAsia="宋体" w:cs="Times New Roman"/>
                <w:b/>
                <w:bCs/>
                <w:snapToGrid/>
                <w:color w:val="auto"/>
                <w:kern w:val="2"/>
                <w:sz w:val="24"/>
                <w:szCs w:val="24"/>
                <w:highlight w:val="none"/>
                <w:lang w:val="en-US" w:eastAsia="zh-CN" w:bidi="ar-SA"/>
              </w:rPr>
            </w:pPr>
            <w:r>
              <w:rPr>
                <w:rFonts w:hint="default" w:ascii="Times New Roman" w:hAnsi="Times New Roman" w:eastAsia="宋体" w:cs="Times New Roman"/>
                <w:b/>
                <w:bCs/>
                <w:snapToGrid/>
                <w:color w:val="auto"/>
                <w:kern w:val="2"/>
                <w:sz w:val="24"/>
                <w:szCs w:val="24"/>
                <w:highlight w:val="none"/>
                <w:lang w:val="en-US" w:eastAsia="zh-CN" w:bidi="ar-SA"/>
              </w:rPr>
              <w:t>表1-</w:t>
            </w:r>
            <w:r>
              <w:rPr>
                <w:rFonts w:hint="eastAsia" w:cs="Times New Roman"/>
                <w:b/>
                <w:bCs/>
                <w:snapToGrid/>
                <w:color w:val="auto"/>
                <w:kern w:val="2"/>
                <w:sz w:val="24"/>
                <w:szCs w:val="24"/>
                <w:highlight w:val="none"/>
                <w:lang w:val="en-US" w:eastAsia="zh-CN" w:bidi="ar-SA"/>
              </w:rPr>
              <w:t>13</w:t>
            </w:r>
            <w:r>
              <w:rPr>
                <w:rFonts w:hint="default" w:ascii="Times New Roman" w:hAnsi="Times New Roman" w:eastAsia="宋体" w:cs="Times New Roman"/>
                <w:b/>
                <w:bCs/>
                <w:snapToGrid/>
                <w:color w:val="auto"/>
                <w:kern w:val="2"/>
                <w:sz w:val="24"/>
                <w:szCs w:val="24"/>
                <w:highlight w:val="none"/>
                <w:lang w:val="en-US" w:eastAsia="zh-CN" w:bidi="ar-SA"/>
              </w:rPr>
              <w:t xml:space="preserve"> </w:t>
            </w:r>
            <w:r>
              <w:rPr>
                <w:rFonts w:hint="eastAsia" w:ascii="Times New Roman" w:hAnsi="Times New Roman" w:eastAsia="宋体" w:cs="Times New Roman"/>
                <w:b/>
                <w:bCs/>
                <w:snapToGrid/>
                <w:color w:val="auto"/>
                <w:kern w:val="2"/>
                <w:sz w:val="24"/>
                <w:szCs w:val="24"/>
                <w:highlight w:val="none"/>
                <w:lang w:val="en-US" w:eastAsia="zh-CN" w:bidi="ar-SA"/>
              </w:rPr>
              <w:t xml:space="preserve"> </w:t>
            </w:r>
            <w:r>
              <w:rPr>
                <w:rFonts w:hint="default" w:ascii="Times New Roman" w:hAnsi="Times New Roman" w:eastAsia="宋体" w:cs="Times New Roman"/>
                <w:b/>
                <w:bCs/>
                <w:snapToGrid/>
                <w:color w:val="auto"/>
                <w:kern w:val="2"/>
                <w:sz w:val="24"/>
                <w:szCs w:val="24"/>
                <w:highlight w:val="none"/>
                <w:lang w:val="en-US" w:eastAsia="zh-CN" w:bidi="ar-SA"/>
              </w:rPr>
              <w:t>与《济宁市</w:t>
            </w:r>
            <w:r>
              <w:rPr>
                <w:rFonts w:hint="eastAsia" w:cs="Times New Roman"/>
                <w:b/>
                <w:bCs/>
                <w:snapToGrid/>
                <w:color w:val="auto"/>
                <w:kern w:val="2"/>
                <w:sz w:val="24"/>
                <w:szCs w:val="24"/>
                <w:highlight w:val="none"/>
                <w:lang w:val="en-US" w:eastAsia="zh-CN" w:bidi="ar-SA"/>
              </w:rPr>
              <w:t>“</w:t>
            </w:r>
            <w:r>
              <w:rPr>
                <w:rFonts w:hint="default" w:ascii="Times New Roman" w:hAnsi="Times New Roman" w:eastAsia="宋体" w:cs="Times New Roman"/>
                <w:b/>
                <w:bCs/>
                <w:snapToGrid/>
                <w:color w:val="auto"/>
                <w:kern w:val="2"/>
                <w:sz w:val="24"/>
                <w:szCs w:val="24"/>
                <w:highlight w:val="none"/>
                <w:lang w:val="en-US" w:eastAsia="zh-CN" w:bidi="ar-SA"/>
              </w:rPr>
              <w:t>十四五</w:t>
            </w:r>
            <w:r>
              <w:rPr>
                <w:rFonts w:hint="eastAsia" w:cs="Times New Roman"/>
                <w:b/>
                <w:bCs/>
                <w:snapToGrid/>
                <w:color w:val="auto"/>
                <w:kern w:val="2"/>
                <w:sz w:val="24"/>
                <w:szCs w:val="24"/>
                <w:highlight w:val="none"/>
                <w:lang w:val="en-US" w:eastAsia="zh-CN" w:bidi="ar-SA"/>
              </w:rPr>
              <w:t>”</w:t>
            </w:r>
            <w:r>
              <w:rPr>
                <w:rFonts w:hint="default" w:ascii="Times New Roman" w:hAnsi="Times New Roman" w:eastAsia="宋体" w:cs="Times New Roman"/>
                <w:b/>
                <w:bCs/>
                <w:snapToGrid/>
                <w:color w:val="auto"/>
                <w:kern w:val="2"/>
                <w:sz w:val="24"/>
                <w:szCs w:val="24"/>
                <w:highlight w:val="none"/>
                <w:lang w:val="en-US" w:eastAsia="zh-CN" w:bidi="ar-SA"/>
              </w:rPr>
              <w:t>生态环境保护规划》符合性分析</w:t>
            </w:r>
          </w:p>
          <w:tbl>
            <w:tblPr>
              <w:tblStyle w:val="34"/>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141"/>
              <w:gridCol w:w="956"/>
              <w:gridCol w:w="683"/>
            </w:tblGrid>
            <w:tr w14:paraId="44A01A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91" w:type="pct"/>
                  <w:tcBorders>
                    <w:tl2br w:val="nil"/>
                    <w:tr2bl w:val="nil"/>
                  </w:tcBorders>
                  <w:noWrap w:val="0"/>
                  <w:vAlign w:val="center"/>
                </w:tcPr>
                <w:p w14:paraId="08CAC023">
                  <w:pPr>
                    <w:pStyle w:val="95"/>
                    <w:tabs>
                      <w:tab w:val="center" w:pos="105"/>
                      <w:tab w:val="center" w:pos="283"/>
                    </w:tabs>
                    <w:bidi w:val="0"/>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规划要求</w:t>
                  </w:r>
                </w:p>
              </w:tc>
              <w:tc>
                <w:tcPr>
                  <w:tcW w:w="705" w:type="pct"/>
                  <w:tcBorders>
                    <w:tl2br w:val="nil"/>
                    <w:tr2bl w:val="nil"/>
                  </w:tcBorders>
                  <w:noWrap w:val="0"/>
                  <w:vAlign w:val="center"/>
                </w:tcPr>
                <w:p w14:paraId="2A1E7D20">
                  <w:pPr>
                    <w:pStyle w:val="95"/>
                    <w:tabs>
                      <w:tab w:val="center" w:pos="105"/>
                      <w:tab w:val="center" w:pos="283"/>
                    </w:tabs>
                    <w:bidi w:val="0"/>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项目情况</w:t>
                  </w:r>
                </w:p>
              </w:tc>
              <w:tc>
                <w:tcPr>
                  <w:tcW w:w="503" w:type="pct"/>
                  <w:tcBorders>
                    <w:tl2br w:val="nil"/>
                    <w:tr2bl w:val="nil"/>
                  </w:tcBorders>
                  <w:noWrap w:val="0"/>
                  <w:vAlign w:val="center"/>
                </w:tcPr>
                <w:p w14:paraId="22D91525">
                  <w:pPr>
                    <w:pStyle w:val="95"/>
                    <w:tabs>
                      <w:tab w:val="center" w:pos="105"/>
                      <w:tab w:val="center" w:pos="283"/>
                    </w:tabs>
                    <w:bidi w:val="0"/>
                    <w:rPr>
                      <w:rFonts w:hint="default" w:ascii="Times New Roman" w:hAnsi="Times New Roman" w:cs="Times New Roman"/>
                      <w:b/>
                      <w:bCs/>
                      <w:color w:val="auto"/>
                      <w:highlight w:val="none"/>
                    </w:rPr>
                  </w:pPr>
                  <w:r>
                    <w:rPr>
                      <w:rFonts w:hint="default" w:ascii="Times New Roman" w:hAnsi="Times New Roman" w:cs="Times New Roman"/>
                      <w:b/>
                      <w:bCs/>
                      <w:color w:val="auto"/>
                      <w:highlight w:val="none"/>
                    </w:rPr>
                    <w:t>符合性</w:t>
                  </w:r>
                </w:p>
              </w:tc>
            </w:tr>
            <w:tr w14:paraId="62EE36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91" w:type="pct"/>
                  <w:tcBorders>
                    <w:tl2br w:val="nil"/>
                    <w:tr2bl w:val="nil"/>
                  </w:tcBorders>
                  <w:noWrap w:val="0"/>
                  <w:vAlign w:val="center"/>
                </w:tcPr>
                <w:p w14:paraId="354440FC">
                  <w:pPr>
                    <w:pStyle w:val="95"/>
                    <w:tabs>
                      <w:tab w:val="center" w:pos="105"/>
                      <w:tab w:val="center" w:pos="283"/>
                    </w:tabs>
                    <w:bidi w:val="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加快推动产业结构调整</w:t>
                  </w:r>
                </w:p>
                <w:p w14:paraId="2DAB44BA">
                  <w:pPr>
                    <w:pStyle w:val="95"/>
                    <w:tabs>
                      <w:tab w:val="center" w:pos="105"/>
                      <w:tab w:val="center" w:pos="283"/>
                    </w:tabs>
                    <w:bidi w:val="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坚决遏制</w:t>
                  </w:r>
                  <w:r>
                    <w:rPr>
                      <w:rFonts w:hint="eastAsia" w:cs="Times New Roman"/>
                      <w:color w:val="auto"/>
                      <w:highlight w:val="none"/>
                      <w:lang w:eastAsia="zh-CN"/>
                    </w:rPr>
                    <w:t>“</w:t>
                  </w:r>
                  <w:r>
                    <w:rPr>
                      <w:rFonts w:hint="default" w:ascii="Times New Roman" w:hAnsi="Times New Roman" w:cs="Times New Roman"/>
                      <w:color w:val="auto"/>
                      <w:highlight w:val="none"/>
                    </w:rPr>
                    <w:t>两高</w:t>
                  </w:r>
                  <w:r>
                    <w:rPr>
                      <w:rFonts w:hint="eastAsia" w:cs="Times New Roman"/>
                      <w:color w:val="auto"/>
                      <w:highlight w:val="none"/>
                      <w:lang w:eastAsia="zh-CN"/>
                    </w:rPr>
                    <w:t>”</w:t>
                  </w:r>
                  <w:r>
                    <w:rPr>
                      <w:rFonts w:hint="default" w:ascii="Times New Roman" w:hAnsi="Times New Roman" w:cs="Times New Roman"/>
                      <w:color w:val="auto"/>
                      <w:highlight w:val="none"/>
                    </w:rPr>
                    <w:t>项目盲目发展。坚持环境质量</w:t>
                  </w:r>
                  <w:r>
                    <w:rPr>
                      <w:rFonts w:hint="eastAsia" w:cs="Times New Roman"/>
                      <w:color w:val="auto"/>
                      <w:highlight w:val="none"/>
                      <w:lang w:eastAsia="zh-CN"/>
                    </w:rPr>
                    <w:t>“</w:t>
                  </w:r>
                  <w:r>
                    <w:rPr>
                      <w:rFonts w:hint="default" w:ascii="Times New Roman" w:hAnsi="Times New Roman" w:cs="Times New Roman"/>
                      <w:color w:val="auto"/>
                      <w:highlight w:val="none"/>
                    </w:rPr>
                    <w:t>只能更好，不能变坏</w:t>
                  </w:r>
                  <w:r>
                    <w:rPr>
                      <w:rFonts w:hint="eastAsia" w:cs="Times New Roman"/>
                      <w:color w:val="auto"/>
                      <w:highlight w:val="none"/>
                      <w:lang w:eastAsia="zh-CN"/>
                    </w:rPr>
                    <w:t>”</w:t>
                  </w:r>
                  <w:r>
                    <w:rPr>
                      <w:rFonts w:hint="default" w:ascii="Times New Roman" w:hAnsi="Times New Roman" w:cs="Times New Roman"/>
                      <w:color w:val="auto"/>
                      <w:highlight w:val="none"/>
                    </w:rPr>
                    <w:t>的底线，严格落实污染物排放总量和产能总量控制刚性要求。坚决淘汰落后低效产能。严格落实产业结构调整指导目录，对</w:t>
                  </w:r>
                  <w:r>
                    <w:rPr>
                      <w:rFonts w:hint="eastAsia" w:cs="Times New Roman"/>
                      <w:color w:val="auto"/>
                      <w:highlight w:val="none"/>
                      <w:lang w:eastAsia="zh-CN"/>
                    </w:rPr>
                    <w:t>“</w:t>
                  </w:r>
                  <w:r>
                    <w:rPr>
                      <w:rFonts w:hint="default" w:ascii="Times New Roman" w:hAnsi="Times New Roman" w:cs="Times New Roman"/>
                      <w:color w:val="auto"/>
                      <w:highlight w:val="none"/>
                    </w:rPr>
                    <w:t>淘汰类</w:t>
                  </w:r>
                  <w:r>
                    <w:rPr>
                      <w:rFonts w:hint="eastAsia" w:cs="Times New Roman"/>
                      <w:color w:val="auto"/>
                      <w:highlight w:val="none"/>
                      <w:lang w:eastAsia="zh-CN"/>
                    </w:rPr>
                    <w:t>”</w:t>
                  </w:r>
                  <w:r>
                    <w:rPr>
                      <w:rFonts w:hint="default" w:ascii="Times New Roman" w:hAnsi="Times New Roman" w:cs="Times New Roman"/>
                      <w:color w:val="auto"/>
                      <w:highlight w:val="none"/>
                    </w:rPr>
                    <w:t>工艺和装备全部淘汰出清。精准聚焦煤电、水泥、轮胎、煤炭、化工、焦化等6个重点行业，加快淘汰低效落后产能。推进重点行业、园区绿色发展。有序推进焦化、铸造、建材、化工、工业涂装、包装印刷、电镀、造纸、纺织印染、农副食品加工等行业的全流程清洁化、循环化、低碳化改造。</w:t>
                  </w:r>
                </w:p>
              </w:tc>
              <w:tc>
                <w:tcPr>
                  <w:tcW w:w="705" w:type="pct"/>
                  <w:tcBorders>
                    <w:tl2br w:val="nil"/>
                    <w:tr2bl w:val="nil"/>
                  </w:tcBorders>
                  <w:noWrap w:val="0"/>
                  <w:vAlign w:val="center"/>
                </w:tcPr>
                <w:p w14:paraId="165B9E90">
                  <w:pPr>
                    <w:pStyle w:val="95"/>
                    <w:tabs>
                      <w:tab w:val="center" w:pos="105"/>
                      <w:tab w:val="center" w:pos="283"/>
                    </w:tabs>
                    <w:bidi w:val="0"/>
                    <w:jc w:val="left"/>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rPr>
                    <w:t>本项目</w:t>
                  </w:r>
                  <w:r>
                    <w:rPr>
                      <w:rFonts w:hint="default" w:ascii="Times New Roman" w:hAnsi="Times New Roman" w:cs="Times New Roman"/>
                      <w:color w:val="auto"/>
                      <w:highlight w:val="none"/>
                      <w:lang w:eastAsia="zh-CN"/>
                    </w:rPr>
                    <w:t>不属于</w:t>
                  </w:r>
                  <w:r>
                    <w:rPr>
                      <w:rFonts w:hint="eastAsia" w:cs="Times New Roman"/>
                      <w:color w:val="auto"/>
                      <w:highlight w:val="none"/>
                      <w:lang w:eastAsia="zh-CN"/>
                    </w:rPr>
                    <w:t>“</w:t>
                  </w:r>
                  <w:r>
                    <w:rPr>
                      <w:rFonts w:hint="default" w:ascii="Times New Roman" w:hAnsi="Times New Roman" w:cs="Times New Roman"/>
                      <w:color w:val="auto"/>
                      <w:highlight w:val="none"/>
                      <w:lang w:eastAsia="zh-CN"/>
                    </w:rPr>
                    <w:t>两高</w:t>
                  </w:r>
                  <w:r>
                    <w:rPr>
                      <w:rFonts w:hint="eastAsia" w:cs="Times New Roman"/>
                      <w:color w:val="auto"/>
                      <w:highlight w:val="none"/>
                      <w:lang w:eastAsia="zh-CN"/>
                    </w:rPr>
                    <w:t>”</w:t>
                  </w:r>
                  <w:r>
                    <w:rPr>
                      <w:rFonts w:hint="default" w:ascii="Times New Roman" w:hAnsi="Times New Roman" w:cs="Times New Roman"/>
                      <w:color w:val="auto"/>
                      <w:highlight w:val="none"/>
                      <w:lang w:eastAsia="zh-CN"/>
                    </w:rPr>
                    <w:t>项目；</w:t>
                  </w:r>
                  <w:r>
                    <w:rPr>
                      <w:rFonts w:hint="default" w:ascii="Times New Roman" w:hAnsi="Times New Roman" w:cs="Times New Roman"/>
                      <w:color w:val="auto"/>
                      <w:highlight w:val="none"/>
                    </w:rPr>
                    <w:t>不使用</w:t>
                  </w:r>
                  <w:r>
                    <w:rPr>
                      <w:rFonts w:hint="eastAsia" w:cs="Times New Roman"/>
                      <w:color w:val="auto"/>
                      <w:highlight w:val="none"/>
                      <w:lang w:eastAsia="zh-CN"/>
                    </w:rPr>
                    <w:t>“</w:t>
                  </w:r>
                  <w:r>
                    <w:rPr>
                      <w:rFonts w:hint="default" w:ascii="Times New Roman" w:hAnsi="Times New Roman" w:cs="Times New Roman"/>
                      <w:color w:val="auto"/>
                      <w:highlight w:val="none"/>
                    </w:rPr>
                    <w:t>淘汰类</w:t>
                  </w:r>
                  <w:r>
                    <w:rPr>
                      <w:rFonts w:hint="eastAsia" w:cs="Times New Roman"/>
                      <w:color w:val="auto"/>
                      <w:highlight w:val="none"/>
                      <w:lang w:eastAsia="zh-CN"/>
                    </w:rPr>
                    <w:t>”</w:t>
                  </w:r>
                  <w:r>
                    <w:rPr>
                      <w:rFonts w:hint="default" w:ascii="Times New Roman" w:hAnsi="Times New Roman" w:cs="Times New Roman"/>
                      <w:color w:val="auto"/>
                      <w:highlight w:val="none"/>
                    </w:rPr>
                    <w:t>生产工艺</w:t>
                  </w:r>
                  <w:r>
                    <w:rPr>
                      <w:rFonts w:hint="default" w:ascii="Times New Roman" w:hAnsi="Times New Roman" w:cs="Times New Roman"/>
                      <w:color w:val="auto"/>
                      <w:highlight w:val="none"/>
                      <w:lang w:eastAsia="zh-CN"/>
                    </w:rPr>
                    <w:t>。</w:t>
                  </w:r>
                </w:p>
              </w:tc>
              <w:tc>
                <w:tcPr>
                  <w:tcW w:w="503" w:type="pct"/>
                  <w:tcBorders>
                    <w:tl2br w:val="nil"/>
                    <w:tr2bl w:val="nil"/>
                  </w:tcBorders>
                  <w:noWrap w:val="0"/>
                  <w:vAlign w:val="center"/>
                </w:tcPr>
                <w:p w14:paraId="0E95FE9B">
                  <w:pPr>
                    <w:pStyle w:val="95"/>
                    <w:tabs>
                      <w:tab w:val="center" w:pos="105"/>
                      <w:tab w:val="center" w:pos="283"/>
                    </w:tabs>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符合</w:t>
                  </w:r>
                </w:p>
              </w:tc>
            </w:tr>
            <w:tr w14:paraId="1A6CFB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91" w:type="pct"/>
                  <w:tcBorders>
                    <w:tl2br w:val="nil"/>
                    <w:tr2bl w:val="nil"/>
                  </w:tcBorders>
                  <w:noWrap w:val="0"/>
                  <w:vAlign w:val="center"/>
                </w:tcPr>
                <w:p w14:paraId="09921860">
                  <w:pPr>
                    <w:pStyle w:val="95"/>
                    <w:tabs>
                      <w:tab w:val="center" w:pos="105"/>
                      <w:tab w:val="center" w:pos="283"/>
                    </w:tabs>
                    <w:bidi w:val="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深入实施能源结构调整</w:t>
                  </w:r>
                </w:p>
                <w:p w14:paraId="1F82B60A">
                  <w:pPr>
                    <w:pStyle w:val="95"/>
                    <w:tabs>
                      <w:tab w:val="center" w:pos="105"/>
                      <w:tab w:val="center" w:pos="283"/>
                    </w:tabs>
                    <w:bidi w:val="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持续压减煤炭消费总量。在确保电力、热力接续稳定供应的前提下，大力推进单机容量30万千瓦以下煤电机组关停整合。积极稳妥利用天然气。工业领域在气源保障条件较好情况下，支持发展天然气冷、热、电三联供分布式能源，有序适度发展天然气热电联产项目。</w:t>
                  </w:r>
                </w:p>
              </w:tc>
              <w:tc>
                <w:tcPr>
                  <w:tcW w:w="705" w:type="pct"/>
                  <w:tcBorders>
                    <w:tl2br w:val="nil"/>
                    <w:tr2bl w:val="nil"/>
                  </w:tcBorders>
                  <w:noWrap w:val="0"/>
                  <w:vAlign w:val="center"/>
                </w:tcPr>
                <w:p w14:paraId="51F34E88">
                  <w:pPr>
                    <w:pStyle w:val="95"/>
                    <w:tabs>
                      <w:tab w:val="center" w:pos="105"/>
                      <w:tab w:val="center" w:pos="283"/>
                    </w:tabs>
                    <w:bidi w:val="0"/>
                    <w:jc w:val="left"/>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rPr>
                    <w:t>本项目</w:t>
                  </w:r>
                  <w:r>
                    <w:rPr>
                      <w:rFonts w:hint="default" w:ascii="Times New Roman" w:hAnsi="Times New Roman" w:cs="Times New Roman"/>
                      <w:color w:val="auto"/>
                      <w:highlight w:val="none"/>
                      <w:lang w:eastAsia="zh-CN"/>
                    </w:rPr>
                    <w:t>不使用煤炭，项目生产</w:t>
                  </w:r>
                  <w:r>
                    <w:rPr>
                      <w:rFonts w:hint="default" w:ascii="Times New Roman" w:hAnsi="Times New Roman" w:cs="Times New Roman"/>
                      <w:color w:val="auto"/>
                      <w:highlight w:val="none"/>
                      <w:lang w:val="en-US" w:eastAsia="zh-CN"/>
                    </w:rPr>
                    <w:t>采用</w:t>
                  </w:r>
                  <w:r>
                    <w:rPr>
                      <w:rFonts w:hint="eastAsia" w:cs="Times New Roman"/>
                      <w:color w:val="auto"/>
                      <w:highlight w:val="none"/>
                      <w:lang w:val="en-US" w:eastAsia="zh-CN"/>
                    </w:rPr>
                    <w:t>天然气</w:t>
                  </w:r>
                  <w:r>
                    <w:rPr>
                      <w:rFonts w:hint="default" w:ascii="Times New Roman" w:hAnsi="Times New Roman" w:cs="Times New Roman"/>
                      <w:color w:val="auto"/>
                      <w:highlight w:val="none"/>
                      <w:lang w:eastAsia="zh-CN"/>
                    </w:rPr>
                    <w:t>。</w:t>
                  </w:r>
                </w:p>
              </w:tc>
              <w:tc>
                <w:tcPr>
                  <w:tcW w:w="503" w:type="pct"/>
                  <w:tcBorders>
                    <w:tl2br w:val="nil"/>
                    <w:tr2bl w:val="nil"/>
                  </w:tcBorders>
                  <w:noWrap w:val="0"/>
                  <w:vAlign w:val="center"/>
                </w:tcPr>
                <w:p w14:paraId="70A79A9A">
                  <w:pPr>
                    <w:pStyle w:val="95"/>
                    <w:tabs>
                      <w:tab w:val="center" w:pos="105"/>
                      <w:tab w:val="center" w:pos="283"/>
                    </w:tabs>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符合</w:t>
                  </w:r>
                </w:p>
              </w:tc>
            </w:tr>
            <w:tr w14:paraId="4CAAD0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91" w:type="pct"/>
                  <w:tcBorders>
                    <w:tl2br w:val="nil"/>
                    <w:tr2bl w:val="nil"/>
                  </w:tcBorders>
                  <w:noWrap w:val="0"/>
                  <w:vAlign w:val="center"/>
                </w:tcPr>
                <w:p w14:paraId="70B7C7DC">
                  <w:pPr>
                    <w:pStyle w:val="95"/>
                    <w:tabs>
                      <w:tab w:val="center" w:pos="105"/>
                      <w:tab w:val="center" w:pos="283"/>
                    </w:tabs>
                    <w:bidi w:val="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持续推进交通运输结构调整</w:t>
                  </w:r>
                </w:p>
                <w:p w14:paraId="55AE6EC4">
                  <w:pPr>
                    <w:pStyle w:val="95"/>
                    <w:tabs>
                      <w:tab w:val="center" w:pos="105"/>
                      <w:tab w:val="center" w:pos="283"/>
                    </w:tabs>
                    <w:bidi w:val="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提升铁路、水路货运比例。减少公路货运周转量，基本形成大宗货物和集装箱中长距离运输以铁路和水路运输为主的格局。实施车船结构优化升级。全面实施国六排放标准，鼓励将老旧车辆和非道路移动机械替换为清洁能源车辆，持续推进清洁柴油车（机）行动。2023年年底前，基本淘汰国三及以下排放标准柴油货车；2025年年底前，完成省下达的国四排放标准营运柴油货车淘汰任务，国六排放标准重型货车占比达到30%以上。</w:t>
                  </w:r>
                </w:p>
              </w:tc>
              <w:tc>
                <w:tcPr>
                  <w:tcW w:w="705" w:type="pct"/>
                  <w:tcBorders>
                    <w:tl2br w:val="nil"/>
                    <w:tr2bl w:val="nil"/>
                  </w:tcBorders>
                  <w:noWrap w:val="0"/>
                  <w:vAlign w:val="center"/>
                </w:tcPr>
                <w:p w14:paraId="7EEEC03F">
                  <w:pPr>
                    <w:pStyle w:val="95"/>
                    <w:tabs>
                      <w:tab w:val="center" w:pos="105"/>
                      <w:tab w:val="center" w:pos="283"/>
                    </w:tabs>
                    <w:bidi w:val="0"/>
                    <w:jc w:val="left"/>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rPr>
                    <w:t>本项目</w:t>
                  </w:r>
                  <w:r>
                    <w:rPr>
                      <w:rFonts w:hint="default" w:ascii="Times New Roman" w:hAnsi="Times New Roman" w:cs="Times New Roman"/>
                      <w:color w:val="auto"/>
                      <w:highlight w:val="none"/>
                      <w:lang w:eastAsia="zh-CN"/>
                    </w:rPr>
                    <w:t>不涉及大宗货物运输。</w:t>
                  </w:r>
                </w:p>
              </w:tc>
              <w:tc>
                <w:tcPr>
                  <w:tcW w:w="503" w:type="pct"/>
                  <w:tcBorders>
                    <w:tl2br w:val="nil"/>
                    <w:tr2bl w:val="nil"/>
                  </w:tcBorders>
                  <w:noWrap w:val="0"/>
                  <w:vAlign w:val="center"/>
                </w:tcPr>
                <w:p w14:paraId="17971CB1">
                  <w:pPr>
                    <w:pStyle w:val="95"/>
                    <w:tabs>
                      <w:tab w:val="center" w:pos="105"/>
                      <w:tab w:val="center" w:pos="283"/>
                    </w:tabs>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符合</w:t>
                  </w:r>
                </w:p>
              </w:tc>
            </w:tr>
            <w:tr w14:paraId="05A60E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791" w:type="pct"/>
                  <w:tcBorders>
                    <w:tl2br w:val="nil"/>
                    <w:tr2bl w:val="nil"/>
                  </w:tcBorders>
                  <w:noWrap w:val="0"/>
                  <w:vAlign w:val="center"/>
                </w:tcPr>
                <w:p w14:paraId="283D278E">
                  <w:pPr>
                    <w:pStyle w:val="95"/>
                    <w:tabs>
                      <w:tab w:val="center" w:pos="105"/>
                      <w:tab w:val="center" w:pos="283"/>
                    </w:tabs>
                    <w:bidi w:val="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深化工业污染源治理</w:t>
                  </w:r>
                </w:p>
                <w:p w14:paraId="3E509071">
                  <w:pPr>
                    <w:pStyle w:val="95"/>
                    <w:tabs>
                      <w:tab w:val="center" w:pos="105"/>
                      <w:tab w:val="center" w:pos="283"/>
                    </w:tabs>
                    <w:bidi w:val="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实施重点行业NOx等污染深度治理。开展焦化、水泥行业超低排放改造。推进玻璃、陶瓷、铸造、铁合金、有色等行业污染深度治理，确保各类大气污染物稳定达标排放。加强燃煤机组、锅炉污染治理设施运行管控，确保按照超低排放要求稳定运行。实施VOCs全过程污染防治。实施低VOCs含量工业涂料、油墨、胶粘剂、清洗剂等原辅料使用替代，新、改、扩建工业涂装、包装印刷等含VOCs原辅材料使用项目，原则上使用低（无）VOCs含量产品。</w:t>
                  </w:r>
                </w:p>
              </w:tc>
              <w:tc>
                <w:tcPr>
                  <w:tcW w:w="705" w:type="pct"/>
                  <w:tcBorders>
                    <w:tl2br w:val="nil"/>
                    <w:tr2bl w:val="nil"/>
                  </w:tcBorders>
                  <w:noWrap w:val="0"/>
                  <w:vAlign w:val="center"/>
                </w:tcPr>
                <w:p w14:paraId="63458C59">
                  <w:pPr>
                    <w:pStyle w:val="95"/>
                    <w:tabs>
                      <w:tab w:val="center" w:pos="105"/>
                      <w:tab w:val="center" w:pos="283"/>
                    </w:tabs>
                    <w:bidi w:val="0"/>
                    <w:jc w:val="left"/>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rPr>
                    <w:t>本项目</w:t>
                  </w:r>
                  <w:r>
                    <w:rPr>
                      <w:rFonts w:hint="default" w:ascii="Times New Roman" w:hAnsi="Times New Roman" w:cs="Times New Roman"/>
                      <w:color w:val="auto"/>
                      <w:highlight w:val="none"/>
                      <w:lang w:eastAsia="zh-CN"/>
                    </w:rPr>
                    <w:t>不属于重点行业</w:t>
                  </w:r>
                  <w:r>
                    <w:rPr>
                      <w:rFonts w:hint="eastAsia" w:cs="Times New Roman"/>
                      <w:color w:val="auto"/>
                      <w:highlight w:val="none"/>
                      <w:lang w:eastAsia="zh-CN"/>
                    </w:rPr>
                    <w:t>，</w:t>
                  </w:r>
                  <w:r>
                    <w:rPr>
                      <w:rFonts w:hint="eastAsia" w:cs="Times New Roman"/>
                      <w:color w:val="auto"/>
                      <w:highlight w:val="none"/>
                      <w:lang w:val="en-US" w:eastAsia="zh-CN"/>
                    </w:rPr>
                    <w:t>经处理后颗粒物、VOCs、SO</w:t>
                  </w:r>
                  <w:r>
                    <w:rPr>
                      <w:rFonts w:hint="eastAsia" w:cs="Times New Roman"/>
                      <w:color w:val="auto"/>
                      <w:highlight w:val="none"/>
                      <w:vertAlign w:val="subscript"/>
                      <w:lang w:val="en-US" w:eastAsia="zh-CN"/>
                    </w:rPr>
                    <w:t>2</w:t>
                  </w:r>
                  <w:r>
                    <w:rPr>
                      <w:rFonts w:hint="eastAsia" w:cs="Times New Roman"/>
                      <w:color w:val="auto"/>
                      <w:highlight w:val="none"/>
                      <w:lang w:val="en-US" w:eastAsia="zh-CN"/>
                    </w:rPr>
                    <w:t>、NOx可达标排放</w:t>
                  </w:r>
                  <w:r>
                    <w:rPr>
                      <w:rFonts w:hint="default" w:ascii="Times New Roman" w:hAnsi="Times New Roman" w:cs="Times New Roman"/>
                      <w:color w:val="auto"/>
                      <w:highlight w:val="none"/>
                      <w:lang w:eastAsia="zh-CN"/>
                    </w:rPr>
                    <w:t>。</w:t>
                  </w:r>
                </w:p>
              </w:tc>
              <w:tc>
                <w:tcPr>
                  <w:tcW w:w="503" w:type="pct"/>
                  <w:tcBorders>
                    <w:tl2br w:val="nil"/>
                    <w:tr2bl w:val="nil"/>
                  </w:tcBorders>
                  <w:noWrap w:val="0"/>
                  <w:vAlign w:val="center"/>
                </w:tcPr>
                <w:p w14:paraId="45308BAE">
                  <w:pPr>
                    <w:pStyle w:val="95"/>
                    <w:tabs>
                      <w:tab w:val="center" w:pos="105"/>
                      <w:tab w:val="center" w:pos="283"/>
                    </w:tabs>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符合</w:t>
                  </w:r>
                </w:p>
              </w:tc>
            </w:tr>
          </w:tbl>
          <w:p w14:paraId="6E7B3F54">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360" w:lineRule="auto"/>
              <w:ind w:left="0" w:right="0" w:firstLine="480" w:firstLineChars="200"/>
              <w:jc w:val="left"/>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由上表可知，本项目的建设总体符合《济宁市</w:t>
            </w:r>
            <w:r>
              <w:rPr>
                <w:rFonts w:hint="eastAsia" w:cs="Times New Roman"/>
                <w:color w:val="auto"/>
                <w:sz w:val="24"/>
                <w:szCs w:val="24"/>
                <w:highlight w:val="none"/>
                <w:lang w:eastAsia="zh-CN"/>
              </w:rPr>
              <w:t>“</w:t>
            </w:r>
            <w:r>
              <w:rPr>
                <w:rFonts w:hint="default" w:ascii="Times New Roman" w:hAnsi="Times New Roman" w:cs="Times New Roman"/>
                <w:color w:val="auto"/>
                <w:sz w:val="24"/>
                <w:szCs w:val="24"/>
                <w:highlight w:val="none"/>
              </w:rPr>
              <w:t>十四五</w:t>
            </w:r>
            <w:r>
              <w:rPr>
                <w:rFonts w:hint="eastAsia" w:cs="Times New Roman"/>
                <w:color w:val="auto"/>
                <w:sz w:val="24"/>
                <w:szCs w:val="24"/>
                <w:highlight w:val="none"/>
                <w:lang w:eastAsia="zh-CN"/>
              </w:rPr>
              <w:t>”</w:t>
            </w:r>
            <w:r>
              <w:rPr>
                <w:rFonts w:hint="default" w:ascii="Times New Roman" w:hAnsi="Times New Roman" w:cs="Times New Roman"/>
                <w:color w:val="auto"/>
                <w:sz w:val="24"/>
                <w:szCs w:val="24"/>
                <w:highlight w:val="none"/>
              </w:rPr>
              <w:t>生态环境保护规划》的各项要求。</w:t>
            </w:r>
          </w:p>
          <w:p w14:paraId="0FB9E4B6">
            <w:pPr>
              <w:pStyle w:val="33"/>
              <w:spacing w:after="0" w:line="360" w:lineRule="auto"/>
              <w:ind w:left="0" w:leftChars="0" w:right="0" w:firstLine="482" w:firstLineChars="200"/>
              <w:rPr>
                <w:rFonts w:hint="default"/>
                <w:b/>
                <w:bCs/>
                <w:kern w:val="0"/>
                <w:highlight w:val="none"/>
                <w:lang w:val="en-US" w:eastAsia="zh-CN"/>
              </w:rPr>
            </w:pPr>
            <w:r>
              <w:rPr>
                <w:rFonts w:hint="eastAsia" w:cs="宋体"/>
                <w:b/>
                <w:bCs/>
                <w:color w:val="auto"/>
                <w:kern w:val="0"/>
                <w:sz w:val="24"/>
                <w:szCs w:val="24"/>
                <w:highlight w:val="none"/>
                <w:lang w:val="en-US" w:eastAsia="zh-CN"/>
              </w:rPr>
              <w:t>14</w:t>
            </w:r>
            <w:r>
              <w:rPr>
                <w:rFonts w:hint="eastAsia" w:ascii="Times New Roman" w:hAnsi="Times New Roman" w:eastAsia="宋体" w:cs="宋体"/>
                <w:b/>
                <w:bCs/>
                <w:color w:val="auto"/>
                <w:kern w:val="0"/>
                <w:sz w:val="24"/>
                <w:szCs w:val="24"/>
                <w:highlight w:val="none"/>
                <w:lang w:val="en-US" w:eastAsia="zh-CN"/>
              </w:rPr>
              <w:t>、</w:t>
            </w:r>
            <w:r>
              <w:rPr>
                <w:rFonts w:hint="eastAsia" w:ascii="Times New Roman" w:hAnsi="Times New Roman" w:eastAsia="宋体" w:cs="Times New Roman"/>
                <w:b/>
                <w:bCs/>
                <w:kern w:val="2"/>
                <w:sz w:val="24"/>
                <w:szCs w:val="24"/>
                <w:highlight w:val="none"/>
                <w:lang w:val="en-US" w:eastAsia="zh-CN" w:bidi="ar-SA"/>
              </w:rPr>
              <w:t>与《山东省环境保护条例》符合性分析</w:t>
            </w:r>
          </w:p>
          <w:p w14:paraId="75056578">
            <w:pPr>
              <w:pStyle w:val="33"/>
              <w:spacing w:after="0" w:line="240" w:lineRule="auto"/>
              <w:ind w:left="0" w:leftChars="0" w:right="0" w:firstLine="0" w:firstLineChars="0"/>
              <w:jc w:val="center"/>
              <w:rPr>
                <w:rFonts w:hint="default" w:ascii="Times New Roman" w:hAnsi="Times New Roman" w:eastAsia="宋体" w:cs="Times New Roman"/>
                <w:b/>
                <w:bCs/>
                <w:kern w:val="2"/>
                <w:sz w:val="24"/>
                <w:szCs w:val="24"/>
                <w:highlight w:val="none"/>
                <w:lang w:val="en-US" w:eastAsia="zh-CN" w:bidi="ar-SA"/>
              </w:rPr>
            </w:pPr>
            <w:r>
              <w:rPr>
                <w:rFonts w:hint="eastAsia" w:ascii="Times New Roman" w:hAnsi="Times New Roman" w:eastAsia="宋体" w:cs="Times New Roman"/>
                <w:b/>
                <w:bCs/>
                <w:kern w:val="2"/>
                <w:sz w:val="24"/>
                <w:szCs w:val="24"/>
                <w:highlight w:val="none"/>
                <w:lang w:val="en-US" w:eastAsia="zh-CN" w:bidi="ar-SA"/>
              </w:rPr>
              <w:t>表1-</w:t>
            </w:r>
            <w:r>
              <w:rPr>
                <w:rFonts w:hint="eastAsia" w:cs="Times New Roman"/>
                <w:b/>
                <w:bCs/>
                <w:kern w:val="2"/>
                <w:sz w:val="24"/>
                <w:szCs w:val="24"/>
                <w:highlight w:val="none"/>
                <w:lang w:val="en-US" w:eastAsia="zh-CN" w:bidi="ar-SA"/>
              </w:rPr>
              <w:t>14</w:t>
            </w:r>
            <w:r>
              <w:rPr>
                <w:rFonts w:hint="eastAsia" w:ascii="Times New Roman" w:hAnsi="Times New Roman" w:eastAsia="宋体" w:cs="Times New Roman"/>
                <w:b/>
                <w:bCs/>
                <w:kern w:val="2"/>
                <w:sz w:val="24"/>
                <w:szCs w:val="24"/>
                <w:highlight w:val="none"/>
                <w:lang w:val="en-US" w:eastAsia="zh-CN" w:bidi="ar-SA"/>
              </w:rPr>
              <w:t xml:space="preserve"> 与《山东省环境保护条例》符合性分析</w:t>
            </w:r>
          </w:p>
          <w:tbl>
            <w:tblPr>
              <w:tblStyle w:val="34"/>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840"/>
              <w:gridCol w:w="2093"/>
              <w:gridCol w:w="852"/>
            </w:tblGrid>
            <w:tr w14:paraId="3F7E99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857" w:type="dxa"/>
                  <w:tcBorders>
                    <w:tl2br w:val="nil"/>
                    <w:tr2bl w:val="nil"/>
                  </w:tcBorders>
                  <w:noWrap w:val="0"/>
                  <w:vAlign w:val="center"/>
                </w:tcPr>
                <w:p w14:paraId="056C43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b/>
                      <w:color w:val="auto"/>
                      <w:sz w:val="21"/>
                      <w:szCs w:val="21"/>
                      <w:highlight w:val="none"/>
                    </w:rPr>
                  </w:pPr>
                  <w:r>
                    <w:rPr>
                      <w:rFonts w:hint="default" w:ascii="Times New Roman" w:hAnsi="Times New Roman" w:eastAsia="宋体"/>
                      <w:b/>
                      <w:color w:val="auto"/>
                      <w:sz w:val="21"/>
                      <w:szCs w:val="21"/>
                      <w:highlight w:val="none"/>
                    </w:rPr>
                    <w:t>文件要求</w:t>
                  </w:r>
                </w:p>
              </w:tc>
              <w:tc>
                <w:tcPr>
                  <w:tcW w:w="2618" w:type="dxa"/>
                  <w:tcBorders>
                    <w:tl2br w:val="nil"/>
                    <w:tr2bl w:val="nil"/>
                  </w:tcBorders>
                  <w:noWrap w:val="0"/>
                  <w:vAlign w:val="center"/>
                </w:tcPr>
                <w:p w14:paraId="09059C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b/>
                      <w:color w:val="auto"/>
                      <w:sz w:val="21"/>
                      <w:szCs w:val="21"/>
                      <w:highlight w:val="none"/>
                    </w:rPr>
                  </w:pPr>
                  <w:r>
                    <w:rPr>
                      <w:rFonts w:hint="default" w:ascii="Times New Roman" w:hAnsi="Times New Roman" w:eastAsia="宋体"/>
                      <w:b/>
                      <w:color w:val="auto"/>
                      <w:sz w:val="21"/>
                      <w:szCs w:val="21"/>
                      <w:highlight w:val="none"/>
                    </w:rPr>
                    <w:t>本项目情况</w:t>
                  </w:r>
                </w:p>
              </w:tc>
              <w:tc>
                <w:tcPr>
                  <w:tcW w:w="1029" w:type="dxa"/>
                  <w:tcBorders>
                    <w:tl2br w:val="nil"/>
                    <w:tr2bl w:val="nil"/>
                  </w:tcBorders>
                  <w:noWrap w:val="0"/>
                  <w:vAlign w:val="center"/>
                </w:tcPr>
                <w:p w14:paraId="5B1234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b/>
                      <w:color w:val="auto"/>
                      <w:sz w:val="21"/>
                      <w:szCs w:val="21"/>
                      <w:highlight w:val="none"/>
                    </w:rPr>
                  </w:pPr>
                  <w:r>
                    <w:rPr>
                      <w:rFonts w:hint="default" w:ascii="Times New Roman" w:hAnsi="Times New Roman" w:eastAsia="宋体"/>
                      <w:b/>
                      <w:color w:val="auto"/>
                      <w:sz w:val="21"/>
                      <w:szCs w:val="21"/>
                      <w:highlight w:val="none"/>
                    </w:rPr>
                    <w:t>符合性</w:t>
                  </w:r>
                </w:p>
              </w:tc>
            </w:tr>
            <w:tr w14:paraId="48AE29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857" w:type="dxa"/>
                  <w:tcBorders>
                    <w:tl2br w:val="nil"/>
                    <w:tr2bl w:val="nil"/>
                  </w:tcBorders>
                  <w:noWrap w:val="0"/>
                  <w:vAlign w:val="center"/>
                </w:tcPr>
                <w:p w14:paraId="71E545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default" w:ascii="Times New Roman" w:hAnsi="Times New Roman" w:eastAsia="宋体"/>
                      <w:color w:val="auto"/>
                      <w:sz w:val="21"/>
                      <w:szCs w:val="21"/>
                      <w:highlight w:val="none"/>
                    </w:rPr>
                  </w:pPr>
                  <w:r>
                    <w:rPr>
                      <w:rFonts w:hint="default" w:ascii="Times New Roman" w:hAnsi="Times New Roman" w:eastAsia="宋体"/>
                      <w:color w:val="auto"/>
                      <w:sz w:val="21"/>
                      <w:szCs w:val="21"/>
                      <w:highlight w:val="none"/>
                    </w:rPr>
                    <w:t>第四十四条</w:t>
                  </w:r>
                  <w:r>
                    <w:rPr>
                      <w:rFonts w:hint="eastAsia" w:ascii="Times New Roman" w:hAnsi="Times New Roman" w:eastAsia="宋体"/>
                      <w:color w:val="auto"/>
                      <w:sz w:val="21"/>
                      <w:szCs w:val="21"/>
                      <w:highlight w:val="none"/>
                      <w:lang w:val="en-US" w:eastAsia="zh-CN"/>
                    </w:rPr>
                    <w:t xml:space="preserve"> </w:t>
                  </w:r>
                  <w:r>
                    <w:rPr>
                      <w:rFonts w:hint="default" w:ascii="Times New Roman" w:hAnsi="Times New Roman" w:eastAsia="宋体"/>
                      <w:color w:val="auto"/>
                      <w:sz w:val="21"/>
                      <w:szCs w:val="21"/>
                      <w:highlight w:val="none"/>
                    </w:rPr>
                    <w:t>县级以上人民政府应当根据产业结构调整和产业布局优化的要求，引导工业企业入驻工业园区；新建有污染物排放的工业项目，除在安全生产等方面有特殊要求的以外，应当进入工业园区或者工业集聚区。</w:t>
                  </w:r>
                </w:p>
              </w:tc>
              <w:tc>
                <w:tcPr>
                  <w:tcW w:w="2618" w:type="dxa"/>
                  <w:tcBorders>
                    <w:tl2br w:val="nil"/>
                    <w:tr2bl w:val="nil"/>
                  </w:tcBorders>
                  <w:noWrap w:val="0"/>
                  <w:vAlign w:val="center"/>
                </w:tcPr>
                <w:p w14:paraId="46071D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default" w:ascii="Times New Roman" w:hAnsi="Times New Roman" w:eastAsia="宋体"/>
                      <w:color w:val="auto"/>
                      <w:sz w:val="21"/>
                      <w:szCs w:val="21"/>
                      <w:highlight w:val="none"/>
                    </w:rPr>
                  </w:pPr>
                  <w:r>
                    <w:rPr>
                      <w:rFonts w:hint="eastAsia" w:ascii="Times New Roman" w:hAnsi="Times New Roman" w:eastAsia="宋体" w:cs="Times New Roman"/>
                      <w:b w:val="0"/>
                      <w:bCs w:val="0"/>
                      <w:i w:val="0"/>
                      <w:iCs w:val="0"/>
                      <w:caps w:val="0"/>
                      <w:color w:val="000000"/>
                      <w:spacing w:val="0"/>
                      <w:sz w:val="21"/>
                      <w:szCs w:val="21"/>
                      <w:highlight w:val="none"/>
                      <w:shd w:val="clear" w:color="auto" w:fill="auto"/>
                      <w:lang w:val="en-US" w:eastAsia="zh-CN"/>
                    </w:rPr>
                    <w:t>本项目位于</w:t>
                  </w:r>
                  <w:r>
                    <w:rPr>
                      <w:rFonts w:hint="eastAsia" w:cs="Times New Roman"/>
                      <w:b w:val="0"/>
                      <w:bCs w:val="0"/>
                      <w:i w:val="0"/>
                      <w:iCs w:val="0"/>
                      <w:caps w:val="0"/>
                      <w:color w:val="000000"/>
                      <w:spacing w:val="0"/>
                      <w:sz w:val="21"/>
                      <w:szCs w:val="21"/>
                      <w:highlight w:val="yellow"/>
                      <w:shd w:val="clear" w:color="auto" w:fill="auto"/>
                      <w:lang w:val="en-US" w:eastAsia="zh-CN"/>
                    </w:rPr>
                    <w:t>泗水新型食品产业园</w:t>
                  </w:r>
                  <w:r>
                    <w:rPr>
                      <w:rFonts w:hint="eastAsia" w:ascii="Times New Roman" w:hAnsi="Times New Roman" w:eastAsia="宋体" w:cs="Times New Roman"/>
                      <w:b w:val="0"/>
                      <w:bCs w:val="0"/>
                      <w:i w:val="0"/>
                      <w:iCs w:val="0"/>
                      <w:caps w:val="0"/>
                      <w:color w:val="000000"/>
                      <w:spacing w:val="0"/>
                      <w:sz w:val="21"/>
                      <w:szCs w:val="21"/>
                      <w:highlight w:val="none"/>
                      <w:shd w:val="clear" w:color="auto" w:fill="auto"/>
                      <w:lang w:val="en-US" w:eastAsia="zh-CN"/>
                    </w:rPr>
                    <w:t>，项目建设符合泗水县经济开发区规划要求</w:t>
                  </w:r>
                  <w:r>
                    <w:rPr>
                      <w:rFonts w:hint="eastAsia" w:ascii="Times New Roman" w:hAnsi="Times New Roman" w:eastAsia="宋体"/>
                      <w:color w:val="auto"/>
                      <w:sz w:val="21"/>
                      <w:szCs w:val="21"/>
                      <w:highlight w:val="none"/>
                    </w:rPr>
                    <w:t>。</w:t>
                  </w:r>
                </w:p>
              </w:tc>
              <w:tc>
                <w:tcPr>
                  <w:tcW w:w="1029" w:type="dxa"/>
                  <w:tcBorders>
                    <w:tl2br w:val="nil"/>
                    <w:tr2bl w:val="nil"/>
                  </w:tcBorders>
                  <w:noWrap w:val="0"/>
                  <w:vAlign w:val="center"/>
                </w:tcPr>
                <w:p w14:paraId="335361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olor w:val="auto"/>
                      <w:sz w:val="21"/>
                      <w:szCs w:val="21"/>
                      <w:highlight w:val="none"/>
                    </w:rPr>
                  </w:pPr>
                  <w:r>
                    <w:rPr>
                      <w:rFonts w:hint="default" w:ascii="Times New Roman" w:hAnsi="Times New Roman" w:eastAsia="宋体"/>
                      <w:color w:val="auto"/>
                      <w:sz w:val="21"/>
                      <w:szCs w:val="21"/>
                      <w:highlight w:val="none"/>
                    </w:rPr>
                    <w:t>符合</w:t>
                  </w:r>
                </w:p>
              </w:tc>
            </w:tr>
            <w:tr w14:paraId="7DA64A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857" w:type="dxa"/>
                  <w:tcBorders>
                    <w:tl2br w:val="nil"/>
                    <w:tr2bl w:val="nil"/>
                  </w:tcBorders>
                  <w:noWrap w:val="0"/>
                  <w:vAlign w:val="center"/>
                </w:tcPr>
                <w:p w14:paraId="78EEE9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default" w:ascii="Times New Roman" w:hAnsi="Times New Roman" w:eastAsia="宋体"/>
                      <w:color w:val="auto"/>
                      <w:sz w:val="21"/>
                      <w:szCs w:val="21"/>
                      <w:highlight w:val="none"/>
                    </w:rPr>
                  </w:pPr>
                  <w:r>
                    <w:rPr>
                      <w:rFonts w:hint="default" w:ascii="Times New Roman" w:hAnsi="Times New Roman" w:eastAsia="宋体" w:cs="宋体"/>
                      <w:color w:val="auto"/>
                      <w:sz w:val="21"/>
                      <w:szCs w:val="21"/>
                      <w:highlight w:val="none"/>
                    </w:rPr>
                    <w:t>第四十五条</w:t>
                  </w:r>
                  <w:r>
                    <w:rPr>
                      <w:rFonts w:hint="eastAsia" w:ascii="Times New Roman" w:hAnsi="Times New Roman" w:eastAsia="宋体" w:cs="宋体"/>
                      <w:color w:val="auto"/>
                      <w:sz w:val="21"/>
                      <w:szCs w:val="21"/>
                      <w:highlight w:val="none"/>
                      <w:lang w:val="en-US" w:eastAsia="zh-CN"/>
                    </w:rPr>
                    <w:t xml:space="preserve"> </w:t>
                  </w:r>
                  <w:r>
                    <w:rPr>
                      <w:rFonts w:hint="default" w:ascii="Times New Roman" w:hAnsi="Times New Roman" w:eastAsia="宋体" w:cs="宋体"/>
                      <w:color w:val="auto"/>
                      <w:sz w:val="21"/>
                      <w:szCs w:val="21"/>
                      <w:highlight w:val="none"/>
                    </w:rPr>
                    <w:t>排污单位应当采取措施，防治在生产建设或者其他活动中产生的废气、废水、废渣、医疗废物、粉尘、恶臭气体、放射性物质以及噪声、振动、光辐射、电磁辐射等对环境的污染和危害，其污染排放不得超过排放标准和重点污染物排放总量控制指标。</w:t>
                  </w:r>
                </w:p>
              </w:tc>
              <w:tc>
                <w:tcPr>
                  <w:tcW w:w="2618" w:type="dxa"/>
                  <w:tcBorders>
                    <w:tl2br w:val="nil"/>
                    <w:tr2bl w:val="nil"/>
                  </w:tcBorders>
                  <w:noWrap w:val="0"/>
                  <w:vAlign w:val="center"/>
                </w:tcPr>
                <w:p w14:paraId="6AEB34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default" w:ascii="Times New Roman" w:hAnsi="Times New Roman" w:eastAsia="宋体"/>
                      <w:color w:val="auto"/>
                      <w:sz w:val="21"/>
                      <w:szCs w:val="21"/>
                      <w:highlight w:val="none"/>
                    </w:rPr>
                  </w:pPr>
                  <w:r>
                    <w:rPr>
                      <w:rFonts w:hint="default" w:ascii="Times New Roman" w:hAnsi="Times New Roman" w:eastAsia="宋体"/>
                      <w:color w:val="auto"/>
                      <w:sz w:val="21"/>
                      <w:szCs w:val="21"/>
                      <w:highlight w:val="none"/>
                    </w:rPr>
                    <w:t>本项目针对运营期间产生的废气、</w:t>
                  </w:r>
                  <w:r>
                    <w:rPr>
                      <w:rFonts w:hint="eastAsia" w:ascii="Times New Roman" w:hAnsi="Times New Roman" w:eastAsia="宋体"/>
                      <w:color w:val="auto"/>
                      <w:sz w:val="21"/>
                      <w:szCs w:val="21"/>
                      <w:highlight w:val="none"/>
                      <w:lang w:eastAsia="zh-CN"/>
                    </w:rPr>
                    <w:t>废水、</w:t>
                  </w:r>
                  <w:r>
                    <w:rPr>
                      <w:rFonts w:hint="eastAsia" w:ascii="Times New Roman" w:hAnsi="Times New Roman" w:eastAsia="宋体"/>
                      <w:color w:val="auto"/>
                      <w:sz w:val="21"/>
                      <w:szCs w:val="21"/>
                      <w:highlight w:val="none"/>
                      <w:lang w:val="en-US" w:eastAsia="zh-CN"/>
                    </w:rPr>
                    <w:t>固体</w:t>
                  </w:r>
                  <w:r>
                    <w:rPr>
                      <w:rFonts w:hint="default" w:ascii="Times New Roman" w:hAnsi="Times New Roman" w:eastAsia="宋体"/>
                      <w:color w:val="auto"/>
                      <w:sz w:val="21"/>
                      <w:szCs w:val="21"/>
                      <w:highlight w:val="none"/>
                    </w:rPr>
                    <w:t>废物以及噪声对环境的污染和危害采取措施，确保其污染排放不得超过相关排放标准和总量控制指标。</w:t>
                  </w:r>
                </w:p>
              </w:tc>
              <w:tc>
                <w:tcPr>
                  <w:tcW w:w="1029" w:type="dxa"/>
                  <w:tcBorders>
                    <w:tl2br w:val="nil"/>
                    <w:tr2bl w:val="nil"/>
                  </w:tcBorders>
                  <w:noWrap w:val="0"/>
                  <w:vAlign w:val="center"/>
                </w:tcPr>
                <w:p w14:paraId="3BDAB6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olor w:val="auto"/>
                      <w:sz w:val="21"/>
                      <w:szCs w:val="21"/>
                      <w:highlight w:val="none"/>
                    </w:rPr>
                  </w:pPr>
                  <w:r>
                    <w:rPr>
                      <w:rFonts w:hint="default" w:ascii="Times New Roman" w:hAnsi="Times New Roman" w:eastAsia="宋体"/>
                      <w:color w:val="auto"/>
                      <w:sz w:val="21"/>
                      <w:szCs w:val="21"/>
                      <w:highlight w:val="none"/>
                    </w:rPr>
                    <w:t>符合</w:t>
                  </w:r>
                </w:p>
              </w:tc>
            </w:tr>
            <w:tr w14:paraId="34CE59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857" w:type="dxa"/>
                  <w:tcBorders>
                    <w:tl2br w:val="nil"/>
                    <w:tr2bl w:val="nil"/>
                  </w:tcBorders>
                  <w:noWrap w:val="0"/>
                  <w:vAlign w:val="center"/>
                </w:tcPr>
                <w:p w14:paraId="168069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Times New Roman" w:hAnsi="Times New Roman" w:eastAsia="宋体"/>
                      <w:color w:val="auto"/>
                      <w:sz w:val="21"/>
                      <w:szCs w:val="21"/>
                      <w:highlight w:val="none"/>
                    </w:rPr>
                  </w:pPr>
                  <w:r>
                    <w:rPr>
                      <w:rFonts w:hint="default" w:ascii="Times New Roman" w:hAnsi="Times New Roman" w:eastAsia="宋体"/>
                      <w:color w:val="auto"/>
                      <w:sz w:val="21"/>
                      <w:szCs w:val="21"/>
                      <w:highlight w:val="none"/>
                    </w:rPr>
                    <w:t>第四十六条</w:t>
                  </w:r>
                  <w:r>
                    <w:rPr>
                      <w:rFonts w:hint="eastAsia" w:ascii="Times New Roman" w:hAnsi="Times New Roman" w:eastAsia="宋体"/>
                      <w:color w:val="auto"/>
                      <w:sz w:val="21"/>
                      <w:szCs w:val="21"/>
                      <w:highlight w:val="none"/>
                      <w:lang w:val="en-US" w:eastAsia="zh-CN"/>
                    </w:rPr>
                    <w:t xml:space="preserve"> </w:t>
                  </w:r>
                  <w:r>
                    <w:rPr>
                      <w:rFonts w:hint="default" w:ascii="Times New Roman" w:hAnsi="Times New Roman" w:eastAsia="宋体"/>
                      <w:color w:val="auto"/>
                      <w:sz w:val="21"/>
                      <w:szCs w:val="21"/>
                      <w:highlight w:val="none"/>
                    </w:rPr>
                    <w:t>新建、改建、扩建建设项目，应当根据环境影响评价文件以及生态环境主管部门审批决定的要求建设环境保护设施、落实环境保护设施、环境保护设施应当与主体工程同时设计、同时施工、同时投产使用</w:t>
                  </w:r>
                  <w:r>
                    <w:rPr>
                      <w:rFonts w:hint="eastAsia" w:ascii="Times New Roman" w:hAnsi="Times New Roman" w:eastAsia="宋体"/>
                      <w:color w:val="auto"/>
                      <w:sz w:val="21"/>
                      <w:szCs w:val="21"/>
                      <w:highlight w:val="none"/>
                    </w:rPr>
                    <w:t>。</w:t>
                  </w:r>
                </w:p>
              </w:tc>
              <w:tc>
                <w:tcPr>
                  <w:tcW w:w="2618" w:type="dxa"/>
                  <w:tcBorders>
                    <w:tl2br w:val="nil"/>
                    <w:tr2bl w:val="nil"/>
                  </w:tcBorders>
                  <w:noWrap w:val="0"/>
                  <w:vAlign w:val="center"/>
                </w:tcPr>
                <w:p w14:paraId="15E7AD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Times New Roman" w:hAnsi="Times New Roman" w:eastAsia="宋体"/>
                      <w:color w:val="auto"/>
                      <w:sz w:val="21"/>
                      <w:szCs w:val="21"/>
                      <w:highlight w:val="none"/>
                      <w:lang w:eastAsia="zh-CN"/>
                    </w:rPr>
                  </w:pPr>
                  <w:r>
                    <w:rPr>
                      <w:rFonts w:hint="default" w:ascii="Times New Roman" w:hAnsi="Times New Roman" w:eastAsia="宋体"/>
                      <w:color w:val="auto"/>
                      <w:sz w:val="21"/>
                      <w:szCs w:val="21"/>
                      <w:highlight w:val="none"/>
                    </w:rPr>
                    <w:t>项目</w:t>
                  </w:r>
                  <w:r>
                    <w:rPr>
                      <w:rFonts w:hint="eastAsia" w:ascii="Times New Roman" w:hAnsi="Times New Roman" w:eastAsia="宋体"/>
                      <w:color w:val="auto"/>
                      <w:sz w:val="21"/>
                      <w:szCs w:val="21"/>
                      <w:highlight w:val="none"/>
                    </w:rPr>
                    <w:t>为新建项目，</w:t>
                  </w:r>
                  <w:r>
                    <w:rPr>
                      <w:rFonts w:hint="eastAsia" w:ascii="Times New Roman" w:hAnsi="Times New Roman" w:eastAsia="宋体"/>
                      <w:color w:val="auto"/>
                      <w:sz w:val="21"/>
                      <w:szCs w:val="21"/>
                      <w:highlight w:val="none"/>
                      <w:lang w:val="en-US" w:eastAsia="zh-CN"/>
                    </w:rPr>
                    <w:t>严格</w:t>
                  </w:r>
                  <w:r>
                    <w:rPr>
                      <w:rFonts w:hint="default" w:ascii="Times New Roman" w:hAnsi="Times New Roman" w:eastAsia="宋体"/>
                      <w:color w:val="auto"/>
                      <w:sz w:val="21"/>
                      <w:szCs w:val="21"/>
                      <w:highlight w:val="none"/>
                    </w:rPr>
                    <w:t>按</w:t>
                  </w:r>
                  <w:r>
                    <w:rPr>
                      <w:rFonts w:hint="eastAsia" w:ascii="Times New Roman" w:hAnsi="Times New Roman" w:eastAsia="宋体" w:cs="宋体"/>
                      <w:color w:val="auto"/>
                      <w:sz w:val="21"/>
                      <w:szCs w:val="21"/>
                      <w:highlight w:val="none"/>
                    </w:rPr>
                    <w:t>“三同时”</w:t>
                  </w:r>
                  <w:r>
                    <w:rPr>
                      <w:rFonts w:hint="default" w:ascii="Times New Roman" w:hAnsi="Times New Roman" w:eastAsia="宋体"/>
                      <w:color w:val="auto"/>
                      <w:sz w:val="21"/>
                      <w:szCs w:val="21"/>
                      <w:highlight w:val="none"/>
                    </w:rPr>
                    <w:t>要求及时建设环境保护设施、落实环境保护措施</w:t>
                  </w:r>
                  <w:r>
                    <w:rPr>
                      <w:rFonts w:hint="eastAsia" w:ascii="Times New Roman" w:hAnsi="Times New Roman" w:eastAsia="宋体"/>
                      <w:color w:val="auto"/>
                      <w:sz w:val="21"/>
                      <w:szCs w:val="21"/>
                      <w:highlight w:val="none"/>
                      <w:lang w:eastAsia="zh-CN"/>
                    </w:rPr>
                    <w:t>。</w:t>
                  </w:r>
                </w:p>
              </w:tc>
              <w:tc>
                <w:tcPr>
                  <w:tcW w:w="1029" w:type="dxa"/>
                  <w:tcBorders>
                    <w:tl2br w:val="nil"/>
                    <w:tr2bl w:val="nil"/>
                  </w:tcBorders>
                  <w:noWrap w:val="0"/>
                  <w:vAlign w:val="center"/>
                </w:tcPr>
                <w:p w14:paraId="2565F8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olor w:val="auto"/>
                      <w:sz w:val="21"/>
                      <w:szCs w:val="21"/>
                      <w:highlight w:val="none"/>
                    </w:rPr>
                  </w:pPr>
                  <w:r>
                    <w:rPr>
                      <w:rFonts w:hint="default" w:ascii="Times New Roman" w:hAnsi="Times New Roman" w:eastAsia="宋体"/>
                      <w:color w:val="auto"/>
                      <w:sz w:val="21"/>
                      <w:szCs w:val="21"/>
                      <w:highlight w:val="none"/>
                    </w:rPr>
                    <w:t>符合</w:t>
                  </w:r>
                </w:p>
              </w:tc>
            </w:tr>
            <w:tr w14:paraId="342A17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857" w:type="dxa"/>
                  <w:tcBorders>
                    <w:tl2br w:val="nil"/>
                    <w:tr2bl w:val="nil"/>
                  </w:tcBorders>
                  <w:noWrap w:val="0"/>
                  <w:vAlign w:val="center"/>
                </w:tcPr>
                <w:p w14:paraId="6AB019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default" w:ascii="Times New Roman" w:hAnsi="Times New Roman" w:eastAsia="宋体"/>
                      <w:color w:val="auto"/>
                      <w:sz w:val="21"/>
                      <w:szCs w:val="21"/>
                      <w:highlight w:val="none"/>
                    </w:rPr>
                  </w:pPr>
                  <w:r>
                    <w:rPr>
                      <w:rFonts w:hint="default" w:ascii="Times New Roman" w:hAnsi="Times New Roman" w:eastAsia="宋体"/>
                      <w:color w:val="auto"/>
                      <w:sz w:val="21"/>
                      <w:szCs w:val="21"/>
                      <w:highlight w:val="none"/>
                    </w:rPr>
                    <w:t>第四十七条</w:t>
                  </w:r>
                  <w:r>
                    <w:rPr>
                      <w:rFonts w:hint="eastAsia" w:ascii="Times New Roman" w:hAnsi="Times New Roman" w:eastAsia="宋体"/>
                      <w:color w:val="auto"/>
                      <w:sz w:val="21"/>
                      <w:szCs w:val="21"/>
                      <w:highlight w:val="none"/>
                      <w:lang w:val="en-US" w:eastAsia="zh-CN"/>
                    </w:rPr>
                    <w:t xml:space="preserve"> </w:t>
                  </w:r>
                  <w:r>
                    <w:rPr>
                      <w:rFonts w:hint="default" w:ascii="Times New Roman" w:hAnsi="Times New Roman" w:eastAsia="宋体"/>
                      <w:color w:val="auto"/>
                      <w:sz w:val="21"/>
                      <w:szCs w:val="21"/>
                      <w:highlight w:val="none"/>
                    </w:rPr>
                    <w:t>排污单位应当按照环境保护设施的设计要求和排污许可证规定的排放要求，制定完善环境保护管理制度和操作规程，并保障环境保护设施正常运行。排污单位应当根据生产经营和污染防治的需要，建设应急环境保护设施。鼓励排污单位建设污染防治备用设施，在必要时投入使用。</w:t>
                  </w:r>
                </w:p>
              </w:tc>
              <w:tc>
                <w:tcPr>
                  <w:tcW w:w="2618" w:type="dxa"/>
                  <w:tcBorders>
                    <w:tl2br w:val="nil"/>
                    <w:tr2bl w:val="nil"/>
                  </w:tcBorders>
                  <w:noWrap w:val="0"/>
                  <w:vAlign w:val="center"/>
                </w:tcPr>
                <w:p w14:paraId="6107C3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Times New Roman" w:hAnsi="Times New Roman" w:eastAsia="宋体"/>
                      <w:color w:val="auto"/>
                      <w:sz w:val="21"/>
                      <w:szCs w:val="21"/>
                      <w:highlight w:val="none"/>
                      <w:lang w:eastAsia="zh-CN"/>
                    </w:rPr>
                  </w:pPr>
                  <w:r>
                    <w:rPr>
                      <w:rFonts w:hint="eastAsia" w:ascii="Times New Roman" w:hAnsi="Times New Roman" w:eastAsia="宋体"/>
                      <w:color w:val="auto"/>
                      <w:sz w:val="21"/>
                      <w:szCs w:val="21"/>
                      <w:highlight w:val="none"/>
                      <w:lang w:val="en-US" w:eastAsia="zh-CN"/>
                    </w:rPr>
                    <w:t>本</w:t>
                  </w:r>
                  <w:r>
                    <w:rPr>
                      <w:rFonts w:hint="default" w:ascii="Times New Roman" w:hAnsi="Times New Roman" w:eastAsia="宋体"/>
                      <w:color w:val="auto"/>
                      <w:sz w:val="21"/>
                      <w:szCs w:val="21"/>
                      <w:highlight w:val="none"/>
                    </w:rPr>
                    <w:t>项目严格按照环境保护设施设计要求和排污许可规定</w:t>
                  </w:r>
                  <w:r>
                    <w:rPr>
                      <w:rFonts w:hint="eastAsia" w:ascii="Times New Roman" w:hAnsi="Times New Roman" w:eastAsia="宋体"/>
                      <w:color w:val="auto"/>
                      <w:sz w:val="21"/>
                      <w:szCs w:val="21"/>
                      <w:highlight w:val="none"/>
                      <w:lang w:val="en-US" w:eastAsia="zh-CN"/>
                    </w:rPr>
                    <w:t>的</w:t>
                  </w:r>
                  <w:r>
                    <w:rPr>
                      <w:rFonts w:hint="default" w:ascii="Times New Roman" w:hAnsi="Times New Roman" w:eastAsia="宋体"/>
                      <w:color w:val="auto"/>
                      <w:sz w:val="21"/>
                      <w:szCs w:val="21"/>
                      <w:highlight w:val="none"/>
                    </w:rPr>
                    <w:t>排放要求，制定完善环境保护管理制度和操作规程</w:t>
                  </w:r>
                  <w:r>
                    <w:rPr>
                      <w:rFonts w:hint="eastAsia" w:ascii="Times New Roman" w:hAnsi="Times New Roman" w:eastAsia="宋体"/>
                      <w:color w:val="auto"/>
                      <w:sz w:val="21"/>
                      <w:szCs w:val="21"/>
                      <w:highlight w:val="none"/>
                      <w:lang w:eastAsia="zh-CN"/>
                    </w:rPr>
                    <w:t>。</w:t>
                  </w:r>
                </w:p>
              </w:tc>
              <w:tc>
                <w:tcPr>
                  <w:tcW w:w="1029" w:type="dxa"/>
                  <w:tcBorders>
                    <w:tl2br w:val="nil"/>
                    <w:tr2bl w:val="nil"/>
                  </w:tcBorders>
                  <w:noWrap w:val="0"/>
                  <w:vAlign w:val="center"/>
                </w:tcPr>
                <w:p w14:paraId="3B2C99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olor w:val="auto"/>
                      <w:sz w:val="21"/>
                      <w:szCs w:val="21"/>
                      <w:highlight w:val="none"/>
                    </w:rPr>
                  </w:pPr>
                  <w:r>
                    <w:rPr>
                      <w:rFonts w:hint="default" w:ascii="Times New Roman" w:hAnsi="Times New Roman" w:eastAsia="宋体"/>
                      <w:color w:val="auto"/>
                      <w:sz w:val="21"/>
                      <w:szCs w:val="21"/>
                      <w:highlight w:val="none"/>
                    </w:rPr>
                    <w:t>符合</w:t>
                  </w:r>
                </w:p>
              </w:tc>
            </w:tr>
            <w:tr w14:paraId="09B19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857" w:type="dxa"/>
                  <w:tcBorders>
                    <w:tl2br w:val="nil"/>
                    <w:tr2bl w:val="nil"/>
                  </w:tcBorders>
                  <w:noWrap w:val="0"/>
                  <w:vAlign w:val="center"/>
                </w:tcPr>
                <w:p w14:paraId="73B697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default" w:ascii="Times New Roman" w:hAnsi="Times New Roman" w:eastAsia="宋体"/>
                      <w:color w:val="auto"/>
                      <w:sz w:val="21"/>
                      <w:szCs w:val="21"/>
                      <w:highlight w:val="none"/>
                    </w:rPr>
                  </w:pPr>
                  <w:r>
                    <w:rPr>
                      <w:rFonts w:hint="default" w:ascii="Times New Roman" w:hAnsi="Times New Roman" w:eastAsia="宋体"/>
                      <w:color w:val="auto"/>
                      <w:sz w:val="21"/>
                      <w:szCs w:val="21"/>
                      <w:highlight w:val="none"/>
                    </w:rPr>
                    <w:t>第五十条</w:t>
                  </w:r>
                  <w:r>
                    <w:rPr>
                      <w:rFonts w:hint="eastAsia" w:ascii="Times New Roman" w:hAnsi="Times New Roman" w:eastAsia="宋体"/>
                      <w:color w:val="auto"/>
                      <w:sz w:val="21"/>
                      <w:szCs w:val="21"/>
                      <w:highlight w:val="none"/>
                      <w:lang w:val="en-US" w:eastAsia="zh-CN"/>
                    </w:rPr>
                    <w:t xml:space="preserve"> </w:t>
                  </w:r>
                  <w:r>
                    <w:rPr>
                      <w:rFonts w:hint="default" w:ascii="Times New Roman" w:hAnsi="Times New Roman" w:eastAsia="宋体"/>
                      <w:color w:val="auto"/>
                      <w:sz w:val="21"/>
                      <w:szCs w:val="21"/>
                      <w:highlight w:val="none"/>
                    </w:rPr>
                    <w:t>排污单位应当按照国家和省有关规定建立环境管理台账，记录污染治理设施运行管理、危险废物产生与处置情况、监测记录以及其他环境管理等信息，并对台账的真实性和完整性负责。台账的保存期限不得少于三年，法律、法规另有规定的除外。</w:t>
                  </w:r>
                </w:p>
              </w:tc>
              <w:tc>
                <w:tcPr>
                  <w:tcW w:w="2618" w:type="dxa"/>
                  <w:tcBorders>
                    <w:tl2br w:val="nil"/>
                    <w:tr2bl w:val="nil"/>
                  </w:tcBorders>
                  <w:noWrap w:val="0"/>
                  <w:vAlign w:val="center"/>
                </w:tcPr>
                <w:p w14:paraId="1E4566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default" w:ascii="Times New Roman" w:hAnsi="Times New Roman" w:eastAsia="宋体"/>
                      <w:color w:val="auto"/>
                      <w:sz w:val="21"/>
                      <w:szCs w:val="21"/>
                      <w:highlight w:val="none"/>
                      <w:lang w:val="en-US" w:eastAsia="zh-CN"/>
                    </w:rPr>
                  </w:pPr>
                  <w:r>
                    <w:rPr>
                      <w:rFonts w:hint="default" w:ascii="Times New Roman" w:hAnsi="Times New Roman" w:eastAsia="宋体"/>
                      <w:color w:val="auto"/>
                      <w:sz w:val="21"/>
                      <w:szCs w:val="21"/>
                      <w:highlight w:val="none"/>
                    </w:rPr>
                    <w:t>项目</w:t>
                  </w:r>
                  <w:r>
                    <w:rPr>
                      <w:rFonts w:hint="eastAsia" w:ascii="Times New Roman" w:hAnsi="Times New Roman" w:eastAsia="宋体"/>
                      <w:color w:val="auto"/>
                      <w:sz w:val="21"/>
                      <w:szCs w:val="21"/>
                      <w:highlight w:val="none"/>
                      <w:lang w:val="en-US" w:eastAsia="zh-CN"/>
                    </w:rPr>
                    <w:t>严格</w:t>
                  </w:r>
                  <w:r>
                    <w:rPr>
                      <w:rFonts w:hint="default" w:ascii="Times New Roman" w:hAnsi="Times New Roman" w:eastAsia="宋体"/>
                      <w:color w:val="auto"/>
                      <w:sz w:val="21"/>
                      <w:szCs w:val="21"/>
                      <w:highlight w:val="none"/>
                    </w:rPr>
                    <w:t>按照国家和省有关规定建立环境管理台账，记录污染治理设施运行管理、</w:t>
                  </w:r>
                  <w:r>
                    <w:rPr>
                      <w:rFonts w:hint="eastAsia" w:ascii="Times New Roman" w:hAnsi="Times New Roman" w:eastAsia="宋体"/>
                      <w:color w:val="auto"/>
                      <w:sz w:val="21"/>
                      <w:szCs w:val="21"/>
                      <w:highlight w:val="none"/>
                      <w:lang w:eastAsia="zh-CN"/>
                    </w:rPr>
                    <w:t>固体废物</w:t>
                  </w:r>
                  <w:r>
                    <w:rPr>
                      <w:rFonts w:hint="default" w:ascii="Times New Roman" w:hAnsi="Times New Roman" w:eastAsia="宋体"/>
                      <w:color w:val="auto"/>
                      <w:sz w:val="21"/>
                      <w:szCs w:val="21"/>
                      <w:highlight w:val="none"/>
                    </w:rPr>
                    <w:t>产生与处置情况、监测记录以及其他环境管理等信息</w:t>
                  </w:r>
                  <w:r>
                    <w:rPr>
                      <w:rFonts w:hint="eastAsia" w:ascii="Times New Roman" w:hAnsi="Times New Roman" w:eastAsia="宋体"/>
                      <w:color w:val="auto"/>
                      <w:sz w:val="21"/>
                      <w:szCs w:val="21"/>
                      <w:highlight w:val="none"/>
                      <w:lang w:eastAsia="zh-CN"/>
                    </w:rPr>
                    <w:t>，</w:t>
                  </w:r>
                  <w:r>
                    <w:rPr>
                      <w:rFonts w:hint="eastAsia" w:ascii="Times New Roman" w:hAnsi="Times New Roman" w:eastAsia="宋体"/>
                      <w:color w:val="auto"/>
                      <w:sz w:val="21"/>
                      <w:szCs w:val="21"/>
                      <w:highlight w:val="none"/>
                      <w:lang w:val="en-US" w:eastAsia="zh-CN"/>
                    </w:rPr>
                    <w:t>台账保存期限不少于五年。</w:t>
                  </w:r>
                </w:p>
              </w:tc>
              <w:tc>
                <w:tcPr>
                  <w:tcW w:w="1029" w:type="dxa"/>
                  <w:tcBorders>
                    <w:tl2br w:val="nil"/>
                    <w:tr2bl w:val="nil"/>
                  </w:tcBorders>
                  <w:noWrap w:val="0"/>
                  <w:vAlign w:val="center"/>
                </w:tcPr>
                <w:p w14:paraId="163386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olor w:val="auto"/>
                      <w:sz w:val="21"/>
                      <w:szCs w:val="21"/>
                      <w:highlight w:val="none"/>
                    </w:rPr>
                  </w:pPr>
                  <w:r>
                    <w:rPr>
                      <w:rFonts w:hint="default" w:ascii="Times New Roman" w:hAnsi="Times New Roman" w:eastAsia="宋体"/>
                      <w:color w:val="auto"/>
                      <w:sz w:val="21"/>
                      <w:szCs w:val="21"/>
                      <w:highlight w:val="none"/>
                    </w:rPr>
                    <w:t>符合</w:t>
                  </w:r>
                </w:p>
              </w:tc>
            </w:tr>
          </w:tbl>
          <w:p w14:paraId="77E3D856">
            <w:pPr>
              <w:keepNext w:val="0"/>
              <w:keepLines w:val="0"/>
              <w:pageBreakBefore w:val="0"/>
              <w:widowControl w:val="0"/>
              <w:suppressLineNumbers w:val="0"/>
              <w:kinsoku/>
              <w:wordWrap/>
              <w:overflowPunct/>
              <w:topLinePunct w:val="0"/>
              <w:autoSpaceDE w:val="0"/>
              <w:autoSpaceDN w:val="0"/>
              <w:bidi w:val="0"/>
              <w:adjustRightInd w:val="0"/>
              <w:snapToGrid w:val="0"/>
              <w:spacing w:before="157" w:beforeLines="50" w:beforeAutospacing="0" w:after="0" w:afterAutospacing="0" w:line="360" w:lineRule="auto"/>
              <w:ind w:left="0" w:leftChars="0" w:right="0" w:rightChars="0"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由上表可知</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本项目符合《山东省环境保护条例》的各项要求。</w:t>
            </w:r>
          </w:p>
          <w:p w14:paraId="29BF66A3">
            <w:pPr>
              <w:keepNext w:val="0"/>
              <w:keepLines w:val="0"/>
              <w:suppressLineNumbers w:val="0"/>
              <w:adjustRightInd w:val="0"/>
              <w:snapToGrid w:val="0"/>
              <w:spacing w:before="120" w:beforeLines="50" w:beforeAutospacing="0" w:after="0" w:afterAutospacing="0" w:line="360" w:lineRule="auto"/>
              <w:ind w:left="0" w:right="0" w:firstLine="482" w:firstLineChars="200"/>
              <w:rPr>
                <w:rFonts w:hint="eastAsia"/>
                <w:b/>
                <w:bCs/>
                <w:sz w:val="24"/>
                <w:szCs w:val="24"/>
                <w:highlight w:val="none"/>
              </w:rPr>
            </w:pPr>
            <w:r>
              <w:rPr>
                <w:rFonts w:hint="eastAsia" w:cs="Times New Roman"/>
                <w:b/>
                <w:bCs/>
                <w:color w:val="auto"/>
                <w:sz w:val="24"/>
                <w:szCs w:val="24"/>
                <w:highlight w:val="none"/>
                <w:lang w:val="en-US" w:eastAsia="zh-CN"/>
              </w:rPr>
              <w:t>15</w:t>
            </w:r>
            <w:r>
              <w:rPr>
                <w:rFonts w:hint="eastAsia" w:ascii="Times New Roman" w:hAnsi="Times New Roman" w:eastAsia="宋体" w:cs="Times New Roman"/>
                <w:b/>
                <w:bCs/>
                <w:color w:val="auto"/>
                <w:sz w:val="24"/>
                <w:szCs w:val="24"/>
                <w:highlight w:val="none"/>
                <w:lang w:val="en-US" w:eastAsia="zh-CN"/>
              </w:rPr>
              <w:t>、</w:t>
            </w:r>
            <w:r>
              <w:rPr>
                <w:rFonts w:hint="eastAsia"/>
                <w:b/>
                <w:bCs/>
                <w:sz w:val="24"/>
                <w:szCs w:val="24"/>
                <w:highlight w:val="none"/>
              </w:rPr>
              <w:t>与《关于严格项目审批工作坚决防止新上“散乱污”项目的通知》（鲁环字[2021]58号）的符合性分析</w:t>
            </w:r>
          </w:p>
          <w:p w14:paraId="4DBA6F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b/>
                <w:bCs/>
                <w:sz w:val="24"/>
                <w:szCs w:val="24"/>
                <w:highlight w:val="none"/>
              </w:rPr>
            </w:pPr>
          </w:p>
          <w:p w14:paraId="306474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b/>
                <w:bCs/>
                <w:sz w:val="24"/>
                <w:szCs w:val="24"/>
                <w:highlight w:val="none"/>
              </w:rPr>
            </w:pPr>
            <w:r>
              <w:rPr>
                <w:rFonts w:hint="eastAsia"/>
                <w:b/>
                <w:bCs/>
                <w:sz w:val="24"/>
                <w:szCs w:val="24"/>
                <w:highlight w:val="none"/>
              </w:rPr>
              <w:t>表1-</w:t>
            </w:r>
            <w:r>
              <w:rPr>
                <w:rFonts w:hint="eastAsia"/>
                <w:b/>
                <w:bCs/>
                <w:sz w:val="24"/>
                <w:szCs w:val="24"/>
                <w:highlight w:val="none"/>
                <w:lang w:val="en-US" w:eastAsia="zh-CN"/>
              </w:rPr>
              <w:t xml:space="preserve">15 </w:t>
            </w:r>
            <w:r>
              <w:rPr>
                <w:rFonts w:hint="eastAsia"/>
                <w:b/>
                <w:bCs/>
                <w:sz w:val="24"/>
                <w:szCs w:val="24"/>
                <w:highlight w:val="none"/>
              </w:rPr>
              <w:t>与鲁环字[2021]58号文的符合情况</w:t>
            </w:r>
          </w:p>
          <w:tbl>
            <w:tblPr>
              <w:tblStyle w:val="3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899"/>
              <w:gridCol w:w="2102"/>
              <w:gridCol w:w="784"/>
            </w:tblGrid>
            <w:tr w14:paraId="45077F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3899" w:type="dxa"/>
                  <w:tcBorders>
                    <w:tl2br w:val="nil"/>
                    <w:tr2bl w:val="nil"/>
                  </w:tcBorders>
                  <w:noWrap w:val="0"/>
                  <w:vAlign w:val="center"/>
                </w:tcPr>
                <w:p w14:paraId="734B8FBA">
                  <w:pPr>
                    <w:keepNext w:val="0"/>
                    <w:keepLines w:val="0"/>
                    <w:pageBreakBefore w:val="0"/>
                    <w:suppressLineNumbers w:val="0"/>
                    <w:kinsoku/>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b/>
                      <w:bCs/>
                      <w:sz w:val="21"/>
                      <w:szCs w:val="21"/>
                      <w:highlight w:val="none"/>
                    </w:rPr>
                  </w:pPr>
                  <w:r>
                    <w:rPr>
                      <w:rFonts w:hint="default" w:ascii="Times New Roman" w:hAnsi="Times New Roman" w:eastAsia="宋体"/>
                      <w:b/>
                      <w:bCs/>
                      <w:sz w:val="21"/>
                      <w:szCs w:val="21"/>
                      <w:highlight w:val="none"/>
                    </w:rPr>
                    <w:t>文件要求</w:t>
                  </w:r>
                </w:p>
              </w:tc>
              <w:tc>
                <w:tcPr>
                  <w:tcW w:w="2102" w:type="dxa"/>
                  <w:tcBorders>
                    <w:tl2br w:val="nil"/>
                    <w:tr2bl w:val="nil"/>
                  </w:tcBorders>
                  <w:noWrap w:val="0"/>
                  <w:vAlign w:val="center"/>
                </w:tcPr>
                <w:p w14:paraId="0C60CC02">
                  <w:pPr>
                    <w:keepNext w:val="0"/>
                    <w:keepLines w:val="0"/>
                    <w:pageBreakBefore w:val="0"/>
                    <w:suppressLineNumbers w:val="0"/>
                    <w:kinsoku/>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b/>
                      <w:bCs/>
                      <w:sz w:val="21"/>
                      <w:szCs w:val="21"/>
                      <w:highlight w:val="none"/>
                    </w:rPr>
                  </w:pPr>
                  <w:r>
                    <w:rPr>
                      <w:rFonts w:hint="default" w:ascii="Times New Roman" w:hAnsi="Times New Roman" w:eastAsia="宋体"/>
                      <w:b/>
                      <w:bCs/>
                      <w:sz w:val="21"/>
                      <w:szCs w:val="21"/>
                      <w:highlight w:val="none"/>
                    </w:rPr>
                    <w:t>本项目情况</w:t>
                  </w:r>
                </w:p>
              </w:tc>
              <w:tc>
                <w:tcPr>
                  <w:tcW w:w="784" w:type="dxa"/>
                  <w:tcBorders>
                    <w:tl2br w:val="nil"/>
                    <w:tr2bl w:val="nil"/>
                  </w:tcBorders>
                  <w:noWrap w:val="0"/>
                  <w:vAlign w:val="center"/>
                </w:tcPr>
                <w:p w14:paraId="43B801E2">
                  <w:pPr>
                    <w:keepNext w:val="0"/>
                    <w:keepLines w:val="0"/>
                    <w:pageBreakBefore w:val="0"/>
                    <w:suppressLineNumbers w:val="0"/>
                    <w:kinsoku/>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b/>
                      <w:bCs/>
                      <w:sz w:val="21"/>
                      <w:szCs w:val="21"/>
                      <w:highlight w:val="none"/>
                    </w:rPr>
                  </w:pPr>
                  <w:r>
                    <w:rPr>
                      <w:rFonts w:hint="default" w:ascii="Times New Roman" w:hAnsi="Times New Roman" w:eastAsia="宋体"/>
                      <w:b/>
                      <w:bCs/>
                      <w:sz w:val="21"/>
                      <w:szCs w:val="21"/>
                      <w:highlight w:val="none"/>
                    </w:rPr>
                    <w:t>符合性</w:t>
                  </w:r>
                </w:p>
              </w:tc>
            </w:tr>
            <w:tr w14:paraId="4EDA75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18" w:hRule="atLeast"/>
                <w:jc w:val="center"/>
              </w:trPr>
              <w:tc>
                <w:tcPr>
                  <w:tcW w:w="3899" w:type="dxa"/>
                  <w:tcBorders>
                    <w:tl2br w:val="nil"/>
                    <w:tr2bl w:val="nil"/>
                  </w:tcBorders>
                  <w:noWrap w:val="0"/>
                  <w:vAlign w:val="center"/>
                </w:tcPr>
                <w:p w14:paraId="605326E2">
                  <w:pPr>
                    <w:keepNext w:val="0"/>
                    <w:keepLines w:val="0"/>
                    <w:pageBreakBefore w:val="0"/>
                    <w:suppressLineNumbers w:val="0"/>
                    <w:kinsoku/>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eastAsia="宋体"/>
                      <w:sz w:val="21"/>
                      <w:szCs w:val="21"/>
                      <w:highlight w:val="none"/>
                    </w:rPr>
                  </w:pPr>
                  <w:r>
                    <w:rPr>
                      <w:rFonts w:hint="default" w:ascii="Times New Roman" w:hAnsi="Times New Roman" w:eastAsia="宋体"/>
                      <w:sz w:val="21"/>
                      <w:szCs w:val="21"/>
                      <w:highlight w:val="none"/>
                    </w:rPr>
                    <w:t>认真贯彻执行产业政策。新上项目必须符合国家产业政策要求，禁止采用国家公布的淘汰工艺和落后设备，不得引进耗能高、污染大、生产粗放、不符合国家产业政策的项目。各级立项部门在为企业办理手续时，要认真对照《产业结构调整指导目录（2019年本）》（如有更新，以更新后文件为准），对鼓励类项目，按照有关规定审批、核准或备案；对限制类项目，禁止新建，现有生产能力允许在一定期限内改造升级；对淘汰类项目，市场主体不得进入，行政机关不予审批。</w:t>
                  </w:r>
                </w:p>
              </w:tc>
              <w:tc>
                <w:tcPr>
                  <w:tcW w:w="2102" w:type="dxa"/>
                  <w:tcBorders>
                    <w:tl2br w:val="nil"/>
                    <w:tr2bl w:val="nil"/>
                  </w:tcBorders>
                  <w:noWrap w:val="0"/>
                  <w:vAlign w:val="center"/>
                </w:tcPr>
                <w:p w14:paraId="61C90251">
                  <w:pPr>
                    <w:keepNext w:val="0"/>
                    <w:keepLines w:val="0"/>
                    <w:pageBreakBefore w:val="0"/>
                    <w:widowControl/>
                    <w:suppressLineNumbers w:val="0"/>
                    <w:kinsoku/>
                    <w:wordWrap w:val="0"/>
                    <w:overflowPunct/>
                    <w:topLinePunct w:val="0"/>
                    <w:autoSpaceDE/>
                    <w:autoSpaceDN/>
                    <w:bidi w:val="0"/>
                    <w:spacing w:before="0" w:beforeAutospacing="0" w:after="0" w:afterAutospacing="0" w:line="240" w:lineRule="auto"/>
                    <w:ind w:left="0" w:right="0" w:firstLine="0" w:firstLineChars="0"/>
                    <w:jc w:val="both"/>
                    <w:textAlignment w:val="auto"/>
                    <w:rPr>
                      <w:rFonts w:hint="default" w:ascii="Times New Roman" w:hAnsi="Times New Roman" w:eastAsia="宋体"/>
                      <w:sz w:val="21"/>
                      <w:szCs w:val="21"/>
                      <w:highlight w:val="none"/>
                    </w:rPr>
                  </w:pPr>
                  <w:r>
                    <w:rPr>
                      <w:rFonts w:hint="default" w:ascii="Times New Roman" w:hAnsi="Times New Roman" w:eastAsia="宋体"/>
                      <w:bCs/>
                      <w:sz w:val="21"/>
                      <w:szCs w:val="21"/>
                      <w:highlight w:val="none"/>
                    </w:rPr>
                    <w:t>根据</w:t>
                  </w:r>
                  <w:r>
                    <w:rPr>
                      <w:rFonts w:hint="eastAsia" w:ascii="Times New Roman" w:hAnsi="Times New Roman" w:eastAsia="宋体"/>
                      <w:bCs/>
                      <w:sz w:val="21"/>
                      <w:szCs w:val="21"/>
                      <w:highlight w:val="none"/>
                    </w:rPr>
                    <w:t>《产业结构调整指导目录（</w:t>
                  </w:r>
                  <w:r>
                    <w:rPr>
                      <w:rFonts w:hint="eastAsia" w:ascii="Times New Roman" w:hAnsi="Times New Roman" w:eastAsia="宋体"/>
                      <w:bCs/>
                      <w:sz w:val="21"/>
                      <w:szCs w:val="21"/>
                      <w:highlight w:val="none"/>
                      <w:lang w:eastAsia="zh-CN"/>
                    </w:rPr>
                    <w:t>2024年本</w:t>
                  </w:r>
                  <w:r>
                    <w:rPr>
                      <w:rFonts w:hint="eastAsia" w:ascii="Times New Roman" w:hAnsi="Times New Roman" w:eastAsia="宋体"/>
                      <w:bCs/>
                      <w:sz w:val="21"/>
                      <w:szCs w:val="21"/>
                      <w:highlight w:val="none"/>
                    </w:rPr>
                    <w:t>）》</w:t>
                  </w:r>
                  <w:r>
                    <w:rPr>
                      <w:rFonts w:hint="eastAsia" w:ascii="Times New Roman" w:hAnsi="Times New Roman" w:eastAsia="宋体"/>
                      <w:bCs/>
                      <w:sz w:val="21"/>
                      <w:szCs w:val="21"/>
                      <w:highlight w:val="none"/>
                      <w:lang w:eastAsia="zh-CN"/>
                    </w:rPr>
                    <w:t>，</w:t>
                  </w:r>
                  <w:r>
                    <w:rPr>
                      <w:rFonts w:hint="default" w:ascii="Times New Roman" w:hAnsi="Times New Roman" w:eastAsia="宋体"/>
                      <w:bCs/>
                      <w:sz w:val="21"/>
                      <w:szCs w:val="21"/>
                      <w:highlight w:val="none"/>
                    </w:rPr>
                    <w:t>本项目属于</w:t>
                  </w:r>
                  <w:r>
                    <w:rPr>
                      <w:rFonts w:hint="eastAsia" w:ascii="Times New Roman" w:hAnsi="Times New Roman" w:eastAsia="宋体"/>
                      <w:bCs/>
                      <w:sz w:val="21"/>
                      <w:szCs w:val="21"/>
                      <w:highlight w:val="none"/>
                      <w:lang w:eastAsia="zh-CN"/>
                    </w:rPr>
                    <w:t>鼓励类</w:t>
                  </w:r>
                  <w:r>
                    <w:rPr>
                      <w:rFonts w:hint="eastAsia" w:ascii="Times New Roman" w:hAnsi="Times New Roman" w:eastAsia="宋体"/>
                      <w:bCs/>
                      <w:sz w:val="21"/>
                      <w:szCs w:val="21"/>
                      <w:highlight w:val="none"/>
                    </w:rPr>
                    <w:t>建设</w:t>
                  </w:r>
                  <w:r>
                    <w:rPr>
                      <w:rFonts w:hint="default" w:ascii="Times New Roman" w:hAnsi="Times New Roman" w:eastAsia="宋体"/>
                      <w:bCs/>
                      <w:sz w:val="21"/>
                      <w:szCs w:val="21"/>
                      <w:highlight w:val="none"/>
                    </w:rPr>
                    <w:t>项目。</w:t>
                  </w:r>
                </w:p>
              </w:tc>
              <w:tc>
                <w:tcPr>
                  <w:tcW w:w="784" w:type="dxa"/>
                  <w:tcBorders>
                    <w:tl2br w:val="nil"/>
                    <w:tr2bl w:val="nil"/>
                  </w:tcBorders>
                  <w:noWrap w:val="0"/>
                  <w:vAlign w:val="center"/>
                </w:tcPr>
                <w:p w14:paraId="0967558B">
                  <w:pPr>
                    <w:keepNext w:val="0"/>
                    <w:keepLines w:val="0"/>
                    <w:pageBreakBefore w:val="0"/>
                    <w:suppressLineNumbers w:val="0"/>
                    <w:kinsoku/>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sz w:val="21"/>
                      <w:szCs w:val="21"/>
                      <w:highlight w:val="none"/>
                    </w:rPr>
                  </w:pPr>
                  <w:r>
                    <w:rPr>
                      <w:rFonts w:hint="default" w:ascii="Times New Roman" w:hAnsi="Times New Roman" w:eastAsia="宋体"/>
                      <w:sz w:val="21"/>
                      <w:szCs w:val="21"/>
                      <w:highlight w:val="none"/>
                    </w:rPr>
                    <w:t>符合</w:t>
                  </w:r>
                </w:p>
              </w:tc>
            </w:tr>
            <w:tr w14:paraId="1C66CD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54" w:hRule="atLeast"/>
                <w:jc w:val="center"/>
              </w:trPr>
              <w:tc>
                <w:tcPr>
                  <w:tcW w:w="3899" w:type="dxa"/>
                  <w:tcBorders>
                    <w:tl2br w:val="nil"/>
                    <w:tr2bl w:val="nil"/>
                  </w:tcBorders>
                  <w:noWrap w:val="0"/>
                  <w:vAlign w:val="center"/>
                </w:tcPr>
                <w:p w14:paraId="39B0DC64">
                  <w:pPr>
                    <w:keepNext w:val="0"/>
                    <w:keepLines w:val="0"/>
                    <w:pageBreakBefore w:val="0"/>
                    <w:suppressLineNumbers w:val="0"/>
                    <w:kinsoku/>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eastAsia="宋体"/>
                      <w:sz w:val="21"/>
                      <w:szCs w:val="21"/>
                      <w:highlight w:val="none"/>
                    </w:rPr>
                  </w:pPr>
                  <w:r>
                    <w:rPr>
                      <w:rFonts w:hint="default" w:ascii="Times New Roman" w:hAnsi="Times New Roman" w:eastAsia="宋体"/>
                      <w:sz w:val="21"/>
                      <w:szCs w:val="21"/>
                      <w:highlight w:val="none"/>
                    </w:rPr>
                    <w:t>强化规划刚性约束。新上项目必须符合国土空间规划、产业发展规划等要求，积极引导产业园区外</w:t>
                  </w:r>
                  <w:r>
                    <w:rPr>
                      <w:rFonts w:hint="eastAsia" w:ascii="Times New Roman" w:hAnsi="Times New Roman" w:eastAsia="宋体"/>
                      <w:sz w:val="21"/>
                      <w:szCs w:val="21"/>
                      <w:highlight w:val="none"/>
                    </w:rPr>
                    <w:t>“</w:t>
                  </w:r>
                  <w:r>
                    <w:rPr>
                      <w:rFonts w:hint="default" w:ascii="Times New Roman" w:hAnsi="Times New Roman" w:eastAsia="宋体"/>
                      <w:sz w:val="21"/>
                      <w:szCs w:val="21"/>
                      <w:highlight w:val="none"/>
                    </w:rPr>
                    <w:t>散乱污</w:t>
                  </w:r>
                  <w:r>
                    <w:rPr>
                      <w:rFonts w:hint="eastAsia" w:ascii="Times New Roman" w:hAnsi="Times New Roman" w:eastAsia="宋体"/>
                      <w:sz w:val="21"/>
                      <w:szCs w:val="21"/>
                      <w:highlight w:val="none"/>
                    </w:rPr>
                    <w:t>”</w:t>
                  </w:r>
                  <w:r>
                    <w:rPr>
                      <w:rFonts w:hint="default" w:ascii="Times New Roman" w:hAnsi="Times New Roman" w:eastAsia="宋体"/>
                      <w:sz w:val="21"/>
                      <w:szCs w:val="21"/>
                      <w:highlight w:val="none"/>
                    </w:rPr>
                    <w:t>整治搬迁改造企业进入产业园区或工业集聚区，并鼓励租赁标准厂房。按照</w:t>
                  </w:r>
                  <w:r>
                    <w:rPr>
                      <w:rFonts w:hint="eastAsia" w:ascii="Times New Roman" w:hAnsi="Times New Roman" w:eastAsia="宋体"/>
                      <w:sz w:val="21"/>
                      <w:szCs w:val="21"/>
                      <w:highlight w:val="none"/>
                    </w:rPr>
                    <w:t>“</w:t>
                  </w:r>
                  <w:r>
                    <w:rPr>
                      <w:rFonts w:hint="default" w:ascii="Times New Roman" w:hAnsi="Times New Roman" w:eastAsia="宋体"/>
                      <w:sz w:val="21"/>
                      <w:szCs w:val="21"/>
                      <w:highlight w:val="none"/>
                    </w:rPr>
                    <w:t>布局集中、用地集约、产业集聚、空间优化</w:t>
                  </w:r>
                  <w:r>
                    <w:rPr>
                      <w:rFonts w:hint="eastAsia" w:ascii="Times New Roman" w:hAnsi="Times New Roman" w:eastAsia="宋体"/>
                      <w:sz w:val="21"/>
                      <w:szCs w:val="21"/>
                      <w:highlight w:val="none"/>
                    </w:rPr>
                    <w:t>”</w:t>
                  </w:r>
                  <w:r>
                    <w:rPr>
                      <w:rFonts w:hint="default" w:ascii="Times New Roman" w:hAnsi="Times New Roman" w:eastAsia="宋体"/>
                      <w:sz w:val="21"/>
                      <w:szCs w:val="21"/>
                      <w:highlight w:val="none"/>
                    </w:rPr>
                    <w:t>的原则，高标准制定产业发展规划，明确主导产业、布局和产业发展方向，引导企业规范化、规模化、集约化发展。</w:t>
                  </w:r>
                </w:p>
              </w:tc>
              <w:tc>
                <w:tcPr>
                  <w:tcW w:w="2102" w:type="dxa"/>
                  <w:vMerge w:val="restart"/>
                  <w:tcBorders>
                    <w:tl2br w:val="nil"/>
                    <w:tr2bl w:val="nil"/>
                  </w:tcBorders>
                  <w:noWrap w:val="0"/>
                  <w:vAlign w:val="center"/>
                </w:tcPr>
                <w:p w14:paraId="7633FEDB">
                  <w:pPr>
                    <w:keepNext w:val="0"/>
                    <w:keepLines w:val="0"/>
                    <w:pageBreakBefore w:val="0"/>
                    <w:suppressLineNumbers w:val="0"/>
                    <w:kinsoku/>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eastAsia" w:ascii="Times New Roman" w:hAnsi="Times New Roman" w:eastAsia="宋体"/>
                      <w:bCs/>
                      <w:sz w:val="21"/>
                      <w:szCs w:val="21"/>
                      <w:highlight w:val="none"/>
                      <w:lang w:eastAsia="zh-CN"/>
                    </w:rPr>
                  </w:pPr>
                  <w:r>
                    <w:rPr>
                      <w:rFonts w:hint="default" w:ascii="Times New Roman" w:hAnsi="Times New Roman" w:eastAsia="宋体"/>
                      <w:bCs/>
                      <w:sz w:val="21"/>
                      <w:szCs w:val="21"/>
                      <w:highlight w:val="none"/>
                    </w:rPr>
                    <w:t>项目</w:t>
                  </w:r>
                  <w:r>
                    <w:rPr>
                      <w:rFonts w:hint="eastAsia" w:ascii="Times New Roman" w:hAnsi="Times New Roman" w:eastAsia="宋体"/>
                      <w:bCs/>
                      <w:sz w:val="21"/>
                      <w:szCs w:val="21"/>
                      <w:highlight w:val="none"/>
                      <w:lang w:eastAsia="zh-CN"/>
                    </w:rPr>
                    <w:t>位于</w:t>
                  </w:r>
                  <w:r>
                    <w:rPr>
                      <w:rFonts w:hint="eastAsia"/>
                      <w:bCs/>
                      <w:sz w:val="21"/>
                      <w:szCs w:val="21"/>
                      <w:highlight w:val="yellow"/>
                      <w:lang w:eastAsia="zh-CN"/>
                    </w:rPr>
                    <w:t>泗水新型食品产业园</w:t>
                  </w:r>
                  <w:r>
                    <w:rPr>
                      <w:rFonts w:hint="eastAsia" w:ascii="Times New Roman" w:hAnsi="Times New Roman" w:eastAsia="宋体"/>
                      <w:bCs/>
                      <w:sz w:val="21"/>
                      <w:szCs w:val="21"/>
                      <w:highlight w:val="none"/>
                      <w:lang w:eastAsia="zh-CN"/>
                    </w:rPr>
                    <w:t>，</w:t>
                  </w:r>
                  <w:r>
                    <w:rPr>
                      <w:rFonts w:hint="eastAsia" w:ascii="Times New Roman" w:hAnsi="Times New Roman" w:eastAsia="宋体"/>
                      <w:bCs/>
                      <w:sz w:val="21"/>
                      <w:szCs w:val="21"/>
                      <w:highlight w:val="none"/>
                    </w:rPr>
                    <w:t>不属于散乱污</w:t>
                  </w:r>
                  <w:r>
                    <w:rPr>
                      <w:rFonts w:hint="eastAsia" w:ascii="Times New Roman" w:hAnsi="Times New Roman" w:eastAsia="宋体"/>
                      <w:bCs/>
                      <w:sz w:val="21"/>
                      <w:szCs w:val="21"/>
                      <w:highlight w:val="none"/>
                      <w:lang w:eastAsia="zh-CN"/>
                    </w:rPr>
                    <w:t>企业</w:t>
                  </w:r>
                  <w:r>
                    <w:rPr>
                      <w:rFonts w:hint="eastAsia" w:ascii="Times New Roman" w:hAnsi="Times New Roman" w:eastAsia="宋体"/>
                      <w:bCs/>
                      <w:sz w:val="21"/>
                      <w:szCs w:val="21"/>
                      <w:highlight w:val="none"/>
                    </w:rPr>
                    <w:t>，</w:t>
                  </w:r>
                  <w:r>
                    <w:rPr>
                      <w:rFonts w:hint="eastAsia"/>
                      <w:bCs/>
                      <w:sz w:val="21"/>
                      <w:szCs w:val="21"/>
                      <w:highlight w:val="none"/>
                      <w:lang w:val="en-US" w:eastAsia="zh-CN"/>
                    </w:rPr>
                    <w:t>利用</w:t>
                  </w:r>
                  <w:r>
                    <w:rPr>
                      <w:rFonts w:hint="eastAsia" w:ascii="Times New Roman" w:hAnsi="Times New Roman" w:eastAsia="宋体"/>
                      <w:bCs/>
                      <w:sz w:val="21"/>
                      <w:szCs w:val="21"/>
                      <w:highlight w:val="none"/>
                      <w:lang w:eastAsia="zh-CN"/>
                    </w:rPr>
                    <w:t>现有厂房建设；</w:t>
                  </w:r>
                </w:p>
                <w:p w14:paraId="6768165C">
                  <w:pPr>
                    <w:keepNext w:val="0"/>
                    <w:keepLines w:val="0"/>
                    <w:pageBreakBefore w:val="0"/>
                    <w:suppressLineNumbers w:val="0"/>
                    <w:kinsoku/>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eastAsia="宋体"/>
                      <w:sz w:val="21"/>
                      <w:szCs w:val="21"/>
                      <w:highlight w:val="none"/>
                    </w:rPr>
                  </w:pPr>
                  <w:r>
                    <w:rPr>
                      <w:rFonts w:hint="eastAsia" w:ascii="Times New Roman" w:hAnsi="Times New Roman" w:eastAsia="宋体"/>
                      <w:bCs/>
                      <w:sz w:val="21"/>
                      <w:szCs w:val="21"/>
                      <w:highlight w:val="none"/>
                      <w:lang w:eastAsia="zh-CN"/>
                    </w:rPr>
                    <w:t>项目符合</w:t>
                  </w:r>
                  <w:r>
                    <w:rPr>
                      <w:rFonts w:hint="eastAsia" w:ascii="Times New Roman" w:hAnsi="Times New Roman" w:eastAsia="宋体"/>
                      <w:bCs/>
                      <w:sz w:val="21"/>
                      <w:szCs w:val="21"/>
                      <w:highlight w:val="none"/>
                      <w:lang w:val="en-US" w:eastAsia="zh-CN"/>
                    </w:rPr>
                    <w:t>泗水经济开发区产业定位及发展规划，</w:t>
                  </w:r>
                  <w:r>
                    <w:rPr>
                      <w:rFonts w:hint="eastAsia" w:ascii="Times New Roman" w:hAnsi="Times New Roman" w:eastAsia="宋体"/>
                      <w:bCs/>
                      <w:sz w:val="21"/>
                      <w:szCs w:val="21"/>
                      <w:highlight w:val="none"/>
                    </w:rPr>
                    <w:t>已</w:t>
                  </w:r>
                  <w:r>
                    <w:rPr>
                      <w:rFonts w:hint="eastAsia" w:ascii="Times New Roman" w:hAnsi="Times New Roman" w:eastAsia="宋体"/>
                      <w:bCs/>
                      <w:sz w:val="21"/>
                      <w:szCs w:val="21"/>
                      <w:highlight w:val="none"/>
                      <w:lang w:eastAsia="zh-CN"/>
                    </w:rPr>
                    <w:t>取得</w:t>
                  </w:r>
                  <w:r>
                    <w:rPr>
                      <w:rFonts w:hint="eastAsia" w:ascii="Times New Roman" w:hAnsi="Times New Roman" w:eastAsia="宋体"/>
                      <w:bCs/>
                      <w:sz w:val="21"/>
                      <w:szCs w:val="21"/>
                      <w:highlight w:val="none"/>
                    </w:rPr>
                    <w:t>立项备案</w:t>
                  </w:r>
                  <w:r>
                    <w:rPr>
                      <w:rFonts w:hint="eastAsia" w:ascii="Times New Roman" w:hAnsi="Times New Roman" w:eastAsia="宋体"/>
                      <w:bCs/>
                      <w:sz w:val="21"/>
                      <w:szCs w:val="21"/>
                      <w:highlight w:val="none"/>
                      <w:lang w:eastAsia="zh-CN"/>
                    </w:rPr>
                    <w:t>文件，备案文号：</w:t>
                  </w:r>
                  <w:r>
                    <w:rPr>
                      <w:rFonts w:hint="eastAsia"/>
                      <w:bCs/>
                      <w:sz w:val="21"/>
                      <w:szCs w:val="21"/>
                      <w:highlight w:val="none"/>
                      <w:lang w:val="en-US" w:eastAsia="zh-CN"/>
                    </w:rPr>
                    <w:t>2507-370831-04-01-171458</w:t>
                  </w:r>
                  <w:r>
                    <w:rPr>
                      <w:rFonts w:hint="default" w:ascii="Times New Roman" w:hAnsi="Times New Roman" w:eastAsia="宋体"/>
                      <w:bCs/>
                      <w:sz w:val="21"/>
                      <w:szCs w:val="21"/>
                      <w:highlight w:val="none"/>
                    </w:rPr>
                    <w:t>。</w:t>
                  </w:r>
                </w:p>
              </w:tc>
              <w:tc>
                <w:tcPr>
                  <w:tcW w:w="784" w:type="dxa"/>
                  <w:vMerge w:val="restart"/>
                  <w:tcBorders>
                    <w:tl2br w:val="nil"/>
                    <w:tr2bl w:val="nil"/>
                  </w:tcBorders>
                  <w:noWrap w:val="0"/>
                  <w:vAlign w:val="center"/>
                </w:tcPr>
                <w:p w14:paraId="771405F7">
                  <w:pPr>
                    <w:keepNext w:val="0"/>
                    <w:keepLines w:val="0"/>
                    <w:pageBreakBefore w:val="0"/>
                    <w:suppressLineNumbers w:val="0"/>
                    <w:kinsoku/>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sz w:val="21"/>
                      <w:szCs w:val="21"/>
                      <w:highlight w:val="none"/>
                    </w:rPr>
                  </w:pPr>
                  <w:r>
                    <w:rPr>
                      <w:rFonts w:hint="default" w:ascii="Times New Roman" w:hAnsi="Times New Roman" w:eastAsia="宋体"/>
                      <w:sz w:val="21"/>
                      <w:szCs w:val="21"/>
                      <w:highlight w:val="none"/>
                    </w:rPr>
                    <w:t>符合</w:t>
                  </w:r>
                </w:p>
              </w:tc>
            </w:tr>
            <w:tr w14:paraId="1DD033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64" w:hRule="atLeast"/>
                <w:jc w:val="center"/>
              </w:trPr>
              <w:tc>
                <w:tcPr>
                  <w:tcW w:w="3899" w:type="dxa"/>
                  <w:tcBorders>
                    <w:tl2br w:val="nil"/>
                    <w:tr2bl w:val="nil"/>
                  </w:tcBorders>
                  <w:noWrap w:val="0"/>
                  <w:vAlign w:val="center"/>
                </w:tcPr>
                <w:p w14:paraId="05BBFEBF">
                  <w:pPr>
                    <w:keepNext w:val="0"/>
                    <w:keepLines w:val="0"/>
                    <w:pageBreakBefore w:val="0"/>
                    <w:suppressLineNumbers w:val="0"/>
                    <w:kinsoku/>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eastAsia="宋体"/>
                      <w:sz w:val="21"/>
                      <w:szCs w:val="21"/>
                      <w:highlight w:val="none"/>
                    </w:rPr>
                  </w:pPr>
                  <w:r>
                    <w:rPr>
                      <w:rFonts w:hint="default" w:ascii="Times New Roman" w:hAnsi="Times New Roman" w:eastAsia="宋体"/>
                      <w:sz w:val="21"/>
                      <w:szCs w:val="21"/>
                      <w:highlight w:val="none"/>
                    </w:rPr>
                    <w:t>科学把好项目选址关。新建有污染物排放的工业项目，除在安全生产等方面有特殊要求的以外，应当进入工业园区或工业集聚区。各市要本着节约利用土地的原则，充分考虑项目周边环境、资金投入、推进速度等关键要素，合理选址，科学布局，切实做到符合用地政策，确保规划建设的项目有利于长远发展。</w:t>
                  </w:r>
                </w:p>
              </w:tc>
              <w:tc>
                <w:tcPr>
                  <w:tcW w:w="2102" w:type="dxa"/>
                  <w:vMerge w:val="continue"/>
                  <w:tcBorders>
                    <w:tl2br w:val="nil"/>
                    <w:tr2bl w:val="nil"/>
                  </w:tcBorders>
                  <w:noWrap w:val="0"/>
                  <w:vAlign w:val="center"/>
                </w:tcPr>
                <w:p w14:paraId="0D6C1567">
                  <w:pPr>
                    <w:keepNext w:val="0"/>
                    <w:keepLines w:val="0"/>
                    <w:pageBreakBefore w:val="0"/>
                    <w:widowControl/>
                    <w:suppressLineNumbers w:val="0"/>
                    <w:kinsoku/>
                    <w:overflowPunct/>
                    <w:topLinePunct w:val="0"/>
                    <w:autoSpaceDE/>
                    <w:autoSpaceDN/>
                    <w:bidi w:val="0"/>
                    <w:spacing w:before="0" w:beforeAutospacing="0" w:after="0" w:afterAutospacing="0" w:line="240" w:lineRule="auto"/>
                    <w:ind w:left="0" w:right="0" w:firstLine="0" w:firstLineChars="0"/>
                    <w:jc w:val="both"/>
                    <w:textAlignment w:val="auto"/>
                    <w:rPr>
                      <w:rFonts w:hint="default" w:ascii="Times New Roman" w:hAnsi="Times New Roman" w:eastAsia="宋体"/>
                      <w:sz w:val="21"/>
                      <w:szCs w:val="21"/>
                      <w:highlight w:val="none"/>
                    </w:rPr>
                  </w:pPr>
                </w:p>
              </w:tc>
              <w:tc>
                <w:tcPr>
                  <w:tcW w:w="784" w:type="dxa"/>
                  <w:vMerge w:val="continue"/>
                  <w:tcBorders>
                    <w:tl2br w:val="nil"/>
                    <w:tr2bl w:val="nil"/>
                  </w:tcBorders>
                  <w:noWrap w:val="0"/>
                  <w:vAlign w:val="center"/>
                </w:tcPr>
                <w:p w14:paraId="586E4C83">
                  <w:pPr>
                    <w:keepNext w:val="0"/>
                    <w:keepLines w:val="0"/>
                    <w:pageBreakBefore w:val="0"/>
                    <w:widowControl/>
                    <w:suppressLineNumbers w:val="0"/>
                    <w:kinsoku/>
                    <w:overflowPunct/>
                    <w:topLinePunct w:val="0"/>
                    <w:autoSpaceDE/>
                    <w:autoSpaceDN/>
                    <w:bidi w:val="0"/>
                    <w:spacing w:before="0" w:beforeAutospacing="0" w:after="0" w:afterAutospacing="0" w:line="240" w:lineRule="auto"/>
                    <w:ind w:left="0" w:right="0" w:firstLine="0" w:firstLineChars="0"/>
                    <w:jc w:val="center"/>
                    <w:textAlignment w:val="auto"/>
                    <w:rPr>
                      <w:rFonts w:hint="default" w:ascii="Times New Roman" w:hAnsi="Times New Roman" w:eastAsia="宋体"/>
                      <w:sz w:val="21"/>
                      <w:szCs w:val="21"/>
                      <w:highlight w:val="none"/>
                    </w:rPr>
                  </w:pPr>
                </w:p>
              </w:tc>
            </w:tr>
            <w:tr w14:paraId="3E2EFF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16" w:hRule="atLeast"/>
                <w:jc w:val="center"/>
              </w:trPr>
              <w:tc>
                <w:tcPr>
                  <w:tcW w:w="3899" w:type="dxa"/>
                  <w:tcBorders>
                    <w:tl2br w:val="nil"/>
                    <w:tr2bl w:val="nil"/>
                  </w:tcBorders>
                  <w:noWrap w:val="0"/>
                  <w:vAlign w:val="center"/>
                </w:tcPr>
                <w:p w14:paraId="5B7299F9">
                  <w:pPr>
                    <w:keepNext w:val="0"/>
                    <w:keepLines w:val="0"/>
                    <w:pageBreakBefore w:val="0"/>
                    <w:suppressLineNumbers w:val="0"/>
                    <w:kinsoku/>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eastAsia="宋体"/>
                      <w:sz w:val="21"/>
                      <w:szCs w:val="21"/>
                      <w:highlight w:val="none"/>
                    </w:rPr>
                  </w:pPr>
                  <w:r>
                    <w:rPr>
                      <w:rFonts w:hint="default" w:ascii="Times New Roman" w:hAnsi="Times New Roman" w:eastAsia="宋体"/>
                      <w:sz w:val="21"/>
                      <w:szCs w:val="21"/>
                      <w:highlight w:val="none"/>
                    </w:rPr>
                    <w:t>严把项目环评审批关。新上项目必须严格执行环评审批</w:t>
                  </w:r>
                  <w:r>
                    <w:rPr>
                      <w:rFonts w:hint="eastAsia" w:ascii="Times New Roman" w:hAnsi="Times New Roman" w:eastAsia="宋体"/>
                      <w:sz w:val="21"/>
                      <w:szCs w:val="21"/>
                      <w:highlight w:val="none"/>
                    </w:rPr>
                    <w:t>“</w:t>
                  </w:r>
                  <w:r>
                    <w:rPr>
                      <w:rFonts w:hint="default" w:ascii="Times New Roman" w:hAnsi="Times New Roman" w:eastAsia="宋体"/>
                      <w:sz w:val="21"/>
                      <w:szCs w:val="21"/>
                      <w:highlight w:val="none"/>
                    </w:rPr>
                    <w:t>三挂钩</w:t>
                  </w:r>
                  <w:r>
                    <w:rPr>
                      <w:rFonts w:hint="eastAsia" w:ascii="Times New Roman" w:hAnsi="Times New Roman" w:eastAsia="宋体"/>
                      <w:sz w:val="21"/>
                      <w:szCs w:val="21"/>
                      <w:highlight w:val="none"/>
                    </w:rPr>
                    <w:t>”</w:t>
                  </w:r>
                  <w:r>
                    <w:rPr>
                      <w:rFonts w:hint="default" w:ascii="Times New Roman" w:hAnsi="Times New Roman" w:eastAsia="宋体"/>
                      <w:sz w:val="21"/>
                      <w:szCs w:val="21"/>
                      <w:highlight w:val="none"/>
                    </w:rPr>
                    <w:t>机制和</w:t>
                  </w:r>
                  <w:r>
                    <w:rPr>
                      <w:rFonts w:hint="eastAsia" w:ascii="Times New Roman" w:hAnsi="Times New Roman" w:eastAsia="宋体"/>
                      <w:sz w:val="21"/>
                      <w:szCs w:val="21"/>
                      <w:highlight w:val="none"/>
                    </w:rPr>
                    <w:t>“</w:t>
                  </w:r>
                  <w:r>
                    <w:rPr>
                      <w:rFonts w:hint="default" w:ascii="Times New Roman" w:hAnsi="Times New Roman" w:eastAsia="宋体"/>
                      <w:sz w:val="21"/>
                      <w:szCs w:val="21"/>
                      <w:highlight w:val="none"/>
                    </w:rPr>
                    <w:t>五个不批</w:t>
                  </w:r>
                  <w:r>
                    <w:rPr>
                      <w:rFonts w:hint="eastAsia" w:ascii="Times New Roman" w:hAnsi="Times New Roman" w:eastAsia="宋体"/>
                      <w:sz w:val="21"/>
                      <w:szCs w:val="21"/>
                      <w:highlight w:val="none"/>
                    </w:rPr>
                    <w:t>”</w:t>
                  </w:r>
                  <w:r>
                    <w:rPr>
                      <w:rFonts w:hint="default" w:ascii="Times New Roman" w:hAnsi="Times New Roman" w:eastAsia="宋体"/>
                      <w:sz w:val="21"/>
                      <w:szCs w:val="21"/>
                      <w:highlight w:val="none"/>
                    </w:rPr>
                    <w:t>要求，落实</w:t>
                  </w:r>
                  <w:r>
                    <w:rPr>
                      <w:rFonts w:hint="eastAsia" w:ascii="Times New Roman" w:hAnsi="Times New Roman" w:eastAsia="宋体"/>
                      <w:sz w:val="21"/>
                      <w:szCs w:val="21"/>
                      <w:highlight w:val="none"/>
                    </w:rPr>
                    <w:t>“</w:t>
                  </w:r>
                  <w:r>
                    <w:rPr>
                      <w:rFonts w:hint="default" w:ascii="Times New Roman" w:hAnsi="Times New Roman" w:eastAsia="宋体"/>
                      <w:sz w:val="21"/>
                      <w:szCs w:val="21"/>
                      <w:highlight w:val="none"/>
                    </w:rPr>
                    <w:t>三线一单</w:t>
                  </w:r>
                  <w:r>
                    <w:rPr>
                      <w:rFonts w:hint="eastAsia" w:ascii="Times New Roman" w:hAnsi="Times New Roman" w:eastAsia="宋体"/>
                      <w:sz w:val="21"/>
                      <w:szCs w:val="21"/>
                      <w:highlight w:val="none"/>
                    </w:rPr>
                    <w:t>”</w:t>
                  </w:r>
                  <w:r>
                    <w:rPr>
                      <w:rFonts w:hint="default" w:ascii="Times New Roman" w:hAnsi="Times New Roman" w:eastAsia="宋体"/>
                      <w:sz w:val="21"/>
                      <w:szCs w:val="21"/>
                      <w:highlight w:val="none"/>
                    </w:rPr>
                    <w:t>生态环境分区管控要求。强化替代约束，涉及主要污染物排放的，必须落实区域污染物排放替代，确保增产减污；涉及煤炭消耗的，必须落实煤炭消费减量替代，否则各级环评审批部门一律不予审批通过。</w:t>
                  </w:r>
                </w:p>
              </w:tc>
              <w:tc>
                <w:tcPr>
                  <w:tcW w:w="2102" w:type="dxa"/>
                  <w:tcBorders>
                    <w:tl2br w:val="nil"/>
                    <w:tr2bl w:val="nil"/>
                  </w:tcBorders>
                  <w:noWrap w:val="0"/>
                  <w:vAlign w:val="center"/>
                </w:tcPr>
                <w:p w14:paraId="0AAB6FA5">
                  <w:pPr>
                    <w:keepNext w:val="0"/>
                    <w:keepLines w:val="0"/>
                    <w:pageBreakBefore w:val="0"/>
                    <w:suppressLineNumbers w:val="0"/>
                    <w:kinsoku/>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eastAsia="宋体"/>
                      <w:sz w:val="21"/>
                      <w:szCs w:val="21"/>
                      <w:highlight w:val="none"/>
                    </w:rPr>
                  </w:pPr>
                  <w:r>
                    <w:rPr>
                      <w:rFonts w:hint="default" w:ascii="Times New Roman" w:hAnsi="Times New Roman" w:eastAsia="宋体"/>
                      <w:sz w:val="21"/>
                      <w:szCs w:val="21"/>
                      <w:highlight w:val="none"/>
                    </w:rPr>
                    <w:t>项目符合</w:t>
                  </w:r>
                  <w:r>
                    <w:rPr>
                      <w:rFonts w:hint="eastAsia" w:ascii="Times New Roman" w:hAnsi="Times New Roman" w:eastAsia="宋体"/>
                      <w:sz w:val="21"/>
                      <w:szCs w:val="21"/>
                      <w:highlight w:val="none"/>
                    </w:rPr>
                    <w:t>“</w:t>
                  </w:r>
                  <w:r>
                    <w:rPr>
                      <w:rFonts w:hint="eastAsia"/>
                      <w:sz w:val="21"/>
                      <w:szCs w:val="21"/>
                      <w:highlight w:val="yellow"/>
                      <w:lang w:eastAsia="zh-CN"/>
                    </w:rPr>
                    <w:t>生态环境分区管控</w:t>
                  </w:r>
                  <w:r>
                    <w:rPr>
                      <w:rFonts w:hint="eastAsia" w:ascii="Times New Roman" w:hAnsi="Times New Roman" w:eastAsia="宋体"/>
                      <w:sz w:val="21"/>
                      <w:szCs w:val="21"/>
                      <w:highlight w:val="none"/>
                    </w:rPr>
                    <w:t>”</w:t>
                  </w:r>
                  <w:r>
                    <w:rPr>
                      <w:rFonts w:hint="default" w:ascii="Times New Roman" w:hAnsi="Times New Roman" w:eastAsia="宋体"/>
                      <w:sz w:val="21"/>
                      <w:szCs w:val="21"/>
                      <w:highlight w:val="none"/>
                    </w:rPr>
                    <w:t>要求；</w:t>
                  </w:r>
                  <w:r>
                    <w:rPr>
                      <w:rFonts w:hint="eastAsia" w:ascii="Times New Roman" w:hAnsi="Times New Roman" w:eastAsia="宋体"/>
                      <w:sz w:val="21"/>
                      <w:szCs w:val="21"/>
                      <w:highlight w:val="none"/>
                      <w:lang w:eastAsia="zh-CN"/>
                    </w:rPr>
                    <w:t>严格</w:t>
                  </w:r>
                  <w:r>
                    <w:rPr>
                      <w:rFonts w:hint="default" w:ascii="Times New Roman" w:hAnsi="Times New Roman" w:eastAsia="宋体"/>
                      <w:sz w:val="21"/>
                      <w:szCs w:val="21"/>
                      <w:highlight w:val="none"/>
                    </w:rPr>
                    <w:t>落实区域污染物排放替代；不涉及煤炭消耗。</w:t>
                  </w:r>
                </w:p>
              </w:tc>
              <w:tc>
                <w:tcPr>
                  <w:tcW w:w="784" w:type="dxa"/>
                  <w:tcBorders>
                    <w:tl2br w:val="nil"/>
                    <w:tr2bl w:val="nil"/>
                  </w:tcBorders>
                  <w:noWrap w:val="0"/>
                  <w:vAlign w:val="center"/>
                </w:tcPr>
                <w:p w14:paraId="13E6B271">
                  <w:pPr>
                    <w:keepNext w:val="0"/>
                    <w:keepLines w:val="0"/>
                    <w:pageBreakBefore w:val="0"/>
                    <w:suppressLineNumbers w:val="0"/>
                    <w:kinsoku/>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eastAsia="宋体"/>
                      <w:sz w:val="21"/>
                      <w:szCs w:val="21"/>
                      <w:highlight w:val="none"/>
                    </w:rPr>
                  </w:pPr>
                  <w:r>
                    <w:rPr>
                      <w:rFonts w:hint="default" w:ascii="Times New Roman" w:hAnsi="Times New Roman" w:eastAsia="宋体"/>
                      <w:sz w:val="21"/>
                      <w:szCs w:val="21"/>
                      <w:highlight w:val="none"/>
                    </w:rPr>
                    <w:t>符合</w:t>
                  </w:r>
                </w:p>
              </w:tc>
            </w:tr>
          </w:tbl>
          <w:p w14:paraId="434E8B3C">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firstLine="482" w:firstLineChars="200"/>
              <w:textAlignment w:val="auto"/>
              <w:rPr>
                <w:rFonts w:hint="eastAsia"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宋体"/>
                <w:b/>
                <w:bCs/>
                <w:color w:val="auto"/>
                <w:kern w:val="0"/>
                <w:sz w:val="24"/>
                <w:szCs w:val="24"/>
                <w:highlight w:val="none"/>
                <w:lang w:val="en-US" w:eastAsia="zh-CN"/>
              </w:rPr>
              <w:t>1</w:t>
            </w:r>
            <w:r>
              <w:rPr>
                <w:rFonts w:hint="eastAsia" w:cs="宋体"/>
                <w:b/>
                <w:bCs/>
                <w:color w:val="auto"/>
                <w:kern w:val="0"/>
                <w:sz w:val="24"/>
                <w:szCs w:val="24"/>
                <w:highlight w:val="none"/>
                <w:lang w:val="en-US" w:eastAsia="zh-CN"/>
              </w:rPr>
              <w:t>6</w:t>
            </w:r>
            <w:r>
              <w:rPr>
                <w:rFonts w:hint="default" w:ascii="Times New Roman" w:hAnsi="Times New Roman" w:eastAsia="宋体" w:cs="宋体"/>
                <w:b/>
                <w:bCs/>
                <w:color w:val="auto"/>
                <w:kern w:val="0"/>
                <w:sz w:val="24"/>
                <w:szCs w:val="24"/>
                <w:highlight w:val="none"/>
                <w:lang w:val="en-US" w:eastAsia="zh-CN"/>
              </w:rPr>
              <w:t>、</w:t>
            </w:r>
            <w:r>
              <w:rPr>
                <w:rFonts w:hint="eastAsia" w:ascii="Times New Roman" w:hAnsi="Times New Roman" w:eastAsia="宋体" w:cs="Times New Roman"/>
                <w:b/>
                <w:bCs/>
                <w:color w:val="auto"/>
                <w:sz w:val="24"/>
                <w:szCs w:val="24"/>
                <w:highlight w:val="none"/>
                <w:lang w:val="en-US" w:eastAsia="zh-CN"/>
              </w:rPr>
              <w:t>项目与《关于进一步加强环保设备设施安全生产工作的通知》（安委办明电〔</w:t>
            </w:r>
            <w:r>
              <w:rPr>
                <w:rFonts w:hint="default" w:ascii="Times New Roman" w:hAnsi="Times New Roman" w:eastAsia="宋体" w:cs="Times New Roman"/>
                <w:b/>
                <w:bCs/>
                <w:color w:val="auto"/>
                <w:sz w:val="24"/>
                <w:szCs w:val="24"/>
                <w:highlight w:val="none"/>
                <w:lang w:val="en-US" w:eastAsia="zh-CN"/>
              </w:rPr>
              <w:t>2022</w:t>
            </w:r>
            <w:r>
              <w:rPr>
                <w:rFonts w:hint="eastAsia" w:ascii="Times New Roman" w:hAnsi="Times New Roman" w:eastAsia="宋体" w:cs="Times New Roman"/>
                <w:b/>
                <w:bCs/>
                <w:color w:val="auto"/>
                <w:sz w:val="24"/>
                <w:szCs w:val="24"/>
                <w:highlight w:val="none"/>
                <w:lang w:val="en-US" w:eastAsia="zh-CN"/>
              </w:rPr>
              <w:t>〕</w:t>
            </w:r>
            <w:r>
              <w:rPr>
                <w:rFonts w:hint="default" w:ascii="Times New Roman" w:hAnsi="Times New Roman" w:eastAsia="宋体" w:cs="Times New Roman"/>
                <w:b/>
                <w:bCs/>
                <w:color w:val="auto"/>
                <w:sz w:val="24"/>
                <w:szCs w:val="24"/>
                <w:highlight w:val="none"/>
                <w:lang w:val="en-US" w:eastAsia="zh-CN"/>
              </w:rPr>
              <w:t>17</w:t>
            </w:r>
            <w:r>
              <w:rPr>
                <w:rFonts w:hint="eastAsia" w:ascii="Times New Roman" w:hAnsi="Times New Roman" w:eastAsia="宋体" w:cs="Times New Roman"/>
                <w:b/>
                <w:bCs/>
                <w:color w:val="auto"/>
                <w:sz w:val="24"/>
                <w:szCs w:val="24"/>
                <w:highlight w:val="none"/>
                <w:lang w:val="en-US" w:eastAsia="zh-CN"/>
              </w:rPr>
              <w:t>号）的符合性</w:t>
            </w:r>
            <w:r>
              <w:rPr>
                <w:rFonts w:hint="default" w:ascii="Times New Roman" w:hAnsi="Times New Roman" w:eastAsia="宋体" w:cs="Times New Roman"/>
                <w:b/>
                <w:bCs/>
                <w:color w:val="auto"/>
                <w:sz w:val="24"/>
                <w:szCs w:val="24"/>
                <w:highlight w:val="none"/>
                <w:lang w:val="en-US" w:eastAsia="zh-CN"/>
              </w:rPr>
              <w:t>分析</w:t>
            </w:r>
          </w:p>
          <w:p w14:paraId="172215B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157" w:beforeLines="50" w:beforeAutospacing="0" w:after="0" w:afterAutospacing="0" w:line="240" w:lineRule="auto"/>
              <w:ind w:left="432" w:leftChars="0" w:right="0" w:rightChars="0" w:hanging="432" w:firstLineChars="0"/>
              <w:jc w:val="center"/>
              <w:textAlignment w:val="auto"/>
              <w:rPr>
                <w:rFonts w:hint="default" w:ascii="Times New Roman" w:hAnsi="Times New Roman" w:eastAsia="宋体" w:cs="Times New Roman"/>
                <w:b/>
                <w:snapToGrid/>
                <w:color w:val="auto"/>
                <w:sz w:val="24"/>
                <w:szCs w:val="24"/>
                <w:highlight w:val="none"/>
                <w:lang w:val="en-US" w:eastAsia="zh-CN"/>
              </w:rPr>
            </w:pPr>
            <w:r>
              <w:rPr>
                <w:rFonts w:hint="default" w:ascii="Times New Roman" w:hAnsi="Times New Roman" w:eastAsia="宋体" w:cs="Times New Roman"/>
                <w:b/>
                <w:bCs/>
                <w:snapToGrid/>
                <w:color w:val="auto"/>
                <w:kern w:val="2"/>
                <w:sz w:val="24"/>
                <w:szCs w:val="24"/>
                <w:highlight w:val="none"/>
                <w:lang w:val="en-US" w:eastAsia="zh-CN" w:bidi="ar-SA"/>
              </w:rPr>
              <w:t>表1-</w:t>
            </w:r>
            <w:r>
              <w:rPr>
                <w:rFonts w:hint="eastAsia" w:cs="Times New Roman"/>
                <w:b/>
                <w:bCs/>
                <w:snapToGrid/>
                <w:color w:val="auto"/>
                <w:kern w:val="2"/>
                <w:sz w:val="24"/>
                <w:szCs w:val="24"/>
                <w:highlight w:val="none"/>
                <w:lang w:val="en-US" w:eastAsia="zh-CN" w:bidi="ar-SA"/>
              </w:rPr>
              <w:t>16</w:t>
            </w:r>
            <w:r>
              <w:rPr>
                <w:rFonts w:hint="default" w:ascii="Times New Roman" w:hAnsi="Times New Roman" w:eastAsia="宋体" w:cs="Times New Roman"/>
                <w:b/>
                <w:bCs/>
                <w:snapToGrid/>
                <w:color w:val="auto"/>
                <w:kern w:val="2"/>
                <w:sz w:val="24"/>
                <w:szCs w:val="24"/>
                <w:highlight w:val="none"/>
                <w:lang w:val="en-US" w:eastAsia="zh-CN" w:bidi="ar-SA"/>
              </w:rPr>
              <w:t xml:space="preserve"> </w:t>
            </w:r>
            <w:r>
              <w:rPr>
                <w:rFonts w:hint="default" w:ascii="Times New Roman" w:hAnsi="Times New Roman" w:eastAsia="宋体" w:cs="Times New Roman"/>
                <w:b/>
                <w:snapToGrid/>
                <w:color w:val="auto"/>
                <w:sz w:val="24"/>
                <w:szCs w:val="24"/>
                <w:highlight w:val="none"/>
                <w:lang w:val="en-US" w:eastAsia="zh-CN"/>
              </w:rPr>
              <w:t xml:space="preserve"> 与安委办明电〔2022〕17号文符合情况</w:t>
            </w:r>
          </w:p>
          <w:tbl>
            <w:tblPr>
              <w:tblStyle w:val="34"/>
              <w:tblW w:w="5000" w:type="pct"/>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4573"/>
              <w:gridCol w:w="1598"/>
              <w:gridCol w:w="614"/>
            </w:tblGrid>
            <w:tr w14:paraId="00CDDA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c>
                <w:tcPr>
                  <w:tcW w:w="4634" w:type="dxa"/>
                  <w:tcBorders>
                    <w:tl2br w:val="nil"/>
                    <w:tr2bl w:val="nil"/>
                  </w:tcBorders>
                  <w:noWrap w:val="0"/>
                  <w:vAlign w:val="center"/>
                </w:tcPr>
                <w:p w14:paraId="52BC6D8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jc w:val="center"/>
                    <w:textAlignment w:val="auto"/>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要求</w:t>
                  </w:r>
                </w:p>
              </w:tc>
              <w:tc>
                <w:tcPr>
                  <w:tcW w:w="1619" w:type="dxa"/>
                  <w:tcBorders>
                    <w:tl2br w:val="nil"/>
                    <w:tr2bl w:val="nil"/>
                  </w:tcBorders>
                  <w:noWrap w:val="0"/>
                  <w:vAlign w:val="center"/>
                </w:tcPr>
                <w:p w14:paraId="4EB06B2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jc w:val="center"/>
                    <w:textAlignment w:val="auto"/>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项目情况</w:t>
                  </w:r>
                </w:p>
              </w:tc>
              <w:tc>
                <w:tcPr>
                  <w:tcW w:w="621" w:type="dxa"/>
                  <w:tcBorders>
                    <w:tl2br w:val="nil"/>
                    <w:tr2bl w:val="nil"/>
                  </w:tcBorders>
                  <w:noWrap w:val="0"/>
                  <w:vAlign w:val="center"/>
                </w:tcPr>
                <w:p w14:paraId="5E3F3CE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leftChars="0" w:right="0"/>
                    <w:jc w:val="center"/>
                    <w:textAlignment w:val="auto"/>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符合性</w:t>
                  </w:r>
                </w:p>
              </w:tc>
            </w:tr>
            <w:tr w14:paraId="2CDC7A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c>
                <w:tcPr>
                  <w:tcW w:w="4634" w:type="dxa"/>
                  <w:tcBorders>
                    <w:tl2br w:val="nil"/>
                    <w:tr2bl w:val="nil"/>
                  </w:tcBorders>
                  <w:noWrap w:val="0"/>
                  <w:vAlign w:val="center"/>
                </w:tcPr>
                <w:p w14:paraId="6659EA89">
                  <w:pPr>
                    <w:pStyle w:val="20"/>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leftChars="0" w:right="0" w:firstLine="0"/>
                    <w:jc w:val="both"/>
                    <w:textAlignment w:val="auto"/>
                    <w:rPr>
                      <w:rFonts w:hint="eastAsia" w:ascii="Times New Roman" w:hAnsi="Times New Roman" w:eastAsia="宋体" w:cs="Times New Roman"/>
                      <w:snapToGrid w:val="0"/>
                      <w:color w:val="auto"/>
                      <w:kern w:val="2"/>
                      <w:sz w:val="21"/>
                      <w:szCs w:val="21"/>
                      <w:highlight w:val="none"/>
                      <w:lang w:val="en-US" w:eastAsia="zh-CN" w:bidi="ar-SA"/>
                    </w:rPr>
                  </w:pPr>
                  <w:r>
                    <w:rPr>
                      <w:rFonts w:hint="eastAsia" w:ascii="Times New Roman" w:hAnsi="Times New Roman" w:eastAsia="宋体" w:cs="Times New Roman"/>
                      <w:snapToGrid w:val="0"/>
                      <w:color w:val="auto"/>
                      <w:kern w:val="2"/>
                      <w:sz w:val="21"/>
                      <w:szCs w:val="21"/>
                      <w:highlight w:val="none"/>
                      <w:lang w:val="en-US" w:eastAsia="zh-CN" w:bidi="ar-SA"/>
                    </w:rPr>
                    <w:t>进一步落实部门监管指导责任。要高度关注新增环保设备设施带来的安全问题，提出推广环保新工艺、新技术、新产品的同时要充分考虑安全因素。要紧盯具有脱硫脱硝、挥发性有机物回收、污水处理、粉尘治理、蓄热式焚烧炉5类重点环保设备设施的企业，指导督促企业按照相关法律法规和技术标准规范要求，开展环保设备设施安全风险辨识评估和隐患排查治理，落实安全生产各项责任措施。</w:t>
                  </w:r>
                </w:p>
              </w:tc>
              <w:tc>
                <w:tcPr>
                  <w:tcW w:w="1619" w:type="dxa"/>
                  <w:tcBorders>
                    <w:tl2br w:val="nil"/>
                    <w:tr2bl w:val="nil"/>
                  </w:tcBorders>
                  <w:noWrap w:val="0"/>
                  <w:vAlign w:val="center"/>
                </w:tcPr>
                <w:p w14:paraId="7FF524C0">
                  <w:pPr>
                    <w:pStyle w:val="20"/>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leftChars="0" w:right="0" w:firstLine="0"/>
                    <w:jc w:val="both"/>
                    <w:textAlignment w:val="auto"/>
                    <w:rPr>
                      <w:rFonts w:hint="eastAsia" w:ascii="Times New Roman" w:hAnsi="Times New Roman" w:eastAsia="宋体" w:cs="Times New Roman"/>
                      <w:snapToGrid w:val="0"/>
                      <w:color w:val="auto"/>
                      <w:kern w:val="2"/>
                      <w:sz w:val="21"/>
                      <w:szCs w:val="21"/>
                      <w:highlight w:val="none"/>
                      <w:lang w:val="en-US" w:eastAsia="zh-CN" w:bidi="ar-SA"/>
                    </w:rPr>
                  </w:pPr>
                  <w:r>
                    <w:rPr>
                      <w:rFonts w:hint="eastAsia" w:ascii="Times New Roman" w:hAnsi="Times New Roman" w:eastAsia="宋体" w:cs="Times New Roman"/>
                      <w:snapToGrid w:val="0"/>
                      <w:color w:val="auto"/>
                      <w:kern w:val="2"/>
                      <w:sz w:val="21"/>
                      <w:szCs w:val="21"/>
                      <w:highlight w:val="none"/>
                      <w:lang w:val="en-US" w:eastAsia="zh-CN" w:bidi="ar-SA"/>
                    </w:rPr>
                    <w:t>项目建成后，企业应全面排查治理事故隐患，落实安全生产各项责任措施。</w:t>
                  </w:r>
                </w:p>
              </w:tc>
              <w:tc>
                <w:tcPr>
                  <w:tcW w:w="621" w:type="dxa"/>
                  <w:tcBorders>
                    <w:tl2br w:val="nil"/>
                    <w:tr2bl w:val="nil"/>
                  </w:tcBorders>
                  <w:noWrap w:val="0"/>
                  <w:vAlign w:val="center"/>
                </w:tcPr>
                <w:p w14:paraId="4F0A1309">
                  <w:pPr>
                    <w:pStyle w:val="20"/>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符合</w:t>
                  </w:r>
                </w:p>
              </w:tc>
            </w:tr>
            <w:tr w14:paraId="6FD48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c>
                <w:tcPr>
                  <w:tcW w:w="4634" w:type="dxa"/>
                  <w:tcBorders>
                    <w:tl2br w:val="nil"/>
                    <w:tr2bl w:val="nil"/>
                  </w:tcBorders>
                  <w:noWrap w:val="0"/>
                  <w:vAlign w:val="center"/>
                </w:tcPr>
                <w:p w14:paraId="08C3A193">
                  <w:pPr>
                    <w:pStyle w:val="20"/>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leftChars="0" w:right="0" w:firstLine="0"/>
                    <w:jc w:val="both"/>
                    <w:textAlignment w:val="auto"/>
                    <w:rPr>
                      <w:rFonts w:hint="eastAsia" w:ascii="Times New Roman" w:hAnsi="Times New Roman" w:eastAsia="宋体" w:cs="Times New Roman"/>
                      <w:snapToGrid w:val="0"/>
                      <w:color w:val="auto"/>
                      <w:kern w:val="2"/>
                      <w:sz w:val="21"/>
                      <w:szCs w:val="21"/>
                      <w:highlight w:val="none"/>
                      <w:lang w:val="en-US" w:eastAsia="zh-CN" w:bidi="ar-SA"/>
                    </w:rPr>
                  </w:pPr>
                  <w:r>
                    <w:rPr>
                      <w:rFonts w:hint="eastAsia" w:ascii="Times New Roman" w:hAnsi="Times New Roman" w:eastAsia="宋体" w:cs="Times New Roman"/>
                      <w:snapToGrid w:val="0"/>
                      <w:color w:val="auto"/>
                      <w:kern w:val="2"/>
                      <w:sz w:val="21"/>
                      <w:szCs w:val="21"/>
                      <w:highlight w:val="none"/>
                      <w:lang w:val="en-US" w:eastAsia="zh-CN" w:bidi="ar-SA"/>
                    </w:rPr>
                    <w:t>进一步落实企业主体责任。推动企业主要负责人严格履行第一责任人责任，将环保设备设施安全作为企业安全管理的重要组成部分，全面负责落实本单位的环保设备设施安全生产工作。严格落实涉环保设备设施新、改、扩建项目环保和安全</w:t>
                  </w:r>
                  <w:r>
                    <w:rPr>
                      <w:rFonts w:hint="eastAsia" w:ascii="Times New Roman" w:cs="Times New Roman"/>
                      <w:snapToGrid w:val="0"/>
                      <w:color w:val="auto"/>
                      <w:kern w:val="2"/>
                      <w:sz w:val="21"/>
                      <w:szCs w:val="21"/>
                      <w:highlight w:val="none"/>
                      <w:lang w:val="en-US" w:eastAsia="zh-CN" w:bidi="ar-SA"/>
                    </w:rPr>
                    <w:t>“</w:t>
                  </w:r>
                  <w:r>
                    <w:rPr>
                      <w:rFonts w:hint="eastAsia" w:ascii="Times New Roman" w:hAnsi="Times New Roman" w:eastAsia="宋体" w:cs="Times New Roman"/>
                      <w:snapToGrid w:val="0"/>
                      <w:color w:val="auto"/>
                      <w:kern w:val="2"/>
                      <w:sz w:val="21"/>
                      <w:szCs w:val="21"/>
                      <w:highlight w:val="none"/>
                      <w:lang w:val="en-US" w:eastAsia="zh-CN" w:bidi="ar-SA"/>
                    </w:rPr>
                    <w:t xml:space="preserve"> 三同时有关要求，委托有资质的设计单位进行正规设计，在选用污染防治技术时要充分考虑安全因素；在环保设备设施改造中必须依法开展安全风险评估，按要求设置安全监测监控系统和联锁保护装置，做好安全防范。对涉环保设备设施相关岗位人员进行操作规程、风险管控、应急处置、典型事故警示等专项安全培训教育。开展环保设备设施安全风险辨识评估，系统排查隐患，依法建立隐患整改台账，明确整改责任人、措施、资金、时限和应急救援预案，及时消除隐患。</w:t>
                  </w:r>
                </w:p>
              </w:tc>
              <w:tc>
                <w:tcPr>
                  <w:tcW w:w="1619" w:type="dxa"/>
                  <w:tcBorders>
                    <w:tl2br w:val="nil"/>
                    <w:tr2bl w:val="nil"/>
                  </w:tcBorders>
                  <w:noWrap w:val="0"/>
                  <w:vAlign w:val="center"/>
                </w:tcPr>
                <w:p w14:paraId="512930DB">
                  <w:pPr>
                    <w:pStyle w:val="20"/>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240" w:lineRule="auto"/>
                    <w:ind w:left="0" w:leftChars="0" w:right="0" w:firstLine="0"/>
                    <w:jc w:val="both"/>
                    <w:textAlignment w:val="auto"/>
                    <w:rPr>
                      <w:rFonts w:hint="eastAsia" w:ascii="Times New Roman" w:hAnsi="Times New Roman" w:eastAsia="宋体" w:cs="Times New Roman"/>
                      <w:snapToGrid w:val="0"/>
                      <w:color w:val="auto"/>
                      <w:kern w:val="2"/>
                      <w:sz w:val="21"/>
                      <w:szCs w:val="21"/>
                      <w:highlight w:val="none"/>
                      <w:lang w:val="en-US" w:eastAsia="zh-CN" w:bidi="ar-SA"/>
                    </w:rPr>
                  </w:pPr>
                  <w:r>
                    <w:rPr>
                      <w:rFonts w:hint="eastAsia" w:ascii="Times New Roman" w:hAnsi="Times New Roman" w:eastAsia="宋体" w:cs="Times New Roman"/>
                      <w:snapToGrid w:val="0"/>
                      <w:color w:val="auto"/>
                      <w:kern w:val="2"/>
                      <w:sz w:val="21"/>
                      <w:szCs w:val="21"/>
                      <w:highlight w:val="none"/>
                      <w:lang w:val="en-US" w:eastAsia="zh-CN" w:bidi="ar-SA"/>
                    </w:rPr>
                    <w:t>企业落实安全主体责任，项目依法开展安全风险评估，严格落实安全</w:t>
                  </w:r>
                  <w:r>
                    <w:rPr>
                      <w:rFonts w:hint="eastAsia" w:ascii="Times New Roman" w:cs="Times New Roman"/>
                      <w:snapToGrid w:val="0"/>
                      <w:color w:val="auto"/>
                      <w:kern w:val="2"/>
                      <w:sz w:val="21"/>
                      <w:szCs w:val="21"/>
                      <w:highlight w:val="none"/>
                      <w:lang w:val="en-US" w:eastAsia="zh-CN" w:bidi="ar-SA"/>
                    </w:rPr>
                    <w:t>“</w:t>
                  </w:r>
                  <w:r>
                    <w:rPr>
                      <w:rFonts w:hint="eastAsia" w:ascii="Times New Roman" w:hAnsi="Times New Roman" w:eastAsia="宋体" w:cs="Times New Roman"/>
                      <w:snapToGrid w:val="0"/>
                      <w:color w:val="auto"/>
                      <w:kern w:val="2"/>
                      <w:sz w:val="21"/>
                      <w:szCs w:val="21"/>
                      <w:highlight w:val="none"/>
                      <w:lang w:val="en-US" w:eastAsia="zh-CN" w:bidi="ar-SA"/>
                    </w:rPr>
                    <w:t>三同时</w:t>
                  </w:r>
                  <w:r>
                    <w:rPr>
                      <w:rFonts w:hint="eastAsia" w:ascii="Times New Roman" w:cs="Times New Roman"/>
                      <w:snapToGrid w:val="0"/>
                      <w:color w:val="auto"/>
                      <w:kern w:val="2"/>
                      <w:sz w:val="21"/>
                      <w:szCs w:val="21"/>
                      <w:highlight w:val="none"/>
                      <w:lang w:val="en-US" w:eastAsia="zh-CN" w:bidi="ar-SA"/>
                    </w:rPr>
                    <w:t>”</w:t>
                  </w:r>
                  <w:r>
                    <w:rPr>
                      <w:rFonts w:hint="eastAsia" w:ascii="Times New Roman" w:hAnsi="Times New Roman" w:eastAsia="宋体" w:cs="Times New Roman"/>
                      <w:snapToGrid w:val="0"/>
                      <w:color w:val="auto"/>
                      <w:kern w:val="2"/>
                      <w:sz w:val="21"/>
                      <w:szCs w:val="21"/>
                      <w:highlight w:val="none"/>
                      <w:lang w:val="en-US" w:eastAsia="zh-CN" w:bidi="ar-SA"/>
                    </w:rPr>
                    <w:t>要求，环保设施委托有资质的设计单位设计，按要求做好安全防范，对相关岗位人员进行专项安全培训教育，做好应急救援预案，及时消除隐患。</w:t>
                  </w:r>
                </w:p>
              </w:tc>
              <w:tc>
                <w:tcPr>
                  <w:tcW w:w="621" w:type="dxa"/>
                  <w:tcBorders>
                    <w:tl2br w:val="nil"/>
                    <w:tr2bl w:val="nil"/>
                  </w:tcBorders>
                  <w:noWrap w:val="0"/>
                  <w:vAlign w:val="center"/>
                </w:tcPr>
                <w:p w14:paraId="58354F05">
                  <w:pPr>
                    <w:pStyle w:val="20"/>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leftChars="0" w:right="0" w:firstLine="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符合</w:t>
                  </w:r>
                </w:p>
              </w:tc>
            </w:tr>
          </w:tbl>
          <w:p w14:paraId="5BA7DF9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36" w:lineRule="auto"/>
              <w:ind w:left="0" w:right="0" w:firstLine="482" w:firstLineChars="200"/>
              <w:jc w:val="both"/>
              <w:textAlignment w:val="auto"/>
              <w:rPr>
                <w:rFonts w:hint="eastAsia" w:ascii="Times New Roman" w:hAnsi="Times New Roman" w:eastAsia="宋体" w:cs="Times New Roman"/>
                <w:b/>
                <w:bCs/>
                <w:color w:val="auto"/>
                <w:sz w:val="24"/>
                <w:highlight w:val="none"/>
                <w:lang w:val="en-US" w:eastAsia="zh-CN"/>
              </w:rPr>
            </w:pPr>
            <w:r>
              <w:rPr>
                <w:rFonts w:hint="eastAsia" w:cs="宋体"/>
                <w:b/>
                <w:bCs/>
                <w:color w:val="auto"/>
                <w:kern w:val="0"/>
                <w:sz w:val="24"/>
                <w:szCs w:val="24"/>
                <w:highlight w:val="none"/>
                <w:lang w:val="en-US" w:eastAsia="zh-CN"/>
              </w:rPr>
              <w:t>17</w:t>
            </w:r>
            <w:r>
              <w:rPr>
                <w:rFonts w:hint="eastAsia" w:ascii="Times New Roman" w:hAnsi="Times New Roman" w:eastAsia="宋体" w:cs="宋体"/>
                <w:b/>
                <w:bCs/>
                <w:color w:val="auto"/>
                <w:kern w:val="0"/>
                <w:sz w:val="24"/>
                <w:szCs w:val="24"/>
                <w:highlight w:val="none"/>
                <w:lang w:val="en-US" w:eastAsia="zh-CN"/>
              </w:rPr>
              <w:t>、</w:t>
            </w:r>
            <w:r>
              <w:rPr>
                <w:rFonts w:hint="eastAsia" w:ascii="Times New Roman" w:hAnsi="Times New Roman" w:eastAsia="宋体" w:cs="Times New Roman"/>
                <w:b/>
                <w:bCs/>
                <w:color w:val="auto"/>
                <w:sz w:val="24"/>
                <w:highlight w:val="none"/>
                <w:lang w:val="en-US" w:eastAsia="zh-CN"/>
              </w:rPr>
              <w:t>项目与南水北调工程的关系</w:t>
            </w:r>
          </w:p>
          <w:p w14:paraId="32AB8DB2">
            <w:pPr>
              <w:keepNext w:val="0"/>
              <w:keepLines w:val="0"/>
              <w:pageBreakBefore w:val="0"/>
              <w:widowControl w:val="0"/>
              <w:suppressLineNumbers w:val="0"/>
              <w:kinsoku/>
              <w:wordWrap w:val="0"/>
              <w:overflowPunct/>
              <w:topLinePunct w:val="0"/>
              <w:autoSpaceDE w:val="0"/>
              <w:autoSpaceDN w:val="0"/>
              <w:bidi w:val="0"/>
              <w:adjustRightInd w:val="0"/>
              <w:snapToGrid w:val="0"/>
              <w:spacing w:before="0" w:beforeAutospacing="0" w:after="0" w:afterAutospacing="0" w:line="336" w:lineRule="auto"/>
              <w:ind w:left="0" w:right="0" w:firstLine="480" w:firstLineChars="200"/>
              <w:jc w:val="left"/>
              <w:textAlignment w:val="auto"/>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宋体"/>
                <w:color w:val="auto"/>
                <w:kern w:val="0"/>
                <w:sz w:val="24"/>
                <w:szCs w:val="24"/>
                <w:highlight w:val="yellow"/>
                <w:lang w:val="en-US" w:eastAsia="zh-CN"/>
              </w:rPr>
              <w:t>拟建项目位于</w:t>
            </w:r>
            <w:r>
              <w:rPr>
                <w:rFonts w:hint="eastAsia" w:cs="宋体"/>
                <w:color w:val="auto"/>
                <w:kern w:val="0"/>
                <w:sz w:val="24"/>
                <w:szCs w:val="24"/>
                <w:highlight w:val="yellow"/>
                <w:lang w:val="en-US" w:eastAsia="zh-CN"/>
              </w:rPr>
              <w:t>山东省济宁市泗水县金庄镇，曹家庄村北，金工一路西，泉兴路南</w:t>
            </w:r>
            <w:r>
              <w:rPr>
                <w:rFonts w:hint="eastAsia" w:ascii="Times New Roman" w:hAnsi="Times New Roman" w:eastAsia="宋体" w:cs="宋体"/>
                <w:color w:val="auto"/>
                <w:kern w:val="0"/>
                <w:sz w:val="24"/>
                <w:szCs w:val="24"/>
                <w:highlight w:val="none"/>
                <w:lang w:val="en-US" w:eastAsia="zh-CN"/>
              </w:rPr>
              <w:t>，位于南水北调沿线</w:t>
            </w:r>
            <w:r>
              <w:rPr>
                <w:rFonts w:hint="eastAsia" w:cs="宋体"/>
                <w:color w:val="auto"/>
                <w:kern w:val="0"/>
                <w:sz w:val="24"/>
                <w:szCs w:val="24"/>
                <w:highlight w:val="none"/>
                <w:lang w:val="en-US" w:eastAsia="zh-CN"/>
              </w:rPr>
              <w:t>一般</w:t>
            </w:r>
            <w:r>
              <w:rPr>
                <w:rFonts w:hint="eastAsia" w:ascii="Times New Roman" w:hAnsi="Times New Roman" w:eastAsia="宋体" w:cs="宋体"/>
                <w:color w:val="auto"/>
                <w:kern w:val="0"/>
                <w:sz w:val="24"/>
                <w:szCs w:val="24"/>
                <w:highlight w:val="none"/>
                <w:lang w:val="en-US" w:eastAsia="zh-CN"/>
              </w:rPr>
              <w:t>保护区域内，</w:t>
            </w:r>
            <w:r>
              <w:rPr>
                <w:rFonts w:hint="eastAsia" w:ascii="Times New Roman" w:hAnsi="Times New Roman" w:cs="Times New Roman"/>
                <w:color w:val="auto"/>
                <w:sz w:val="24"/>
                <w:szCs w:val="24"/>
                <w:highlight w:val="none"/>
                <w:lang w:eastAsia="zh-CN"/>
              </w:rPr>
              <w:t>根据《山东省南水北调工程沿线区域水污染防治条例》（2018）和《南水北调东线工程梁济运河控制单元治污方案》规划要求，区域内废水排放水质需满足《流域水污染</w:t>
            </w:r>
            <w:r>
              <w:rPr>
                <w:rFonts w:hint="eastAsia" w:cs="Times New Roman"/>
                <w:color w:val="auto"/>
                <w:sz w:val="24"/>
                <w:szCs w:val="24"/>
                <w:highlight w:val="none"/>
                <w:lang w:val="en-US" w:eastAsia="zh-CN"/>
              </w:rPr>
              <w:t>物</w:t>
            </w:r>
            <w:r>
              <w:rPr>
                <w:rFonts w:hint="eastAsia" w:ascii="Times New Roman" w:hAnsi="Times New Roman" w:cs="Times New Roman"/>
                <w:color w:val="auto"/>
                <w:sz w:val="24"/>
                <w:szCs w:val="24"/>
                <w:highlight w:val="none"/>
                <w:lang w:eastAsia="zh-CN"/>
              </w:rPr>
              <w:t>综合排放标准第1部分：南四湖东平湖流域》（DB37/3416.1-2023）</w:t>
            </w:r>
            <w:r>
              <w:rPr>
                <w:rFonts w:hint="eastAsia" w:ascii="Times New Roman" w:hAnsi="Times New Roman" w:cs="Times New Roman"/>
                <w:color w:val="auto"/>
                <w:sz w:val="24"/>
                <w:szCs w:val="24"/>
                <w:highlight w:val="none"/>
                <w:lang w:val="en-US" w:eastAsia="zh-CN"/>
              </w:rPr>
              <w:t>一般</w:t>
            </w:r>
            <w:r>
              <w:rPr>
                <w:rFonts w:hint="eastAsia" w:ascii="Times New Roman" w:hAnsi="Times New Roman" w:cs="Times New Roman"/>
                <w:color w:val="auto"/>
                <w:sz w:val="24"/>
                <w:szCs w:val="24"/>
                <w:highlight w:val="none"/>
                <w:lang w:eastAsia="zh-CN"/>
              </w:rPr>
              <w:t>保护区排放标准</w:t>
            </w:r>
            <w:r>
              <w:rPr>
                <w:rFonts w:hint="default" w:ascii="Times New Roman" w:hAnsi="Times New Roman" w:eastAsia="宋体" w:cs="Times New Roman"/>
                <w:color w:val="auto"/>
                <w:sz w:val="24"/>
                <w:highlight w:val="none"/>
              </w:rPr>
              <w:t>。</w:t>
            </w:r>
          </w:p>
          <w:p w14:paraId="70FA6262">
            <w:pPr>
              <w:pStyle w:val="10"/>
              <w:keepNext w:val="0"/>
              <w:keepLines w:val="0"/>
              <w:pageBreakBefore w:val="0"/>
              <w:widowControl w:val="0"/>
              <w:suppressLineNumbers w:val="0"/>
              <w:kinsoku/>
              <w:overflowPunct/>
              <w:topLinePunct w:val="0"/>
              <w:bidi w:val="0"/>
              <w:adjustRightInd w:val="0"/>
              <w:snapToGrid w:val="0"/>
              <w:spacing w:before="0" w:beforeAutospacing="0" w:after="0" w:afterAutospacing="0" w:line="336" w:lineRule="auto"/>
              <w:ind w:left="0" w:leftChars="0" w:right="0" w:firstLine="480" w:firstLineChars="200"/>
              <w:jc w:val="both"/>
              <w:textAlignment w:val="auto"/>
              <w:rPr>
                <w:rFonts w:hint="eastAsia" w:cs="Times New Roman"/>
                <w:color w:val="auto"/>
                <w:sz w:val="24"/>
                <w:szCs w:val="24"/>
                <w:highlight w:val="none"/>
                <w:lang w:val="en-US" w:eastAsia="zh-CN"/>
              </w:rPr>
            </w:pPr>
          </w:p>
          <w:p w14:paraId="62A86A01">
            <w:pPr>
              <w:pStyle w:val="10"/>
              <w:keepNext w:val="0"/>
              <w:keepLines w:val="0"/>
              <w:pageBreakBefore w:val="0"/>
              <w:widowControl w:val="0"/>
              <w:suppressLineNumbers w:val="0"/>
              <w:kinsoku/>
              <w:overflowPunct/>
              <w:topLinePunct w:val="0"/>
              <w:bidi w:val="0"/>
              <w:adjustRightInd w:val="0"/>
              <w:snapToGrid w:val="0"/>
              <w:spacing w:before="0" w:beforeAutospacing="0" w:after="0" w:afterAutospacing="0" w:line="336" w:lineRule="auto"/>
              <w:ind w:left="0" w:leftChars="0" w:right="0" w:firstLine="480" w:firstLineChars="200"/>
              <w:jc w:val="both"/>
              <w:textAlignment w:val="auto"/>
              <w:rPr>
                <w:rFonts w:hint="eastAsia" w:cs="Times New Roman"/>
                <w:color w:val="auto"/>
                <w:sz w:val="24"/>
                <w:szCs w:val="24"/>
                <w:highlight w:val="none"/>
                <w:lang w:val="en-US" w:eastAsia="zh-CN"/>
              </w:rPr>
            </w:pPr>
          </w:p>
          <w:p w14:paraId="711FF8F0">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both"/>
              <w:textAlignment w:val="auto"/>
              <w:rPr>
                <w:rFonts w:hint="eastAsia" w:cs="Times New Roman"/>
                <w:color w:val="auto"/>
                <w:highlight w:val="none"/>
                <w:lang w:val="en-US" w:eastAsia="zh-CN"/>
              </w:rPr>
            </w:pPr>
          </w:p>
          <w:p w14:paraId="30B9B2D3">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both"/>
              <w:textAlignment w:val="auto"/>
              <w:rPr>
                <w:rFonts w:hint="eastAsia" w:cs="Times New Roman"/>
                <w:color w:val="auto"/>
                <w:highlight w:val="none"/>
                <w:lang w:val="en-US" w:eastAsia="zh-CN"/>
              </w:rPr>
            </w:pPr>
          </w:p>
          <w:p w14:paraId="353DE6B0">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both"/>
              <w:textAlignment w:val="auto"/>
              <w:rPr>
                <w:rFonts w:hint="eastAsia" w:cs="Times New Roman"/>
                <w:color w:val="auto"/>
                <w:highlight w:val="none"/>
                <w:lang w:val="en-US" w:eastAsia="zh-CN"/>
              </w:rPr>
            </w:pPr>
          </w:p>
          <w:p w14:paraId="55F2733F">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both"/>
              <w:textAlignment w:val="auto"/>
              <w:rPr>
                <w:rFonts w:hint="eastAsia" w:cs="Times New Roman"/>
                <w:color w:val="auto"/>
                <w:highlight w:val="none"/>
                <w:lang w:val="en-US" w:eastAsia="zh-CN"/>
              </w:rPr>
            </w:pPr>
          </w:p>
          <w:p w14:paraId="6BAB03D3">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both"/>
              <w:textAlignment w:val="auto"/>
              <w:rPr>
                <w:rFonts w:hint="eastAsia" w:cs="Times New Roman"/>
                <w:color w:val="auto"/>
                <w:highlight w:val="none"/>
                <w:lang w:val="en-US" w:eastAsia="zh-CN"/>
              </w:rPr>
            </w:pPr>
          </w:p>
          <w:p w14:paraId="2DC9632E">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both"/>
              <w:textAlignment w:val="auto"/>
              <w:rPr>
                <w:rFonts w:hint="eastAsia" w:cs="Times New Roman"/>
                <w:color w:val="auto"/>
                <w:highlight w:val="none"/>
                <w:lang w:val="en-US" w:eastAsia="zh-CN"/>
              </w:rPr>
            </w:pPr>
          </w:p>
          <w:p w14:paraId="6C2995CD">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both"/>
              <w:textAlignment w:val="auto"/>
              <w:rPr>
                <w:rFonts w:hint="eastAsia" w:cs="Times New Roman"/>
                <w:color w:val="auto"/>
                <w:highlight w:val="none"/>
                <w:lang w:val="en-US" w:eastAsia="zh-CN"/>
              </w:rPr>
            </w:pPr>
          </w:p>
          <w:p w14:paraId="4A7EF348">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both"/>
              <w:textAlignment w:val="auto"/>
              <w:rPr>
                <w:rFonts w:hint="eastAsia" w:cs="Times New Roman"/>
                <w:color w:val="auto"/>
                <w:highlight w:val="none"/>
                <w:lang w:val="en-US" w:eastAsia="zh-CN"/>
              </w:rPr>
            </w:pPr>
          </w:p>
          <w:p w14:paraId="5EC1A018">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both"/>
              <w:textAlignment w:val="auto"/>
              <w:rPr>
                <w:rFonts w:hint="eastAsia" w:cs="Times New Roman"/>
                <w:color w:val="auto"/>
                <w:highlight w:val="none"/>
                <w:lang w:val="en-US" w:eastAsia="zh-CN"/>
              </w:rPr>
            </w:pPr>
          </w:p>
          <w:p w14:paraId="569EFA4A">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both"/>
              <w:textAlignment w:val="auto"/>
              <w:rPr>
                <w:rFonts w:hint="eastAsia" w:cs="Times New Roman"/>
                <w:color w:val="auto"/>
                <w:highlight w:val="none"/>
                <w:lang w:val="en-US" w:eastAsia="zh-CN"/>
              </w:rPr>
            </w:pPr>
          </w:p>
          <w:p w14:paraId="24BC7422">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both"/>
              <w:textAlignment w:val="auto"/>
              <w:rPr>
                <w:rFonts w:hint="eastAsia" w:cs="Times New Roman"/>
                <w:color w:val="auto"/>
                <w:highlight w:val="none"/>
                <w:lang w:val="en-US" w:eastAsia="zh-CN"/>
              </w:rPr>
            </w:pPr>
          </w:p>
          <w:p w14:paraId="05FD6343">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both"/>
              <w:textAlignment w:val="auto"/>
              <w:rPr>
                <w:rFonts w:hint="eastAsia" w:cs="Times New Roman"/>
                <w:color w:val="auto"/>
                <w:highlight w:val="none"/>
                <w:lang w:val="en-US" w:eastAsia="zh-CN"/>
              </w:rPr>
            </w:pPr>
          </w:p>
          <w:p w14:paraId="1D6E9A70">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both"/>
              <w:textAlignment w:val="auto"/>
              <w:rPr>
                <w:rFonts w:hint="eastAsia" w:cs="Times New Roman"/>
                <w:color w:val="auto"/>
                <w:highlight w:val="none"/>
                <w:lang w:val="en-US" w:eastAsia="zh-CN"/>
              </w:rPr>
            </w:pPr>
          </w:p>
          <w:p w14:paraId="6C9B9F66">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both"/>
              <w:textAlignment w:val="auto"/>
              <w:rPr>
                <w:rFonts w:hint="eastAsia" w:cs="Times New Roman"/>
                <w:color w:val="auto"/>
                <w:highlight w:val="none"/>
                <w:lang w:val="en-US" w:eastAsia="zh-CN"/>
              </w:rPr>
            </w:pPr>
          </w:p>
          <w:p w14:paraId="2AEB08E4">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both"/>
              <w:textAlignment w:val="auto"/>
              <w:rPr>
                <w:rFonts w:hint="eastAsia" w:cs="Times New Roman"/>
                <w:color w:val="auto"/>
                <w:highlight w:val="none"/>
                <w:lang w:val="en-US" w:eastAsia="zh-CN"/>
              </w:rPr>
            </w:pPr>
          </w:p>
          <w:p w14:paraId="52D32F12">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both"/>
              <w:textAlignment w:val="auto"/>
              <w:rPr>
                <w:rFonts w:hint="eastAsia" w:cs="Times New Roman"/>
                <w:color w:val="auto"/>
                <w:highlight w:val="none"/>
                <w:lang w:val="en-US" w:eastAsia="zh-CN"/>
              </w:rPr>
            </w:pPr>
          </w:p>
          <w:p w14:paraId="5C0A1D7B">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both"/>
              <w:textAlignment w:val="auto"/>
              <w:rPr>
                <w:rFonts w:hint="eastAsia" w:cs="Times New Roman"/>
                <w:color w:val="auto"/>
                <w:highlight w:val="none"/>
                <w:lang w:val="en-US" w:eastAsia="zh-CN"/>
              </w:rPr>
            </w:pPr>
          </w:p>
          <w:p w14:paraId="07EB3301">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both"/>
              <w:textAlignment w:val="auto"/>
              <w:rPr>
                <w:rFonts w:hint="eastAsia" w:cs="Times New Roman"/>
                <w:color w:val="auto"/>
                <w:highlight w:val="none"/>
                <w:lang w:val="en-US" w:eastAsia="zh-CN"/>
              </w:rPr>
            </w:pPr>
          </w:p>
          <w:p w14:paraId="700A6043">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both"/>
              <w:textAlignment w:val="auto"/>
              <w:rPr>
                <w:rFonts w:hint="eastAsia" w:cs="Times New Roman"/>
                <w:color w:val="auto"/>
                <w:highlight w:val="none"/>
                <w:lang w:val="en-US" w:eastAsia="zh-CN"/>
              </w:rPr>
            </w:pPr>
          </w:p>
          <w:p w14:paraId="21CCF893">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both"/>
              <w:textAlignment w:val="auto"/>
              <w:rPr>
                <w:rFonts w:hint="default" w:cs="Times New Roman"/>
                <w:color w:val="auto"/>
                <w:highlight w:val="none"/>
                <w:lang w:val="en-US" w:eastAsia="zh-CN"/>
              </w:rPr>
            </w:pPr>
          </w:p>
          <w:p w14:paraId="119691AD">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both"/>
              <w:textAlignment w:val="auto"/>
              <w:rPr>
                <w:rFonts w:hint="default" w:ascii="Times New Roman" w:hAnsi="Times New Roman" w:cs="Times New Roman"/>
                <w:color w:val="auto"/>
                <w:highlight w:val="none"/>
                <w:lang w:val="en-US" w:eastAsia="zh-CN"/>
              </w:rPr>
            </w:pPr>
          </w:p>
        </w:tc>
      </w:tr>
    </w:tbl>
    <w:p w14:paraId="0DEB820A">
      <w:pPr>
        <w:spacing w:line="360" w:lineRule="auto"/>
        <w:outlineLvl w:val="0"/>
        <w:rPr>
          <w:rFonts w:eastAsia="黑体"/>
          <w:color w:val="auto"/>
          <w:sz w:val="30"/>
          <w:highlight w:val="none"/>
        </w:rPr>
        <w:sectPr>
          <w:footerReference r:id="rId5"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14:paraId="7D71CB16">
      <w:pPr>
        <w:pStyle w:val="30"/>
        <w:jc w:val="center"/>
        <w:outlineLvl w:val="0"/>
        <w:rPr>
          <w:rFonts w:ascii="黑体" w:hAnsi="黑体" w:eastAsia="黑体"/>
          <w:snapToGrid w:val="0"/>
          <w:color w:val="auto"/>
          <w:sz w:val="30"/>
          <w:szCs w:val="30"/>
          <w:highlight w:val="none"/>
        </w:rPr>
      </w:pPr>
      <w:r>
        <w:rPr>
          <w:rFonts w:hint="eastAsia" w:ascii="黑体" w:hAnsi="黑体" w:eastAsia="黑体"/>
          <w:snapToGrid w:val="0"/>
          <w:color w:val="auto"/>
          <w:sz w:val="30"/>
          <w:szCs w:val="30"/>
          <w:highlight w:val="none"/>
        </w:rPr>
        <w:t>二、建设项目工程分析</w:t>
      </w:r>
    </w:p>
    <w:tbl>
      <w:tblPr>
        <w:tblStyle w:val="3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8171"/>
      </w:tblGrid>
      <w:tr w14:paraId="189DEB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823" w:type="dxa"/>
            <w:noWrap w:val="0"/>
            <w:vAlign w:val="center"/>
          </w:tcPr>
          <w:p w14:paraId="4C24C18E">
            <w:pPr>
              <w:pStyle w:val="30"/>
              <w:keepNext w:val="0"/>
              <w:keepLines w:val="0"/>
              <w:suppressLineNumbers w:val="0"/>
              <w:adjustRightInd w:val="0"/>
              <w:snapToGrid w:val="0"/>
              <w:spacing w:before="0" w:beforeAutospacing="0" w:after="0" w:afterAutospacing="0"/>
              <w:ind w:left="0" w:right="0"/>
              <w:jc w:val="center"/>
              <w:rPr>
                <w:rFonts w:hint="default" w:cs="宋体"/>
                <w:color w:val="auto"/>
                <w:sz w:val="21"/>
                <w:szCs w:val="21"/>
                <w:highlight w:val="none"/>
              </w:rPr>
            </w:pPr>
            <w:r>
              <w:rPr>
                <w:rFonts w:hint="eastAsia" w:cs="宋体"/>
                <w:color w:val="auto"/>
                <w:sz w:val="24"/>
                <w:szCs w:val="24"/>
                <w:highlight w:val="none"/>
              </w:rPr>
              <w:t>建设内容</w:t>
            </w:r>
          </w:p>
        </w:tc>
        <w:tc>
          <w:tcPr>
            <w:tcW w:w="8171" w:type="dxa"/>
            <w:noWrap w:val="0"/>
            <w:vAlign w:val="center"/>
          </w:tcPr>
          <w:p w14:paraId="4C4F5918">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firstLine="482" w:firstLineChars="200"/>
              <w:jc w:val="both"/>
              <w:textAlignment w:val="auto"/>
              <w:rPr>
                <w:rFonts w:hint="eastAsia" w:ascii="Times New Roman" w:hAnsi="Times New Roman" w:cs="Times New Roman"/>
                <w:b/>
                <w:bCs/>
                <w:color w:val="auto"/>
                <w:sz w:val="24"/>
                <w:szCs w:val="24"/>
                <w:highlight w:val="yellow"/>
                <w:lang w:val="en-US" w:eastAsia="zh-CN"/>
              </w:rPr>
            </w:pPr>
            <w:r>
              <w:rPr>
                <w:rFonts w:hint="eastAsia" w:ascii="Times New Roman" w:hAnsi="Times New Roman" w:cs="Times New Roman"/>
                <w:b/>
                <w:bCs/>
                <w:color w:val="auto"/>
                <w:sz w:val="24"/>
                <w:szCs w:val="24"/>
                <w:highlight w:val="yellow"/>
                <w:lang w:val="en-US" w:eastAsia="zh-CN"/>
              </w:rPr>
              <w:t>1、</w:t>
            </w:r>
            <w:r>
              <w:rPr>
                <w:rFonts w:hint="eastAsia" w:cs="Times New Roman"/>
                <w:b/>
                <w:bCs/>
                <w:color w:val="auto"/>
                <w:sz w:val="24"/>
                <w:szCs w:val="24"/>
                <w:highlight w:val="yellow"/>
                <w:lang w:val="en-US" w:eastAsia="zh-CN"/>
              </w:rPr>
              <w:t>编制依据</w:t>
            </w:r>
            <w:r>
              <w:rPr>
                <w:rFonts w:hint="eastAsia" w:ascii="Times New Roman" w:hAnsi="Times New Roman" w:cs="Times New Roman"/>
                <w:b/>
                <w:bCs/>
                <w:color w:val="auto"/>
                <w:sz w:val="24"/>
                <w:szCs w:val="24"/>
                <w:highlight w:val="yellow"/>
                <w:lang w:val="en-US" w:eastAsia="zh-CN"/>
              </w:rPr>
              <w:t>：</w:t>
            </w:r>
          </w:p>
          <w:p w14:paraId="45AA2CEC">
            <w:pPr>
              <w:keepNext w:val="0"/>
              <w:keepLines w:val="0"/>
              <w:suppressLineNumbers w:val="0"/>
              <w:adjustRightInd w:val="0"/>
              <w:snapToGrid w:val="0"/>
              <w:spacing w:before="0" w:beforeAutospacing="0" w:after="0" w:afterAutospacing="0" w:line="360" w:lineRule="auto"/>
              <w:ind w:left="0" w:right="0" w:firstLine="480" w:firstLineChars="200"/>
              <w:jc w:val="both"/>
              <w:rPr>
                <w:rFonts w:hint="eastAsia" w:ascii="Times New Roman" w:hAnsi="Times New Roman" w:cs="Times New Roman"/>
                <w:color w:val="auto"/>
                <w:sz w:val="24"/>
                <w:szCs w:val="24"/>
                <w:highlight w:val="yellow"/>
                <w:lang w:val="en-US" w:eastAsia="zh-CN"/>
              </w:rPr>
            </w:pPr>
            <w:r>
              <w:rPr>
                <w:rFonts w:hint="eastAsia" w:ascii="Times New Roman" w:hAnsi="Times New Roman" w:cs="Times New Roman"/>
                <w:color w:val="auto"/>
                <w:sz w:val="24"/>
                <w:szCs w:val="24"/>
                <w:highlight w:val="yellow"/>
                <w:lang w:val="en-US" w:eastAsia="zh-CN"/>
              </w:rPr>
              <w:t>依据《中华人民共和国环境影响评价法》（主席令第48号）、《建设项目环境保护管理条例》（国务院令第682号）、《建设项目环境影响评价分类管理名录（2021版）》（中华人民共和国生态环境部令第16号，2021年1月1日起施行），本项目属于“三十二、专用设备制造业 35”中“食品、饮料、烟草及饲料生产专用设备制造 353”中“其他（仅分割、焊接、组装的除外；年用非溶剂型低VOCs含量涂料10吨以下的除外）”，需编制环境影响报告表。</w:t>
            </w:r>
          </w:p>
          <w:p w14:paraId="1061647F">
            <w:pPr>
              <w:keepNext w:val="0"/>
              <w:keepLines w:val="0"/>
              <w:suppressLineNumbers w:val="0"/>
              <w:adjustRightInd w:val="0"/>
              <w:snapToGrid w:val="0"/>
              <w:spacing w:before="0" w:beforeAutospacing="0" w:after="0" w:afterAutospacing="0" w:line="360" w:lineRule="auto"/>
              <w:ind w:left="0" w:right="0" w:firstLine="480" w:firstLineChars="200"/>
              <w:jc w:val="both"/>
              <w:rPr>
                <w:rFonts w:hint="eastAsia" w:ascii="Times New Roman" w:hAnsi="Times New Roman" w:cs="Times New Roman"/>
                <w:color w:val="auto"/>
                <w:sz w:val="24"/>
                <w:szCs w:val="24"/>
                <w:highlight w:val="yellow"/>
                <w:lang w:val="en-US" w:eastAsia="zh-CN"/>
              </w:rPr>
            </w:pPr>
            <w:r>
              <w:rPr>
                <w:rFonts w:hint="eastAsia" w:ascii="Times New Roman" w:hAnsi="Times New Roman" w:cs="Times New Roman"/>
                <w:color w:val="auto"/>
                <w:sz w:val="24"/>
                <w:szCs w:val="24"/>
                <w:highlight w:val="yellow"/>
                <w:lang w:val="en-US" w:eastAsia="zh-CN"/>
              </w:rPr>
              <w:t>为此，项目建设单位特委托我单位对本项目进行环境影响评价。在接受委托之后，我单位组织人员到项目所在地进行了细致的踏勘，并在基础资料的收集下，按照《建设项目环境影响报告表编制技术指南（污染影响类）（试行）》要求，编制了该项目环境影响报告表。</w:t>
            </w:r>
          </w:p>
          <w:p w14:paraId="6344DD70">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firstLine="482" w:firstLineChars="200"/>
              <w:jc w:val="both"/>
              <w:textAlignment w:val="auto"/>
              <w:rPr>
                <w:rFonts w:hint="eastAsia" w:ascii="Times New Roman" w:hAnsi="Times New Roman"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2</w:t>
            </w:r>
            <w:r>
              <w:rPr>
                <w:rFonts w:hint="eastAsia" w:ascii="Times New Roman" w:hAnsi="Times New Roman" w:cs="Times New Roman"/>
                <w:b/>
                <w:bCs/>
                <w:color w:val="auto"/>
                <w:sz w:val="24"/>
                <w:szCs w:val="24"/>
                <w:highlight w:val="none"/>
                <w:lang w:val="en-US" w:eastAsia="zh-CN"/>
              </w:rPr>
              <w:t>、项目组成：</w:t>
            </w:r>
          </w:p>
          <w:p w14:paraId="43DF82AE">
            <w:pPr>
              <w:keepNext w:val="0"/>
              <w:keepLines w:val="0"/>
              <w:suppressLineNumbers w:val="0"/>
              <w:adjustRightInd w:val="0"/>
              <w:snapToGrid w:val="0"/>
              <w:spacing w:before="0" w:beforeAutospacing="0" w:after="0" w:afterAutospacing="0" w:line="360" w:lineRule="auto"/>
              <w:ind w:left="0" w:right="0" w:firstLine="480" w:firstLineChars="200"/>
              <w:jc w:val="both"/>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本项目位于</w:t>
            </w:r>
            <w:r>
              <w:rPr>
                <w:rFonts w:hint="default" w:ascii="Times New Roman" w:hAnsi="Times New Roman" w:cs="宋体"/>
                <w:b w:val="0"/>
                <w:bCs w:val="0"/>
                <w:color w:val="auto"/>
                <w:kern w:val="0"/>
                <w:sz w:val="24"/>
                <w:szCs w:val="24"/>
                <w:highlight w:val="none"/>
              </w:rPr>
              <w:t>山东省济宁市泗水县金庄镇，</w:t>
            </w:r>
            <w:r>
              <w:rPr>
                <w:rFonts w:hint="eastAsia" w:cs="宋体"/>
                <w:b w:val="0"/>
                <w:bCs w:val="0"/>
                <w:color w:val="auto"/>
                <w:kern w:val="0"/>
                <w:sz w:val="24"/>
                <w:szCs w:val="24"/>
                <w:highlight w:val="none"/>
                <w:lang w:eastAsia="zh-CN"/>
              </w:rPr>
              <w:t>曹家庄村</w:t>
            </w:r>
            <w:r>
              <w:rPr>
                <w:rFonts w:hint="default" w:ascii="Times New Roman" w:hAnsi="Times New Roman" w:cs="宋体"/>
                <w:b w:val="0"/>
                <w:bCs w:val="0"/>
                <w:color w:val="auto"/>
                <w:kern w:val="0"/>
                <w:sz w:val="24"/>
                <w:szCs w:val="24"/>
                <w:highlight w:val="none"/>
              </w:rPr>
              <w:t>北</w:t>
            </w:r>
            <w:r>
              <w:rPr>
                <w:rFonts w:hint="eastAsia" w:cs="宋体"/>
                <w:b w:val="0"/>
                <w:bCs w:val="0"/>
                <w:color w:val="auto"/>
                <w:kern w:val="0"/>
                <w:sz w:val="24"/>
                <w:szCs w:val="24"/>
                <w:highlight w:val="none"/>
                <w:lang w:eastAsia="zh-CN"/>
              </w:rPr>
              <w:t>，金工一路西，泉兴路南</w:t>
            </w:r>
            <w:r>
              <w:rPr>
                <w:rFonts w:hint="eastAsia" w:ascii="Times New Roman" w:hAnsi="Times New Roman" w:cs="宋体"/>
                <w:b w:val="0"/>
                <w:bCs w:val="0"/>
                <w:color w:val="auto"/>
                <w:kern w:val="0"/>
                <w:sz w:val="24"/>
                <w:szCs w:val="24"/>
                <w:highlight w:val="none"/>
                <w:lang w:eastAsia="zh-CN"/>
              </w:rPr>
              <w:t>。</w:t>
            </w:r>
            <w:r>
              <w:rPr>
                <w:rFonts w:hint="eastAsia" w:cs="Times New Roman"/>
                <w:color w:val="auto"/>
                <w:sz w:val="24"/>
                <w:szCs w:val="24"/>
                <w:highlight w:val="none"/>
                <w:lang w:val="en-US" w:eastAsia="zh-CN"/>
              </w:rPr>
              <w:t>项目占地</w:t>
            </w:r>
            <w:r>
              <w:rPr>
                <w:rFonts w:hint="eastAsia" w:ascii="Times New Roman" w:hAnsi="Times New Roman" w:cs="Times New Roman"/>
                <w:color w:val="auto"/>
                <w:sz w:val="24"/>
                <w:szCs w:val="24"/>
                <w:highlight w:val="none"/>
                <w:lang w:val="en-US" w:eastAsia="zh-CN"/>
              </w:rPr>
              <w:t>面积</w:t>
            </w:r>
            <w:r>
              <w:rPr>
                <w:rFonts w:hint="eastAsia" w:cs="Times New Roman"/>
                <w:color w:val="auto"/>
                <w:sz w:val="24"/>
                <w:szCs w:val="24"/>
                <w:highlight w:val="none"/>
                <w:lang w:val="en-US" w:eastAsia="zh-CN"/>
              </w:rPr>
              <w:t>12000</w:t>
            </w:r>
            <w:r>
              <w:rPr>
                <w:rFonts w:hint="eastAsia" w:ascii="Times New Roman" w:hAnsi="Times New Roman" w:cs="Times New Roman"/>
                <w:color w:val="auto"/>
                <w:sz w:val="24"/>
                <w:szCs w:val="24"/>
                <w:highlight w:val="none"/>
                <w:lang w:val="en-US" w:eastAsia="zh-CN"/>
              </w:rPr>
              <w:t>平方米</w:t>
            </w:r>
            <w:r>
              <w:rPr>
                <w:rFonts w:hint="eastAsia" w:cs="Times New Roman"/>
                <w:color w:val="auto"/>
                <w:sz w:val="24"/>
                <w:szCs w:val="24"/>
                <w:highlight w:val="none"/>
                <w:lang w:val="en-US" w:eastAsia="zh-CN"/>
              </w:rPr>
              <w:t>，项目总投资500万元</w:t>
            </w:r>
            <w:r>
              <w:rPr>
                <w:rFonts w:hint="eastAsia" w:ascii="Times New Roman" w:hAnsi="Times New Roman" w:cs="Times New Roman"/>
                <w:color w:val="auto"/>
                <w:sz w:val="24"/>
                <w:szCs w:val="24"/>
                <w:highlight w:val="none"/>
                <w:lang w:val="en-US" w:eastAsia="zh-CN"/>
              </w:rPr>
              <w:t>。</w:t>
            </w:r>
          </w:p>
          <w:p w14:paraId="0CA8CC4F">
            <w:pPr>
              <w:keepNext w:val="0"/>
              <w:keepLines w:val="0"/>
              <w:suppressLineNumbers w:val="0"/>
              <w:adjustRightInd w:val="0"/>
              <w:snapToGrid w:val="0"/>
              <w:spacing w:before="0" w:beforeAutospacing="0" w:after="0" w:afterAutospacing="0" w:line="360" w:lineRule="auto"/>
              <w:ind w:left="0" w:right="0" w:firstLine="480" w:firstLineChars="200"/>
              <w:jc w:val="both"/>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项</w:t>
            </w:r>
            <w:r>
              <w:rPr>
                <w:rFonts w:hint="eastAsia" w:ascii="Times New Roman" w:hAnsi="Times New Roman" w:cs="Times New Roman"/>
                <w:color w:val="auto"/>
                <w:sz w:val="24"/>
                <w:szCs w:val="24"/>
                <w:highlight w:val="none"/>
                <w:lang w:eastAsia="zh-CN"/>
              </w:rPr>
              <w:t>目组成详见下表。</w:t>
            </w:r>
          </w:p>
          <w:p w14:paraId="116B3CD8">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Times New Roman"/>
                <w:b/>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表2-1  项目组成一览表</w:t>
            </w:r>
          </w:p>
          <w:tbl>
            <w:tblPr>
              <w:tblStyle w:val="34"/>
              <w:tblW w:w="792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426"/>
              <w:gridCol w:w="989"/>
              <w:gridCol w:w="4659"/>
              <w:gridCol w:w="1183"/>
            </w:tblGrid>
            <w:tr w14:paraId="637F31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94" w:type="dxa"/>
                  <w:tcBorders>
                    <w:tl2br w:val="nil"/>
                    <w:tr2bl w:val="nil"/>
                  </w:tcBorders>
                  <w:noWrap w:val="0"/>
                  <w:vAlign w:val="center"/>
                </w:tcPr>
                <w:p w14:paraId="5974B456">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Times New Roman"/>
                      <w:b/>
                      <w:bCs/>
                      <w:color w:val="auto"/>
                      <w:sz w:val="21"/>
                      <w:szCs w:val="21"/>
                      <w:highlight w:val="none"/>
                      <w:lang w:val="en-US" w:eastAsia="zh-CN"/>
                    </w:rPr>
                  </w:pPr>
                  <w:r>
                    <w:rPr>
                      <w:rFonts w:hint="eastAsia" w:ascii="Times New Roman" w:hAnsi="Times New Roman" w:cs="Times New Roman"/>
                      <w:b/>
                      <w:bCs/>
                      <w:color w:val="auto"/>
                      <w:sz w:val="21"/>
                      <w:szCs w:val="21"/>
                      <w:highlight w:val="none"/>
                      <w:lang w:val="en-US" w:eastAsia="zh-CN"/>
                    </w:rPr>
                    <w:t>工程</w:t>
                  </w:r>
                </w:p>
                <w:p w14:paraId="06E4CD1C">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Times New Roman"/>
                      <w:b/>
                      <w:bCs/>
                      <w:color w:val="auto"/>
                      <w:sz w:val="21"/>
                      <w:szCs w:val="21"/>
                      <w:highlight w:val="none"/>
                      <w:lang w:val="en-US" w:eastAsia="zh-CN"/>
                    </w:rPr>
                  </w:pPr>
                  <w:r>
                    <w:rPr>
                      <w:rFonts w:hint="eastAsia" w:ascii="Times New Roman" w:hAnsi="Times New Roman" w:cs="Times New Roman"/>
                      <w:b/>
                      <w:bCs/>
                      <w:color w:val="auto"/>
                      <w:sz w:val="21"/>
                      <w:szCs w:val="21"/>
                      <w:highlight w:val="none"/>
                      <w:lang w:val="en-US" w:eastAsia="zh-CN"/>
                    </w:rPr>
                    <w:t>类别</w:t>
                  </w:r>
                </w:p>
              </w:tc>
              <w:tc>
                <w:tcPr>
                  <w:tcW w:w="1395" w:type="dxa"/>
                  <w:gridSpan w:val="2"/>
                  <w:tcBorders>
                    <w:tl2br w:val="nil"/>
                    <w:tr2bl w:val="nil"/>
                  </w:tcBorders>
                  <w:noWrap w:val="0"/>
                  <w:vAlign w:val="center"/>
                </w:tcPr>
                <w:p w14:paraId="78219679">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Times New Roman"/>
                      <w:b/>
                      <w:bCs/>
                      <w:color w:val="auto"/>
                      <w:sz w:val="21"/>
                      <w:szCs w:val="21"/>
                      <w:highlight w:val="none"/>
                      <w:lang w:val="en-US" w:eastAsia="zh-CN"/>
                    </w:rPr>
                  </w:pPr>
                  <w:r>
                    <w:rPr>
                      <w:rFonts w:hint="eastAsia" w:ascii="Times New Roman" w:hAnsi="Times New Roman" w:cs="Times New Roman"/>
                      <w:b/>
                      <w:bCs/>
                      <w:color w:val="auto"/>
                      <w:sz w:val="21"/>
                      <w:szCs w:val="21"/>
                      <w:highlight w:val="none"/>
                      <w:lang w:val="en-US" w:eastAsia="zh-CN"/>
                    </w:rPr>
                    <w:t>工程</w:t>
                  </w:r>
                </w:p>
                <w:p w14:paraId="04F5CDF2">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Times New Roman"/>
                      <w:b/>
                      <w:bCs/>
                      <w:color w:val="auto"/>
                      <w:sz w:val="21"/>
                      <w:szCs w:val="21"/>
                      <w:highlight w:val="none"/>
                      <w:lang w:val="en-US" w:eastAsia="zh-CN"/>
                    </w:rPr>
                  </w:pPr>
                  <w:r>
                    <w:rPr>
                      <w:rFonts w:hint="eastAsia" w:ascii="Times New Roman" w:hAnsi="Times New Roman" w:cs="Times New Roman"/>
                      <w:b/>
                      <w:bCs/>
                      <w:color w:val="auto"/>
                      <w:sz w:val="21"/>
                      <w:szCs w:val="21"/>
                      <w:highlight w:val="none"/>
                      <w:lang w:val="en-US" w:eastAsia="zh-CN"/>
                    </w:rPr>
                    <w:t>名称</w:t>
                  </w:r>
                </w:p>
              </w:tc>
              <w:tc>
                <w:tcPr>
                  <w:tcW w:w="5070" w:type="dxa"/>
                  <w:tcBorders>
                    <w:tl2br w:val="nil"/>
                    <w:tr2bl w:val="nil"/>
                  </w:tcBorders>
                  <w:noWrap w:val="0"/>
                  <w:vAlign w:val="center"/>
                </w:tcPr>
                <w:p w14:paraId="305DE7DB">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Times New Roman"/>
                      <w:b/>
                      <w:bCs/>
                      <w:color w:val="auto"/>
                      <w:sz w:val="21"/>
                      <w:szCs w:val="21"/>
                      <w:highlight w:val="none"/>
                      <w:lang w:val="en-US" w:eastAsia="zh-CN"/>
                    </w:rPr>
                  </w:pPr>
                  <w:r>
                    <w:rPr>
                      <w:rFonts w:hint="eastAsia" w:ascii="Times New Roman" w:hAnsi="Times New Roman" w:cs="Times New Roman"/>
                      <w:b/>
                      <w:bCs/>
                      <w:color w:val="auto"/>
                      <w:sz w:val="21"/>
                      <w:szCs w:val="21"/>
                      <w:highlight w:val="none"/>
                      <w:lang w:val="en-US" w:eastAsia="zh-CN"/>
                    </w:rPr>
                    <w:t>工程内容</w:t>
                  </w:r>
                </w:p>
              </w:tc>
              <w:tc>
                <w:tcPr>
                  <w:tcW w:w="766" w:type="dxa"/>
                  <w:tcBorders>
                    <w:tl2br w:val="nil"/>
                    <w:tr2bl w:val="nil"/>
                  </w:tcBorders>
                  <w:noWrap w:val="0"/>
                  <w:vAlign w:val="center"/>
                </w:tcPr>
                <w:p w14:paraId="0A7CF335">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bCs/>
                      <w:color w:val="auto"/>
                      <w:sz w:val="21"/>
                      <w:szCs w:val="21"/>
                      <w:highlight w:val="none"/>
                      <w:lang w:val="en-US" w:eastAsia="zh-CN"/>
                    </w:rPr>
                  </w:pPr>
                  <w:r>
                    <w:rPr>
                      <w:rFonts w:hint="eastAsia" w:cs="Times New Roman"/>
                      <w:b/>
                      <w:bCs/>
                      <w:color w:val="auto"/>
                      <w:sz w:val="21"/>
                      <w:szCs w:val="21"/>
                      <w:highlight w:val="none"/>
                      <w:lang w:val="en-US" w:eastAsia="zh-CN"/>
                    </w:rPr>
                    <w:t>备注</w:t>
                  </w:r>
                </w:p>
              </w:tc>
            </w:tr>
            <w:tr w14:paraId="038066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4" w:hRule="atLeast"/>
                <w:jc w:val="center"/>
              </w:trPr>
              <w:tc>
                <w:tcPr>
                  <w:tcW w:w="694" w:type="dxa"/>
                  <w:vMerge w:val="restart"/>
                  <w:tcBorders>
                    <w:tl2br w:val="nil"/>
                    <w:tr2bl w:val="nil"/>
                  </w:tcBorders>
                  <w:noWrap w:val="0"/>
                  <w:vAlign w:val="center"/>
                </w:tcPr>
                <w:p w14:paraId="31E88DD1">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主体</w:t>
                  </w:r>
                </w:p>
                <w:p w14:paraId="0D5C56EF">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工程</w:t>
                  </w:r>
                </w:p>
              </w:tc>
              <w:tc>
                <w:tcPr>
                  <w:tcW w:w="345" w:type="dxa"/>
                  <w:vMerge w:val="restart"/>
                  <w:tcBorders>
                    <w:tl2br w:val="nil"/>
                    <w:tr2bl w:val="nil"/>
                  </w:tcBorders>
                  <w:noWrap w:val="0"/>
                  <w:vAlign w:val="center"/>
                </w:tcPr>
                <w:p w14:paraId="31F922C6">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1"/>
                      <w:szCs w:val="21"/>
                      <w:highlight w:val="none"/>
                      <w:lang w:val="en-US" w:eastAsia="zh-CN"/>
                    </w:rPr>
                  </w:pPr>
                  <w:r>
                    <w:rPr>
                      <w:rFonts w:hint="eastAsia"/>
                      <w:bCs/>
                      <w:color w:val="auto"/>
                      <w:sz w:val="21"/>
                      <w:szCs w:val="21"/>
                      <w:highlight w:val="none"/>
                    </w:rPr>
                    <w:t>生产车间</w:t>
                  </w:r>
                </w:p>
              </w:tc>
              <w:tc>
                <w:tcPr>
                  <w:tcW w:w="1050" w:type="dxa"/>
                  <w:tcBorders>
                    <w:tl2br w:val="nil"/>
                    <w:tr2bl w:val="nil"/>
                  </w:tcBorders>
                  <w:noWrap w:val="0"/>
                  <w:vAlign w:val="center"/>
                </w:tcPr>
                <w:p w14:paraId="1E1EEE59">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auto"/>
                    <w:rPr>
                      <w:rFonts w:hint="eastAsia" w:eastAsia="宋体"/>
                      <w:bCs/>
                      <w:color w:val="auto"/>
                      <w:sz w:val="21"/>
                      <w:szCs w:val="21"/>
                      <w:highlight w:val="none"/>
                      <w:lang w:val="en-US" w:eastAsia="zh-CN"/>
                    </w:rPr>
                  </w:pPr>
                  <w:r>
                    <w:rPr>
                      <w:rFonts w:hint="eastAsia"/>
                      <w:bCs/>
                      <w:color w:val="auto"/>
                      <w:sz w:val="21"/>
                      <w:szCs w:val="21"/>
                      <w:highlight w:val="none"/>
                      <w:lang w:val="en-US" w:eastAsia="zh-CN"/>
                    </w:rPr>
                    <w:t>机加工区</w:t>
                  </w:r>
                </w:p>
              </w:tc>
              <w:tc>
                <w:tcPr>
                  <w:tcW w:w="5070" w:type="dxa"/>
                  <w:tcBorders>
                    <w:tl2br w:val="nil"/>
                    <w:tr2bl w:val="nil"/>
                  </w:tcBorders>
                  <w:noWrap w:val="0"/>
                  <w:vAlign w:val="center"/>
                </w:tcPr>
                <w:p w14:paraId="7192D713">
                  <w:pPr>
                    <w:keepNext w:val="0"/>
                    <w:keepLines w:val="0"/>
                    <w:suppressLineNumbers w:val="0"/>
                    <w:adjustRightInd w:val="0"/>
                    <w:snapToGrid w:val="0"/>
                    <w:spacing w:before="0" w:beforeAutospacing="0" w:after="0" w:afterAutospacing="0"/>
                    <w:ind w:left="0" w:right="0"/>
                    <w:jc w:val="left"/>
                    <w:rPr>
                      <w:rFonts w:hint="default" w:ascii="Times New Roman" w:hAnsi="Times New Roman" w:cs="Times New Roman"/>
                      <w:color w:val="auto"/>
                      <w:sz w:val="21"/>
                      <w:szCs w:val="21"/>
                      <w:highlight w:val="none"/>
                      <w:lang w:val="en-US" w:eastAsia="zh-CN"/>
                    </w:rPr>
                  </w:pPr>
                  <w:r>
                    <w:rPr>
                      <w:rFonts w:hint="eastAsia"/>
                      <w:color w:val="000000"/>
                      <w:kern w:val="2"/>
                      <w:sz w:val="21"/>
                      <w:szCs w:val="21"/>
                      <w:highlight w:val="none"/>
                      <w:lang w:val="en-US" w:eastAsia="zh-CN" w:bidi="ar-SA"/>
                    </w:rPr>
                    <w:t>位于生产车间北侧，主要进行下料、折弯、焊接、打磨等机加工工序</w:t>
                  </w:r>
                </w:p>
              </w:tc>
              <w:tc>
                <w:tcPr>
                  <w:tcW w:w="766" w:type="dxa"/>
                  <w:vMerge w:val="restart"/>
                  <w:tcBorders>
                    <w:tl2br w:val="nil"/>
                    <w:tr2bl w:val="nil"/>
                  </w:tcBorders>
                  <w:shd w:val="clear" w:color="auto" w:fill="auto"/>
                  <w:noWrap w:val="0"/>
                  <w:vAlign w:val="center"/>
                </w:tcPr>
                <w:p w14:paraId="612B6AA6">
                  <w:pPr>
                    <w:keepNext w:val="0"/>
                    <w:keepLines w:val="0"/>
                    <w:suppressLineNumbers w:val="0"/>
                    <w:adjustRightInd w:val="0"/>
                    <w:snapToGrid w:val="0"/>
                    <w:spacing w:before="0" w:beforeAutospacing="0" w:after="0" w:afterAutospacing="0"/>
                    <w:ind w:left="0" w:right="0"/>
                    <w:jc w:val="both"/>
                    <w:rPr>
                      <w:rFonts w:hint="eastAsia" w:ascii="Times New Roman" w:hAnsi="Times New Roman" w:eastAsia="宋体" w:cs="Times New Roman"/>
                      <w:color w:val="000000"/>
                      <w:kern w:val="2"/>
                      <w:sz w:val="21"/>
                      <w:szCs w:val="21"/>
                      <w:highlight w:val="none"/>
                      <w:lang w:val="en-US" w:eastAsia="zh-CN" w:bidi="ar-SA"/>
                    </w:rPr>
                  </w:pPr>
                  <w:r>
                    <w:rPr>
                      <w:rFonts w:hint="eastAsia"/>
                      <w:color w:val="000000"/>
                      <w:sz w:val="21"/>
                      <w:szCs w:val="21"/>
                      <w:highlight w:val="none"/>
                      <w:lang w:val="en-US" w:eastAsia="zh-CN"/>
                    </w:rPr>
                    <w:t>生产车间面积约12000m</w:t>
                  </w:r>
                  <w:r>
                    <w:rPr>
                      <w:rFonts w:hint="eastAsia"/>
                      <w:color w:val="000000"/>
                      <w:sz w:val="21"/>
                      <w:szCs w:val="21"/>
                      <w:highlight w:val="none"/>
                      <w:vertAlign w:val="superscript"/>
                      <w:lang w:val="en-US" w:eastAsia="zh-CN"/>
                    </w:rPr>
                    <w:t>2</w:t>
                  </w:r>
                  <w:r>
                    <w:rPr>
                      <w:rFonts w:hint="eastAsia"/>
                      <w:color w:val="000000"/>
                      <w:sz w:val="21"/>
                      <w:szCs w:val="21"/>
                      <w:highlight w:val="none"/>
                      <w:lang w:val="en-US" w:eastAsia="zh-CN"/>
                    </w:rPr>
                    <w:t>，是项目生产的主要区域</w:t>
                  </w:r>
                </w:p>
              </w:tc>
            </w:tr>
            <w:tr w14:paraId="1E387A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4" w:hRule="atLeast"/>
                <w:jc w:val="center"/>
              </w:trPr>
              <w:tc>
                <w:tcPr>
                  <w:tcW w:w="694" w:type="dxa"/>
                  <w:vMerge w:val="continue"/>
                  <w:tcBorders>
                    <w:tl2br w:val="nil"/>
                    <w:tr2bl w:val="nil"/>
                  </w:tcBorders>
                  <w:noWrap w:val="0"/>
                  <w:vAlign w:val="center"/>
                </w:tcPr>
                <w:p w14:paraId="132D8D2E">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auto"/>
                    <w:rPr>
                      <w:rFonts w:hint="default"/>
                      <w:highlight w:val="none"/>
                    </w:rPr>
                  </w:pPr>
                </w:p>
              </w:tc>
              <w:tc>
                <w:tcPr>
                  <w:tcW w:w="345" w:type="dxa"/>
                  <w:vMerge w:val="continue"/>
                  <w:tcBorders>
                    <w:tl2br w:val="nil"/>
                    <w:tr2bl w:val="nil"/>
                  </w:tcBorders>
                  <w:noWrap w:val="0"/>
                  <w:vAlign w:val="center"/>
                </w:tcPr>
                <w:p w14:paraId="68B1D454">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auto"/>
                    <w:rPr>
                      <w:rFonts w:hint="eastAsia"/>
                      <w:bCs/>
                      <w:color w:val="auto"/>
                      <w:sz w:val="21"/>
                      <w:szCs w:val="21"/>
                      <w:highlight w:val="none"/>
                    </w:rPr>
                  </w:pPr>
                </w:p>
              </w:tc>
              <w:tc>
                <w:tcPr>
                  <w:tcW w:w="1050" w:type="dxa"/>
                  <w:tcBorders>
                    <w:tl2br w:val="nil"/>
                    <w:tr2bl w:val="nil"/>
                  </w:tcBorders>
                  <w:noWrap w:val="0"/>
                  <w:vAlign w:val="center"/>
                </w:tcPr>
                <w:p w14:paraId="1364DC97">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auto"/>
                    <w:rPr>
                      <w:rFonts w:hint="default" w:eastAsia="宋体"/>
                      <w:bCs/>
                      <w:color w:val="auto"/>
                      <w:sz w:val="21"/>
                      <w:szCs w:val="21"/>
                      <w:highlight w:val="none"/>
                      <w:lang w:val="en-US" w:eastAsia="zh-CN"/>
                    </w:rPr>
                  </w:pPr>
                  <w:r>
                    <w:rPr>
                      <w:rFonts w:hint="eastAsia"/>
                      <w:bCs/>
                      <w:color w:val="auto"/>
                      <w:sz w:val="21"/>
                      <w:szCs w:val="21"/>
                      <w:highlight w:val="none"/>
                      <w:lang w:val="en-US" w:eastAsia="zh-CN"/>
                    </w:rPr>
                    <w:t>喷粉区</w:t>
                  </w:r>
                </w:p>
              </w:tc>
              <w:tc>
                <w:tcPr>
                  <w:tcW w:w="5070" w:type="dxa"/>
                  <w:tcBorders>
                    <w:tl2br w:val="nil"/>
                    <w:tr2bl w:val="nil"/>
                  </w:tcBorders>
                  <w:noWrap w:val="0"/>
                  <w:vAlign w:val="center"/>
                </w:tcPr>
                <w:p w14:paraId="52194134">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auto"/>
                    <w:rPr>
                      <w:rFonts w:hint="default"/>
                      <w:bCs/>
                      <w:color w:val="auto"/>
                      <w:sz w:val="21"/>
                      <w:szCs w:val="21"/>
                      <w:highlight w:val="none"/>
                      <w:lang w:val="en-US"/>
                    </w:rPr>
                  </w:pPr>
                  <w:r>
                    <w:rPr>
                      <w:rFonts w:hint="eastAsia"/>
                      <w:color w:val="000000"/>
                      <w:kern w:val="2"/>
                      <w:sz w:val="21"/>
                      <w:szCs w:val="21"/>
                      <w:highlight w:val="none"/>
                      <w:lang w:val="en-US" w:eastAsia="zh-CN" w:bidi="ar-SA"/>
                    </w:rPr>
                    <w:t>位于生产车间西北角，主要对工件进行喷粉、烤粉</w:t>
                  </w:r>
                </w:p>
              </w:tc>
              <w:tc>
                <w:tcPr>
                  <w:tcW w:w="766" w:type="dxa"/>
                  <w:vMerge w:val="continue"/>
                  <w:tcBorders>
                    <w:tl2br w:val="nil"/>
                    <w:tr2bl w:val="nil"/>
                  </w:tcBorders>
                  <w:noWrap w:val="0"/>
                  <w:vAlign w:val="center"/>
                </w:tcPr>
                <w:p w14:paraId="116E35CE">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auto"/>
                    <w:rPr>
                      <w:rFonts w:hint="eastAsia"/>
                      <w:bCs/>
                      <w:color w:val="auto"/>
                      <w:sz w:val="21"/>
                      <w:szCs w:val="21"/>
                      <w:highlight w:val="none"/>
                    </w:rPr>
                  </w:pPr>
                </w:p>
              </w:tc>
            </w:tr>
            <w:tr w14:paraId="5FCA57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4" w:hRule="atLeast"/>
                <w:jc w:val="center"/>
              </w:trPr>
              <w:tc>
                <w:tcPr>
                  <w:tcW w:w="694" w:type="dxa"/>
                  <w:vMerge w:val="continue"/>
                  <w:tcBorders>
                    <w:tl2br w:val="nil"/>
                    <w:tr2bl w:val="nil"/>
                  </w:tcBorders>
                  <w:noWrap w:val="0"/>
                  <w:vAlign w:val="center"/>
                </w:tcPr>
                <w:p w14:paraId="763A5D09">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auto"/>
                    <w:rPr>
                      <w:rFonts w:hint="eastAsia"/>
                      <w:bCs/>
                      <w:color w:val="auto"/>
                      <w:sz w:val="21"/>
                      <w:szCs w:val="21"/>
                      <w:highlight w:val="none"/>
                    </w:rPr>
                  </w:pPr>
                </w:p>
              </w:tc>
              <w:tc>
                <w:tcPr>
                  <w:tcW w:w="345" w:type="dxa"/>
                  <w:vMerge w:val="continue"/>
                  <w:tcBorders>
                    <w:tl2br w:val="nil"/>
                    <w:tr2bl w:val="nil"/>
                  </w:tcBorders>
                  <w:noWrap w:val="0"/>
                  <w:vAlign w:val="center"/>
                </w:tcPr>
                <w:p w14:paraId="7D4C5468">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auto"/>
                    <w:rPr>
                      <w:rFonts w:hint="eastAsia"/>
                      <w:bCs/>
                      <w:color w:val="auto"/>
                      <w:sz w:val="21"/>
                      <w:szCs w:val="21"/>
                      <w:highlight w:val="none"/>
                    </w:rPr>
                  </w:pPr>
                </w:p>
              </w:tc>
              <w:tc>
                <w:tcPr>
                  <w:tcW w:w="1050" w:type="dxa"/>
                  <w:tcBorders>
                    <w:tl2br w:val="nil"/>
                    <w:tr2bl w:val="nil"/>
                  </w:tcBorders>
                  <w:noWrap w:val="0"/>
                  <w:vAlign w:val="center"/>
                </w:tcPr>
                <w:p w14:paraId="0A069598">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auto"/>
                    <w:rPr>
                      <w:rFonts w:hint="eastAsia" w:eastAsia="宋体"/>
                      <w:bCs/>
                      <w:color w:val="auto"/>
                      <w:sz w:val="21"/>
                      <w:szCs w:val="21"/>
                      <w:highlight w:val="none"/>
                      <w:lang w:val="en-US" w:eastAsia="zh-CN"/>
                    </w:rPr>
                  </w:pPr>
                  <w:r>
                    <w:rPr>
                      <w:rFonts w:hint="eastAsia"/>
                      <w:bCs/>
                      <w:color w:val="auto"/>
                      <w:sz w:val="21"/>
                      <w:szCs w:val="21"/>
                      <w:highlight w:val="none"/>
                      <w:lang w:val="en-US" w:eastAsia="zh-CN"/>
                    </w:rPr>
                    <w:t>半成品区</w:t>
                  </w:r>
                </w:p>
              </w:tc>
              <w:tc>
                <w:tcPr>
                  <w:tcW w:w="5070" w:type="dxa"/>
                  <w:tcBorders>
                    <w:tl2br w:val="nil"/>
                    <w:tr2bl w:val="nil"/>
                  </w:tcBorders>
                  <w:noWrap w:val="0"/>
                  <w:vAlign w:val="center"/>
                </w:tcPr>
                <w:p w14:paraId="14BCE69D">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auto"/>
                    <w:rPr>
                      <w:rFonts w:hint="default" w:eastAsia="宋体"/>
                      <w:bCs/>
                      <w:color w:val="auto"/>
                      <w:sz w:val="21"/>
                      <w:szCs w:val="21"/>
                      <w:highlight w:val="none"/>
                      <w:lang w:val="en-US" w:eastAsia="zh-CN"/>
                    </w:rPr>
                  </w:pPr>
                  <w:r>
                    <w:rPr>
                      <w:rFonts w:hint="eastAsia"/>
                      <w:bCs/>
                      <w:color w:val="auto"/>
                      <w:sz w:val="21"/>
                      <w:szCs w:val="21"/>
                      <w:highlight w:val="none"/>
                      <w:lang w:val="en-US" w:eastAsia="zh-CN"/>
                    </w:rPr>
                    <w:t>位于生产车间中部西侧，暂存半成品工件</w:t>
                  </w:r>
                </w:p>
              </w:tc>
              <w:tc>
                <w:tcPr>
                  <w:tcW w:w="766" w:type="dxa"/>
                  <w:vMerge w:val="continue"/>
                  <w:tcBorders>
                    <w:tl2br w:val="nil"/>
                    <w:tr2bl w:val="nil"/>
                  </w:tcBorders>
                  <w:noWrap w:val="0"/>
                  <w:vAlign w:val="center"/>
                </w:tcPr>
                <w:p w14:paraId="254D98C1">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auto"/>
                    <w:rPr>
                      <w:rFonts w:hint="eastAsia"/>
                      <w:bCs/>
                      <w:color w:val="auto"/>
                      <w:sz w:val="21"/>
                      <w:szCs w:val="21"/>
                      <w:highlight w:val="none"/>
                    </w:rPr>
                  </w:pPr>
                </w:p>
              </w:tc>
            </w:tr>
            <w:tr w14:paraId="0EDED0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4" w:hRule="atLeast"/>
                <w:jc w:val="center"/>
              </w:trPr>
              <w:tc>
                <w:tcPr>
                  <w:tcW w:w="694" w:type="dxa"/>
                  <w:vMerge w:val="continue"/>
                  <w:tcBorders>
                    <w:tl2br w:val="nil"/>
                    <w:tr2bl w:val="nil"/>
                  </w:tcBorders>
                  <w:noWrap w:val="0"/>
                  <w:vAlign w:val="center"/>
                </w:tcPr>
                <w:p w14:paraId="370AFD5E">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auto"/>
                    <w:rPr>
                      <w:rFonts w:hint="eastAsia"/>
                      <w:bCs/>
                      <w:color w:val="auto"/>
                      <w:sz w:val="21"/>
                      <w:szCs w:val="21"/>
                      <w:highlight w:val="none"/>
                    </w:rPr>
                  </w:pPr>
                </w:p>
              </w:tc>
              <w:tc>
                <w:tcPr>
                  <w:tcW w:w="345" w:type="dxa"/>
                  <w:vMerge w:val="continue"/>
                  <w:tcBorders>
                    <w:tl2br w:val="nil"/>
                    <w:tr2bl w:val="nil"/>
                  </w:tcBorders>
                  <w:noWrap w:val="0"/>
                  <w:vAlign w:val="center"/>
                </w:tcPr>
                <w:p w14:paraId="0BA7B8A1">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auto"/>
                    <w:rPr>
                      <w:rFonts w:hint="eastAsia"/>
                      <w:bCs/>
                      <w:color w:val="auto"/>
                      <w:sz w:val="21"/>
                      <w:szCs w:val="21"/>
                      <w:highlight w:val="none"/>
                    </w:rPr>
                  </w:pPr>
                </w:p>
              </w:tc>
              <w:tc>
                <w:tcPr>
                  <w:tcW w:w="1050" w:type="dxa"/>
                  <w:tcBorders>
                    <w:tl2br w:val="nil"/>
                    <w:tr2bl w:val="nil"/>
                  </w:tcBorders>
                  <w:noWrap w:val="0"/>
                  <w:vAlign w:val="center"/>
                </w:tcPr>
                <w:p w14:paraId="420DE3B7">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auto"/>
                    <w:rPr>
                      <w:rFonts w:hint="eastAsia" w:eastAsia="宋体"/>
                      <w:bCs/>
                      <w:color w:val="auto"/>
                      <w:sz w:val="21"/>
                      <w:szCs w:val="21"/>
                      <w:highlight w:val="none"/>
                      <w:lang w:val="en-US" w:eastAsia="zh-CN"/>
                    </w:rPr>
                  </w:pPr>
                  <w:r>
                    <w:rPr>
                      <w:rFonts w:hint="eastAsia"/>
                      <w:bCs/>
                      <w:color w:val="auto"/>
                      <w:sz w:val="21"/>
                      <w:szCs w:val="21"/>
                      <w:highlight w:val="none"/>
                      <w:lang w:val="en-US" w:eastAsia="zh-CN"/>
                    </w:rPr>
                    <w:t>组装区</w:t>
                  </w:r>
                </w:p>
              </w:tc>
              <w:tc>
                <w:tcPr>
                  <w:tcW w:w="5070" w:type="dxa"/>
                  <w:tcBorders>
                    <w:tl2br w:val="nil"/>
                    <w:tr2bl w:val="nil"/>
                  </w:tcBorders>
                  <w:noWrap w:val="0"/>
                  <w:vAlign w:val="center"/>
                </w:tcPr>
                <w:p w14:paraId="10B7DA85">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auto"/>
                    <w:rPr>
                      <w:rFonts w:hint="eastAsia"/>
                      <w:bCs/>
                      <w:color w:val="auto"/>
                      <w:sz w:val="21"/>
                      <w:szCs w:val="21"/>
                      <w:highlight w:val="none"/>
                    </w:rPr>
                  </w:pPr>
                  <w:r>
                    <w:rPr>
                      <w:rFonts w:hint="eastAsia"/>
                      <w:color w:val="000000"/>
                      <w:kern w:val="2"/>
                      <w:sz w:val="21"/>
                      <w:szCs w:val="21"/>
                      <w:highlight w:val="none"/>
                      <w:lang w:val="en-US" w:eastAsia="zh-CN" w:bidi="ar-SA"/>
                    </w:rPr>
                    <w:t>位于生产车间中部，主要进行粮食加工机械设备总装</w:t>
                  </w:r>
                </w:p>
              </w:tc>
              <w:tc>
                <w:tcPr>
                  <w:tcW w:w="766" w:type="dxa"/>
                  <w:vMerge w:val="continue"/>
                  <w:tcBorders>
                    <w:tl2br w:val="nil"/>
                    <w:tr2bl w:val="nil"/>
                  </w:tcBorders>
                  <w:noWrap w:val="0"/>
                  <w:vAlign w:val="center"/>
                </w:tcPr>
                <w:p w14:paraId="347EE8DD">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auto"/>
                    <w:rPr>
                      <w:rFonts w:hint="eastAsia"/>
                      <w:bCs/>
                      <w:color w:val="auto"/>
                      <w:sz w:val="21"/>
                      <w:szCs w:val="21"/>
                      <w:highlight w:val="none"/>
                    </w:rPr>
                  </w:pPr>
                </w:p>
              </w:tc>
            </w:tr>
            <w:tr w14:paraId="27DB14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4" w:hRule="atLeast"/>
                <w:jc w:val="center"/>
              </w:trPr>
              <w:tc>
                <w:tcPr>
                  <w:tcW w:w="694" w:type="dxa"/>
                  <w:vMerge w:val="continue"/>
                  <w:tcBorders>
                    <w:tl2br w:val="nil"/>
                    <w:tr2bl w:val="nil"/>
                  </w:tcBorders>
                  <w:noWrap w:val="0"/>
                  <w:vAlign w:val="center"/>
                </w:tcPr>
                <w:p w14:paraId="569B04A0">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auto"/>
                    <w:rPr>
                      <w:rFonts w:hint="eastAsia"/>
                      <w:bCs/>
                      <w:color w:val="auto"/>
                      <w:sz w:val="21"/>
                      <w:szCs w:val="21"/>
                      <w:highlight w:val="none"/>
                    </w:rPr>
                  </w:pPr>
                </w:p>
              </w:tc>
              <w:tc>
                <w:tcPr>
                  <w:tcW w:w="345" w:type="dxa"/>
                  <w:vMerge w:val="continue"/>
                  <w:tcBorders>
                    <w:tl2br w:val="nil"/>
                    <w:tr2bl w:val="nil"/>
                  </w:tcBorders>
                  <w:noWrap w:val="0"/>
                  <w:vAlign w:val="center"/>
                </w:tcPr>
                <w:p w14:paraId="1E8043B1">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auto"/>
                    <w:rPr>
                      <w:rFonts w:hint="eastAsia"/>
                      <w:bCs/>
                      <w:color w:val="auto"/>
                      <w:sz w:val="21"/>
                      <w:szCs w:val="21"/>
                      <w:highlight w:val="none"/>
                    </w:rPr>
                  </w:pPr>
                </w:p>
              </w:tc>
              <w:tc>
                <w:tcPr>
                  <w:tcW w:w="1050" w:type="dxa"/>
                  <w:tcBorders>
                    <w:tl2br w:val="nil"/>
                    <w:tr2bl w:val="nil"/>
                  </w:tcBorders>
                  <w:noWrap w:val="0"/>
                  <w:vAlign w:val="center"/>
                </w:tcPr>
                <w:p w14:paraId="78431643">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auto"/>
                    <w:rPr>
                      <w:rFonts w:hint="default" w:eastAsia="宋体"/>
                      <w:bCs/>
                      <w:color w:val="auto"/>
                      <w:sz w:val="21"/>
                      <w:szCs w:val="21"/>
                      <w:highlight w:val="none"/>
                      <w:lang w:val="en-US" w:eastAsia="zh-CN"/>
                    </w:rPr>
                  </w:pPr>
                  <w:r>
                    <w:rPr>
                      <w:rFonts w:hint="eastAsia"/>
                      <w:bCs/>
                      <w:color w:val="auto"/>
                      <w:sz w:val="21"/>
                      <w:szCs w:val="21"/>
                      <w:highlight w:val="none"/>
                      <w:lang w:val="en-US" w:eastAsia="zh-CN"/>
                    </w:rPr>
                    <w:t>调试区</w:t>
                  </w:r>
                </w:p>
              </w:tc>
              <w:tc>
                <w:tcPr>
                  <w:tcW w:w="5070" w:type="dxa"/>
                  <w:tcBorders>
                    <w:tl2br w:val="nil"/>
                    <w:tr2bl w:val="nil"/>
                  </w:tcBorders>
                  <w:noWrap w:val="0"/>
                  <w:vAlign w:val="center"/>
                </w:tcPr>
                <w:p w14:paraId="6BEDEB4E">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auto"/>
                    <w:rPr>
                      <w:rFonts w:hint="default"/>
                      <w:bCs/>
                      <w:color w:val="auto"/>
                      <w:sz w:val="21"/>
                      <w:szCs w:val="21"/>
                      <w:highlight w:val="none"/>
                      <w:lang w:val="en-US"/>
                    </w:rPr>
                  </w:pPr>
                  <w:r>
                    <w:rPr>
                      <w:rFonts w:hint="eastAsia"/>
                      <w:color w:val="000000"/>
                      <w:kern w:val="2"/>
                      <w:sz w:val="21"/>
                      <w:szCs w:val="21"/>
                      <w:highlight w:val="none"/>
                      <w:lang w:val="en-US" w:eastAsia="zh-CN" w:bidi="ar-SA"/>
                    </w:rPr>
                    <w:t>位于生产车间中部东侧，主要进行设备最后的调试</w:t>
                  </w:r>
                </w:p>
              </w:tc>
              <w:tc>
                <w:tcPr>
                  <w:tcW w:w="766" w:type="dxa"/>
                  <w:vMerge w:val="continue"/>
                  <w:tcBorders>
                    <w:tl2br w:val="nil"/>
                    <w:tr2bl w:val="nil"/>
                  </w:tcBorders>
                  <w:noWrap w:val="0"/>
                  <w:vAlign w:val="center"/>
                </w:tcPr>
                <w:p w14:paraId="0BF397F7">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auto"/>
                    <w:rPr>
                      <w:rFonts w:hint="eastAsia"/>
                      <w:bCs/>
                      <w:color w:val="auto"/>
                      <w:sz w:val="21"/>
                      <w:szCs w:val="21"/>
                      <w:highlight w:val="none"/>
                    </w:rPr>
                  </w:pPr>
                </w:p>
              </w:tc>
            </w:tr>
            <w:tr w14:paraId="3C3711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94" w:type="dxa"/>
                  <w:tcBorders>
                    <w:tl2br w:val="nil"/>
                    <w:tr2bl w:val="nil"/>
                  </w:tcBorders>
                  <w:noWrap w:val="0"/>
                  <w:vAlign w:val="center"/>
                </w:tcPr>
                <w:p w14:paraId="60387DF2">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辅助工程</w:t>
                  </w:r>
                </w:p>
              </w:tc>
              <w:tc>
                <w:tcPr>
                  <w:tcW w:w="345" w:type="dxa"/>
                  <w:vMerge w:val="continue"/>
                  <w:tcBorders>
                    <w:tl2br w:val="nil"/>
                    <w:tr2bl w:val="nil"/>
                  </w:tcBorders>
                  <w:noWrap w:val="0"/>
                  <w:vAlign w:val="center"/>
                </w:tcPr>
                <w:p w14:paraId="4A9F9084">
                  <w:pPr>
                    <w:keepNext w:val="0"/>
                    <w:keepLines w:val="0"/>
                    <w:suppressLineNumbers w:val="0"/>
                    <w:adjustRightInd w:val="0"/>
                    <w:snapToGrid w:val="0"/>
                    <w:spacing w:before="0" w:beforeAutospacing="0" w:after="0" w:afterAutospacing="0"/>
                    <w:ind w:left="0" w:leftChars="0" w:right="0" w:rightChars="0"/>
                    <w:jc w:val="center"/>
                    <w:rPr>
                      <w:rFonts w:hint="eastAsia"/>
                      <w:bCs/>
                      <w:color w:val="auto"/>
                      <w:sz w:val="21"/>
                      <w:szCs w:val="21"/>
                      <w:highlight w:val="none"/>
                    </w:rPr>
                  </w:pPr>
                </w:p>
              </w:tc>
              <w:tc>
                <w:tcPr>
                  <w:tcW w:w="1050" w:type="dxa"/>
                  <w:tcBorders>
                    <w:tl2br w:val="nil"/>
                    <w:tr2bl w:val="nil"/>
                  </w:tcBorders>
                  <w:noWrap w:val="0"/>
                  <w:vAlign w:val="center"/>
                </w:tcPr>
                <w:p w14:paraId="03DDF7B2">
                  <w:pPr>
                    <w:keepNext w:val="0"/>
                    <w:keepLines w:val="0"/>
                    <w:suppressLineNumbers w:val="0"/>
                    <w:adjustRightInd w:val="0"/>
                    <w:snapToGrid w:val="0"/>
                    <w:spacing w:before="0" w:beforeAutospacing="0" w:after="0" w:afterAutospacing="0"/>
                    <w:ind w:left="0" w:leftChars="0" w:right="0" w:rightChars="0"/>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办公区</w:t>
                  </w:r>
                </w:p>
              </w:tc>
              <w:tc>
                <w:tcPr>
                  <w:tcW w:w="5070" w:type="dxa"/>
                  <w:tcBorders>
                    <w:tl2br w:val="nil"/>
                    <w:tr2bl w:val="nil"/>
                  </w:tcBorders>
                  <w:noWrap w:val="0"/>
                  <w:vAlign w:val="center"/>
                </w:tcPr>
                <w:p w14:paraId="40E8EAE6">
                  <w:pPr>
                    <w:keepNext w:val="0"/>
                    <w:keepLines w:val="0"/>
                    <w:suppressLineNumbers w:val="0"/>
                    <w:adjustRightInd w:val="0"/>
                    <w:snapToGrid w:val="0"/>
                    <w:spacing w:before="0" w:beforeAutospacing="0" w:after="0" w:afterAutospacing="0"/>
                    <w:ind w:left="0" w:right="0" w:rightChars="0"/>
                    <w:jc w:val="center"/>
                    <w:rPr>
                      <w:rFonts w:hint="eastAsia"/>
                      <w:color w:val="auto"/>
                      <w:sz w:val="21"/>
                      <w:szCs w:val="21"/>
                      <w:highlight w:val="none"/>
                      <w:lang w:val="en-US" w:eastAsia="zh-CN"/>
                    </w:rPr>
                  </w:pPr>
                  <w:r>
                    <w:rPr>
                      <w:rFonts w:hint="eastAsia" w:cs="Times New Roman"/>
                      <w:color w:val="auto"/>
                      <w:sz w:val="21"/>
                      <w:szCs w:val="21"/>
                      <w:highlight w:val="none"/>
                      <w:lang w:val="en-US" w:eastAsia="zh-CN"/>
                    </w:rPr>
                    <w:t>位于生产车间内东南角，面积约1050m</w:t>
                  </w:r>
                  <w:r>
                    <w:rPr>
                      <w:rFonts w:hint="eastAsia" w:cs="Times New Roman"/>
                      <w:color w:val="auto"/>
                      <w:sz w:val="21"/>
                      <w:szCs w:val="21"/>
                      <w:highlight w:val="none"/>
                      <w:vertAlign w:val="superscript"/>
                      <w:lang w:val="en-US" w:eastAsia="zh-CN"/>
                    </w:rPr>
                    <w:t>2</w:t>
                  </w:r>
                </w:p>
              </w:tc>
              <w:tc>
                <w:tcPr>
                  <w:tcW w:w="766" w:type="dxa"/>
                  <w:vMerge w:val="continue"/>
                  <w:tcBorders>
                    <w:tl2br w:val="nil"/>
                    <w:tr2bl w:val="nil"/>
                  </w:tcBorders>
                  <w:noWrap w:val="0"/>
                  <w:vAlign w:val="center"/>
                </w:tcPr>
                <w:p w14:paraId="0B089B43">
                  <w:pPr>
                    <w:keepNext w:val="0"/>
                    <w:keepLines w:val="0"/>
                    <w:suppressLineNumbers w:val="0"/>
                    <w:adjustRightInd w:val="0"/>
                    <w:snapToGrid w:val="0"/>
                    <w:spacing w:before="0" w:beforeAutospacing="0" w:after="0" w:afterAutospacing="0"/>
                    <w:ind w:left="0" w:right="0" w:rightChars="0"/>
                    <w:jc w:val="center"/>
                    <w:rPr>
                      <w:rFonts w:hint="eastAsia" w:cs="Times New Roman"/>
                      <w:color w:val="auto"/>
                      <w:sz w:val="21"/>
                      <w:szCs w:val="21"/>
                      <w:highlight w:val="none"/>
                      <w:lang w:val="en-US" w:eastAsia="zh-CN"/>
                    </w:rPr>
                  </w:pPr>
                </w:p>
              </w:tc>
            </w:tr>
            <w:tr w14:paraId="03BBAC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94" w:type="dxa"/>
                  <w:vMerge w:val="restart"/>
                  <w:tcBorders>
                    <w:tl2br w:val="nil"/>
                    <w:tr2bl w:val="nil"/>
                  </w:tcBorders>
                  <w:noWrap w:val="0"/>
                  <w:vAlign w:val="center"/>
                </w:tcPr>
                <w:p w14:paraId="76259A7C">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储运工程</w:t>
                  </w:r>
                </w:p>
              </w:tc>
              <w:tc>
                <w:tcPr>
                  <w:tcW w:w="345" w:type="dxa"/>
                  <w:vMerge w:val="continue"/>
                  <w:tcBorders>
                    <w:tl2br w:val="nil"/>
                    <w:tr2bl w:val="nil"/>
                  </w:tcBorders>
                  <w:noWrap w:val="0"/>
                  <w:vAlign w:val="center"/>
                </w:tcPr>
                <w:p w14:paraId="6AFD4158">
                  <w:pPr>
                    <w:keepNext w:val="0"/>
                    <w:keepLines w:val="0"/>
                    <w:suppressLineNumbers w:val="0"/>
                    <w:adjustRightInd w:val="0"/>
                    <w:snapToGrid w:val="0"/>
                    <w:spacing w:before="0" w:beforeAutospacing="0" w:after="0" w:afterAutospacing="0"/>
                    <w:ind w:left="0" w:leftChars="0" w:right="0" w:rightChars="0"/>
                    <w:jc w:val="center"/>
                    <w:rPr>
                      <w:rFonts w:hint="eastAsia"/>
                      <w:bCs/>
                      <w:color w:val="auto"/>
                      <w:sz w:val="21"/>
                      <w:szCs w:val="21"/>
                      <w:highlight w:val="none"/>
                    </w:rPr>
                  </w:pPr>
                </w:p>
              </w:tc>
              <w:tc>
                <w:tcPr>
                  <w:tcW w:w="1050" w:type="dxa"/>
                  <w:tcBorders>
                    <w:tl2br w:val="nil"/>
                    <w:tr2bl w:val="nil"/>
                  </w:tcBorders>
                  <w:noWrap w:val="0"/>
                  <w:vAlign w:val="center"/>
                </w:tcPr>
                <w:p w14:paraId="6E89D75C">
                  <w:pPr>
                    <w:keepNext w:val="0"/>
                    <w:keepLines w:val="0"/>
                    <w:suppressLineNumbers w:val="0"/>
                    <w:adjustRightInd w:val="0"/>
                    <w:snapToGrid w:val="0"/>
                    <w:spacing w:before="0" w:beforeAutospacing="0" w:after="0" w:afterAutospacing="0"/>
                    <w:ind w:left="0" w:leftChars="0" w:right="0" w:rightChars="0"/>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原料区</w:t>
                  </w:r>
                </w:p>
              </w:tc>
              <w:tc>
                <w:tcPr>
                  <w:tcW w:w="5070" w:type="dxa"/>
                  <w:tcBorders>
                    <w:tl2br w:val="nil"/>
                    <w:tr2bl w:val="nil"/>
                  </w:tcBorders>
                  <w:noWrap w:val="0"/>
                  <w:vAlign w:val="center"/>
                </w:tcPr>
                <w:p w14:paraId="1E2B1B7E">
                  <w:pPr>
                    <w:keepNext w:val="0"/>
                    <w:keepLines w:val="0"/>
                    <w:suppressLineNumbers w:val="0"/>
                    <w:adjustRightInd w:val="0"/>
                    <w:snapToGrid w:val="0"/>
                    <w:spacing w:before="0" w:beforeAutospacing="0" w:after="0" w:afterAutospacing="0"/>
                    <w:ind w:left="0" w:right="0" w:rightChars="0"/>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位于生产车间东北角，暂存原料配件</w:t>
                  </w:r>
                </w:p>
              </w:tc>
              <w:tc>
                <w:tcPr>
                  <w:tcW w:w="766" w:type="dxa"/>
                  <w:vMerge w:val="continue"/>
                  <w:tcBorders>
                    <w:tl2br w:val="nil"/>
                    <w:tr2bl w:val="nil"/>
                  </w:tcBorders>
                  <w:noWrap w:val="0"/>
                  <w:vAlign w:val="center"/>
                </w:tcPr>
                <w:p w14:paraId="5344FB81">
                  <w:pPr>
                    <w:keepNext w:val="0"/>
                    <w:keepLines w:val="0"/>
                    <w:suppressLineNumbers w:val="0"/>
                    <w:adjustRightInd w:val="0"/>
                    <w:snapToGrid w:val="0"/>
                    <w:spacing w:before="0" w:beforeAutospacing="0" w:after="0" w:afterAutospacing="0"/>
                    <w:ind w:left="0" w:right="0" w:rightChars="0"/>
                    <w:jc w:val="center"/>
                    <w:rPr>
                      <w:rFonts w:hint="eastAsia" w:cs="Times New Roman"/>
                      <w:color w:val="auto"/>
                      <w:sz w:val="21"/>
                      <w:szCs w:val="21"/>
                      <w:highlight w:val="none"/>
                      <w:lang w:val="en-US" w:eastAsia="zh-CN"/>
                    </w:rPr>
                  </w:pPr>
                </w:p>
              </w:tc>
            </w:tr>
            <w:tr w14:paraId="46E60A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94" w:type="dxa"/>
                  <w:vMerge w:val="continue"/>
                  <w:tcBorders>
                    <w:tl2br w:val="nil"/>
                    <w:tr2bl w:val="nil"/>
                  </w:tcBorders>
                  <w:noWrap w:val="0"/>
                  <w:vAlign w:val="center"/>
                </w:tcPr>
                <w:p w14:paraId="4B449C5D">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cs="Times New Roman"/>
                      <w:color w:val="auto"/>
                      <w:sz w:val="21"/>
                      <w:szCs w:val="21"/>
                      <w:highlight w:val="none"/>
                      <w:lang w:val="en-US" w:eastAsia="zh-CN"/>
                    </w:rPr>
                  </w:pPr>
                </w:p>
              </w:tc>
              <w:tc>
                <w:tcPr>
                  <w:tcW w:w="345" w:type="dxa"/>
                  <w:vMerge w:val="continue"/>
                  <w:tcBorders>
                    <w:tl2br w:val="nil"/>
                    <w:tr2bl w:val="nil"/>
                  </w:tcBorders>
                  <w:noWrap w:val="0"/>
                  <w:vAlign w:val="center"/>
                </w:tcPr>
                <w:p w14:paraId="0594DBDD">
                  <w:pPr>
                    <w:keepNext w:val="0"/>
                    <w:keepLines w:val="0"/>
                    <w:suppressLineNumbers w:val="0"/>
                    <w:adjustRightInd w:val="0"/>
                    <w:snapToGrid w:val="0"/>
                    <w:spacing w:before="0" w:beforeAutospacing="0" w:after="0" w:afterAutospacing="0"/>
                    <w:ind w:left="0" w:leftChars="0" w:right="0" w:rightChars="0"/>
                    <w:jc w:val="center"/>
                    <w:rPr>
                      <w:rFonts w:hint="eastAsia"/>
                      <w:bCs/>
                      <w:color w:val="auto"/>
                      <w:sz w:val="21"/>
                      <w:szCs w:val="21"/>
                      <w:highlight w:val="none"/>
                    </w:rPr>
                  </w:pPr>
                </w:p>
              </w:tc>
              <w:tc>
                <w:tcPr>
                  <w:tcW w:w="1050" w:type="dxa"/>
                  <w:tcBorders>
                    <w:tl2br w:val="nil"/>
                    <w:tr2bl w:val="nil"/>
                  </w:tcBorders>
                  <w:noWrap w:val="0"/>
                  <w:vAlign w:val="center"/>
                </w:tcPr>
                <w:p w14:paraId="15C28077">
                  <w:pPr>
                    <w:keepNext w:val="0"/>
                    <w:keepLines w:val="0"/>
                    <w:suppressLineNumbers w:val="0"/>
                    <w:adjustRightInd w:val="0"/>
                    <w:snapToGrid w:val="0"/>
                    <w:spacing w:before="0" w:beforeAutospacing="0" w:after="0" w:afterAutospacing="0"/>
                    <w:ind w:left="0" w:leftChars="0" w:right="0" w:rightChars="0"/>
                    <w:jc w:val="center"/>
                    <w:rPr>
                      <w:rFonts w:hint="eastAsia" w:cs="Times New Roman"/>
                      <w:color w:val="auto"/>
                      <w:sz w:val="21"/>
                      <w:szCs w:val="21"/>
                      <w:highlight w:val="none"/>
                      <w:lang w:val="en-US" w:eastAsia="zh-CN"/>
                    </w:rPr>
                  </w:pPr>
                  <w:r>
                    <w:rPr>
                      <w:rFonts w:hint="eastAsia"/>
                      <w:bCs/>
                      <w:color w:val="auto"/>
                      <w:sz w:val="21"/>
                      <w:szCs w:val="21"/>
                      <w:highlight w:val="none"/>
                      <w:lang w:val="en-US" w:eastAsia="zh-CN"/>
                    </w:rPr>
                    <w:t>成品区</w:t>
                  </w:r>
                </w:p>
              </w:tc>
              <w:tc>
                <w:tcPr>
                  <w:tcW w:w="5070" w:type="dxa"/>
                  <w:tcBorders>
                    <w:tl2br w:val="nil"/>
                    <w:tr2bl w:val="nil"/>
                  </w:tcBorders>
                  <w:noWrap w:val="0"/>
                  <w:vAlign w:val="center"/>
                </w:tcPr>
                <w:p w14:paraId="2F961E94">
                  <w:pPr>
                    <w:keepNext w:val="0"/>
                    <w:keepLines w:val="0"/>
                    <w:suppressLineNumbers w:val="0"/>
                    <w:adjustRightInd w:val="0"/>
                    <w:snapToGrid w:val="0"/>
                    <w:spacing w:before="0" w:beforeAutospacing="0" w:after="0" w:afterAutospacing="0"/>
                    <w:ind w:left="0" w:right="0" w:rightChars="0"/>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位于生产车间南部，暂存最终成品</w:t>
                  </w:r>
                </w:p>
              </w:tc>
              <w:tc>
                <w:tcPr>
                  <w:tcW w:w="766" w:type="dxa"/>
                  <w:vMerge w:val="continue"/>
                  <w:tcBorders>
                    <w:tl2br w:val="nil"/>
                    <w:tr2bl w:val="nil"/>
                  </w:tcBorders>
                  <w:noWrap w:val="0"/>
                  <w:vAlign w:val="center"/>
                </w:tcPr>
                <w:p w14:paraId="7F8A2BD6">
                  <w:pPr>
                    <w:keepNext w:val="0"/>
                    <w:keepLines w:val="0"/>
                    <w:suppressLineNumbers w:val="0"/>
                    <w:adjustRightInd w:val="0"/>
                    <w:snapToGrid w:val="0"/>
                    <w:spacing w:before="0" w:beforeAutospacing="0" w:after="0" w:afterAutospacing="0"/>
                    <w:ind w:left="0" w:right="0" w:rightChars="0"/>
                    <w:jc w:val="center"/>
                    <w:rPr>
                      <w:rFonts w:hint="eastAsia" w:cs="Times New Roman"/>
                      <w:color w:val="auto"/>
                      <w:sz w:val="21"/>
                      <w:szCs w:val="21"/>
                      <w:highlight w:val="none"/>
                      <w:lang w:val="en-US" w:eastAsia="zh-CN"/>
                    </w:rPr>
                  </w:pPr>
                </w:p>
              </w:tc>
            </w:tr>
            <w:tr w14:paraId="62B3D7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94" w:type="dxa"/>
                  <w:vMerge w:val="continue"/>
                  <w:tcBorders>
                    <w:tl2br w:val="nil"/>
                    <w:tr2bl w:val="nil"/>
                  </w:tcBorders>
                  <w:noWrap w:val="0"/>
                  <w:vAlign w:val="center"/>
                </w:tcPr>
                <w:p w14:paraId="7DBD3787">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cs="Times New Roman"/>
                      <w:color w:val="auto"/>
                      <w:sz w:val="21"/>
                      <w:szCs w:val="21"/>
                      <w:highlight w:val="none"/>
                      <w:lang w:val="en-US" w:eastAsia="zh-CN"/>
                    </w:rPr>
                  </w:pPr>
                </w:p>
              </w:tc>
              <w:tc>
                <w:tcPr>
                  <w:tcW w:w="345" w:type="dxa"/>
                  <w:vMerge w:val="continue"/>
                  <w:tcBorders>
                    <w:tl2br w:val="nil"/>
                    <w:tr2bl w:val="nil"/>
                  </w:tcBorders>
                  <w:noWrap w:val="0"/>
                  <w:vAlign w:val="center"/>
                </w:tcPr>
                <w:p w14:paraId="21AD92F4">
                  <w:pPr>
                    <w:keepNext w:val="0"/>
                    <w:keepLines w:val="0"/>
                    <w:suppressLineNumbers w:val="0"/>
                    <w:adjustRightInd w:val="0"/>
                    <w:snapToGrid w:val="0"/>
                    <w:spacing w:before="0" w:beforeAutospacing="0" w:after="0" w:afterAutospacing="0"/>
                    <w:ind w:left="0" w:leftChars="0" w:right="0" w:rightChars="0"/>
                    <w:jc w:val="center"/>
                    <w:rPr>
                      <w:rFonts w:hint="eastAsia"/>
                      <w:bCs/>
                      <w:color w:val="auto"/>
                      <w:sz w:val="21"/>
                      <w:szCs w:val="21"/>
                      <w:highlight w:val="none"/>
                    </w:rPr>
                  </w:pPr>
                </w:p>
              </w:tc>
              <w:tc>
                <w:tcPr>
                  <w:tcW w:w="1050" w:type="dxa"/>
                  <w:tcBorders>
                    <w:tl2br w:val="nil"/>
                    <w:tr2bl w:val="nil"/>
                  </w:tcBorders>
                  <w:noWrap w:val="0"/>
                  <w:vAlign w:val="center"/>
                </w:tcPr>
                <w:p w14:paraId="19CFD155">
                  <w:pPr>
                    <w:keepNext w:val="0"/>
                    <w:keepLines w:val="0"/>
                    <w:suppressLineNumbers w:val="0"/>
                    <w:adjustRightInd w:val="0"/>
                    <w:snapToGrid w:val="0"/>
                    <w:spacing w:before="0" w:beforeAutospacing="0" w:after="0" w:afterAutospacing="0"/>
                    <w:ind w:left="0" w:leftChars="0" w:right="0" w:rightChars="0"/>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危废间</w:t>
                  </w:r>
                </w:p>
              </w:tc>
              <w:tc>
                <w:tcPr>
                  <w:tcW w:w="5070" w:type="dxa"/>
                  <w:tcBorders>
                    <w:tl2br w:val="nil"/>
                    <w:tr2bl w:val="nil"/>
                  </w:tcBorders>
                  <w:noWrap w:val="0"/>
                  <w:vAlign w:val="center"/>
                </w:tcPr>
                <w:p w14:paraId="5641CF68">
                  <w:pPr>
                    <w:keepNext w:val="0"/>
                    <w:keepLines w:val="0"/>
                    <w:suppressLineNumbers w:val="0"/>
                    <w:adjustRightInd w:val="0"/>
                    <w:snapToGrid w:val="0"/>
                    <w:spacing w:before="0" w:beforeAutospacing="0" w:after="0" w:afterAutospacing="0"/>
                    <w:ind w:left="0" w:right="0" w:rightChars="0"/>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位于生产车间西北侧喷塑区南，面积约10m</w:t>
                  </w:r>
                  <w:r>
                    <w:rPr>
                      <w:rFonts w:hint="eastAsia" w:cs="Times New Roman"/>
                      <w:color w:val="auto"/>
                      <w:sz w:val="21"/>
                      <w:szCs w:val="21"/>
                      <w:highlight w:val="none"/>
                      <w:vertAlign w:val="superscript"/>
                      <w:lang w:val="en-US" w:eastAsia="zh-CN"/>
                    </w:rPr>
                    <w:t>2</w:t>
                  </w:r>
                </w:p>
              </w:tc>
              <w:tc>
                <w:tcPr>
                  <w:tcW w:w="766" w:type="dxa"/>
                  <w:vMerge w:val="continue"/>
                  <w:tcBorders>
                    <w:tl2br w:val="nil"/>
                    <w:tr2bl w:val="nil"/>
                  </w:tcBorders>
                  <w:noWrap w:val="0"/>
                  <w:vAlign w:val="center"/>
                </w:tcPr>
                <w:p w14:paraId="688878F9">
                  <w:pPr>
                    <w:keepNext w:val="0"/>
                    <w:keepLines w:val="0"/>
                    <w:suppressLineNumbers w:val="0"/>
                    <w:adjustRightInd w:val="0"/>
                    <w:snapToGrid w:val="0"/>
                    <w:spacing w:before="0" w:beforeAutospacing="0" w:after="0" w:afterAutospacing="0"/>
                    <w:ind w:left="0" w:right="0" w:rightChars="0"/>
                    <w:jc w:val="center"/>
                    <w:rPr>
                      <w:rFonts w:hint="eastAsia" w:cs="Times New Roman"/>
                      <w:color w:val="auto"/>
                      <w:sz w:val="21"/>
                      <w:szCs w:val="21"/>
                      <w:highlight w:val="none"/>
                      <w:lang w:val="en-US" w:eastAsia="zh-CN"/>
                    </w:rPr>
                  </w:pPr>
                </w:p>
              </w:tc>
            </w:tr>
            <w:tr w14:paraId="23D87B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94" w:type="dxa"/>
                  <w:vMerge w:val="restart"/>
                  <w:tcBorders>
                    <w:tl2br w:val="nil"/>
                    <w:tr2bl w:val="nil"/>
                  </w:tcBorders>
                  <w:noWrap w:val="0"/>
                  <w:vAlign w:val="center"/>
                </w:tcPr>
                <w:p w14:paraId="1BE92621">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公用工程</w:t>
                  </w:r>
                </w:p>
              </w:tc>
              <w:tc>
                <w:tcPr>
                  <w:tcW w:w="1395" w:type="dxa"/>
                  <w:gridSpan w:val="2"/>
                  <w:tcBorders>
                    <w:tl2br w:val="nil"/>
                    <w:tr2bl w:val="nil"/>
                  </w:tcBorders>
                  <w:noWrap w:val="0"/>
                  <w:vAlign w:val="center"/>
                </w:tcPr>
                <w:p w14:paraId="4EE27417">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给排水</w:t>
                  </w:r>
                </w:p>
              </w:tc>
              <w:tc>
                <w:tcPr>
                  <w:tcW w:w="5836" w:type="dxa"/>
                  <w:gridSpan w:val="2"/>
                  <w:tcBorders>
                    <w:tl2br w:val="nil"/>
                    <w:tr2bl w:val="nil"/>
                  </w:tcBorders>
                  <w:noWrap w:val="0"/>
                  <w:vAlign w:val="center"/>
                </w:tcPr>
                <w:p w14:paraId="0B5946F3">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供水由当地自来水管网供给；排水采取雨污分流制。</w:t>
                  </w:r>
                </w:p>
              </w:tc>
            </w:tr>
            <w:tr w14:paraId="76E2DD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94" w:type="dxa"/>
                  <w:vMerge w:val="continue"/>
                  <w:tcBorders>
                    <w:tl2br w:val="nil"/>
                    <w:tr2bl w:val="nil"/>
                  </w:tcBorders>
                  <w:noWrap w:val="0"/>
                  <w:vAlign w:val="center"/>
                </w:tcPr>
                <w:p w14:paraId="36C797D4">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Times New Roman"/>
                      <w:color w:val="auto"/>
                      <w:sz w:val="21"/>
                      <w:szCs w:val="21"/>
                      <w:highlight w:val="none"/>
                      <w:lang w:val="en-US" w:eastAsia="zh-CN"/>
                    </w:rPr>
                  </w:pPr>
                </w:p>
              </w:tc>
              <w:tc>
                <w:tcPr>
                  <w:tcW w:w="1395" w:type="dxa"/>
                  <w:gridSpan w:val="2"/>
                  <w:tcBorders>
                    <w:tl2br w:val="nil"/>
                    <w:tr2bl w:val="nil"/>
                  </w:tcBorders>
                  <w:noWrap w:val="0"/>
                  <w:vAlign w:val="center"/>
                </w:tcPr>
                <w:p w14:paraId="561C0AAC">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供热</w:t>
                  </w:r>
                </w:p>
              </w:tc>
              <w:tc>
                <w:tcPr>
                  <w:tcW w:w="5836" w:type="dxa"/>
                  <w:gridSpan w:val="2"/>
                  <w:tcBorders>
                    <w:tl2br w:val="nil"/>
                    <w:tr2bl w:val="nil"/>
                  </w:tcBorders>
                  <w:noWrap w:val="0"/>
                  <w:vAlign w:val="center"/>
                </w:tcPr>
                <w:p w14:paraId="0961A1EB">
                  <w:pPr>
                    <w:keepNext w:val="0"/>
                    <w:keepLines w:val="0"/>
                    <w:suppressLineNumbers w:val="0"/>
                    <w:adjustRightInd w:val="0"/>
                    <w:snapToGrid w:val="0"/>
                    <w:spacing w:before="0" w:beforeAutospacing="0" w:after="0" w:afterAutospacing="0"/>
                    <w:ind w:left="0" w:right="0"/>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烤粉工序采用天然气加热，办公室采用空调供热</w:t>
                  </w:r>
                  <w:r>
                    <w:rPr>
                      <w:rFonts w:hint="eastAsia" w:ascii="Times New Roman" w:hAnsi="Times New Roman" w:cs="Times New Roman"/>
                      <w:color w:val="auto"/>
                      <w:sz w:val="21"/>
                      <w:szCs w:val="21"/>
                      <w:highlight w:val="none"/>
                      <w:lang w:val="en-US" w:eastAsia="zh-CN"/>
                    </w:rPr>
                    <w:t>。</w:t>
                  </w:r>
                </w:p>
              </w:tc>
            </w:tr>
            <w:tr w14:paraId="372AC9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94" w:type="dxa"/>
                  <w:vMerge w:val="continue"/>
                  <w:tcBorders>
                    <w:tl2br w:val="nil"/>
                    <w:tr2bl w:val="nil"/>
                  </w:tcBorders>
                  <w:noWrap w:val="0"/>
                  <w:vAlign w:val="center"/>
                </w:tcPr>
                <w:p w14:paraId="6569721E">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Times New Roman"/>
                      <w:color w:val="auto"/>
                      <w:sz w:val="21"/>
                      <w:szCs w:val="21"/>
                      <w:highlight w:val="none"/>
                      <w:lang w:val="en-US" w:eastAsia="zh-CN"/>
                    </w:rPr>
                  </w:pPr>
                </w:p>
              </w:tc>
              <w:tc>
                <w:tcPr>
                  <w:tcW w:w="1395" w:type="dxa"/>
                  <w:gridSpan w:val="2"/>
                  <w:tcBorders>
                    <w:tl2br w:val="nil"/>
                    <w:tr2bl w:val="nil"/>
                  </w:tcBorders>
                  <w:noWrap w:val="0"/>
                  <w:vAlign w:val="center"/>
                </w:tcPr>
                <w:p w14:paraId="2346CB06">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供电</w:t>
                  </w:r>
                </w:p>
              </w:tc>
              <w:tc>
                <w:tcPr>
                  <w:tcW w:w="5836" w:type="dxa"/>
                  <w:gridSpan w:val="2"/>
                  <w:tcBorders>
                    <w:tl2br w:val="nil"/>
                    <w:tr2bl w:val="nil"/>
                  </w:tcBorders>
                  <w:noWrap w:val="0"/>
                  <w:vAlign w:val="center"/>
                </w:tcPr>
                <w:p w14:paraId="23C1DBDC">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由泗水经济开发区供电系统供给</w:t>
                  </w:r>
                  <w:r>
                    <w:rPr>
                      <w:rFonts w:hint="eastAsia" w:cs="Times New Roman"/>
                      <w:color w:val="auto"/>
                      <w:sz w:val="21"/>
                      <w:szCs w:val="21"/>
                      <w:highlight w:val="none"/>
                      <w:lang w:val="en-US" w:eastAsia="zh-CN"/>
                    </w:rPr>
                    <w:t>。</w:t>
                  </w:r>
                </w:p>
              </w:tc>
            </w:tr>
            <w:tr w14:paraId="013DF0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94" w:type="dxa"/>
                  <w:vMerge w:val="restart"/>
                  <w:tcBorders>
                    <w:tl2br w:val="nil"/>
                    <w:tr2bl w:val="nil"/>
                  </w:tcBorders>
                  <w:noWrap w:val="0"/>
                  <w:vAlign w:val="center"/>
                </w:tcPr>
                <w:p w14:paraId="6174DFC0">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环保</w:t>
                  </w:r>
                </w:p>
                <w:p w14:paraId="5FC64E63">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工程</w:t>
                  </w:r>
                </w:p>
              </w:tc>
              <w:tc>
                <w:tcPr>
                  <w:tcW w:w="1395" w:type="dxa"/>
                  <w:gridSpan w:val="2"/>
                  <w:tcBorders>
                    <w:tl2br w:val="nil"/>
                    <w:tr2bl w:val="nil"/>
                  </w:tcBorders>
                  <w:noWrap w:val="0"/>
                  <w:vAlign w:val="center"/>
                </w:tcPr>
                <w:p w14:paraId="1020F8D1">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废水</w:t>
                  </w:r>
                </w:p>
              </w:tc>
              <w:tc>
                <w:tcPr>
                  <w:tcW w:w="5836" w:type="dxa"/>
                  <w:gridSpan w:val="2"/>
                  <w:tcBorders>
                    <w:tl2br w:val="nil"/>
                    <w:tr2bl w:val="nil"/>
                  </w:tcBorders>
                  <w:noWrap w:val="0"/>
                  <w:vAlign w:val="center"/>
                </w:tcPr>
                <w:p w14:paraId="526581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项目生活污水经化粪池预处理后</w:t>
                  </w:r>
                  <w:r>
                    <w:rPr>
                      <w:rFonts w:hint="default"/>
                      <w:color w:val="auto"/>
                      <w:sz w:val="21"/>
                      <w:szCs w:val="21"/>
                      <w:highlight w:val="none"/>
                      <w:lang w:val="en-US" w:eastAsia="zh-CN"/>
                    </w:rPr>
                    <w:t>进入</w:t>
                  </w:r>
                  <w:r>
                    <w:rPr>
                      <w:rFonts w:hint="eastAsia"/>
                      <w:color w:val="auto"/>
                      <w:sz w:val="21"/>
                      <w:szCs w:val="21"/>
                      <w:highlight w:val="none"/>
                      <w:lang w:val="en-US" w:eastAsia="zh-CN"/>
                    </w:rPr>
                    <w:t>泗水国祯水务有限公司</w:t>
                  </w:r>
                  <w:r>
                    <w:rPr>
                      <w:rFonts w:hint="default"/>
                      <w:color w:val="auto"/>
                      <w:sz w:val="21"/>
                      <w:szCs w:val="21"/>
                      <w:highlight w:val="none"/>
                      <w:lang w:val="en-US" w:eastAsia="zh-CN"/>
                    </w:rPr>
                    <w:t>集中处理</w:t>
                  </w:r>
                  <w:r>
                    <w:rPr>
                      <w:rFonts w:hint="eastAsia" w:ascii="Times New Roman" w:hAnsi="Times New Roman" w:eastAsia="宋体" w:cs="Times New Roman"/>
                      <w:color w:val="auto"/>
                      <w:sz w:val="21"/>
                      <w:szCs w:val="21"/>
                      <w:highlight w:val="none"/>
                      <w:lang w:eastAsia="zh-CN"/>
                    </w:rPr>
                    <w:t>。</w:t>
                  </w:r>
                </w:p>
              </w:tc>
            </w:tr>
            <w:tr w14:paraId="78A056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03" w:hRule="atLeast"/>
                <w:jc w:val="center"/>
              </w:trPr>
              <w:tc>
                <w:tcPr>
                  <w:tcW w:w="694" w:type="dxa"/>
                  <w:vMerge w:val="continue"/>
                  <w:tcBorders>
                    <w:tl2br w:val="nil"/>
                    <w:tr2bl w:val="nil"/>
                  </w:tcBorders>
                  <w:noWrap w:val="0"/>
                  <w:vAlign w:val="center"/>
                </w:tcPr>
                <w:p w14:paraId="11C24E33">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Times New Roman"/>
                      <w:color w:val="auto"/>
                      <w:sz w:val="21"/>
                      <w:szCs w:val="21"/>
                      <w:highlight w:val="none"/>
                      <w:lang w:val="en-US" w:eastAsia="zh-CN"/>
                    </w:rPr>
                  </w:pPr>
                </w:p>
              </w:tc>
              <w:tc>
                <w:tcPr>
                  <w:tcW w:w="1395" w:type="dxa"/>
                  <w:gridSpan w:val="2"/>
                  <w:tcBorders>
                    <w:tl2br w:val="nil"/>
                    <w:tr2bl w:val="nil"/>
                  </w:tcBorders>
                  <w:noWrap w:val="0"/>
                  <w:vAlign w:val="center"/>
                </w:tcPr>
                <w:p w14:paraId="32D3DB6F">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废气</w:t>
                  </w:r>
                </w:p>
              </w:tc>
              <w:tc>
                <w:tcPr>
                  <w:tcW w:w="5836" w:type="dxa"/>
                  <w:gridSpan w:val="2"/>
                  <w:tcBorders>
                    <w:tl2br w:val="nil"/>
                    <w:tr2bl w:val="nil"/>
                  </w:tcBorders>
                  <w:noWrap w:val="0"/>
                  <w:vAlign w:val="center"/>
                </w:tcPr>
                <w:p w14:paraId="57888B1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下料、</w:t>
                  </w:r>
                  <w:r>
                    <w:rPr>
                      <w:rFonts w:hint="eastAsia" w:cs="Times New Roman"/>
                      <w:color w:val="auto"/>
                      <w:kern w:val="2"/>
                      <w:sz w:val="21"/>
                      <w:szCs w:val="21"/>
                      <w:highlight w:val="none"/>
                      <w:lang w:val="en-US" w:eastAsia="zh-CN" w:bidi="ar-SA"/>
                    </w:rPr>
                    <w:t>焊接、</w:t>
                  </w:r>
                  <w:r>
                    <w:rPr>
                      <w:rFonts w:hint="default" w:ascii="Times New Roman" w:hAnsi="Times New Roman" w:eastAsia="宋体" w:cs="Times New Roman"/>
                      <w:color w:val="auto"/>
                      <w:kern w:val="2"/>
                      <w:sz w:val="21"/>
                      <w:szCs w:val="21"/>
                      <w:highlight w:val="none"/>
                      <w:lang w:val="en-US" w:eastAsia="zh-CN" w:bidi="ar-SA"/>
                    </w:rPr>
                    <w:t>打磨等机加工</w:t>
                  </w:r>
                  <w:r>
                    <w:rPr>
                      <w:rFonts w:hint="eastAsia" w:cs="Times New Roman"/>
                      <w:color w:val="auto"/>
                      <w:kern w:val="2"/>
                      <w:sz w:val="21"/>
                      <w:szCs w:val="21"/>
                      <w:highlight w:val="none"/>
                      <w:lang w:val="en-US" w:eastAsia="zh-CN" w:bidi="ar-SA"/>
                    </w:rPr>
                    <w:t>产生的粉尘经</w:t>
                  </w:r>
                  <w:r>
                    <w:rPr>
                      <w:rFonts w:hint="default" w:ascii="Times New Roman" w:hAnsi="Times New Roman" w:eastAsia="宋体" w:cs="Times New Roman"/>
                      <w:color w:val="auto"/>
                      <w:kern w:val="2"/>
                      <w:sz w:val="21"/>
                      <w:szCs w:val="21"/>
                      <w:highlight w:val="none"/>
                      <w:lang w:val="en-US" w:eastAsia="zh-CN" w:bidi="ar-SA"/>
                    </w:rPr>
                    <w:t>集气罩收集，</w:t>
                  </w:r>
                  <w:r>
                    <w:rPr>
                      <w:rFonts w:hint="eastAsia" w:ascii="Times New Roman" w:hAnsi="Times New Roman" w:eastAsia="宋体" w:cs="Times New Roman"/>
                      <w:color w:val="auto"/>
                      <w:kern w:val="2"/>
                      <w:sz w:val="21"/>
                      <w:szCs w:val="21"/>
                      <w:highlight w:val="none"/>
                      <w:lang w:val="en-US" w:eastAsia="zh-CN" w:bidi="ar-SA"/>
                    </w:rPr>
                    <w:t>经</w:t>
                  </w:r>
                  <w:r>
                    <w:rPr>
                      <w:rFonts w:hint="default" w:ascii="Times New Roman" w:hAnsi="Times New Roman" w:eastAsia="宋体" w:cs="Times New Roman"/>
                      <w:color w:val="auto"/>
                      <w:kern w:val="2"/>
                      <w:sz w:val="21"/>
                      <w:szCs w:val="21"/>
                      <w:highlight w:val="none"/>
                      <w:lang w:val="en-US" w:eastAsia="zh-CN" w:bidi="ar-SA"/>
                    </w:rPr>
                    <w:t>布袋除尘器处理后由15</w:t>
                  </w:r>
                  <w:r>
                    <w:rPr>
                      <w:rFonts w:hint="eastAsia" w:ascii="Times New Roman" w:hAnsi="Times New Roman" w:eastAsia="宋体" w:cs="Times New Roman"/>
                      <w:color w:val="auto"/>
                      <w:kern w:val="2"/>
                      <w:sz w:val="21"/>
                      <w:szCs w:val="21"/>
                      <w:highlight w:val="none"/>
                      <w:lang w:val="en-US" w:eastAsia="zh-CN" w:bidi="ar-SA"/>
                    </w:rPr>
                    <w:t>米高</w:t>
                  </w:r>
                  <w:r>
                    <w:rPr>
                      <w:rFonts w:hint="default" w:ascii="Times New Roman" w:hAnsi="Times New Roman" w:eastAsia="宋体" w:cs="Times New Roman"/>
                      <w:color w:val="auto"/>
                      <w:kern w:val="2"/>
                      <w:sz w:val="21"/>
                      <w:szCs w:val="21"/>
                      <w:highlight w:val="none"/>
                      <w:lang w:val="en-US" w:eastAsia="zh-CN" w:bidi="ar-SA"/>
                    </w:rPr>
                    <w:t>排气筒DA001排放；</w:t>
                  </w:r>
                </w:p>
                <w:p w14:paraId="4D3DDD4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抛丸、喷粉工序</w:t>
                  </w:r>
                  <w:r>
                    <w:rPr>
                      <w:rFonts w:hint="eastAsia" w:cs="Times New Roman"/>
                      <w:color w:val="auto"/>
                      <w:kern w:val="2"/>
                      <w:sz w:val="21"/>
                      <w:szCs w:val="21"/>
                      <w:highlight w:val="none"/>
                      <w:lang w:val="en-US" w:eastAsia="zh-CN" w:bidi="ar-SA"/>
                    </w:rPr>
                    <w:t>产生的粉尘</w:t>
                  </w:r>
                  <w:r>
                    <w:rPr>
                      <w:rFonts w:hint="default" w:ascii="Times New Roman" w:hAnsi="Times New Roman" w:eastAsia="宋体" w:cs="Times New Roman"/>
                      <w:color w:val="auto"/>
                      <w:kern w:val="2"/>
                      <w:sz w:val="21"/>
                      <w:szCs w:val="21"/>
                      <w:highlight w:val="none"/>
                      <w:lang w:val="en-US" w:eastAsia="zh-CN" w:bidi="ar-SA"/>
                    </w:rPr>
                    <w:t>，</w:t>
                  </w:r>
                  <w:r>
                    <w:rPr>
                      <w:rFonts w:hint="eastAsia" w:ascii="Times New Roman" w:hAnsi="Times New Roman" w:eastAsia="宋体" w:cs="Times New Roman"/>
                      <w:color w:val="auto"/>
                      <w:kern w:val="2"/>
                      <w:sz w:val="21"/>
                      <w:szCs w:val="21"/>
                      <w:highlight w:val="none"/>
                      <w:lang w:val="en-US" w:eastAsia="zh-CN" w:bidi="ar-SA"/>
                    </w:rPr>
                    <w:t>经</w:t>
                  </w:r>
                  <w:r>
                    <w:rPr>
                      <w:rFonts w:hint="default" w:ascii="Times New Roman" w:hAnsi="Times New Roman" w:eastAsia="宋体" w:cs="Times New Roman"/>
                      <w:color w:val="auto"/>
                      <w:kern w:val="2"/>
                      <w:sz w:val="21"/>
                      <w:szCs w:val="21"/>
                      <w:highlight w:val="none"/>
                      <w:lang w:val="en-US" w:eastAsia="zh-CN" w:bidi="ar-SA"/>
                    </w:rPr>
                    <w:t>布袋除尘器处理后由15</w:t>
                  </w:r>
                  <w:r>
                    <w:rPr>
                      <w:rFonts w:hint="eastAsia" w:ascii="Times New Roman" w:hAnsi="Times New Roman" w:eastAsia="宋体" w:cs="Times New Roman"/>
                      <w:color w:val="auto"/>
                      <w:kern w:val="2"/>
                      <w:sz w:val="21"/>
                      <w:szCs w:val="21"/>
                      <w:highlight w:val="none"/>
                      <w:lang w:val="en-US" w:eastAsia="zh-CN" w:bidi="ar-SA"/>
                    </w:rPr>
                    <w:t>米高</w:t>
                  </w:r>
                  <w:r>
                    <w:rPr>
                      <w:rFonts w:hint="default" w:ascii="Times New Roman" w:hAnsi="Times New Roman" w:eastAsia="宋体" w:cs="Times New Roman"/>
                      <w:color w:val="auto"/>
                      <w:kern w:val="2"/>
                      <w:sz w:val="21"/>
                      <w:szCs w:val="21"/>
                      <w:highlight w:val="none"/>
                      <w:lang w:val="en-US" w:eastAsia="zh-CN" w:bidi="ar-SA"/>
                    </w:rPr>
                    <w:t>排气筒DA00</w:t>
                  </w:r>
                  <w:r>
                    <w:rPr>
                      <w:rFonts w:hint="eastAsia" w:ascii="Times New Roman" w:hAnsi="Times New Roman" w:eastAsia="宋体" w:cs="Times New Roman"/>
                      <w:color w:val="auto"/>
                      <w:kern w:val="2"/>
                      <w:sz w:val="21"/>
                      <w:szCs w:val="21"/>
                      <w:highlight w:val="none"/>
                      <w:lang w:val="en-US" w:eastAsia="zh-CN" w:bidi="ar-SA"/>
                    </w:rPr>
                    <w:t>2</w:t>
                  </w:r>
                  <w:r>
                    <w:rPr>
                      <w:rFonts w:hint="default" w:ascii="Times New Roman" w:hAnsi="Times New Roman" w:eastAsia="宋体" w:cs="Times New Roman"/>
                      <w:color w:val="auto"/>
                      <w:kern w:val="2"/>
                      <w:sz w:val="21"/>
                      <w:szCs w:val="21"/>
                      <w:highlight w:val="none"/>
                      <w:lang w:val="en-US" w:eastAsia="zh-CN" w:bidi="ar-SA"/>
                    </w:rPr>
                    <w:t>排放；</w:t>
                  </w:r>
                </w:p>
                <w:p w14:paraId="65F384A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固化工序产生的固化废气与燃烧机采用低氮燃烧技术产生的废气</w:t>
                  </w:r>
                  <w:r>
                    <w:rPr>
                      <w:rFonts w:hint="default" w:ascii="Times New Roman" w:hAnsi="Times New Roman" w:eastAsia="宋体" w:cs="Times New Roman"/>
                      <w:color w:val="auto"/>
                      <w:kern w:val="2"/>
                      <w:sz w:val="21"/>
                      <w:szCs w:val="21"/>
                      <w:highlight w:val="none"/>
                      <w:lang w:val="en-US" w:eastAsia="zh-CN" w:bidi="ar-SA"/>
                    </w:rPr>
                    <w:t>经过滤棉+二级活性炭后通过1根15米高排气筒DA00</w:t>
                  </w:r>
                  <w:r>
                    <w:rPr>
                      <w:rFonts w:hint="eastAsia" w:cs="Times New Roman"/>
                      <w:color w:val="auto"/>
                      <w:kern w:val="2"/>
                      <w:sz w:val="21"/>
                      <w:szCs w:val="21"/>
                      <w:highlight w:val="none"/>
                      <w:lang w:val="en-US" w:eastAsia="zh-CN" w:bidi="ar-SA"/>
                    </w:rPr>
                    <w:t>3</w:t>
                  </w:r>
                  <w:r>
                    <w:rPr>
                      <w:rFonts w:hint="default" w:ascii="Times New Roman" w:hAnsi="Times New Roman" w:eastAsia="宋体" w:cs="Times New Roman"/>
                      <w:color w:val="auto"/>
                      <w:kern w:val="2"/>
                      <w:sz w:val="21"/>
                      <w:szCs w:val="21"/>
                      <w:highlight w:val="none"/>
                      <w:lang w:val="en-US" w:eastAsia="zh-CN" w:bidi="ar-SA"/>
                    </w:rPr>
                    <w:t>排放</w:t>
                  </w:r>
                  <w:r>
                    <w:rPr>
                      <w:rFonts w:hint="eastAsia" w:cs="Times New Roman"/>
                      <w:color w:val="auto"/>
                      <w:kern w:val="2"/>
                      <w:sz w:val="21"/>
                      <w:szCs w:val="21"/>
                      <w:highlight w:val="none"/>
                      <w:lang w:val="en-US" w:eastAsia="zh-CN" w:bidi="ar-SA"/>
                    </w:rPr>
                    <w:t>；</w:t>
                  </w:r>
                </w:p>
                <w:p w14:paraId="1C7E5CB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未被集气罩收集到的废气</w:t>
                  </w:r>
                  <w:r>
                    <w:rPr>
                      <w:rFonts w:hint="eastAsia" w:cs="Times New Roman"/>
                      <w:color w:val="auto"/>
                      <w:kern w:val="2"/>
                      <w:sz w:val="21"/>
                      <w:szCs w:val="21"/>
                      <w:highlight w:val="none"/>
                      <w:lang w:val="en-US" w:eastAsia="zh-CN" w:bidi="ar-SA"/>
                    </w:rPr>
                    <w:t>及激光清理粉尘</w:t>
                  </w:r>
                  <w:r>
                    <w:rPr>
                      <w:rFonts w:hint="default" w:ascii="Times New Roman" w:hAnsi="Times New Roman" w:eastAsia="宋体" w:cs="Times New Roman"/>
                      <w:color w:val="auto"/>
                      <w:kern w:val="2"/>
                      <w:sz w:val="21"/>
                      <w:szCs w:val="21"/>
                      <w:highlight w:val="none"/>
                      <w:lang w:val="en-US" w:eastAsia="zh-CN" w:bidi="ar-SA"/>
                    </w:rPr>
                    <w:t>经车间通风后无组织排放</w:t>
                  </w:r>
                  <w:r>
                    <w:rPr>
                      <w:rFonts w:hint="eastAsia" w:cs="Times New Roman"/>
                      <w:color w:val="auto"/>
                      <w:kern w:val="2"/>
                      <w:sz w:val="21"/>
                      <w:szCs w:val="21"/>
                      <w:highlight w:val="none"/>
                      <w:lang w:val="en-US" w:eastAsia="zh-CN" w:bidi="ar-SA"/>
                    </w:rPr>
                    <w:t>。</w:t>
                  </w:r>
                </w:p>
              </w:tc>
            </w:tr>
            <w:tr w14:paraId="2A0B62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94" w:type="dxa"/>
                  <w:vMerge w:val="continue"/>
                  <w:tcBorders>
                    <w:tl2br w:val="nil"/>
                    <w:tr2bl w:val="nil"/>
                  </w:tcBorders>
                  <w:noWrap w:val="0"/>
                  <w:vAlign w:val="center"/>
                </w:tcPr>
                <w:p w14:paraId="4156C6F6">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Times New Roman"/>
                      <w:color w:val="auto"/>
                      <w:sz w:val="21"/>
                      <w:szCs w:val="21"/>
                      <w:highlight w:val="none"/>
                      <w:lang w:val="en-US" w:eastAsia="zh-CN"/>
                    </w:rPr>
                  </w:pPr>
                </w:p>
              </w:tc>
              <w:tc>
                <w:tcPr>
                  <w:tcW w:w="1395" w:type="dxa"/>
                  <w:gridSpan w:val="2"/>
                  <w:tcBorders>
                    <w:tl2br w:val="nil"/>
                    <w:tr2bl w:val="nil"/>
                  </w:tcBorders>
                  <w:noWrap w:val="0"/>
                  <w:vAlign w:val="center"/>
                </w:tcPr>
                <w:p w14:paraId="5037E38A">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噪声</w:t>
                  </w:r>
                </w:p>
              </w:tc>
              <w:tc>
                <w:tcPr>
                  <w:tcW w:w="5836" w:type="dxa"/>
                  <w:gridSpan w:val="2"/>
                  <w:tcBorders>
                    <w:tl2br w:val="nil"/>
                    <w:tr2bl w:val="nil"/>
                  </w:tcBorders>
                  <w:noWrap w:val="0"/>
                  <w:vAlign w:val="center"/>
                </w:tcPr>
                <w:p w14:paraId="2A272342">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选用低噪声设备，采用隔声、减震等措施；</w:t>
                  </w:r>
                </w:p>
              </w:tc>
            </w:tr>
            <w:tr w14:paraId="41D779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53" w:hRule="atLeast"/>
                <w:jc w:val="center"/>
              </w:trPr>
              <w:tc>
                <w:tcPr>
                  <w:tcW w:w="694" w:type="dxa"/>
                  <w:vMerge w:val="continue"/>
                  <w:tcBorders>
                    <w:tl2br w:val="nil"/>
                    <w:tr2bl w:val="nil"/>
                  </w:tcBorders>
                  <w:noWrap w:val="0"/>
                  <w:vAlign w:val="center"/>
                </w:tcPr>
                <w:p w14:paraId="3BBE0214">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Times New Roman"/>
                      <w:color w:val="auto"/>
                      <w:sz w:val="21"/>
                      <w:szCs w:val="21"/>
                      <w:highlight w:val="none"/>
                      <w:lang w:val="en-US" w:eastAsia="zh-CN"/>
                    </w:rPr>
                  </w:pPr>
                </w:p>
              </w:tc>
              <w:tc>
                <w:tcPr>
                  <w:tcW w:w="1395" w:type="dxa"/>
                  <w:gridSpan w:val="2"/>
                  <w:tcBorders>
                    <w:tl2br w:val="nil"/>
                    <w:tr2bl w:val="nil"/>
                  </w:tcBorders>
                  <w:noWrap w:val="0"/>
                  <w:vAlign w:val="center"/>
                </w:tcPr>
                <w:p w14:paraId="704A98D4">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固废</w:t>
                  </w:r>
                </w:p>
              </w:tc>
              <w:tc>
                <w:tcPr>
                  <w:tcW w:w="5836" w:type="dxa"/>
                  <w:gridSpan w:val="2"/>
                  <w:tcBorders>
                    <w:tl2br w:val="nil"/>
                    <w:tr2bl w:val="nil"/>
                  </w:tcBorders>
                  <w:noWrap w:val="0"/>
                  <w:vAlign w:val="center"/>
                </w:tcPr>
                <w:p w14:paraId="2326FE89">
                  <w:pPr>
                    <w:keepNext w:val="0"/>
                    <w:keepLines w:val="0"/>
                    <w:suppressLineNumbers w:val="0"/>
                    <w:adjustRightInd w:val="0"/>
                    <w:snapToGrid w:val="0"/>
                    <w:spacing w:before="0" w:beforeAutospacing="0" w:after="0" w:afterAutospacing="0"/>
                    <w:ind w:left="0" w:right="0"/>
                    <w:jc w:val="both"/>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下脚料、金属屑、废焊渣、除尘器收尘、废布袋、废钢丸</w:t>
                  </w:r>
                  <w:r>
                    <w:rPr>
                      <w:rFonts w:hint="eastAsia" w:cs="Times New Roman" w:eastAsiaTheme="minorEastAsia"/>
                      <w:color w:val="auto"/>
                      <w:sz w:val="21"/>
                      <w:szCs w:val="21"/>
                      <w:highlight w:val="none"/>
                      <w:lang w:val="en-US" w:eastAsia="zh-CN"/>
                    </w:rPr>
                    <w:t>、废氧化皮、</w:t>
                  </w:r>
                  <w:r>
                    <w:rPr>
                      <w:rFonts w:hint="default" w:ascii="Times New Roman" w:hAnsi="Times New Roman" w:cs="Times New Roman" w:eastAsiaTheme="minorEastAsia"/>
                      <w:color w:val="auto"/>
                      <w:sz w:val="21"/>
                      <w:szCs w:val="21"/>
                      <w:highlight w:val="none"/>
                      <w:lang w:val="en-US" w:eastAsia="zh-CN"/>
                    </w:rPr>
                    <w:t>废包装材料，收集后外售物资回收部门；废润滑油、</w:t>
                  </w:r>
                  <w:r>
                    <w:rPr>
                      <w:rFonts w:hint="eastAsia" w:cs="Times New Roman" w:eastAsiaTheme="minorEastAsia"/>
                      <w:color w:val="auto"/>
                      <w:sz w:val="21"/>
                      <w:szCs w:val="21"/>
                      <w:highlight w:val="none"/>
                      <w:lang w:val="en-US" w:eastAsia="zh-CN"/>
                    </w:rPr>
                    <w:t>废液压油、</w:t>
                  </w:r>
                  <w:r>
                    <w:rPr>
                      <w:rFonts w:hint="default" w:ascii="Times New Roman" w:hAnsi="Times New Roman" w:cs="Times New Roman" w:eastAsiaTheme="minorEastAsia"/>
                      <w:color w:val="auto"/>
                      <w:sz w:val="21"/>
                      <w:szCs w:val="21"/>
                      <w:highlight w:val="none"/>
                      <w:lang w:val="en-US" w:eastAsia="zh-CN"/>
                    </w:rPr>
                    <w:t>废油桶、废过滤棉、废活性炭委托有资质单位定期外运处理；生活垃圾由环卫部门清运处理</w:t>
                  </w:r>
                  <w:r>
                    <w:rPr>
                      <w:rFonts w:hint="eastAsia" w:ascii="Times New Roman" w:hAnsi="Times New Roman" w:eastAsia="宋体" w:cs="Times New Roman"/>
                      <w:color w:val="auto"/>
                      <w:sz w:val="21"/>
                      <w:szCs w:val="21"/>
                      <w:highlight w:val="none"/>
                      <w:lang w:val="en-US" w:eastAsia="zh-CN"/>
                    </w:rPr>
                    <w:t>。</w:t>
                  </w:r>
                </w:p>
              </w:tc>
            </w:tr>
          </w:tbl>
          <w:p w14:paraId="299BB002">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firstLine="482" w:firstLineChars="200"/>
              <w:jc w:val="both"/>
              <w:textAlignment w:val="auto"/>
              <w:rPr>
                <w:rFonts w:hint="eastAsia"/>
                <w:b/>
                <w:bCs/>
                <w:color w:val="auto"/>
                <w:sz w:val="24"/>
                <w:szCs w:val="24"/>
                <w:highlight w:val="none"/>
                <w:lang w:val="en-US" w:eastAsia="zh-CN"/>
              </w:rPr>
            </w:pPr>
            <w:r>
              <w:rPr>
                <w:rFonts w:hint="eastAsia"/>
                <w:b/>
                <w:bCs/>
                <w:color w:val="auto"/>
                <w:sz w:val="24"/>
                <w:szCs w:val="24"/>
                <w:highlight w:val="none"/>
                <w:lang w:val="en-US" w:eastAsia="zh-CN"/>
              </w:rPr>
              <w:t>3、主要产品及产能：</w:t>
            </w:r>
          </w:p>
          <w:p w14:paraId="5D0EBD26">
            <w:pPr>
              <w:keepNext w:val="0"/>
              <w:keepLines w:val="0"/>
              <w:suppressLineNumbers w:val="0"/>
              <w:adjustRightInd w:val="0"/>
              <w:snapToGrid w:val="0"/>
              <w:spacing w:before="0" w:beforeAutospacing="0" w:after="0" w:afterAutospacing="0" w:line="360" w:lineRule="auto"/>
              <w:ind w:left="0" w:right="0" w:firstLine="480" w:firstLineChars="200"/>
              <w:jc w:val="both"/>
              <w:rPr>
                <w:rFonts w:hint="default"/>
                <w:color w:val="auto"/>
                <w:sz w:val="24"/>
                <w:szCs w:val="24"/>
                <w:highlight w:val="none"/>
                <w:lang w:val="en-US" w:eastAsia="zh-CN"/>
              </w:rPr>
            </w:pPr>
            <w:r>
              <w:rPr>
                <w:rFonts w:hint="eastAsia"/>
                <w:color w:val="auto"/>
                <w:sz w:val="24"/>
                <w:szCs w:val="24"/>
                <w:highlight w:val="none"/>
                <w:lang w:val="en-US" w:eastAsia="zh-CN"/>
              </w:rPr>
              <w:t>本项目主要生产粮食加工机械设备，项目建成后产品方案详见表2-2。</w:t>
            </w:r>
          </w:p>
          <w:p w14:paraId="37554678">
            <w:pPr>
              <w:keepNext w:val="0"/>
              <w:keepLines w:val="0"/>
              <w:suppressLineNumbers w:val="0"/>
              <w:adjustRightInd w:val="0"/>
              <w:snapToGrid w:val="0"/>
              <w:spacing w:before="0" w:beforeAutospacing="0" w:after="0" w:afterAutospacing="0"/>
              <w:ind w:left="0" w:right="0"/>
              <w:jc w:val="center"/>
              <w:rPr>
                <w:rFonts w:hint="eastAsia"/>
                <w:b/>
                <w:bCs/>
                <w:color w:val="auto"/>
                <w:sz w:val="24"/>
                <w:szCs w:val="24"/>
                <w:highlight w:val="none"/>
                <w:lang w:val="en-US" w:eastAsia="zh-CN"/>
              </w:rPr>
            </w:pPr>
            <w:r>
              <w:rPr>
                <w:rFonts w:hint="eastAsia"/>
                <w:b/>
                <w:bCs/>
                <w:color w:val="auto"/>
                <w:sz w:val="24"/>
                <w:szCs w:val="24"/>
                <w:highlight w:val="none"/>
                <w:lang w:val="en-US" w:eastAsia="zh-CN"/>
              </w:rPr>
              <w:t>表2-2  本项目产品方案及规模</w:t>
            </w:r>
          </w:p>
          <w:tbl>
            <w:tblPr>
              <w:tblStyle w:val="3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2236"/>
              <w:gridCol w:w="796"/>
              <w:gridCol w:w="929"/>
              <w:gridCol w:w="3278"/>
            </w:tblGrid>
            <w:tr w14:paraId="533E27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31" w:type="pct"/>
                  <w:tcBorders>
                    <w:tl2br w:val="nil"/>
                    <w:tr2bl w:val="nil"/>
                  </w:tcBorders>
                  <w:noWrap w:val="0"/>
                  <w:vAlign w:val="center"/>
                </w:tcPr>
                <w:p w14:paraId="30901C69">
                  <w:pPr>
                    <w:keepNext w:val="0"/>
                    <w:keepLines w:val="0"/>
                    <w:suppressLineNumbers w:val="0"/>
                    <w:adjustRightInd w:val="0"/>
                    <w:snapToGrid w:val="0"/>
                    <w:spacing w:before="0" w:beforeAutospacing="0" w:after="0" w:afterAutospacing="0"/>
                    <w:ind w:left="0" w:right="0"/>
                    <w:jc w:val="center"/>
                    <w:rPr>
                      <w:rFonts w:hint="eastAsia"/>
                      <w:b/>
                      <w:bCs/>
                      <w:color w:val="auto"/>
                      <w:sz w:val="21"/>
                      <w:szCs w:val="21"/>
                      <w:highlight w:val="none"/>
                      <w:lang w:val="en-US" w:eastAsia="zh-CN"/>
                    </w:rPr>
                  </w:pPr>
                  <w:r>
                    <w:rPr>
                      <w:rFonts w:hint="eastAsia"/>
                      <w:b/>
                      <w:bCs/>
                      <w:color w:val="auto"/>
                      <w:sz w:val="21"/>
                      <w:szCs w:val="21"/>
                      <w:highlight w:val="none"/>
                      <w:lang w:val="en-US" w:eastAsia="zh-CN"/>
                    </w:rPr>
                    <w:t>序号</w:t>
                  </w:r>
                </w:p>
              </w:tc>
              <w:tc>
                <w:tcPr>
                  <w:tcW w:w="1411" w:type="pct"/>
                  <w:tcBorders>
                    <w:tl2br w:val="nil"/>
                    <w:tr2bl w:val="nil"/>
                  </w:tcBorders>
                  <w:noWrap w:val="0"/>
                  <w:vAlign w:val="center"/>
                </w:tcPr>
                <w:p w14:paraId="195F4682">
                  <w:pPr>
                    <w:keepNext w:val="0"/>
                    <w:keepLines w:val="0"/>
                    <w:suppressLineNumbers w:val="0"/>
                    <w:adjustRightInd w:val="0"/>
                    <w:snapToGrid w:val="0"/>
                    <w:spacing w:before="0" w:beforeAutospacing="0" w:after="0" w:afterAutospacing="0"/>
                    <w:ind w:left="0" w:right="0"/>
                    <w:jc w:val="center"/>
                    <w:rPr>
                      <w:rFonts w:hint="eastAsia"/>
                      <w:b/>
                      <w:bCs/>
                      <w:color w:val="auto"/>
                      <w:sz w:val="21"/>
                      <w:szCs w:val="21"/>
                      <w:highlight w:val="none"/>
                      <w:lang w:val="en-US" w:eastAsia="zh-CN"/>
                    </w:rPr>
                  </w:pPr>
                  <w:r>
                    <w:rPr>
                      <w:rFonts w:hint="eastAsia"/>
                      <w:b/>
                      <w:bCs/>
                      <w:color w:val="auto"/>
                      <w:sz w:val="21"/>
                      <w:szCs w:val="21"/>
                      <w:highlight w:val="none"/>
                      <w:lang w:val="en-US" w:eastAsia="zh-CN"/>
                    </w:rPr>
                    <w:t>产品名称</w:t>
                  </w:r>
                </w:p>
              </w:tc>
              <w:tc>
                <w:tcPr>
                  <w:tcW w:w="502" w:type="pct"/>
                  <w:tcBorders>
                    <w:tl2br w:val="nil"/>
                    <w:tr2bl w:val="nil"/>
                  </w:tcBorders>
                  <w:noWrap w:val="0"/>
                  <w:vAlign w:val="center"/>
                </w:tcPr>
                <w:p w14:paraId="0F0CBC21">
                  <w:pPr>
                    <w:keepNext w:val="0"/>
                    <w:keepLines w:val="0"/>
                    <w:suppressLineNumbers w:val="0"/>
                    <w:adjustRightInd w:val="0"/>
                    <w:snapToGrid w:val="0"/>
                    <w:spacing w:before="0" w:beforeAutospacing="0" w:after="0" w:afterAutospacing="0"/>
                    <w:ind w:left="0" w:right="0"/>
                    <w:jc w:val="center"/>
                    <w:rPr>
                      <w:rFonts w:hint="eastAsia"/>
                      <w:b/>
                      <w:bCs/>
                      <w:color w:val="auto"/>
                      <w:sz w:val="21"/>
                      <w:szCs w:val="21"/>
                      <w:highlight w:val="none"/>
                      <w:lang w:val="en-US" w:eastAsia="zh-CN"/>
                    </w:rPr>
                  </w:pPr>
                  <w:r>
                    <w:rPr>
                      <w:rFonts w:hint="eastAsia"/>
                      <w:b/>
                      <w:bCs/>
                      <w:color w:val="auto"/>
                      <w:sz w:val="21"/>
                      <w:szCs w:val="21"/>
                      <w:highlight w:val="none"/>
                      <w:lang w:val="en-US" w:eastAsia="zh-CN"/>
                    </w:rPr>
                    <w:t>数量</w:t>
                  </w:r>
                </w:p>
              </w:tc>
              <w:tc>
                <w:tcPr>
                  <w:tcW w:w="586" w:type="pct"/>
                  <w:tcBorders>
                    <w:tl2br w:val="nil"/>
                    <w:tr2bl w:val="nil"/>
                  </w:tcBorders>
                  <w:noWrap w:val="0"/>
                  <w:vAlign w:val="center"/>
                </w:tcPr>
                <w:p w14:paraId="60B6D6D9">
                  <w:pPr>
                    <w:keepNext w:val="0"/>
                    <w:keepLines w:val="0"/>
                    <w:suppressLineNumbers w:val="0"/>
                    <w:adjustRightInd w:val="0"/>
                    <w:snapToGrid w:val="0"/>
                    <w:spacing w:before="0" w:beforeAutospacing="0" w:after="0" w:afterAutospacing="0"/>
                    <w:ind w:left="0" w:right="0"/>
                    <w:jc w:val="center"/>
                    <w:rPr>
                      <w:rFonts w:hint="eastAsia"/>
                      <w:b/>
                      <w:bCs/>
                      <w:color w:val="auto"/>
                      <w:sz w:val="21"/>
                      <w:szCs w:val="21"/>
                      <w:highlight w:val="none"/>
                      <w:lang w:val="en-US" w:eastAsia="zh-CN"/>
                    </w:rPr>
                  </w:pPr>
                  <w:r>
                    <w:rPr>
                      <w:rFonts w:hint="eastAsia"/>
                      <w:b/>
                      <w:bCs/>
                      <w:color w:val="auto"/>
                      <w:sz w:val="21"/>
                      <w:szCs w:val="21"/>
                      <w:highlight w:val="none"/>
                      <w:lang w:val="en-US" w:eastAsia="zh-CN"/>
                    </w:rPr>
                    <w:t>单位</w:t>
                  </w:r>
                </w:p>
              </w:tc>
              <w:tc>
                <w:tcPr>
                  <w:tcW w:w="2068" w:type="pct"/>
                  <w:tcBorders>
                    <w:tl2br w:val="nil"/>
                    <w:tr2bl w:val="nil"/>
                  </w:tcBorders>
                  <w:noWrap w:val="0"/>
                  <w:vAlign w:val="center"/>
                </w:tcPr>
                <w:p w14:paraId="6D14D699">
                  <w:pPr>
                    <w:keepNext w:val="0"/>
                    <w:keepLines w:val="0"/>
                    <w:suppressLineNumbers w:val="0"/>
                    <w:adjustRightInd w:val="0"/>
                    <w:snapToGrid w:val="0"/>
                    <w:spacing w:before="0" w:beforeAutospacing="0" w:after="0" w:afterAutospacing="0"/>
                    <w:ind w:left="0" w:right="0"/>
                    <w:jc w:val="center"/>
                    <w:rPr>
                      <w:rFonts w:hint="eastAsia"/>
                      <w:b/>
                      <w:bCs/>
                      <w:color w:val="auto"/>
                      <w:sz w:val="21"/>
                      <w:szCs w:val="21"/>
                      <w:highlight w:val="none"/>
                      <w:lang w:val="en-US" w:eastAsia="zh-CN"/>
                    </w:rPr>
                  </w:pPr>
                  <w:r>
                    <w:rPr>
                      <w:rFonts w:hint="eastAsia"/>
                      <w:b/>
                      <w:bCs/>
                      <w:color w:val="auto"/>
                      <w:sz w:val="21"/>
                      <w:szCs w:val="21"/>
                      <w:highlight w:val="none"/>
                      <w:lang w:val="en-US" w:eastAsia="zh-CN"/>
                    </w:rPr>
                    <w:t>备注</w:t>
                  </w:r>
                </w:p>
              </w:tc>
            </w:tr>
            <w:tr w14:paraId="34CE2F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31" w:type="pct"/>
                  <w:tcBorders>
                    <w:tl2br w:val="nil"/>
                    <w:tr2bl w:val="nil"/>
                  </w:tcBorders>
                  <w:noWrap w:val="0"/>
                  <w:vAlign w:val="center"/>
                </w:tcPr>
                <w:p w14:paraId="0E3F55CE">
                  <w:pPr>
                    <w:keepNext w:val="0"/>
                    <w:keepLines w:val="0"/>
                    <w:widowControl/>
                    <w:suppressLineNumbers w:val="0"/>
                    <w:shd w:val="clear" w:color="auto" w:fill="auto"/>
                    <w:spacing w:before="0" w:beforeAutospacing="0" w:after="0" w:afterAutospacing="0"/>
                    <w:ind w:left="0" w:right="0"/>
                    <w:jc w:val="center"/>
                    <w:rPr>
                      <w:rFonts w:hint="default"/>
                      <w:color w:val="auto"/>
                      <w:sz w:val="21"/>
                      <w:szCs w:val="21"/>
                      <w:highlight w:val="none"/>
                      <w:lang w:val="en-US" w:eastAsia="zh-CN"/>
                    </w:rPr>
                  </w:pPr>
                  <w:r>
                    <w:rPr>
                      <w:rFonts w:hint="default" w:ascii="Times New Roman" w:hAnsi="Times New Roman" w:eastAsia="新宋体" w:cs="Times New Roman"/>
                      <w:kern w:val="0"/>
                      <w:szCs w:val="21"/>
                      <w:highlight w:val="none"/>
                    </w:rPr>
                    <w:t>1</w:t>
                  </w:r>
                </w:p>
              </w:tc>
              <w:tc>
                <w:tcPr>
                  <w:tcW w:w="1411" w:type="pct"/>
                  <w:tcBorders>
                    <w:tl2br w:val="nil"/>
                    <w:tr2bl w:val="nil"/>
                  </w:tcBorders>
                  <w:noWrap w:val="0"/>
                  <w:vAlign w:val="center"/>
                </w:tcPr>
                <w:p w14:paraId="481961F5">
                  <w:pPr>
                    <w:keepNext w:val="0"/>
                    <w:keepLines w:val="0"/>
                    <w:widowControl/>
                    <w:suppressLineNumbers w:val="0"/>
                    <w:shd w:val="clear" w:color="auto" w:fill="auto"/>
                    <w:spacing w:before="0" w:beforeAutospacing="0" w:after="0" w:afterAutospacing="0"/>
                    <w:ind w:left="0" w:right="0"/>
                    <w:jc w:val="center"/>
                    <w:rPr>
                      <w:rFonts w:hint="default" w:ascii="Times New Roman" w:hAnsi="Times New Roman" w:cs="Times New Roman"/>
                      <w:color w:val="auto"/>
                      <w:kern w:val="2"/>
                      <w:sz w:val="21"/>
                      <w:szCs w:val="21"/>
                      <w:highlight w:val="none"/>
                      <w:lang w:val="en-US" w:eastAsia="zh-CN" w:bidi="ar-SA"/>
                    </w:rPr>
                  </w:pPr>
                  <w:r>
                    <w:rPr>
                      <w:rFonts w:hint="eastAsia" w:ascii="Times New Roman" w:hAnsi="Times New Roman" w:eastAsia="新宋体" w:cs="Times New Roman"/>
                      <w:kern w:val="0"/>
                      <w:szCs w:val="21"/>
                      <w:highlight w:val="none"/>
                      <w:lang w:val="en-US" w:eastAsia="zh-CN"/>
                    </w:rPr>
                    <w:t>粮食加工机械设备</w:t>
                  </w:r>
                </w:p>
              </w:tc>
              <w:tc>
                <w:tcPr>
                  <w:tcW w:w="502" w:type="pct"/>
                  <w:tcBorders>
                    <w:tl2br w:val="nil"/>
                    <w:tr2bl w:val="nil"/>
                  </w:tcBorders>
                  <w:noWrap w:val="0"/>
                  <w:vAlign w:val="center"/>
                </w:tcPr>
                <w:p w14:paraId="76E41E00">
                  <w:pPr>
                    <w:keepNext w:val="0"/>
                    <w:keepLines w:val="0"/>
                    <w:widowControl/>
                    <w:suppressLineNumbers w:val="0"/>
                    <w:shd w:val="clear" w:color="auto" w:fill="auto"/>
                    <w:spacing w:before="0" w:beforeAutospacing="0" w:after="0" w:afterAutospacing="0"/>
                    <w:ind w:left="0" w:right="0"/>
                    <w:jc w:val="center"/>
                    <w:rPr>
                      <w:rFonts w:hint="default" w:ascii="Times New Roman" w:hAnsi="Times New Roman" w:eastAsia="宋体" w:cs="Times New Roman"/>
                      <w:color w:val="auto"/>
                      <w:highlight w:val="none"/>
                      <w:lang w:val="en-US" w:eastAsia="zh-CN"/>
                    </w:rPr>
                  </w:pPr>
                  <w:r>
                    <w:rPr>
                      <w:rFonts w:hint="eastAsia" w:eastAsia="新宋体" w:cs="Times New Roman"/>
                      <w:kern w:val="0"/>
                      <w:szCs w:val="21"/>
                      <w:highlight w:val="none"/>
                      <w:lang w:val="en-US" w:eastAsia="zh-CN"/>
                    </w:rPr>
                    <w:t>120</w:t>
                  </w:r>
                </w:p>
              </w:tc>
              <w:tc>
                <w:tcPr>
                  <w:tcW w:w="586" w:type="pct"/>
                  <w:tcBorders>
                    <w:tl2br w:val="nil"/>
                    <w:tr2bl w:val="nil"/>
                  </w:tcBorders>
                  <w:noWrap w:val="0"/>
                  <w:vAlign w:val="center"/>
                </w:tcPr>
                <w:p w14:paraId="3FEFE3D8">
                  <w:pPr>
                    <w:keepNext w:val="0"/>
                    <w:keepLines w:val="0"/>
                    <w:widowControl/>
                    <w:suppressLineNumbers w:val="0"/>
                    <w:shd w:val="clear" w:color="auto" w:fill="auto"/>
                    <w:spacing w:before="0" w:beforeAutospacing="0" w:after="0" w:afterAutospacing="0"/>
                    <w:ind w:left="0" w:right="0"/>
                    <w:jc w:val="center"/>
                    <w:rPr>
                      <w:rFonts w:hint="eastAsia"/>
                      <w:color w:val="auto"/>
                      <w:sz w:val="21"/>
                      <w:szCs w:val="21"/>
                      <w:highlight w:val="none"/>
                      <w:lang w:val="en-US" w:eastAsia="zh-CN"/>
                    </w:rPr>
                  </w:pPr>
                  <w:r>
                    <w:rPr>
                      <w:rFonts w:hint="eastAsia" w:ascii="Times New Roman" w:hAnsi="Times New Roman" w:eastAsia="新宋体" w:cs="Times New Roman"/>
                      <w:kern w:val="0"/>
                      <w:szCs w:val="21"/>
                      <w:highlight w:val="none"/>
                      <w:lang w:val="en-US" w:eastAsia="zh-CN"/>
                    </w:rPr>
                    <w:t>套/年</w:t>
                  </w:r>
                </w:p>
              </w:tc>
              <w:tc>
                <w:tcPr>
                  <w:tcW w:w="2068" w:type="pct"/>
                  <w:tcBorders>
                    <w:tl2br w:val="nil"/>
                    <w:tr2bl w:val="nil"/>
                  </w:tcBorders>
                  <w:shd w:val="clear" w:color="auto" w:fill="auto"/>
                  <w:noWrap w:val="0"/>
                  <w:vAlign w:val="center"/>
                </w:tcPr>
                <w:p w14:paraId="3E98E67A">
                  <w:pPr>
                    <w:keepNext w:val="0"/>
                    <w:keepLines w:val="0"/>
                    <w:widowControl/>
                    <w:suppressLineNumbers w:val="0"/>
                    <w:shd w:val="clear" w:color="auto" w:fill="auto"/>
                    <w:spacing w:before="0" w:beforeAutospacing="0" w:after="0" w:afterAutospacing="0"/>
                    <w:ind w:left="0" w:right="0"/>
                    <w:jc w:val="center"/>
                    <w:rPr>
                      <w:rFonts w:hint="eastAsia" w:eastAsia="新宋体" w:cs="Times New Roman"/>
                      <w:kern w:val="0"/>
                      <w:szCs w:val="21"/>
                      <w:highlight w:val="yellow"/>
                      <w:lang w:val="en-US" w:eastAsia="zh-CN"/>
                    </w:rPr>
                  </w:pPr>
                  <w:r>
                    <w:rPr>
                      <w:rFonts w:hint="eastAsia" w:eastAsia="新宋体" w:cs="Times New Roman"/>
                      <w:kern w:val="0"/>
                      <w:szCs w:val="21"/>
                      <w:highlight w:val="yellow"/>
                      <w:lang w:val="en-US" w:eastAsia="zh-CN"/>
                    </w:rPr>
                    <w:t>设备加工能力：</w:t>
                  </w:r>
                </w:p>
                <w:p w14:paraId="692B330B">
                  <w:pPr>
                    <w:keepNext w:val="0"/>
                    <w:keepLines w:val="0"/>
                    <w:widowControl/>
                    <w:suppressLineNumbers w:val="0"/>
                    <w:shd w:val="clear" w:color="auto" w:fill="auto"/>
                    <w:spacing w:before="0" w:beforeAutospacing="0" w:after="0" w:afterAutospacing="0"/>
                    <w:ind w:left="0" w:right="0"/>
                    <w:jc w:val="center"/>
                    <w:rPr>
                      <w:rFonts w:hint="default" w:ascii="Times New Roman" w:hAnsi="Times New Roman" w:eastAsia="宋体" w:cs="Times New Roman"/>
                      <w:color w:val="auto"/>
                      <w:kern w:val="2"/>
                      <w:sz w:val="21"/>
                      <w:szCs w:val="21"/>
                      <w:highlight w:val="yellow"/>
                      <w:lang w:val="en-US" w:eastAsia="zh-CN" w:bidi="ar-SA"/>
                    </w:rPr>
                  </w:pPr>
                  <w:r>
                    <w:rPr>
                      <w:rFonts w:hint="eastAsia" w:eastAsia="新宋体" w:cs="Times New Roman"/>
                      <w:kern w:val="0"/>
                      <w:szCs w:val="21"/>
                      <w:highlight w:val="yellow"/>
                      <w:lang w:val="en-US" w:eastAsia="zh-CN"/>
                    </w:rPr>
                    <w:t>60t/d；100t/d；150t/d；200t/d</w:t>
                  </w:r>
                </w:p>
              </w:tc>
            </w:tr>
          </w:tbl>
          <w:p w14:paraId="7DADDEE5">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firstLine="482" w:firstLineChars="200"/>
              <w:jc w:val="both"/>
              <w:textAlignment w:val="auto"/>
              <w:rPr>
                <w:rFonts w:hint="eastAsia"/>
                <w:b/>
                <w:bCs/>
                <w:color w:val="auto"/>
                <w:sz w:val="24"/>
                <w:szCs w:val="32"/>
                <w:highlight w:val="none"/>
                <w:lang w:val="en-US" w:eastAsia="zh-CN"/>
              </w:rPr>
            </w:pPr>
            <w:r>
              <w:rPr>
                <w:rFonts w:hint="eastAsia"/>
                <w:b/>
                <w:bCs/>
                <w:color w:val="auto"/>
                <w:sz w:val="24"/>
                <w:szCs w:val="32"/>
                <w:highlight w:val="none"/>
                <w:lang w:val="en-US" w:eastAsia="zh-CN"/>
              </w:rPr>
              <w:t>4、生产设施及设施参数：</w:t>
            </w:r>
          </w:p>
          <w:p w14:paraId="3CEA6693">
            <w:pPr>
              <w:keepNext w:val="0"/>
              <w:keepLines w:val="0"/>
              <w:suppressLineNumbers w:val="0"/>
              <w:adjustRightInd w:val="0"/>
              <w:snapToGrid w:val="0"/>
              <w:spacing w:before="0" w:beforeAutospacing="0" w:after="0" w:afterAutospacing="0" w:line="360" w:lineRule="auto"/>
              <w:ind w:left="0" w:right="0" w:firstLine="480" w:firstLineChars="200"/>
              <w:jc w:val="both"/>
              <w:rPr>
                <w:rFonts w:hint="eastAsia"/>
                <w:color w:val="auto"/>
                <w:sz w:val="24"/>
                <w:szCs w:val="32"/>
                <w:highlight w:val="none"/>
                <w:lang w:val="en-US" w:eastAsia="zh-CN"/>
              </w:rPr>
            </w:pPr>
            <w:r>
              <w:rPr>
                <w:rFonts w:hint="default"/>
                <w:color w:val="auto"/>
                <w:sz w:val="24"/>
                <w:szCs w:val="32"/>
                <w:highlight w:val="none"/>
              </w:rPr>
              <w:t>本项目主要生产设备</w:t>
            </w:r>
            <w:r>
              <w:rPr>
                <w:rFonts w:hint="eastAsia"/>
                <w:color w:val="auto"/>
                <w:sz w:val="24"/>
                <w:szCs w:val="32"/>
                <w:highlight w:val="none"/>
                <w:lang w:val="en-US" w:eastAsia="zh-CN"/>
              </w:rPr>
              <w:t>见下表2-3。</w:t>
            </w:r>
          </w:p>
          <w:p w14:paraId="3BBD627B">
            <w:pPr>
              <w:keepNext w:val="0"/>
              <w:keepLines w:val="0"/>
              <w:suppressLineNumbers w:val="0"/>
              <w:adjustRightInd w:val="0"/>
              <w:snapToGrid w:val="0"/>
              <w:spacing w:before="0" w:beforeAutospacing="0" w:after="0" w:afterAutospacing="0"/>
              <w:ind w:left="0" w:right="0"/>
              <w:jc w:val="center"/>
              <w:rPr>
                <w:rFonts w:hint="eastAsia"/>
                <w:b/>
                <w:bCs/>
                <w:color w:val="auto"/>
                <w:sz w:val="24"/>
                <w:szCs w:val="32"/>
                <w:highlight w:val="none"/>
                <w:lang w:val="en-US" w:eastAsia="zh-CN"/>
              </w:rPr>
            </w:pPr>
            <w:r>
              <w:rPr>
                <w:rFonts w:hint="eastAsia"/>
                <w:b/>
                <w:bCs/>
                <w:color w:val="auto"/>
                <w:sz w:val="24"/>
                <w:szCs w:val="32"/>
                <w:highlight w:val="none"/>
                <w:lang w:val="en-US" w:eastAsia="zh-CN"/>
              </w:rPr>
              <w:t>表2-3  主要设备一览表</w:t>
            </w:r>
          </w:p>
          <w:tbl>
            <w:tblPr>
              <w:tblStyle w:val="3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2869"/>
              <w:gridCol w:w="1523"/>
              <w:gridCol w:w="2663"/>
            </w:tblGrid>
            <w:tr w14:paraId="7D1C47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7" w:type="pct"/>
                  <w:tcBorders>
                    <w:tl2br w:val="nil"/>
                    <w:tr2bl w:val="nil"/>
                  </w:tcBorders>
                  <w:noWrap w:val="0"/>
                  <w:vAlign w:val="center"/>
                </w:tcPr>
                <w:p w14:paraId="36352E9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default" w:ascii="Times New Roman" w:hAnsi="Times New Roman" w:eastAsia="宋体"/>
                      <w:b/>
                      <w:color w:val="auto"/>
                      <w:sz w:val="21"/>
                      <w:szCs w:val="21"/>
                      <w:highlight w:val="none"/>
                    </w:rPr>
                  </w:pPr>
                  <w:r>
                    <w:rPr>
                      <w:rFonts w:hint="default" w:ascii="Times New Roman" w:hAnsi="Times New Roman" w:eastAsia="宋体"/>
                      <w:b/>
                      <w:color w:val="auto"/>
                      <w:sz w:val="21"/>
                      <w:szCs w:val="21"/>
                      <w:highlight w:val="none"/>
                    </w:rPr>
                    <w:t>序号</w:t>
                  </w:r>
                </w:p>
              </w:tc>
              <w:tc>
                <w:tcPr>
                  <w:tcW w:w="1810" w:type="pct"/>
                  <w:tcBorders>
                    <w:tl2br w:val="nil"/>
                    <w:tr2bl w:val="nil"/>
                  </w:tcBorders>
                  <w:noWrap w:val="0"/>
                  <w:vAlign w:val="center"/>
                </w:tcPr>
                <w:p w14:paraId="6A6DF3A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Times New Roman" w:hAnsi="Times New Roman" w:eastAsia="宋体"/>
                      <w:b/>
                      <w:color w:val="auto"/>
                      <w:sz w:val="21"/>
                      <w:szCs w:val="21"/>
                      <w:highlight w:val="none"/>
                      <w:lang w:eastAsia="zh-CN"/>
                    </w:rPr>
                  </w:pPr>
                  <w:r>
                    <w:rPr>
                      <w:rFonts w:hint="eastAsia" w:ascii="Times New Roman" w:hAnsi="Times New Roman" w:eastAsia="宋体"/>
                      <w:b/>
                      <w:color w:val="auto"/>
                      <w:sz w:val="21"/>
                      <w:szCs w:val="21"/>
                      <w:highlight w:val="none"/>
                      <w:lang w:val="en-US" w:eastAsia="zh-CN"/>
                    </w:rPr>
                    <w:t>设备名称</w:t>
                  </w:r>
                </w:p>
              </w:tc>
              <w:tc>
                <w:tcPr>
                  <w:tcW w:w="961" w:type="pct"/>
                  <w:tcBorders>
                    <w:tl2br w:val="nil"/>
                    <w:tr2bl w:val="nil"/>
                  </w:tcBorders>
                  <w:noWrap w:val="0"/>
                  <w:vAlign w:val="center"/>
                </w:tcPr>
                <w:p w14:paraId="68A8858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default" w:ascii="Times New Roman" w:hAnsi="Times New Roman" w:eastAsia="宋体"/>
                      <w:b/>
                      <w:color w:val="auto"/>
                      <w:sz w:val="21"/>
                      <w:szCs w:val="21"/>
                      <w:highlight w:val="none"/>
                    </w:rPr>
                  </w:pPr>
                  <w:r>
                    <w:rPr>
                      <w:rFonts w:hint="default" w:ascii="Times New Roman" w:hAnsi="Times New Roman" w:eastAsia="宋体"/>
                      <w:b/>
                      <w:color w:val="auto"/>
                      <w:sz w:val="21"/>
                      <w:szCs w:val="21"/>
                      <w:highlight w:val="none"/>
                    </w:rPr>
                    <w:t>数量</w:t>
                  </w:r>
                </w:p>
                <w:p w14:paraId="7B81ED6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Times New Roman" w:hAnsi="Times New Roman" w:eastAsia="宋体"/>
                      <w:b/>
                      <w:color w:val="auto"/>
                      <w:sz w:val="21"/>
                      <w:szCs w:val="21"/>
                      <w:highlight w:val="none"/>
                      <w:lang w:eastAsia="zh-CN"/>
                    </w:rPr>
                  </w:pPr>
                  <w:r>
                    <w:rPr>
                      <w:rFonts w:hint="eastAsia" w:ascii="Times New Roman" w:hAnsi="Times New Roman" w:eastAsia="宋体"/>
                      <w:b/>
                      <w:color w:val="auto"/>
                      <w:sz w:val="21"/>
                      <w:szCs w:val="21"/>
                      <w:highlight w:val="none"/>
                      <w:lang w:eastAsia="zh-CN"/>
                    </w:rPr>
                    <w:t>（</w:t>
                  </w:r>
                  <w:r>
                    <w:rPr>
                      <w:rFonts w:hint="eastAsia" w:ascii="Times New Roman" w:hAnsi="Times New Roman" w:eastAsia="宋体"/>
                      <w:b/>
                      <w:color w:val="auto"/>
                      <w:sz w:val="21"/>
                      <w:szCs w:val="21"/>
                      <w:highlight w:val="none"/>
                      <w:lang w:val="en-US" w:eastAsia="zh-CN"/>
                    </w:rPr>
                    <w:t>台/套</w:t>
                  </w:r>
                  <w:r>
                    <w:rPr>
                      <w:rFonts w:hint="eastAsia" w:ascii="Times New Roman" w:hAnsi="Times New Roman" w:eastAsia="宋体"/>
                      <w:b/>
                      <w:color w:val="auto"/>
                      <w:sz w:val="21"/>
                      <w:szCs w:val="21"/>
                      <w:highlight w:val="none"/>
                      <w:lang w:eastAsia="zh-CN"/>
                    </w:rPr>
                    <w:t>）</w:t>
                  </w:r>
                </w:p>
              </w:tc>
              <w:tc>
                <w:tcPr>
                  <w:tcW w:w="1680" w:type="pct"/>
                  <w:tcBorders>
                    <w:tl2br w:val="nil"/>
                    <w:tr2bl w:val="nil"/>
                  </w:tcBorders>
                  <w:noWrap w:val="0"/>
                  <w:vAlign w:val="center"/>
                </w:tcPr>
                <w:p w14:paraId="080EF79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Times New Roman" w:hAnsi="Times New Roman" w:eastAsia="宋体"/>
                      <w:b/>
                      <w:color w:val="auto"/>
                      <w:sz w:val="21"/>
                      <w:szCs w:val="21"/>
                      <w:highlight w:val="none"/>
                      <w:lang w:eastAsia="zh-CN"/>
                    </w:rPr>
                  </w:pPr>
                  <w:r>
                    <w:rPr>
                      <w:rFonts w:hint="eastAsia" w:ascii="Times New Roman" w:hAnsi="Times New Roman" w:eastAsia="宋体"/>
                      <w:b/>
                      <w:color w:val="auto"/>
                      <w:sz w:val="21"/>
                      <w:szCs w:val="21"/>
                      <w:highlight w:val="none"/>
                      <w:lang w:val="en-US" w:eastAsia="zh-CN"/>
                    </w:rPr>
                    <w:t>型号</w:t>
                  </w:r>
                </w:p>
              </w:tc>
            </w:tr>
            <w:tr w14:paraId="7F5143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7" w:type="pct"/>
                  <w:tcBorders>
                    <w:tl2br w:val="nil"/>
                    <w:tr2bl w:val="nil"/>
                  </w:tcBorders>
                  <w:noWrap w:val="0"/>
                  <w:vAlign w:val="center"/>
                </w:tcPr>
                <w:p w14:paraId="20E4E2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olor w:val="auto"/>
                      <w:sz w:val="21"/>
                      <w:szCs w:val="21"/>
                      <w:highlight w:val="none"/>
                    </w:rPr>
                  </w:pPr>
                  <w:r>
                    <w:rPr>
                      <w:rFonts w:hint="eastAsia" w:ascii="Times New Roman" w:hAnsi="Times New Roman" w:eastAsia="宋体" w:cs="Times New Roman"/>
                      <w:kern w:val="2"/>
                      <w:sz w:val="21"/>
                      <w:szCs w:val="28"/>
                      <w:highlight w:val="none"/>
                      <w:lang w:val="en-US" w:eastAsia="zh-CN" w:bidi="ar-SA"/>
                    </w:rPr>
                    <w:t>1</w:t>
                  </w:r>
                </w:p>
              </w:tc>
              <w:tc>
                <w:tcPr>
                  <w:tcW w:w="1810" w:type="pct"/>
                  <w:tcBorders>
                    <w:tl2br w:val="nil"/>
                    <w:tr2bl w:val="nil"/>
                  </w:tcBorders>
                  <w:shd w:val="clear" w:color="auto" w:fill="auto"/>
                  <w:noWrap w:val="0"/>
                  <w:vAlign w:val="center"/>
                </w:tcPr>
                <w:p w14:paraId="74DE8F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imes New Roman" w:hAnsi="Times New Roman" w:eastAsia="宋体" w:cs="Times New Roman"/>
                      <w:kern w:val="2"/>
                      <w:sz w:val="21"/>
                      <w:szCs w:val="28"/>
                      <w:highlight w:val="none"/>
                      <w:lang w:val="en-US" w:eastAsia="zh-CN" w:bidi="ar-SA"/>
                    </w:rPr>
                  </w:pPr>
                  <w:r>
                    <w:rPr>
                      <w:rFonts w:hint="eastAsia" w:ascii="Times New Roman" w:hAnsi="Times New Roman" w:eastAsia="宋体" w:cs="Times New Roman"/>
                      <w:kern w:val="2"/>
                      <w:sz w:val="21"/>
                      <w:szCs w:val="28"/>
                      <w:highlight w:val="none"/>
                      <w:lang w:val="en-US" w:eastAsia="zh-CN" w:bidi="ar-SA"/>
                    </w:rPr>
                    <w:t>激光切割机</w:t>
                  </w:r>
                </w:p>
              </w:tc>
              <w:tc>
                <w:tcPr>
                  <w:tcW w:w="961" w:type="pct"/>
                  <w:tcBorders>
                    <w:tl2br w:val="nil"/>
                    <w:tr2bl w:val="nil"/>
                  </w:tcBorders>
                  <w:shd w:val="clear" w:color="auto" w:fill="auto"/>
                  <w:noWrap w:val="0"/>
                  <w:vAlign w:val="center"/>
                </w:tcPr>
                <w:p w14:paraId="44B5BA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imes New Roman" w:hAnsi="Times New Roman" w:eastAsia="宋体" w:cs="Times New Roman"/>
                      <w:kern w:val="2"/>
                      <w:sz w:val="21"/>
                      <w:szCs w:val="28"/>
                      <w:highlight w:val="none"/>
                      <w:lang w:val="en-US" w:eastAsia="zh-CN" w:bidi="ar-SA"/>
                    </w:rPr>
                  </w:pPr>
                  <w:r>
                    <w:rPr>
                      <w:rFonts w:hint="eastAsia" w:ascii="Times New Roman" w:hAnsi="Times New Roman" w:eastAsia="宋体" w:cs="Times New Roman"/>
                      <w:kern w:val="2"/>
                      <w:sz w:val="21"/>
                      <w:szCs w:val="28"/>
                      <w:highlight w:val="none"/>
                      <w:lang w:val="en-US" w:eastAsia="zh-CN" w:bidi="ar-SA"/>
                    </w:rPr>
                    <w:t>1</w:t>
                  </w:r>
                </w:p>
              </w:tc>
              <w:tc>
                <w:tcPr>
                  <w:tcW w:w="1680" w:type="pct"/>
                  <w:tcBorders>
                    <w:tl2br w:val="nil"/>
                    <w:tr2bl w:val="nil"/>
                  </w:tcBorders>
                  <w:shd w:val="clear" w:color="auto" w:fill="auto"/>
                  <w:noWrap w:val="0"/>
                  <w:vAlign w:val="center"/>
                </w:tcPr>
                <w:p w14:paraId="292B75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kern w:val="2"/>
                      <w:sz w:val="21"/>
                      <w:szCs w:val="28"/>
                      <w:highlight w:val="none"/>
                      <w:lang w:val="en-US" w:eastAsia="zh-CN" w:bidi="ar-SA"/>
                    </w:rPr>
                  </w:pPr>
                  <w:r>
                    <w:rPr>
                      <w:rFonts w:hint="eastAsia" w:ascii="Times New Roman" w:hAnsi="Times New Roman" w:eastAsia="宋体" w:cs="Times New Roman"/>
                      <w:kern w:val="2"/>
                      <w:sz w:val="21"/>
                      <w:szCs w:val="28"/>
                      <w:highlight w:val="none"/>
                      <w:lang w:val="en-US" w:eastAsia="zh-CN" w:bidi="ar-SA"/>
                    </w:rPr>
                    <w:t>LF6025CR</w:t>
                  </w:r>
                </w:p>
              </w:tc>
            </w:tr>
            <w:tr w14:paraId="367294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7" w:type="pct"/>
                  <w:tcBorders>
                    <w:tl2br w:val="nil"/>
                    <w:tr2bl w:val="nil"/>
                  </w:tcBorders>
                  <w:noWrap w:val="0"/>
                  <w:vAlign w:val="center"/>
                </w:tcPr>
                <w:p w14:paraId="0F4B8F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olor w:val="auto"/>
                      <w:sz w:val="21"/>
                      <w:szCs w:val="21"/>
                      <w:highlight w:val="none"/>
                    </w:rPr>
                  </w:pPr>
                  <w:r>
                    <w:rPr>
                      <w:rFonts w:hint="eastAsia" w:ascii="Times New Roman" w:hAnsi="Times New Roman" w:eastAsia="宋体" w:cs="Times New Roman"/>
                      <w:kern w:val="2"/>
                      <w:sz w:val="21"/>
                      <w:szCs w:val="28"/>
                      <w:highlight w:val="none"/>
                      <w:lang w:val="en-US" w:eastAsia="zh-CN" w:bidi="ar-SA"/>
                    </w:rPr>
                    <w:t>2</w:t>
                  </w:r>
                </w:p>
              </w:tc>
              <w:tc>
                <w:tcPr>
                  <w:tcW w:w="1810" w:type="pct"/>
                  <w:tcBorders>
                    <w:tl2br w:val="nil"/>
                    <w:tr2bl w:val="nil"/>
                  </w:tcBorders>
                  <w:shd w:val="clear" w:color="auto" w:fill="auto"/>
                  <w:noWrap w:val="0"/>
                  <w:vAlign w:val="center"/>
                </w:tcPr>
                <w:p w14:paraId="3645BD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imes New Roman" w:hAnsi="Times New Roman" w:eastAsia="宋体" w:cs="Times New Roman"/>
                      <w:kern w:val="2"/>
                      <w:sz w:val="21"/>
                      <w:szCs w:val="28"/>
                      <w:highlight w:val="none"/>
                      <w:vertAlign w:val="baseline"/>
                      <w:lang w:val="en-US" w:eastAsia="zh-CN" w:bidi="ar-SA"/>
                    </w:rPr>
                  </w:pPr>
                  <w:r>
                    <w:rPr>
                      <w:rFonts w:hint="eastAsia" w:ascii="Times New Roman" w:hAnsi="Times New Roman" w:eastAsia="宋体" w:cs="Times New Roman"/>
                      <w:kern w:val="2"/>
                      <w:sz w:val="21"/>
                      <w:szCs w:val="28"/>
                      <w:highlight w:val="none"/>
                      <w:lang w:val="en-US" w:eastAsia="zh-CN" w:bidi="ar-SA"/>
                    </w:rPr>
                    <w:t>激光切割机</w:t>
                  </w:r>
                </w:p>
              </w:tc>
              <w:tc>
                <w:tcPr>
                  <w:tcW w:w="961" w:type="pct"/>
                  <w:tcBorders>
                    <w:tl2br w:val="nil"/>
                    <w:tr2bl w:val="nil"/>
                  </w:tcBorders>
                  <w:shd w:val="clear" w:color="auto" w:fill="auto"/>
                  <w:noWrap w:val="0"/>
                  <w:vAlign w:val="center"/>
                </w:tcPr>
                <w:p w14:paraId="0C9918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imes New Roman" w:hAnsi="Times New Roman" w:eastAsia="宋体" w:cs="Times New Roman"/>
                      <w:kern w:val="2"/>
                      <w:sz w:val="21"/>
                      <w:szCs w:val="28"/>
                      <w:highlight w:val="none"/>
                      <w:vertAlign w:val="baseline"/>
                      <w:lang w:val="en-US" w:eastAsia="zh-CN" w:bidi="ar-SA"/>
                    </w:rPr>
                  </w:pPr>
                  <w:r>
                    <w:rPr>
                      <w:rFonts w:hint="eastAsia" w:ascii="Times New Roman" w:hAnsi="Times New Roman" w:eastAsia="宋体"/>
                      <w:sz w:val="21"/>
                      <w:szCs w:val="28"/>
                      <w:highlight w:val="none"/>
                      <w:vertAlign w:val="baseline"/>
                      <w:lang w:val="en-US" w:eastAsia="zh-CN"/>
                    </w:rPr>
                    <w:t>1</w:t>
                  </w:r>
                </w:p>
              </w:tc>
              <w:tc>
                <w:tcPr>
                  <w:tcW w:w="1680" w:type="pct"/>
                  <w:tcBorders>
                    <w:tl2br w:val="nil"/>
                    <w:tr2bl w:val="nil"/>
                  </w:tcBorders>
                  <w:shd w:val="clear" w:color="auto" w:fill="auto"/>
                  <w:noWrap w:val="0"/>
                  <w:vAlign w:val="center"/>
                </w:tcPr>
                <w:p w14:paraId="49D688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kern w:val="2"/>
                      <w:sz w:val="21"/>
                      <w:szCs w:val="28"/>
                      <w:highlight w:val="none"/>
                      <w:vertAlign w:val="baseline"/>
                      <w:lang w:val="en-US" w:eastAsia="zh-CN" w:bidi="ar-SA"/>
                    </w:rPr>
                  </w:pPr>
                  <w:r>
                    <w:rPr>
                      <w:rFonts w:hint="eastAsia" w:ascii="Times New Roman" w:hAnsi="Times New Roman" w:eastAsia="宋体"/>
                      <w:sz w:val="21"/>
                      <w:szCs w:val="28"/>
                      <w:highlight w:val="none"/>
                      <w:vertAlign w:val="baseline"/>
                      <w:lang w:val="en-US" w:eastAsia="zh-CN"/>
                    </w:rPr>
                    <w:t>6F6025GA-20000W</w:t>
                  </w:r>
                </w:p>
              </w:tc>
            </w:tr>
            <w:tr w14:paraId="75F336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7" w:type="pct"/>
                  <w:tcBorders>
                    <w:tl2br w:val="nil"/>
                    <w:tr2bl w:val="nil"/>
                  </w:tcBorders>
                  <w:noWrap w:val="0"/>
                  <w:vAlign w:val="center"/>
                </w:tcPr>
                <w:p w14:paraId="5B65F1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kern w:val="2"/>
                      <w:sz w:val="21"/>
                      <w:szCs w:val="28"/>
                      <w:highlight w:val="none"/>
                      <w:lang w:val="en-US" w:eastAsia="zh-CN" w:bidi="ar-SA"/>
                    </w:rPr>
                    <w:t>3</w:t>
                  </w:r>
                </w:p>
              </w:tc>
              <w:tc>
                <w:tcPr>
                  <w:tcW w:w="1810" w:type="pct"/>
                  <w:tcBorders>
                    <w:tl2br w:val="nil"/>
                    <w:tr2bl w:val="nil"/>
                  </w:tcBorders>
                  <w:shd w:val="clear" w:color="auto" w:fill="auto"/>
                  <w:noWrap w:val="0"/>
                  <w:vAlign w:val="center"/>
                </w:tcPr>
                <w:p w14:paraId="2239D8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imes New Roman" w:hAnsi="Times New Roman" w:eastAsia="宋体" w:cs="Times New Roman"/>
                      <w:kern w:val="2"/>
                      <w:sz w:val="21"/>
                      <w:szCs w:val="28"/>
                      <w:highlight w:val="none"/>
                      <w:lang w:val="en-US" w:eastAsia="zh-CN" w:bidi="ar-SA"/>
                    </w:rPr>
                  </w:pPr>
                  <w:r>
                    <w:rPr>
                      <w:rFonts w:hint="eastAsia" w:ascii="Times New Roman" w:hAnsi="Times New Roman" w:eastAsia="宋体" w:cs="Times New Roman"/>
                      <w:kern w:val="2"/>
                      <w:sz w:val="21"/>
                      <w:szCs w:val="28"/>
                      <w:highlight w:val="none"/>
                      <w:lang w:val="en-US" w:eastAsia="zh-CN" w:bidi="ar-SA"/>
                    </w:rPr>
                    <w:t>金属带锯床</w:t>
                  </w:r>
                </w:p>
              </w:tc>
              <w:tc>
                <w:tcPr>
                  <w:tcW w:w="961" w:type="pct"/>
                  <w:tcBorders>
                    <w:tl2br w:val="nil"/>
                    <w:tr2bl w:val="nil"/>
                  </w:tcBorders>
                  <w:shd w:val="clear" w:color="auto" w:fill="auto"/>
                  <w:noWrap w:val="0"/>
                  <w:vAlign w:val="center"/>
                </w:tcPr>
                <w:p w14:paraId="0470CB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kern w:val="2"/>
                      <w:sz w:val="21"/>
                      <w:szCs w:val="28"/>
                      <w:highlight w:val="none"/>
                      <w:lang w:val="en-US" w:eastAsia="zh-CN" w:bidi="ar-SA"/>
                    </w:rPr>
                  </w:pPr>
                  <w:r>
                    <w:rPr>
                      <w:rFonts w:hint="eastAsia" w:ascii="Times New Roman" w:hAnsi="Times New Roman" w:eastAsia="宋体" w:cs="Times New Roman"/>
                      <w:kern w:val="2"/>
                      <w:sz w:val="21"/>
                      <w:szCs w:val="28"/>
                      <w:highlight w:val="none"/>
                      <w:lang w:val="en-US" w:eastAsia="zh-CN" w:bidi="ar-SA"/>
                    </w:rPr>
                    <w:t>1</w:t>
                  </w:r>
                </w:p>
              </w:tc>
              <w:tc>
                <w:tcPr>
                  <w:tcW w:w="1680" w:type="pct"/>
                  <w:tcBorders>
                    <w:tl2br w:val="nil"/>
                    <w:tr2bl w:val="nil"/>
                  </w:tcBorders>
                  <w:shd w:val="clear" w:color="auto" w:fill="auto"/>
                  <w:noWrap w:val="0"/>
                  <w:vAlign w:val="center"/>
                </w:tcPr>
                <w:p w14:paraId="621ED1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kern w:val="2"/>
                      <w:sz w:val="21"/>
                      <w:szCs w:val="28"/>
                      <w:highlight w:val="none"/>
                      <w:lang w:val="en-US" w:eastAsia="zh-CN" w:bidi="ar-SA"/>
                    </w:rPr>
                  </w:pPr>
                  <w:r>
                    <w:rPr>
                      <w:rFonts w:hint="eastAsia" w:ascii="Times New Roman" w:hAnsi="Times New Roman" w:eastAsia="宋体" w:cs="Times New Roman"/>
                      <w:kern w:val="2"/>
                      <w:sz w:val="21"/>
                      <w:szCs w:val="28"/>
                      <w:highlight w:val="none"/>
                      <w:lang w:val="en-US" w:eastAsia="zh-CN" w:bidi="ar-SA"/>
                    </w:rPr>
                    <w:t>GB4250</w:t>
                  </w:r>
                </w:p>
              </w:tc>
            </w:tr>
            <w:tr w14:paraId="524C62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7" w:type="pct"/>
                  <w:tcBorders>
                    <w:tl2br w:val="nil"/>
                    <w:tr2bl w:val="nil"/>
                  </w:tcBorders>
                  <w:noWrap w:val="0"/>
                  <w:vAlign w:val="center"/>
                </w:tcPr>
                <w:p w14:paraId="4C087D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kern w:val="2"/>
                      <w:sz w:val="21"/>
                      <w:szCs w:val="28"/>
                      <w:highlight w:val="none"/>
                      <w:lang w:val="en-US" w:eastAsia="zh-CN" w:bidi="ar-SA"/>
                    </w:rPr>
                    <w:t>4</w:t>
                  </w:r>
                </w:p>
              </w:tc>
              <w:tc>
                <w:tcPr>
                  <w:tcW w:w="1810" w:type="pct"/>
                  <w:tcBorders>
                    <w:tl2br w:val="nil"/>
                    <w:tr2bl w:val="nil"/>
                  </w:tcBorders>
                  <w:shd w:val="clear" w:color="auto" w:fill="auto"/>
                  <w:noWrap w:val="0"/>
                  <w:vAlign w:val="center"/>
                </w:tcPr>
                <w:p w14:paraId="65EFC7E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kern w:val="2"/>
                      <w:sz w:val="21"/>
                      <w:szCs w:val="28"/>
                      <w:highlight w:val="none"/>
                      <w:lang w:val="en-US" w:eastAsia="zh-CN" w:bidi="ar-SA"/>
                    </w:rPr>
                  </w:pPr>
                  <w:r>
                    <w:rPr>
                      <w:rFonts w:hint="eastAsia" w:ascii="Times New Roman" w:hAnsi="Times New Roman" w:eastAsia="宋体" w:cs="Times New Roman"/>
                      <w:kern w:val="2"/>
                      <w:sz w:val="21"/>
                      <w:szCs w:val="28"/>
                      <w:highlight w:val="none"/>
                      <w:lang w:val="en-US" w:eastAsia="zh-CN" w:bidi="ar-SA"/>
                    </w:rPr>
                    <w:t>金属带锯床</w:t>
                  </w:r>
                </w:p>
              </w:tc>
              <w:tc>
                <w:tcPr>
                  <w:tcW w:w="961" w:type="pct"/>
                  <w:tcBorders>
                    <w:tl2br w:val="nil"/>
                    <w:tr2bl w:val="nil"/>
                  </w:tcBorders>
                  <w:shd w:val="clear" w:color="auto" w:fill="auto"/>
                  <w:noWrap w:val="0"/>
                  <w:vAlign w:val="center"/>
                </w:tcPr>
                <w:p w14:paraId="24903B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kern w:val="2"/>
                      <w:sz w:val="21"/>
                      <w:szCs w:val="28"/>
                      <w:highlight w:val="none"/>
                      <w:lang w:val="en-US" w:eastAsia="zh-CN" w:bidi="ar-SA"/>
                    </w:rPr>
                  </w:pPr>
                  <w:r>
                    <w:rPr>
                      <w:rFonts w:hint="eastAsia" w:ascii="Times New Roman" w:hAnsi="Times New Roman" w:eastAsia="宋体" w:cs="Times New Roman"/>
                      <w:kern w:val="2"/>
                      <w:sz w:val="21"/>
                      <w:szCs w:val="28"/>
                      <w:highlight w:val="none"/>
                      <w:lang w:val="en-US" w:eastAsia="zh-CN" w:bidi="ar-SA"/>
                    </w:rPr>
                    <w:t>1</w:t>
                  </w:r>
                </w:p>
              </w:tc>
              <w:tc>
                <w:tcPr>
                  <w:tcW w:w="1680" w:type="pct"/>
                  <w:tcBorders>
                    <w:tl2br w:val="nil"/>
                    <w:tr2bl w:val="nil"/>
                  </w:tcBorders>
                  <w:shd w:val="clear" w:color="auto" w:fill="auto"/>
                  <w:noWrap w:val="0"/>
                  <w:vAlign w:val="center"/>
                </w:tcPr>
                <w:p w14:paraId="7721D9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kern w:val="2"/>
                      <w:sz w:val="21"/>
                      <w:szCs w:val="28"/>
                      <w:highlight w:val="none"/>
                      <w:lang w:val="en-US" w:eastAsia="zh-CN" w:bidi="ar-SA"/>
                    </w:rPr>
                  </w:pPr>
                  <w:r>
                    <w:rPr>
                      <w:rFonts w:hint="eastAsia" w:ascii="Times New Roman" w:hAnsi="Times New Roman" w:eastAsia="宋体" w:cs="Times New Roman"/>
                      <w:kern w:val="2"/>
                      <w:sz w:val="21"/>
                      <w:szCs w:val="28"/>
                      <w:highlight w:val="none"/>
                      <w:lang w:val="en-US" w:eastAsia="zh-CN" w:bidi="ar-SA"/>
                    </w:rPr>
                    <w:t>4230</w:t>
                  </w:r>
                </w:p>
              </w:tc>
            </w:tr>
            <w:tr w14:paraId="1E97C4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7" w:type="pct"/>
                  <w:tcBorders>
                    <w:tl2br w:val="nil"/>
                    <w:tr2bl w:val="nil"/>
                  </w:tcBorders>
                  <w:noWrap w:val="0"/>
                  <w:vAlign w:val="center"/>
                </w:tcPr>
                <w:p w14:paraId="36BE94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kern w:val="2"/>
                      <w:sz w:val="21"/>
                      <w:szCs w:val="28"/>
                      <w:highlight w:val="none"/>
                      <w:lang w:val="en-US" w:eastAsia="zh-CN" w:bidi="ar-SA"/>
                    </w:rPr>
                    <w:t>5</w:t>
                  </w:r>
                </w:p>
              </w:tc>
              <w:tc>
                <w:tcPr>
                  <w:tcW w:w="1810" w:type="pct"/>
                  <w:tcBorders>
                    <w:tl2br w:val="nil"/>
                    <w:tr2bl w:val="nil"/>
                  </w:tcBorders>
                  <w:shd w:val="clear" w:color="auto" w:fill="auto"/>
                  <w:noWrap w:val="0"/>
                  <w:vAlign w:val="center"/>
                </w:tcPr>
                <w:p w14:paraId="7767BA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imes New Roman" w:hAnsi="Times New Roman" w:eastAsia="宋体" w:cs="Times New Roman"/>
                      <w:kern w:val="2"/>
                      <w:sz w:val="21"/>
                      <w:szCs w:val="28"/>
                      <w:highlight w:val="none"/>
                      <w:lang w:val="en-US" w:eastAsia="zh-CN" w:bidi="ar-SA"/>
                    </w:rPr>
                  </w:pPr>
                  <w:r>
                    <w:rPr>
                      <w:rFonts w:hint="eastAsia" w:ascii="Times New Roman" w:hAnsi="Times New Roman" w:eastAsia="宋体" w:cs="Times New Roman"/>
                      <w:kern w:val="2"/>
                      <w:sz w:val="21"/>
                      <w:szCs w:val="28"/>
                      <w:highlight w:val="none"/>
                      <w:lang w:val="en-US" w:eastAsia="zh-CN" w:bidi="ar-SA"/>
                    </w:rPr>
                    <w:t>数控液压板料折弯机</w:t>
                  </w:r>
                </w:p>
              </w:tc>
              <w:tc>
                <w:tcPr>
                  <w:tcW w:w="961" w:type="pct"/>
                  <w:tcBorders>
                    <w:tl2br w:val="nil"/>
                    <w:tr2bl w:val="nil"/>
                  </w:tcBorders>
                  <w:shd w:val="clear" w:color="auto" w:fill="auto"/>
                  <w:noWrap w:val="0"/>
                  <w:vAlign w:val="center"/>
                </w:tcPr>
                <w:p w14:paraId="5EC523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kern w:val="2"/>
                      <w:sz w:val="21"/>
                      <w:szCs w:val="28"/>
                      <w:highlight w:val="none"/>
                      <w:lang w:val="en-US" w:eastAsia="zh-CN" w:bidi="ar-SA"/>
                    </w:rPr>
                  </w:pPr>
                  <w:r>
                    <w:rPr>
                      <w:rFonts w:hint="eastAsia" w:ascii="Times New Roman" w:hAnsi="Times New Roman" w:eastAsia="宋体" w:cs="Times New Roman"/>
                      <w:kern w:val="2"/>
                      <w:sz w:val="21"/>
                      <w:szCs w:val="28"/>
                      <w:highlight w:val="none"/>
                      <w:lang w:val="en-US" w:eastAsia="zh-CN" w:bidi="ar-SA"/>
                    </w:rPr>
                    <w:t>1</w:t>
                  </w:r>
                </w:p>
              </w:tc>
              <w:tc>
                <w:tcPr>
                  <w:tcW w:w="1680" w:type="pct"/>
                  <w:tcBorders>
                    <w:tl2br w:val="nil"/>
                    <w:tr2bl w:val="nil"/>
                  </w:tcBorders>
                  <w:shd w:val="clear" w:color="auto" w:fill="auto"/>
                  <w:noWrap w:val="0"/>
                  <w:vAlign w:val="center"/>
                </w:tcPr>
                <w:p w14:paraId="61A0CC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kern w:val="2"/>
                      <w:sz w:val="21"/>
                      <w:szCs w:val="28"/>
                      <w:highlight w:val="none"/>
                      <w:lang w:val="en-US" w:eastAsia="zh-CN" w:bidi="ar-SA"/>
                    </w:rPr>
                  </w:pPr>
                  <w:r>
                    <w:rPr>
                      <w:rFonts w:hint="eastAsia" w:ascii="Times New Roman" w:hAnsi="Times New Roman" w:eastAsia="宋体" w:cs="Times New Roman"/>
                      <w:kern w:val="2"/>
                      <w:sz w:val="21"/>
                      <w:szCs w:val="28"/>
                      <w:highlight w:val="none"/>
                      <w:lang w:val="en-US" w:eastAsia="zh-CN" w:bidi="ar-SA"/>
                    </w:rPr>
                    <w:t>WC67K-300/4000</w:t>
                  </w:r>
                </w:p>
              </w:tc>
            </w:tr>
            <w:tr w14:paraId="6D5E5D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7" w:type="pct"/>
                  <w:tcBorders>
                    <w:tl2br w:val="nil"/>
                    <w:tr2bl w:val="nil"/>
                  </w:tcBorders>
                  <w:noWrap w:val="0"/>
                  <w:vAlign w:val="center"/>
                </w:tcPr>
                <w:p w14:paraId="08785A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kern w:val="2"/>
                      <w:sz w:val="21"/>
                      <w:szCs w:val="28"/>
                      <w:highlight w:val="none"/>
                      <w:lang w:val="en-US" w:eastAsia="zh-CN" w:bidi="ar-SA"/>
                    </w:rPr>
                    <w:t>6</w:t>
                  </w:r>
                </w:p>
              </w:tc>
              <w:tc>
                <w:tcPr>
                  <w:tcW w:w="1810" w:type="pct"/>
                  <w:tcBorders>
                    <w:tl2br w:val="nil"/>
                    <w:tr2bl w:val="nil"/>
                  </w:tcBorders>
                  <w:shd w:val="clear" w:color="auto" w:fill="auto"/>
                  <w:noWrap w:val="0"/>
                  <w:vAlign w:val="center"/>
                </w:tcPr>
                <w:p w14:paraId="55FD95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imes New Roman" w:hAnsi="Times New Roman" w:eastAsia="宋体" w:cs="Times New Roman"/>
                      <w:kern w:val="2"/>
                      <w:sz w:val="21"/>
                      <w:szCs w:val="28"/>
                      <w:highlight w:val="none"/>
                      <w:lang w:val="en-US" w:eastAsia="zh-CN" w:bidi="ar-SA"/>
                    </w:rPr>
                  </w:pPr>
                  <w:r>
                    <w:rPr>
                      <w:rFonts w:hint="eastAsia" w:ascii="Times New Roman" w:hAnsi="Times New Roman" w:eastAsia="宋体" w:cs="Times New Roman"/>
                      <w:kern w:val="2"/>
                      <w:sz w:val="21"/>
                      <w:szCs w:val="28"/>
                      <w:highlight w:val="none"/>
                      <w:lang w:val="en-US" w:eastAsia="zh-CN" w:bidi="ar-SA"/>
                    </w:rPr>
                    <w:t>辘线机</w:t>
                  </w:r>
                </w:p>
              </w:tc>
              <w:tc>
                <w:tcPr>
                  <w:tcW w:w="961" w:type="pct"/>
                  <w:tcBorders>
                    <w:tl2br w:val="nil"/>
                    <w:tr2bl w:val="nil"/>
                  </w:tcBorders>
                  <w:shd w:val="clear" w:color="auto" w:fill="auto"/>
                  <w:noWrap w:val="0"/>
                  <w:vAlign w:val="center"/>
                </w:tcPr>
                <w:p w14:paraId="4EBBC7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kern w:val="2"/>
                      <w:sz w:val="21"/>
                      <w:szCs w:val="28"/>
                      <w:highlight w:val="none"/>
                      <w:lang w:val="en-US" w:eastAsia="zh-CN" w:bidi="ar-SA"/>
                    </w:rPr>
                  </w:pPr>
                  <w:r>
                    <w:rPr>
                      <w:rFonts w:hint="eastAsia" w:ascii="Times New Roman" w:hAnsi="Times New Roman" w:eastAsia="宋体" w:cs="Times New Roman"/>
                      <w:kern w:val="2"/>
                      <w:sz w:val="21"/>
                      <w:szCs w:val="28"/>
                      <w:highlight w:val="none"/>
                      <w:lang w:val="en-US" w:eastAsia="zh-CN" w:bidi="ar-SA"/>
                    </w:rPr>
                    <w:t>1</w:t>
                  </w:r>
                </w:p>
              </w:tc>
              <w:tc>
                <w:tcPr>
                  <w:tcW w:w="1680" w:type="pct"/>
                  <w:tcBorders>
                    <w:tl2br w:val="nil"/>
                    <w:tr2bl w:val="nil"/>
                  </w:tcBorders>
                  <w:shd w:val="clear" w:color="auto" w:fill="auto"/>
                  <w:noWrap w:val="0"/>
                  <w:vAlign w:val="center"/>
                </w:tcPr>
                <w:p w14:paraId="68F4F72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kern w:val="2"/>
                      <w:sz w:val="21"/>
                      <w:szCs w:val="28"/>
                      <w:highlight w:val="none"/>
                      <w:lang w:val="en-US" w:eastAsia="zh-CN" w:bidi="ar-SA"/>
                    </w:rPr>
                  </w:pPr>
                  <w:r>
                    <w:rPr>
                      <w:rFonts w:hint="eastAsia" w:ascii="Times New Roman" w:hAnsi="Times New Roman" w:eastAsia="宋体" w:cs="Times New Roman"/>
                      <w:kern w:val="2"/>
                      <w:sz w:val="21"/>
                      <w:szCs w:val="28"/>
                      <w:highlight w:val="none"/>
                      <w:lang w:val="en-US" w:eastAsia="zh-CN" w:bidi="ar-SA"/>
                    </w:rPr>
                    <w:t>SBLX-18</w:t>
                  </w:r>
                </w:p>
              </w:tc>
            </w:tr>
            <w:tr w14:paraId="4DB8E3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7" w:type="pct"/>
                  <w:tcBorders>
                    <w:tl2br w:val="nil"/>
                    <w:tr2bl w:val="nil"/>
                  </w:tcBorders>
                  <w:noWrap w:val="0"/>
                  <w:vAlign w:val="center"/>
                </w:tcPr>
                <w:p w14:paraId="14BE78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olor w:val="auto"/>
                      <w:kern w:val="2"/>
                      <w:sz w:val="21"/>
                      <w:szCs w:val="21"/>
                      <w:highlight w:val="none"/>
                      <w:lang w:val="en-US" w:eastAsia="zh-CN" w:bidi="ar-SA"/>
                    </w:rPr>
                  </w:pPr>
                  <w:r>
                    <w:rPr>
                      <w:rFonts w:hint="eastAsia" w:ascii="Times New Roman" w:hAnsi="Times New Roman" w:eastAsia="宋体" w:cs="Times New Roman"/>
                      <w:kern w:val="2"/>
                      <w:sz w:val="21"/>
                      <w:szCs w:val="28"/>
                      <w:highlight w:val="none"/>
                      <w:lang w:val="en-US" w:eastAsia="zh-CN" w:bidi="ar-SA"/>
                    </w:rPr>
                    <w:t>7</w:t>
                  </w:r>
                </w:p>
              </w:tc>
              <w:tc>
                <w:tcPr>
                  <w:tcW w:w="1810" w:type="pct"/>
                  <w:tcBorders>
                    <w:tl2br w:val="nil"/>
                    <w:tr2bl w:val="nil"/>
                  </w:tcBorders>
                  <w:shd w:val="clear" w:color="auto" w:fill="auto"/>
                  <w:noWrap w:val="0"/>
                  <w:vAlign w:val="center"/>
                </w:tcPr>
                <w:p w14:paraId="5E850BB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kern w:val="2"/>
                      <w:sz w:val="21"/>
                      <w:szCs w:val="28"/>
                      <w:highlight w:val="none"/>
                      <w:lang w:val="en-US" w:eastAsia="zh-CN" w:bidi="ar-SA"/>
                    </w:rPr>
                  </w:pPr>
                  <w:r>
                    <w:rPr>
                      <w:rFonts w:hint="eastAsia" w:ascii="Times New Roman" w:hAnsi="Times New Roman" w:eastAsia="宋体" w:cs="Times New Roman"/>
                      <w:kern w:val="2"/>
                      <w:sz w:val="21"/>
                      <w:szCs w:val="28"/>
                      <w:highlight w:val="none"/>
                      <w:lang w:val="en-US" w:eastAsia="zh-CN" w:bidi="ar-SA"/>
                    </w:rPr>
                    <w:t>摇臂钻床</w:t>
                  </w:r>
                </w:p>
              </w:tc>
              <w:tc>
                <w:tcPr>
                  <w:tcW w:w="961" w:type="pct"/>
                  <w:tcBorders>
                    <w:tl2br w:val="nil"/>
                    <w:tr2bl w:val="nil"/>
                  </w:tcBorders>
                  <w:shd w:val="clear" w:color="auto" w:fill="auto"/>
                  <w:noWrap w:val="0"/>
                  <w:vAlign w:val="center"/>
                </w:tcPr>
                <w:p w14:paraId="1BA2EF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kern w:val="2"/>
                      <w:sz w:val="21"/>
                      <w:szCs w:val="28"/>
                      <w:highlight w:val="none"/>
                      <w:lang w:val="en-US" w:eastAsia="zh-CN" w:bidi="ar-SA"/>
                    </w:rPr>
                  </w:pPr>
                  <w:r>
                    <w:rPr>
                      <w:rFonts w:hint="eastAsia" w:ascii="Times New Roman" w:hAnsi="Times New Roman" w:eastAsia="宋体" w:cs="Times New Roman"/>
                      <w:kern w:val="2"/>
                      <w:sz w:val="21"/>
                      <w:szCs w:val="28"/>
                      <w:highlight w:val="none"/>
                      <w:lang w:val="en-US" w:eastAsia="zh-CN" w:bidi="ar-SA"/>
                    </w:rPr>
                    <w:t>1</w:t>
                  </w:r>
                </w:p>
              </w:tc>
              <w:tc>
                <w:tcPr>
                  <w:tcW w:w="1680" w:type="pct"/>
                  <w:tcBorders>
                    <w:tl2br w:val="nil"/>
                    <w:tr2bl w:val="nil"/>
                  </w:tcBorders>
                  <w:shd w:val="clear" w:color="auto" w:fill="auto"/>
                  <w:noWrap w:val="0"/>
                  <w:vAlign w:val="center"/>
                </w:tcPr>
                <w:p w14:paraId="126EA7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kern w:val="2"/>
                      <w:sz w:val="21"/>
                      <w:szCs w:val="28"/>
                      <w:highlight w:val="none"/>
                      <w:lang w:val="en-US" w:eastAsia="zh-CN" w:bidi="ar-SA"/>
                    </w:rPr>
                  </w:pPr>
                  <w:r>
                    <w:rPr>
                      <w:rFonts w:hint="eastAsia" w:ascii="Times New Roman" w:hAnsi="Times New Roman" w:eastAsia="宋体" w:cs="Times New Roman"/>
                      <w:kern w:val="2"/>
                      <w:sz w:val="21"/>
                      <w:szCs w:val="28"/>
                      <w:highlight w:val="none"/>
                      <w:lang w:val="en-US" w:eastAsia="zh-CN" w:bidi="ar-SA"/>
                    </w:rPr>
                    <w:t>3040*13</w:t>
                  </w:r>
                </w:p>
              </w:tc>
            </w:tr>
            <w:tr w14:paraId="3B5CE9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7" w:type="pct"/>
                  <w:tcBorders>
                    <w:tl2br w:val="nil"/>
                    <w:tr2bl w:val="nil"/>
                  </w:tcBorders>
                  <w:noWrap w:val="0"/>
                  <w:vAlign w:val="center"/>
                </w:tcPr>
                <w:p w14:paraId="5B2E67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olor w:val="auto"/>
                      <w:kern w:val="2"/>
                      <w:sz w:val="21"/>
                      <w:szCs w:val="21"/>
                      <w:highlight w:val="none"/>
                      <w:lang w:val="en-US" w:eastAsia="zh-CN" w:bidi="ar-SA"/>
                    </w:rPr>
                  </w:pPr>
                  <w:r>
                    <w:rPr>
                      <w:rFonts w:hint="eastAsia" w:ascii="Times New Roman" w:hAnsi="Times New Roman" w:eastAsia="宋体" w:cs="Times New Roman"/>
                      <w:kern w:val="2"/>
                      <w:sz w:val="21"/>
                      <w:szCs w:val="28"/>
                      <w:highlight w:val="none"/>
                      <w:lang w:val="en-US" w:eastAsia="zh-CN" w:bidi="ar-SA"/>
                    </w:rPr>
                    <w:t>8</w:t>
                  </w:r>
                </w:p>
              </w:tc>
              <w:tc>
                <w:tcPr>
                  <w:tcW w:w="1810" w:type="pct"/>
                  <w:tcBorders>
                    <w:tl2br w:val="nil"/>
                    <w:tr2bl w:val="nil"/>
                  </w:tcBorders>
                  <w:shd w:val="clear" w:color="auto" w:fill="auto"/>
                  <w:noWrap w:val="0"/>
                  <w:vAlign w:val="center"/>
                </w:tcPr>
                <w:p w14:paraId="7B784E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kern w:val="2"/>
                      <w:sz w:val="21"/>
                      <w:szCs w:val="28"/>
                      <w:highlight w:val="none"/>
                      <w:lang w:val="en-US" w:eastAsia="zh-CN" w:bidi="ar-SA"/>
                    </w:rPr>
                  </w:pPr>
                  <w:r>
                    <w:rPr>
                      <w:rFonts w:hint="eastAsia" w:ascii="Times New Roman" w:hAnsi="Times New Roman" w:eastAsia="宋体" w:cs="Times New Roman"/>
                      <w:kern w:val="2"/>
                      <w:sz w:val="21"/>
                      <w:szCs w:val="28"/>
                      <w:highlight w:val="none"/>
                      <w:lang w:val="en-US" w:eastAsia="zh-CN" w:bidi="ar-SA"/>
                    </w:rPr>
                    <w:t>激光焊接机</w:t>
                  </w:r>
                </w:p>
              </w:tc>
              <w:tc>
                <w:tcPr>
                  <w:tcW w:w="961" w:type="pct"/>
                  <w:tcBorders>
                    <w:tl2br w:val="nil"/>
                    <w:tr2bl w:val="nil"/>
                  </w:tcBorders>
                  <w:shd w:val="clear" w:color="auto" w:fill="auto"/>
                  <w:noWrap w:val="0"/>
                  <w:vAlign w:val="center"/>
                </w:tcPr>
                <w:p w14:paraId="4E5920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kern w:val="2"/>
                      <w:sz w:val="21"/>
                      <w:szCs w:val="28"/>
                      <w:highlight w:val="none"/>
                      <w:lang w:val="en-US" w:eastAsia="zh-CN" w:bidi="ar-SA"/>
                    </w:rPr>
                  </w:pPr>
                  <w:r>
                    <w:rPr>
                      <w:rFonts w:hint="eastAsia" w:ascii="Times New Roman" w:hAnsi="Times New Roman" w:eastAsia="宋体" w:cs="Times New Roman"/>
                      <w:kern w:val="2"/>
                      <w:sz w:val="21"/>
                      <w:szCs w:val="28"/>
                      <w:highlight w:val="none"/>
                      <w:lang w:val="en-US" w:eastAsia="zh-CN" w:bidi="ar-SA"/>
                    </w:rPr>
                    <w:t>2</w:t>
                  </w:r>
                </w:p>
              </w:tc>
              <w:tc>
                <w:tcPr>
                  <w:tcW w:w="1680" w:type="pct"/>
                  <w:tcBorders>
                    <w:tl2br w:val="nil"/>
                    <w:tr2bl w:val="nil"/>
                  </w:tcBorders>
                  <w:shd w:val="clear" w:color="auto" w:fill="auto"/>
                  <w:noWrap w:val="0"/>
                  <w:vAlign w:val="center"/>
                </w:tcPr>
                <w:p w14:paraId="37A7A6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kern w:val="2"/>
                      <w:sz w:val="21"/>
                      <w:szCs w:val="28"/>
                      <w:highlight w:val="none"/>
                      <w:lang w:val="en-US" w:eastAsia="zh-CN" w:bidi="ar-SA"/>
                    </w:rPr>
                  </w:pPr>
                  <w:r>
                    <w:rPr>
                      <w:rFonts w:hint="eastAsia" w:ascii="Times New Roman" w:hAnsi="Times New Roman" w:eastAsia="宋体" w:cs="Times New Roman"/>
                      <w:kern w:val="2"/>
                      <w:sz w:val="21"/>
                      <w:szCs w:val="28"/>
                      <w:highlight w:val="none"/>
                      <w:lang w:val="en-US" w:eastAsia="zh-CN" w:bidi="ar-SA"/>
                    </w:rPr>
                    <w:t>LCW300011</w:t>
                  </w:r>
                </w:p>
              </w:tc>
            </w:tr>
            <w:tr w14:paraId="7C9477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7" w:type="pct"/>
                  <w:tcBorders>
                    <w:tl2br w:val="nil"/>
                    <w:tr2bl w:val="nil"/>
                  </w:tcBorders>
                  <w:noWrap w:val="0"/>
                  <w:vAlign w:val="center"/>
                </w:tcPr>
                <w:p w14:paraId="28A5E5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olor w:val="auto"/>
                      <w:kern w:val="2"/>
                      <w:sz w:val="21"/>
                      <w:szCs w:val="21"/>
                      <w:highlight w:val="none"/>
                      <w:lang w:val="en-US" w:eastAsia="zh-CN" w:bidi="ar-SA"/>
                    </w:rPr>
                  </w:pPr>
                  <w:r>
                    <w:rPr>
                      <w:rFonts w:hint="eastAsia" w:ascii="Times New Roman" w:hAnsi="Times New Roman" w:eastAsia="宋体" w:cs="Times New Roman"/>
                      <w:kern w:val="2"/>
                      <w:sz w:val="21"/>
                      <w:szCs w:val="28"/>
                      <w:highlight w:val="none"/>
                      <w:lang w:val="en-US" w:eastAsia="zh-CN" w:bidi="ar-SA"/>
                    </w:rPr>
                    <w:t>9</w:t>
                  </w:r>
                </w:p>
              </w:tc>
              <w:tc>
                <w:tcPr>
                  <w:tcW w:w="1810" w:type="pct"/>
                  <w:tcBorders>
                    <w:tl2br w:val="nil"/>
                    <w:tr2bl w:val="nil"/>
                  </w:tcBorders>
                  <w:shd w:val="clear" w:color="auto" w:fill="auto"/>
                  <w:noWrap w:val="0"/>
                  <w:vAlign w:val="center"/>
                </w:tcPr>
                <w:p w14:paraId="11ED9B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imes New Roman" w:hAnsi="Times New Roman" w:eastAsia="宋体" w:cs="Times New Roman"/>
                      <w:kern w:val="2"/>
                      <w:sz w:val="21"/>
                      <w:szCs w:val="28"/>
                      <w:highlight w:val="none"/>
                      <w:lang w:val="en-US" w:eastAsia="zh-CN" w:bidi="ar-SA"/>
                    </w:rPr>
                  </w:pPr>
                  <w:r>
                    <w:rPr>
                      <w:rFonts w:hint="eastAsia" w:ascii="Times New Roman" w:hAnsi="Times New Roman" w:eastAsia="宋体" w:cs="Times New Roman"/>
                      <w:kern w:val="2"/>
                      <w:sz w:val="21"/>
                      <w:szCs w:val="28"/>
                      <w:highlight w:val="none"/>
                      <w:lang w:val="en-US" w:eastAsia="zh-CN" w:bidi="ar-SA"/>
                    </w:rPr>
                    <w:t>二保焊机</w:t>
                  </w:r>
                </w:p>
              </w:tc>
              <w:tc>
                <w:tcPr>
                  <w:tcW w:w="961" w:type="pct"/>
                  <w:tcBorders>
                    <w:tl2br w:val="nil"/>
                    <w:tr2bl w:val="nil"/>
                  </w:tcBorders>
                  <w:shd w:val="clear" w:color="auto" w:fill="auto"/>
                  <w:noWrap w:val="0"/>
                  <w:vAlign w:val="center"/>
                </w:tcPr>
                <w:p w14:paraId="6E9549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imes New Roman" w:hAnsi="Times New Roman" w:eastAsia="宋体" w:cs="Times New Roman"/>
                      <w:kern w:val="2"/>
                      <w:sz w:val="21"/>
                      <w:szCs w:val="28"/>
                      <w:highlight w:val="none"/>
                      <w:lang w:val="en-US" w:eastAsia="zh-CN" w:bidi="ar-SA"/>
                    </w:rPr>
                  </w:pPr>
                  <w:r>
                    <w:rPr>
                      <w:rFonts w:hint="eastAsia" w:ascii="Times New Roman" w:hAnsi="Times New Roman" w:eastAsia="宋体" w:cs="Times New Roman"/>
                      <w:kern w:val="2"/>
                      <w:sz w:val="21"/>
                      <w:szCs w:val="28"/>
                      <w:highlight w:val="none"/>
                      <w:lang w:val="en-US" w:eastAsia="zh-CN" w:bidi="ar-SA"/>
                    </w:rPr>
                    <w:t>8</w:t>
                  </w:r>
                </w:p>
              </w:tc>
              <w:tc>
                <w:tcPr>
                  <w:tcW w:w="1680" w:type="pct"/>
                  <w:tcBorders>
                    <w:tl2br w:val="nil"/>
                    <w:tr2bl w:val="nil"/>
                  </w:tcBorders>
                  <w:shd w:val="clear" w:color="auto" w:fill="auto"/>
                  <w:noWrap w:val="0"/>
                  <w:vAlign w:val="center"/>
                </w:tcPr>
                <w:p w14:paraId="5866D1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imes New Roman" w:hAnsi="Times New Roman" w:eastAsia="宋体" w:cs="Times New Roman"/>
                      <w:kern w:val="2"/>
                      <w:sz w:val="21"/>
                      <w:szCs w:val="28"/>
                      <w:highlight w:val="none"/>
                      <w:lang w:val="en-US" w:eastAsia="zh-CN" w:bidi="ar-SA"/>
                    </w:rPr>
                  </w:pPr>
                  <w:r>
                    <w:rPr>
                      <w:rFonts w:hint="eastAsia" w:ascii="Times New Roman" w:hAnsi="Times New Roman" w:eastAsia="宋体" w:cs="Times New Roman"/>
                      <w:kern w:val="2"/>
                      <w:sz w:val="21"/>
                      <w:szCs w:val="28"/>
                      <w:highlight w:val="none"/>
                      <w:lang w:val="en-US" w:eastAsia="zh-CN" w:bidi="ar-SA"/>
                    </w:rPr>
                    <w:t>NBC-350</w:t>
                  </w:r>
                </w:p>
              </w:tc>
            </w:tr>
            <w:tr w14:paraId="38A8D9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7" w:type="pct"/>
                  <w:tcBorders>
                    <w:tl2br w:val="nil"/>
                    <w:tr2bl w:val="nil"/>
                  </w:tcBorders>
                  <w:noWrap w:val="0"/>
                  <w:vAlign w:val="center"/>
                </w:tcPr>
                <w:p w14:paraId="32CDC1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olor w:val="auto"/>
                      <w:kern w:val="2"/>
                      <w:sz w:val="21"/>
                      <w:szCs w:val="21"/>
                      <w:highlight w:val="none"/>
                      <w:lang w:val="en-US" w:eastAsia="zh-CN" w:bidi="ar-SA"/>
                    </w:rPr>
                  </w:pPr>
                  <w:r>
                    <w:rPr>
                      <w:rFonts w:hint="eastAsia" w:ascii="Times New Roman" w:hAnsi="Times New Roman" w:eastAsia="宋体" w:cs="Times New Roman"/>
                      <w:kern w:val="2"/>
                      <w:sz w:val="21"/>
                      <w:szCs w:val="28"/>
                      <w:highlight w:val="none"/>
                      <w:lang w:val="en-US" w:eastAsia="zh-CN" w:bidi="ar-SA"/>
                    </w:rPr>
                    <w:t>10</w:t>
                  </w:r>
                </w:p>
              </w:tc>
              <w:tc>
                <w:tcPr>
                  <w:tcW w:w="1810" w:type="pct"/>
                  <w:tcBorders>
                    <w:tl2br w:val="nil"/>
                    <w:tr2bl w:val="nil"/>
                  </w:tcBorders>
                  <w:shd w:val="clear" w:color="auto" w:fill="auto"/>
                  <w:noWrap w:val="0"/>
                  <w:vAlign w:val="center"/>
                </w:tcPr>
                <w:p w14:paraId="4B10EF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imes New Roman" w:hAnsi="Times New Roman" w:eastAsia="宋体" w:cs="Times New Roman"/>
                      <w:kern w:val="2"/>
                      <w:sz w:val="21"/>
                      <w:szCs w:val="28"/>
                      <w:highlight w:val="none"/>
                      <w:lang w:val="en-US" w:eastAsia="zh-CN" w:bidi="ar-SA"/>
                    </w:rPr>
                  </w:pPr>
                  <w:r>
                    <w:rPr>
                      <w:rFonts w:hint="eastAsia" w:ascii="Times New Roman" w:hAnsi="Times New Roman" w:eastAsia="宋体" w:cs="Times New Roman"/>
                      <w:kern w:val="2"/>
                      <w:sz w:val="21"/>
                      <w:szCs w:val="28"/>
                      <w:highlight w:val="none"/>
                      <w:lang w:val="en-US" w:eastAsia="zh-CN" w:bidi="ar-SA"/>
                    </w:rPr>
                    <w:t>等离子切割机</w:t>
                  </w:r>
                </w:p>
              </w:tc>
              <w:tc>
                <w:tcPr>
                  <w:tcW w:w="961" w:type="pct"/>
                  <w:tcBorders>
                    <w:tl2br w:val="nil"/>
                    <w:tr2bl w:val="nil"/>
                  </w:tcBorders>
                  <w:shd w:val="clear" w:color="auto" w:fill="auto"/>
                  <w:noWrap w:val="0"/>
                  <w:vAlign w:val="center"/>
                </w:tcPr>
                <w:p w14:paraId="4D504D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imes New Roman" w:hAnsi="Times New Roman" w:eastAsia="宋体" w:cs="Times New Roman"/>
                      <w:kern w:val="2"/>
                      <w:sz w:val="21"/>
                      <w:szCs w:val="28"/>
                      <w:highlight w:val="none"/>
                      <w:lang w:val="en-US" w:eastAsia="zh-CN" w:bidi="ar-SA"/>
                    </w:rPr>
                  </w:pPr>
                  <w:r>
                    <w:rPr>
                      <w:rFonts w:hint="eastAsia" w:ascii="Times New Roman" w:hAnsi="Times New Roman" w:eastAsia="宋体" w:cs="Times New Roman"/>
                      <w:kern w:val="2"/>
                      <w:sz w:val="21"/>
                      <w:szCs w:val="28"/>
                      <w:highlight w:val="none"/>
                      <w:lang w:val="en-US" w:eastAsia="zh-CN" w:bidi="ar-SA"/>
                    </w:rPr>
                    <w:t>1</w:t>
                  </w:r>
                </w:p>
              </w:tc>
              <w:tc>
                <w:tcPr>
                  <w:tcW w:w="1680" w:type="pct"/>
                  <w:tcBorders>
                    <w:tl2br w:val="nil"/>
                    <w:tr2bl w:val="nil"/>
                  </w:tcBorders>
                  <w:shd w:val="clear" w:color="auto" w:fill="auto"/>
                  <w:noWrap w:val="0"/>
                  <w:vAlign w:val="center"/>
                </w:tcPr>
                <w:p w14:paraId="1DDB9D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imes New Roman" w:hAnsi="Times New Roman" w:eastAsia="宋体" w:cs="Times New Roman"/>
                      <w:kern w:val="2"/>
                      <w:sz w:val="21"/>
                      <w:szCs w:val="28"/>
                      <w:highlight w:val="none"/>
                      <w:lang w:val="en-US" w:eastAsia="zh-CN" w:bidi="ar-SA"/>
                    </w:rPr>
                  </w:pPr>
                  <w:r>
                    <w:rPr>
                      <w:rFonts w:hint="eastAsia" w:ascii="Times New Roman" w:hAnsi="Times New Roman" w:eastAsia="宋体" w:cs="Times New Roman"/>
                      <w:kern w:val="2"/>
                      <w:sz w:val="21"/>
                      <w:szCs w:val="28"/>
                      <w:highlight w:val="none"/>
                      <w:lang w:val="en-US" w:eastAsia="zh-CN" w:bidi="ar-SA"/>
                    </w:rPr>
                    <w:t>LGK-100</w:t>
                  </w:r>
                </w:p>
              </w:tc>
            </w:tr>
            <w:tr w14:paraId="30CF5D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7" w:type="pct"/>
                  <w:tcBorders>
                    <w:tl2br w:val="nil"/>
                    <w:tr2bl w:val="nil"/>
                  </w:tcBorders>
                  <w:noWrap w:val="0"/>
                  <w:vAlign w:val="center"/>
                </w:tcPr>
                <w:p w14:paraId="0C80F61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olor w:val="auto"/>
                      <w:kern w:val="2"/>
                      <w:sz w:val="21"/>
                      <w:szCs w:val="21"/>
                      <w:highlight w:val="none"/>
                      <w:lang w:val="en-US" w:eastAsia="zh-CN" w:bidi="ar-SA"/>
                    </w:rPr>
                  </w:pPr>
                  <w:r>
                    <w:rPr>
                      <w:rFonts w:hint="eastAsia" w:ascii="Times New Roman" w:hAnsi="Times New Roman" w:eastAsia="宋体" w:cs="Times New Roman"/>
                      <w:kern w:val="2"/>
                      <w:sz w:val="21"/>
                      <w:szCs w:val="28"/>
                      <w:highlight w:val="none"/>
                      <w:lang w:val="en-US" w:eastAsia="zh-CN" w:bidi="ar-SA"/>
                    </w:rPr>
                    <w:t>11</w:t>
                  </w:r>
                </w:p>
              </w:tc>
              <w:tc>
                <w:tcPr>
                  <w:tcW w:w="1810" w:type="pct"/>
                  <w:tcBorders>
                    <w:tl2br w:val="nil"/>
                    <w:tr2bl w:val="nil"/>
                  </w:tcBorders>
                  <w:shd w:val="clear" w:color="auto" w:fill="auto"/>
                  <w:noWrap w:val="0"/>
                  <w:vAlign w:val="center"/>
                </w:tcPr>
                <w:p w14:paraId="24DF470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imes New Roman" w:hAnsi="Times New Roman" w:eastAsia="宋体" w:cs="Times New Roman"/>
                      <w:kern w:val="2"/>
                      <w:sz w:val="21"/>
                      <w:szCs w:val="28"/>
                      <w:highlight w:val="none"/>
                      <w:lang w:val="en-US" w:eastAsia="zh-CN" w:bidi="ar-SA"/>
                    </w:rPr>
                  </w:pPr>
                  <w:r>
                    <w:rPr>
                      <w:rFonts w:hint="eastAsia" w:ascii="Times New Roman" w:hAnsi="Times New Roman" w:eastAsia="宋体" w:cs="Times New Roman"/>
                      <w:kern w:val="2"/>
                      <w:sz w:val="21"/>
                      <w:szCs w:val="28"/>
                      <w:highlight w:val="none"/>
                      <w:lang w:val="en-US" w:eastAsia="zh-CN" w:bidi="ar-SA"/>
                    </w:rPr>
                    <w:t>光纤激光清理机</w:t>
                  </w:r>
                </w:p>
              </w:tc>
              <w:tc>
                <w:tcPr>
                  <w:tcW w:w="961" w:type="pct"/>
                  <w:tcBorders>
                    <w:tl2br w:val="nil"/>
                    <w:tr2bl w:val="nil"/>
                  </w:tcBorders>
                  <w:shd w:val="clear" w:color="auto" w:fill="auto"/>
                  <w:noWrap w:val="0"/>
                  <w:vAlign w:val="center"/>
                </w:tcPr>
                <w:p w14:paraId="2176964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imes New Roman" w:hAnsi="Times New Roman" w:eastAsia="宋体" w:cs="Times New Roman"/>
                      <w:kern w:val="2"/>
                      <w:sz w:val="21"/>
                      <w:szCs w:val="28"/>
                      <w:highlight w:val="none"/>
                      <w:lang w:val="en-US" w:eastAsia="zh-CN" w:bidi="ar-SA"/>
                    </w:rPr>
                  </w:pPr>
                  <w:r>
                    <w:rPr>
                      <w:rFonts w:hint="eastAsia" w:ascii="Times New Roman" w:hAnsi="Times New Roman" w:eastAsia="宋体" w:cs="Times New Roman"/>
                      <w:kern w:val="2"/>
                      <w:sz w:val="21"/>
                      <w:szCs w:val="28"/>
                      <w:highlight w:val="none"/>
                      <w:lang w:val="en-US" w:eastAsia="zh-CN" w:bidi="ar-SA"/>
                    </w:rPr>
                    <w:t>1</w:t>
                  </w:r>
                </w:p>
              </w:tc>
              <w:tc>
                <w:tcPr>
                  <w:tcW w:w="1680" w:type="pct"/>
                  <w:tcBorders>
                    <w:tl2br w:val="nil"/>
                    <w:tr2bl w:val="nil"/>
                  </w:tcBorders>
                  <w:shd w:val="clear" w:color="auto" w:fill="auto"/>
                  <w:noWrap w:val="0"/>
                  <w:vAlign w:val="center"/>
                </w:tcPr>
                <w:p w14:paraId="592942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imes New Roman" w:hAnsi="Times New Roman" w:eastAsia="宋体" w:cs="Times New Roman"/>
                      <w:kern w:val="2"/>
                      <w:sz w:val="21"/>
                      <w:szCs w:val="28"/>
                      <w:highlight w:val="none"/>
                      <w:lang w:val="en-US" w:eastAsia="zh-CN" w:bidi="ar-SA"/>
                    </w:rPr>
                  </w:pPr>
                  <w:r>
                    <w:rPr>
                      <w:rFonts w:hint="eastAsia" w:ascii="Times New Roman" w:hAnsi="Times New Roman" w:eastAsia="宋体" w:cs="Times New Roman"/>
                      <w:kern w:val="2"/>
                      <w:sz w:val="21"/>
                      <w:szCs w:val="28"/>
                      <w:highlight w:val="none"/>
                      <w:lang w:val="en-US" w:eastAsia="zh-CN" w:bidi="ar-SA"/>
                    </w:rPr>
                    <w:t>SCHYTJ-3000</w:t>
                  </w:r>
                </w:p>
              </w:tc>
            </w:tr>
            <w:tr w14:paraId="08FFEA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7" w:type="pct"/>
                  <w:tcBorders>
                    <w:tl2br w:val="nil"/>
                    <w:tr2bl w:val="nil"/>
                  </w:tcBorders>
                  <w:noWrap w:val="0"/>
                  <w:vAlign w:val="center"/>
                </w:tcPr>
                <w:p w14:paraId="2A0F9F6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olor w:val="auto"/>
                      <w:kern w:val="2"/>
                      <w:sz w:val="21"/>
                      <w:szCs w:val="21"/>
                      <w:highlight w:val="none"/>
                      <w:lang w:val="en-US" w:eastAsia="zh-CN" w:bidi="ar-SA"/>
                    </w:rPr>
                  </w:pPr>
                  <w:r>
                    <w:rPr>
                      <w:rFonts w:hint="eastAsia" w:ascii="Times New Roman" w:hAnsi="Times New Roman" w:eastAsia="宋体" w:cs="Times New Roman"/>
                      <w:kern w:val="2"/>
                      <w:sz w:val="21"/>
                      <w:szCs w:val="28"/>
                      <w:highlight w:val="none"/>
                      <w:lang w:val="en-US" w:eastAsia="zh-CN" w:bidi="ar-SA"/>
                    </w:rPr>
                    <w:t>12</w:t>
                  </w:r>
                </w:p>
              </w:tc>
              <w:tc>
                <w:tcPr>
                  <w:tcW w:w="1810" w:type="pct"/>
                  <w:tcBorders>
                    <w:tl2br w:val="nil"/>
                    <w:tr2bl w:val="nil"/>
                  </w:tcBorders>
                  <w:shd w:val="clear" w:color="auto" w:fill="auto"/>
                  <w:noWrap w:val="0"/>
                  <w:vAlign w:val="center"/>
                </w:tcPr>
                <w:p w14:paraId="2BB6F5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imes New Roman" w:hAnsi="Times New Roman" w:eastAsia="宋体" w:cs="Times New Roman"/>
                      <w:kern w:val="2"/>
                      <w:sz w:val="21"/>
                      <w:szCs w:val="28"/>
                      <w:highlight w:val="none"/>
                      <w:lang w:val="en-US" w:eastAsia="zh-CN" w:bidi="ar-SA"/>
                    </w:rPr>
                  </w:pPr>
                  <w:r>
                    <w:rPr>
                      <w:rFonts w:hint="eastAsia" w:ascii="Times New Roman" w:hAnsi="Times New Roman" w:eastAsia="宋体" w:cs="Times New Roman"/>
                      <w:kern w:val="2"/>
                      <w:sz w:val="21"/>
                      <w:szCs w:val="28"/>
                      <w:highlight w:val="none"/>
                      <w:lang w:val="en-US" w:eastAsia="zh-CN" w:bidi="ar-SA"/>
                    </w:rPr>
                    <w:t>卷极机、滚轮架</w:t>
                  </w:r>
                </w:p>
              </w:tc>
              <w:tc>
                <w:tcPr>
                  <w:tcW w:w="961" w:type="pct"/>
                  <w:tcBorders>
                    <w:tl2br w:val="nil"/>
                    <w:tr2bl w:val="nil"/>
                  </w:tcBorders>
                  <w:shd w:val="clear" w:color="auto" w:fill="auto"/>
                  <w:noWrap w:val="0"/>
                  <w:vAlign w:val="center"/>
                </w:tcPr>
                <w:p w14:paraId="430BDF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imes New Roman" w:hAnsi="Times New Roman" w:eastAsia="宋体" w:cs="Times New Roman"/>
                      <w:kern w:val="2"/>
                      <w:sz w:val="21"/>
                      <w:szCs w:val="28"/>
                      <w:highlight w:val="none"/>
                      <w:lang w:val="en-US" w:eastAsia="zh-CN" w:bidi="ar-SA"/>
                    </w:rPr>
                  </w:pPr>
                  <w:r>
                    <w:rPr>
                      <w:rFonts w:hint="eastAsia" w:ascii="Times New Roman" w:hAnsi="Times New Roman" w:eastAsia="宋体" w:cs="Times New Roman"/>
                      <w:kern w:val="2"/>
                      <w:sz w:val="21"/>
                      <w:szCs w:val="28"/>
                      <w:highlight w:val="none"/>
                      <w:lang w:val="en-US" w:eastAsia="zh-CN" w:bidi="ar-SA"/>
                    </w:rPr>
                    <w:t>1</w:t>
                  </w:r>
                </w:p>
              </w:tc>
              <w:tc>
                <w:tcPr>
                  <w:tcW w:w="1680" w:type="pct"/>
                  <w:tcBorders>
                    <w:tl2br w:val="nil"/>
                    <w:tr2bl w:val="nil"/>
                  </w:tcBorders>
                  <w:shd w:val="clear" w:color="auto" w:fill="auto"/>
                  <w:noWrap w:val="0"/>
                  <w:vAlign w:val="center"/>
                </w:tcPr>
                <w:p w14:paraId="7EBC2D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imes New Roman" w:hAnsi="Times New Roman" w:eastAsia="宋体" w:cs="Times New Roman"/>
                      <w:kern w:val="2"/>
                      <w:sz w:val="21"/>
                      <w:szCs w:val="28"/>
                      <w:highlight w:val="none"/>
                      <w:lang w:val="en-US" w:eastAsia="zh-CN" w:bidi="ar-SA"/>
                    </w:rPr>
                  </w:pPr>
                  <w:r>
                    <w:rPr>
                      <w:rFonts w:hint="eastAsia" w:ascii="Times New Roman" w:hAnsi="Times New Roman" w:eastAsia="宋体" w:cs="Times New Roman"/>
                      <w:kern w:val="2"/>
                      <w:sz w:val="21"/>
                      <w:szCs w:val="28"/>
                      <w:highlight w:val="none"/>
                      <w:lang w:val="en-US" w:eastAsia="zh-CN" w:bidi="ar-SA"/>
                    </w:rPr>
                    <w:t>8*1600</w:t>
                  </w:r>
                </w:p>
              </w:tc>
            </w:tr>
            <w:tr w14:paraId="39F6BF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7" w:type="pct"/>
                  <w:tcBorders>
                    <w:tl2br w:val="nil"/>
                    <w:tr2bl w:val="nil"/>
                  </w:tcBorders>
                  <w:noWrap w:val="0"/>
                  <w:vAlign w:val="center"/>
                </w:tcPr>
                <w:p w14:paraId="033E4F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olor w:val="auto"/>
                      <w:kern w:val="2"/>
                      <w:sz w:val="21"/>
                      <w:szCs w:val="21"/>
                      <w:highlight w:val="none"/>
                      <w:lang w:val="en-US" w:eastAsia="zh-CN" w:bidi="ar-SA"/>
                    </w:rPr>
                  </w:pPr>
                  <w:r>
                    <w:rPr>
                      <w:rFonts w:hint="eastAsia" w:ascii="Times New Roman" w:hAnsi="Times New Roman" w:eastAsia="宋体" w:cs="Times New Roman"/>
                      <w:kern w:val="2"/>
                      <w:sz w:val="21"/>
                      <w:szCs w:val="28"/>
                      <w:highlight w:val="none"/>
                      <w:lang w:val="en-US" w:eastAsia="zh-CN" w:bidi="ar-SA"/>
                    </w:rPr>
                    <w:t>13</w:t>
                  </w:r>
                </w:p>
              </w:tc>
              <w:tc>
                <w:tcPr>
                  <w:tcW w:w="1810" w:type="pct"/>
                  <w:tcBorders>
                    <w:tl2br w:val="nil"/>
                    <w:tr2bl w:val="nil"/>
                  </w:tcBorders>
                  <w:shd w:val="clear" w:color="auto" w:fill="auto"/>
                  <w:noWrap w:val="0"/>
                  <w:vAlign w:val="center"/>
                </w:tcPr>
                <w:p w14:paraId="12FC271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kern w:val="2"/>
                      <w:sz w:val="21"/>
                      <w:szCs w:val="28"/>
                      <w:highlight w:val="none"/>
                      <w:lang w:val="en-US" w:eastAsia="zh-CN" w:bidi="ar-SA"/>
                    </w:rPr>
                  </w:pPr>
                  <w:r>
                    <w:rPr>
                      <w:rFonts w:hint="eastAsia" w:ascii="Times New Roman" w:hAnsi="Times New Roman" w:eastAsia="宋体" w:cs="Times New Roman"/>
                      <w:kern w:val="2"/>
                      <w:sz w:val="21"/>
                      <w:szCs w:val="28"/>
                      <w:highlight w:val="none"/>
                      <w:lang w:val="en-US" w:eastAsia="zh-CN" w:bidi="ar-SA"/>
                    </w:rPr>
                    <w:t>卷极机、滚轮架</w:t>
                  </w:r>
                </w:p>
              </w:tc>
              <w:tc>
                <w:tcPr>
                  <w:tcW w:w="961" w:type="pct"/>
                  <w:tcBorders>
                    <w:tl2br w:val="nil"/>
                    <w:tr2bl w:val="nil"/>
                  </w:tcBorders>
                  <w:shd w:val="clear" w:color="auto" w:fill="auto"/>
                  <w:noWrap w:val="0"/>
                  <w:vAlign w:val="center"/>
                </w:tcPr>
                <w:p w14:paraId="7947FE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kern w:val="2"/>
                      <w:sz w:val="21"/>
                      <w:szCs w:val="28"/>
                      <w:highlight w:val="none"/>
                      <w:lang w:val="en-US" w:eastAsia="zh-CN" w:bidi="ar-SA"/>
                    </w:rPr>
                  </w:pPr>
                  <w:r>
                    <w:rPr>
                      <w:rFonts w:hint="eastAsia" w:ascii="Times New Roman" w:hAnsi="Times New Roman" w:eastAsia="宋体" w:cs="Times New Roman"/>
                      <w:kern w:val="2"/>
                      <w:sz w:val="21"/>
                      <w:szCs w:val="28"/>
                      <w:highlight w:val="none"/>
                      <w:lang w:val="en-US" w:eastAsia="zh-CN" w:bidi="ar-SA"/>
                    </w:rPr>
                    <w:t>1</w:t>
                  </w:r>
                </w:p>
              </w:tc>
              <w:tc>
                <w:tcPr>
                  <w:tcW w:w="1680" w:type="pct"/>
                  <w:tcBorders>
                    <w:tl2br w:val="nil"/>
                    <w:tr2bl w:val="nil"/>
                  </w:tcBorders>
                  <w:shd w:val="clear" w:color="auto" w:fill="auto"/>
                  <w:noWrap w:val="0"/>
                  <w:vAlign w:val="center"/>
                </w:tcPr>
                <w:p w14:paraId="1F6708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宋体" w:cs="Times New Roman"/>
                      <w:kern w:val="2"/>
                      <w:sz w:val="21"/>
                      <w:szCs w:val="28"/>
                      <w:highlight w:val="none"/>
                      <w:lang w:val="en-US" w:eastAsia="zh-CN" w:bidi="ar-SA"/>
                    </w:rPr>
                  </w:pPr>
                  <w:r>
                    <w:rPr>
                      <w:rFonts w:hint="eastAsia" w:ascii="Times New Roman" w:hAnsi="Times New Roman" w:eastAsia="宋体" w:cs="Times New Roman"/>
                      <w:kern w:val="2"/>
                      <w:sz w:val="21"/>
                      <w:szCs w:val="28"/>
                      <w:highlight w:val="none"/>
                      <w:lang w:val="en-US" w:eastAsia="zh-CN" w:bidi="ar-SA"/>
                    </w:rPr>
                    <w:t>4*1600</w:t>
                  </w:r>
                </w:p>
              </w:tc>
            </w:tr>
            <w:tr w14:paraId="264C0C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7" w:type="pct"/>
                  <w:tcBorders>
                    <w:tl2br w:val="nil"/>
                    <w:tr2bl w:val="nil"/>
                  </w:tcBorders>
                  <w:noWrap w:val="0"/>
                  <w:vAlign w:val="center"/>
                </w:tcPr>
                <w:p w14:paraId="08FBDA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imes New Roman" w:hAnsi="Times New Roman" w:eastAsia="宋体"/>
                      <w:color w:val="auto"/>
                      <w:kern w:val="2"/>
                      <w:sz w:val="21"/>
                      <w:szCs w:val="21"/>
                      <w:highlight w:val="none"/>
                      <w:lang w:val="en-US" w:eastAsia="zh-CN" w:bidi="ar-SA"/>
                    </w:rPr>
                  </w:pPr>
                  <w:r>
                    <w:rPr>
                      <w:rFonts w:hint="eastAsia" w:ascii="Times New Roman" w:hAnsi="Times New Roman" w:eastAsia="宋体" w:cs="Times New Roman"/>
                      <w:kern w:val="2"/>
                      <w:sz w:val="21"/>
                      <w:szCs w:val="28"/>
                      <w:highlight w:val="none"/>
                      <w:lang w:val="en-US" w:eastAsia="zh-CN" w:bidi="ar-SA"/>
                    </w:rPr>
                    <w:t>14</w:t>
                  </w:r>
                </w:p>
              </w:tc>
              <w:tc>
                <w:tcPr>
                  <w:tcW w:w="1810" w:type="pct"/>
                  <w:tcBorders>
                    <w:tl2br w:val="nil"/>
                    <w:tr2bl w:val="nil"/>
                  </w:tcBorders>
                  <w:shd w:val="clear" w:color="auto" w:fill="auto"/>
                  <w:noWrap w:val="0"/>
                  <w:vAlign w:val="center"/>
                </w:tcPr>
                <w:p w14:paraId="0DDCC0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imes New Roman" w:hAnsi="Times New Roman" w:eastAsia="宋体" w:cs="Times New Roman"/>
                      <w:kern w:val="2"/>
                      <w:sz w:val="21"/>
                      <w:szCs w:val="28"/>
                      <w:highlight w:val="none"/>
                      <w:lang w:val="en-US" w:eastAsia="zh-CN" w:bidi="ar-SA"/>
                    </w:rPr>
                  </w:pPr>
                  <w:r>
                    <w:rPr>
                      <w:rFonts w:hint="eastAsia" w:ascii="Times New Roman" w:hAnsi="Times New Roman" w:eastAsia="宋体" w:cs="Times New Roman"/>
                      <w:kern w:val="2"/>
                      <w:sz w:val="21"/>
                      <w:szCs w:val="28"/>
                      <w:highlight w:val="none"/>
                      <w:lang w:val="en-US" w:eastAsia="zh-CN" w:bidi="ar-SA"/>
                    </w:rPr>
                    <w:t>卷极机、滚轮架</w:t>
                  </w:r>
                </w:p>
              </w:tc>
              <w:tc>
                <w:tcPr>
                  <w:tcW w:w="961" w:type="pct"/>
                  <w:tcBorders>
                    <w:tl2br w:val="nil"/>
                    <w:tr2bl w:val="nil"/>
                  </w:tcBorders>
                  <w:shd w:val="clear" w:color="auto" w:fill="auto"/>
                  <w:noWrap w:val="0"/>
                  <w:vAlign w:val="center"/>
                </w:tcPr>
                <w:p w14:paraId="6BA030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imes New Roman" w:hAnsi="Times New Roman" w:eastAsia="宋体" w:cs="Times New Roman"/>
                      <w:kern w:val="2"/>
                      <w:sz w:val="21"/>
                      <w:szCs w:val="28"/>
                      <w:highlight w:val="none"/>
                      <w:lang w:val="en-US" w:eastAsia="zh-CN" w:bidi="ar-SA"/>
                    </w:rPr>
                  </w:pPr>
                  <w:r>
                    <w:rPr>
                      <w:rFonts w:hint="eastAsia" w:ascii="Times New Roman" w:hAnsi="Times New Roman" w:eastAsia="宋体" w:cs="Times New Roman"/>
                      <w:kern w:val="2"/>
                      <w:sz w:val="21"/>
                      <w:szCs w:val="28"/>
                      <w:highlight w:val="none"/>
                      <w:lang w:val="en-US" w:eastAsia="zh-CN" w:bidi="ar-SA"/>
                    </w:rPr>
                    <w:t>1</w:t>
                  </w:r>
                </w:p>
              </w:tc>
              <w:tc>
                <w:tcPr>
                  <w:tcW w:w="1680" w:type="pct"/>
                  <w:tcBorders>
                    <w:tl2br w:val="nil"/>
                    <w:tr2bl w:val="nil"/>
                  </w:tcBorders>
                  <w:shd w:val="clear" w:color="auto" w:fill="auto"/>
                  <w:noWrap w:val="0"/>
                  <w:vAlign w:val="center"/>
                </w:tcPr>
                <w:p w14:paraId="4D95D2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imes New Roman" w:hAnsi="Times New Roman" w:eastAsia="宋体" w:cs="Times New Roman"/>
                      <w:kern w:val="2"/>
                      <w:sz w:val="21"/>
                      <w:szCs w:val="28"/>
                      <w:highlight w:val="none"/>
                      <w:lang w:val="en-US" w:eastAsia="zh-CN" w:bidi="ar-SA"/>
                    </w:rPr>
                  </w:pPr>
                  <w:r>
                    <w:rPr>
                      <w:rFonts w:hint="eastAsia" w:ascii="Times New Roman" w:hAnsi="Times New Roman" w:eastAsia="宋体" w:cs="Times New Roman"/>
                      <w:kern w:val="2"/>
                      <w:sz w:val="21"/>
                      <w:szCs w:val="28"/>
                      <w:highlight w:val="none"/>
                      <w:lang w:val="en-US" w:eastAsia="zh-CN" w:bidi="ar-SA"/>
                    </w:rPr>
                    <w:t>8*200</w:t>
                  </w:r>
                </w:p>
              </w:tc>
            </w:tr>
            <w:tr w14:paraId="32C4B4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7" w:type="pct"/>
                  <w:tcBorders>
                    <w:tl2br w:val="nil"/>
                    <w:tr2bl w:val="nil"/>
                  </w:tcBorders>
                  <w:noWrap w:val="0"/>
                  <w:vAlign w:val="center"/>
                </w:tcPr>
                <w:p w14:paraId="31E876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imes New Roman" w:hAnsi="Times New Roman" w:eastAsia="宋体"/>
                      <w:color w:val="auto"/>
                      <w:kern w:val="2"/>
                      <w:sz w:val="21"/>
                      <w:szCs w:val="21"/>
                      <w:highlight w:val="none"/>
                      <w:lang w:val="en-US" w:eastAsia="zh-CN" w:bidi="ar-SA"/>
                    </w:rPr>
                  </w:pPr>
                  <w:r>
                    <w:rPr>
                      <w:rFonts w:hint="eastAsia" w:ascii="Times New Roman" w:hAnsi="Times New Roman" w:eastAsia="宋体" w:cs="Times New Roman"/>
                      <w:kern w:val="2"/>
                      <w:sz w:val="21"/>
                      <w:szCs w:val="28"/>
                      <w:highlight w:val="none"/>
                      <w:lang w:val="en-US" w:eastAsia="zh-CN" w:bidi="ar-SA"/>
                    </w:rPr>
                    <w:t>15</w:t>
                  </w:r>
                </w:p>
              </w:tc>
              <w:tc>
                <w:tcPr>
                  <w:tcW w:w="1810" w:type="pct"/>
                  <w:tcBorders>
                    <w:tl2br w:val="nil"/>
                    <w:tr2bl w:val="nil"/>
                  </w:tcBorders>
                  <w:shd w:val="clear" w:color="auto" w:fill="auto"/>
                  <w:noWrap w:val="0"/>
                  <w:vAlign w:val="center"/>
                </w:tcPr>
                <w:p w14:paraId="225A70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imes New Roman" w:hAnsi="Times New Roman" w:eastAsia="宋体" w:cs="Times New Roman"/>
                      <w:kern w:val="2"/>
                      <w:sz w:val="21"/>
                      <w:szCs w:val="28"/>
                      <w:highlight w:val="none"/>
                      <w:lang w:val="en-US" w:eastAsia="zh-CN" w:bidi="ar-SA"/>
                    </w:rPr>
                  </w:pPr>
                  <w:r>
                    <w:rPr>
                      <w:rFonts w:hint="eastAsia" w:ascii="Times New Roman" w:hAnsi="Times New Roman" w:eastAsia="宋体" w:cs="Times New Roman"/>
                      <w:kern w:val="2"/>
                      <w:sz w:val="21"/>
                      <w:szCs w:val="28"/>
                      <w:highlight w:val="none"/>
                      <w:lang w:val="en-US" w:eastAsia="zh-CN" w:bidi="ar-SA"/>
                    </w:rPr>
                    <w:t>冲床</w:t>
                  </w:r>
                </w:p>
              </w:tc>
              <w:tc>
                <w:tcPr>
                  <w:tcW w:w="961" w:type="pct"/>
                  <w:tcBorders>
                    <w:tl2br w:val="nil"/>
                    <w:tr2bl w:val="nil"/>
                  </w:tcBorders>
                  <w:shd w:val="clear" w:color="auto" w:fill="auto"/>
                  <w:noWrap w:val="0"/>
                  <w:vAlign w:val="center"/>
                </w:tcPr>
                <w:p w14:paraId="6E6026E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imes New Roman" w:hAnsi="Times New Roman" w:eastAsia="宋体" w:cs="Times New Roman"/>
                      <w:kern w:val="2"/>
                      <w:sz w:val="21"/>
                      <w:szCs w:val="28"/>
                      <w:highlight w:val="none"/>
                      <w:lang w:val="en-US" w:eastAsia="zh-CN" w:bidi="ar-SA"/>
                    </w:rPr>
                  </w:pPr>
                  <w:r>
                    <w:rPr>
                      <w:rFonts w:hint="eastAsia" w:ascii="Times New Roman" w:hAnsi="Times New Roman" w:eastAsia="宋体" w:cs="Times New Roman"/>
                      <w:kern w:val="2"/>
                      <w:sz w:val="21"/>
                      <w:szCs w:val="28"/>
                      <w:highlight w:val="none"/>
                      <w:lang w:val="en-US" w:eastAsia="zh-CN" w:bidi="ar-SA"/>
                    </w:rPr>
                    <w:t>1</w:t>
                  </w:r>
                </w:p>
              </w:tc>
              <w:tc>
                <w:tcPr>
                  <w:tcW w:w="1680" w:type="pct"/>
                  <w:tcBorders>
                    <w:tl2br w:val="nil"/>
                    <w:tr2bl w:val="nil"/>
                  </w:tcBorders>
                  <w:shd w:val="clear" w:color="auto" w:fill="auto"/>
                  <w:noWrap w:val="0"/>
                  <w:vAlign w:val="center"/>
                </w:tcPr>
                <w:p w14:paraId="7DFCB3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imes New Roman" w:hAnsi="Times New Roman" w:eastAsia="宋体" w:cs="Times New Roman"/>
                      <w:kern w:val="2"/>
                      <w:sz w:val="21"/>
                      <w:szCs w:val="28"/>
                      <w:highlight w:val="none"/>
                      <w:lang w:val="en-US" w:eastAsia="zh-CN" w:bidi="ar-SA"/>
                    </w:rPr>
                  </w:pPr>
                  <w:r>
                    <w:rPr>
                      <w:rFonts w:hint="eastAsia" w:ascii="Times New Roman" w:hAnsi="Times New Roman" w:eastAsia="宋体" w:cs="Times New Roman"/>
                      <w:kern w:val="2"/>
                      <w:sz w:val="21"/>
                      <w:szCs w:val="28"/>
                      <w:highlight w:val="none"/>
                      <w:lang w:val="en-US" w:eastAsia="zh-CN" w:bidi="ar-SA"/>
                    </w:rPr>
                    <w:t>32-12B</w:t>
                  </w:r>
                </w:p>
              </w:tc>
            </w:tr>
            <w:tr w14:paraId="667A23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7" w:type="pct"/>
                  <w:tcBorders>
                    <w:tl2br w:val="nil"/>
                    <w:tr2bl w:val="nil"/>
                  </w:tcBorders>
                  <w:noWrap w:val="0"/>
                  <w:vAlign w:val="center"/>
                </w:tcPr>
                <w:p w14:paraId="707583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imes New Roman" w:hAnsi="Times New Roman" w:eastAsia="宋体"/>
                      <w:color w:val="auto"/>
                      <w:kern w:val="2"/>
                      <w:sz w:val="21"/>
                      <w:szCs w:val="21"/>
                      <w:highlight w:val="none"/>
                      <w:lang w:val="en-US" w:eastAsia="zh-CN" w:bidi="ar-SA"/>
                    </w:rPr>
                  </w:pPr>
                  <w:r>
                    <w:rPr>
                      <w:rFonts w:hint="eastAsia" w:ascii="Times New Roman" w:hAnsi="Times New Roman" w:eastAsia="宋体" w:cs="Times New Roman"/>
                      <w:kern w:val="2"/>
                      <w:sz w:val="21"/>
                      <w:szCs w:val="28"/>
                      <w:highlight w:val="none"/>
                      <w:lang w:val="en-US" w:eastAsia="zh-CN" w:bidi="ar-SA"/>
                    </w:rPr>
                    <w:t>16</w:t>
                  </w:r>
                </w:p>
              </w:tc>
              <w:tc>
                <w:tcPr>
                  <w:tcW w:w="1810" w:type="pct"/>
                  <w:tcBorders>
                    <w:tl2br w:val="nil"/>
                    <w:tr2bl w:val="nil"/>
                  </w:tcBorders>
                  <w:shd w:val="clear" w:color="auto" w:fill="auto"/>
                  <w:noWrap w:val="0"/>
                  <w:vAlign w:val="center"/>
                </w:tcPr>
                <w:p w14:paraId="49F607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imes New Roman" w:hAnsi="Times New Roman" w:eastAsia="宋体" w:cs="Times New Roman"/>
                      <w:kern w:val="2"/>
                      <w:sz w:val="21"/>
                      <w:szCs w:val="28"/>
                      <w:highlight w:val="none"/>
                      <w:lang w:val="en-US" w:eastAsia="zh-CN" w:bidi="ar-SA"/>
                    </w:rPr>
                  </w:pPr>
                  <w:r>
                    <w:rPr>
                      <w:rFonts w:hint="eastAsia" w:ascii="Times New Roman" w:hAnsi="Times New Roman" w:eastAsia="宋体" w:cs="Times New Roman"/>
                      <w:kern w:val="2"/>
                      <w:sz w:val="21"/>
                      <w:szCs w:val="28"/>
                      <w:highlight w:val="none"/>
                      <w:lang w:val="en-US" w:eastAsia="zh-CN" w:bidi="ar-SA"/>
                    </w:rPr>
                    <w:t>喷涂设备</w:t>
                  </w:r>
                </w:p>
              </w:tc>
              <w:tc>
                <w:tcPr>
                  <w:tcW w:w="961" w:type="pct"/>
                  <w:tcBorders>
                    <w:tl2br w:val="nil"/>
                    <w:tr2bl w:val="nil"/>
                  </w:tcBorders>
                  <w:shd w:val="clear" w:color="auto" w:fill="auto"/>
                  <w:noWrap w:val="0"/>
                  <w:vAlign w:val="center"/>
                </w:tcPr>
                <w:p w14:paraId="1D20979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imes New Roman" w:hAnsi="Times New Roman" w:eastAsia="宋体" w:cs="Times New Roman"/>
                      <w:kern w:val="2"/>
                      <w:sz w:val="21"/>
                      <w:szCs w:val="28"/>
                      <w:highlight w:val="none"/>
                      <w:lang w:val="en-US" w:eastAsia="zh-CN" w:bidi="ar-SA"/>
                    </w:rPr>
                  </w:pPr>
                  <w:r>
                    <w:rPr>
                      <w:rFonts w:hint="eastAsia" w:ascii="Times New Roman" w:hAnsi="Times New Roman" w:eastAsia="宋体" w:cs="Times New Roman"/>
                      <w:kern w:val="2"/>
                      <w:sz w:val="21"/>
                      <w:szCs w:val="28"/>
                      <w:highlight w:val="none"/>
                      <w:lang w:val="en-US" w:eastAsia="zh-CN" w:bidi="ar-SA"/>
                    </w:rPr>
                    <w:t>3</w:t>
                  </w:r>
                </w:p>
              </w:tc>
              <w:tc>
                <w:tcPr>
                  <w:tcW w:w="1680" w:type="pct"/>
                  <w:tcBorders>
                    <w:tl2br w:val="nil"/>
                    <w:tr2bl w:val="nil"/>
                  </w:tcBorders>
                  <w:shd w:val="clear" w:color="auto" w:fill="auto"/>
                  <w:noWrap w:val="0"/>
                  <w:vAlign w:val="center"/>
                </w:tcPr>
                <w:p w14:paraId="3B856A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imes New Roman" w:hAnsi="Times New Roman" w:eastAsia="宋体" w:cs="Times New Roman"/>
                      <w:kern w:val="2"/>
                      <w:sz w:val="21"/>
                      <w:szCs w:val="28"/>
                      <w:highlight w:val="none"/>
                      <w:lang w:val="en-US" w:eastAsia="zh-CN" w:bidi="ar-SA"/>
                    </w:rPr>
                  </w:pPr>
                  <w:r>
                    <w:rPr>
                      <w:rFonts w:hint="eastAsia" w:ascii="Times New Roman" w:hAnsi="Times New Roman" w:eastAsia="宋体" w:cs="Times New Roman"/>
                      <w:kern w:val="2"/>
                      <w:sz w:val="21"/>
                      <w:szCs w:val="28"/>
                      <w:highlight w:val="none"/>
                      <w:lang w:val="en-US" w:eastAsia="zh-CN" w:bidi="ar-SA"/>
                    </w:rPr>
                    <w:t>S6</w:t>
                  </w:r>
                </w:p>
              </w:tc>
            </w:tr>
            <w:tr w14:paraId="5E91F9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7" w:type="pct"/>
                  <w:tcBorders>
                    <w:tl2br w:val="nil"/>
                    <w:tr2bl w:val="nil"/>
                  </w:tcBorders>
                  <w:noWrap w:val="0"/>
                  <w:vAlign w:val="center"/>
                </w:tcPr>
                <w:p w14:paraId="516930E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imes New Roman" w:hAnsi="Times New Roman" w:eastAsia="宋体"/>
                      <w:color w:val="auto"/>
                      <w:kern w:val="2"/>
                      <w:sz w:val="21"/>
                      <w:szCs w:val="21"/>
                      <w:highlight w:val="none"/>
                      <w:lang w:val="en-US" w:eastAsia="zh-CN" w:bidi="ar-SA"/>
                    </w:rPr>
                  </w:pPr>
                  <w:r>
                    <w:rPr>
                      <w:rFonts w:hint="eastAsia" w:ascii="Times New Roman" w:hAnsi="Times New Roman" w:eastAsia="宋体" w:cs="Times New Roman"/>
                      <w:kern w:val="2"/>
                      <w:sz w:val="21"/>
                      <w:szCs w:val="28"/>
                      <w:highlight w:val="none"/>
                      <w:lang w:val="en-US" w:eastAsia="zh-CN" w:bidi="ar-SA"/>
                    </w:rPr>
                    <w:t>17</w:t>
                  </w:r>
                </w:p>
              </w:tc>
              <w:tc>
                <w:tcPr>
                  <w:tcW w:w="1810" w:type="pct"/>
                  <w:tcBorders>
                    <w:tl2br w:val="nil"/>
                    <w:tr2bl w:val="nil"/>
                  </w:tcBorders>
                  <w:shd w:val="clear" w:color="auto" w:fill="auto"/>
                  <w:noWrap w:val="0"/>
                  <w:vAlign w:val="center"/>
                </w:tcPr>
                <w:p w14:paraId="40CD9F5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imes New Roman" w:hAnsi="Times New Roman" w:eastAsia="宋体" w:cs="Times New Roman"/>
                      <w:color w:val="0000FF"/>
                      <w:kern w:val="2"/>
                      <w:sz w:val="21"/>
                      <w:szCs w:val="28"/>
                      <w:highlight w:val="none"/>
                      <w:lang w:val="en-US" w:eastAsia="zh-CN" w:bidi="ar-SA"/>
                    </w:rPr>
                  </w:pPr>
                  <w:r>
                    <w:rPr>
                      <w:rFonts w:hint="eastAsia" w:ascii="Times New Roman" w:hAnsi="Times New Roman" w:eastAsia="宋体" w:cs="Times New Roman"/>
                      <w:color w:val="0000FF"/>
                      <w:kern w:val="2"/>
                      <w:sz w:val="21"/>
                      <w:szCs w:val="28"/>
                      <w:highlight w:val="none"/>
                      <w:lang w:val="en-US" w:eastAsia="zh-CN" w:bidi="ar-SA"/>
                    </w:rPr>
                    <w:t>固化烤粉房</w:t>
                  </w:r>
                </w:p>
              </w:tc>
              <w:tc>
                <w:tcPr>
                  <w:tcW w:w="961" w:type="pct"/>
                  <w:tcBorders>
                    <w:tl2br w:val="nil"/>
                    <w:tr2bl w:val="nil"/>
                  </w:tcBorders>
                  <w:shd w:val="clear" w:color="auto" w:fill="auto"/>
                  <w:noWrap w:val="0"/>
                  <w:vAlign w:val="center"/>
                </w:tcPr>
                <w:p w14:paraId="2B14E3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imes New Roman" w:hAnsi="Times New Roman" w:eastAsia="宋体" w:cs="Times New Roman"/>
                      <w:color w:val="0000FF"/>
                      <w:kern w:val="2"/>
                      <w:sz w:val="21"/>
                      <w:szCs w:val="28"/>
                      <w:highlight w:val="none"/>
                      <w:lang w:val="en-US" w:eastAsia="zh-CN" w:bidi="ar-SA"/>
                    </w:rPr>
                  </w:pPr>
                  <w:r>
                    <w:rPr>
                      <w:rFonts w:hint="eastAsia" w:ascii="Times New Roman" w:hAnsi="Times New Roman" w:eastAsia="宋体" w:cs="Times New Roman"/>
                      <w:color w:val="0000FF"/>
                      <w:kern w:val="2"/>
                      <w:sz w:val="21"/>
                      <w:szCs w:val="28"/>
                      <w:highlight w:val="none"/>
                      <w:lang w:val="en-US" w:eastAsia="zh-CN" w:bidi="ar-SA"/>
                    </w:rPr>
                    <w:t>1</w:t>
                  </w:r>
                </w:p>
              </w:tc>
              <w:tc>
                <w:tcPr>
                  <w:tcW w:w="1680" w:type="pct"/>
                  <w:tcBorders>
                    <w:tl2br w:val="nil"/>
                    <w:tr2bl w:val="nil"/>
                  </w:tcBorders>
                  <w:shd w:val="clear" w:color="auto" w:fill="auto"/>
                  <w:noWrap w:val="0"/>
                  <w:vAlign w:val="center"/>
                </w:tcPr>
                <w:p w14:paraId="401D35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imes New Roman" w:hAnsi="Times New Roman" w:eastAsia="宋体" w:cs="Times New Roman"/>
                      <w:color w:val="0000FF"/>
                      <w:kern w:val="2"/>
                      <w:sz w:val="21"/>
                      <w:szCs w:val="28"/>
                      <w:highlight w:val="none"/>
                      <w:lang w:val="en-US" w:eastAsia="zh-CN" w:bidi="ar-SA"/>
                    </w:rPr>
                  </w:pPr>
                  <w:r>
                    <w:rPr>
                      <w:rFonts w:hint="eastAsia" w:ascii="Times New Roman" w:hAnsi="Times New Roman" w:eastAsia="宋体" w:cs="Times New Roman"/>
                      <w:color w:val="0000FF"/>
                      <w:kern w:val="2"/>
                      <w:sz w:val="21"/>
                      <w:szCs w:val="28"/>
                      <w:highlight w:val="none"/>
                      <w:lang w:val="en-US" w:eastAsia="zh-CN" w:bidi="ar-SA"/>
                    </w:rPr>
                    <w:t>3000*</w:t>
                  </w:r>
                  <w:r>
                    <w:rPr>
                      <w:rFonts w:hint="eastAsia" w:cs="Times New Roman"/>
                      <w:color w:val="0000FF"/>
                      <w:kern w:val="2"/>
                      <w:sz w:val="21"/>
                      <w:szCs w:val="28"/>
                      <w:highlight w:val="none"/>
                      <w:lang w:val="en-US" w:eastAsia="zh-CN" w:bidi="ar-SA"/>
                    </w:rPr>
                    <w:t>12000</w:t>
                  </w:r>
                </w:p>
              </w:tc>
            </w:tr>
            <w:tr w14:paraId="587084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7" w:type="pct"/>
                  <w:tcBorders>
                    <w:tl2br w:val="nil"/>
                    <w:tr2bl w:val="nil"/>
                  </w:tcBorders>
                  <w:noWrap w:val="0"/>
                  <w:vAlign w:val="center"/>
                </w:tcPr>
                <w:p w14:paraId="67A772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imes New Roman" w:hAnsi="Times New Roman" w:eastAsia="宋体"/>
                      <w:color w:val="auto"/>
                      <w:kern w:val="2"/>
                      <w:sz w:val="21"/>
                      <w:szCs w:val="21"/>
                      <w:highlight w:val="none"/>
                      <w:lang w:val="en-US" w:eastAsia="zh-CN" w:bidi="ar-SA"/>
                    </w:rPr>
                  </w:pPr>
                  <w:r>
                    <w:rPr>
                      <w:rFonts w:hint="eastAsia" w:ascii="Times New Roman" w:hAnsi="Times New Roman" w:eastAsia="宋体" w:cs="Times New Roman"/>
                      <w:kern w:val="2"/>
                      <w:sz w:val="21"/>
                      <w:szCs w:val="28"/>
                      <w:highlight w:val="none"/>
                      <w:lang w:val="en-US" w:eastAsia="zh-CN" w:bidi="ar-SA"/>
                    </w:rPr>
                    <w:t>18</w:t>
                  </w:r>
                </w:p>
              </w:tc>
              <w:tc>
                <w:tcPr>
                  <w:tcW w:w="1810" w:type="pct"/>
                  <w:tcBorders>
                    <w:tl2br w:val="nil"/>
                    <w:tr2bl w:val="nil"/>
                  </w:tcBorders>
                  <w:shd w:val="clear" w:color="auto" w:fill="auto"/>
                  <w:noWrap w:val="0"/>
                  <w:vAlign w:val="center"/>
                </w:tcPr>
                <w:p w14:paraId="4ED213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imes New Roman" w:hAnsi="Times New Roman" w:eastAsia="宋体" w:cs="Times New Roman"/>
                      <w:kern w:val="2"/>
                      <w:sz w:val="21"/>
                      <w:szCs w:val="28"/>
                      <w:highlight w:val="none"/>
                      <w:lang w:val="en-US" w:eastAsia="zh-CN" w:bidi="ar-SA"/>
                    </w:rPr>
                  </w:pPr>
                  <w:r>
                    <w:rPr>
                      <w:rFonts w:hint="eastAsia" w:ascii="Times New Roman" w:hAnsi="Times New Roman" w:eastAsia="宋体" w:cs="Times New Roman"/>
                      <w:kern w:val="2"/>
                      <w:sz w:val="21"/>
                      <w:szCs w:val="28"/>
                      <w:highlight w:val="none"/>
                      <w:lang w:val="en-US" w:eastAsia="zh-CN" w:bidi="ar-SA"/>
                    </w:rPr>
                    <w:t>砂轮机</w:t>
                  </w:r>
                </w:p>
              </w:tc>
              <w:tc>
                <w:tcPr>
                  <w:tcW w:w="961" w:type="pct"/>
                  <w:tcBorders>
                    <w:tl2br w:val="nil"/>
                    <w:tr2bl w:val="nil"/>
                  </w:tcBorders>
                  <w:shd w:val="clear" w:color="auto" w:fill="auto"/>
                  <w:noWrap w:val="0"/>
                  <w:vAlign w:val="center"/>
                </w:tcPr>
                <w:p w14:paraId="6DC52B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imes New Roman" w:hAnsi="Times New Roman" w:eastAsia="宋体" w:cs="Times New Roman"/>
                      <w:kern w:val="2"/>
                      <w:sz w:val="21"/>
                      <w:szCs w:val="28"/>
                      <w:highlight w:val="none"/>
                      <w:lang w:val="en-US" w:eastAsia="zh-CN" w:bidi="ar-SA"/>
                    </w:rPr>
                  </w:pPr>
                  <w:r>
                    <w:rPr>
                      <w:rFonts w:hint="eastAsia" w:ascii="Times New Roman" w:hAnsi="Times New Roman" w:eastAsia="宋体" w:cs="Times New Roman"/>
                      <w:kern w:val="2"/>
                      <w:sz w:val="21"/>
                      <w:szCs w:val="28"/>
                      <w:highlight w:val="none"/>
                      <w:lang w:val="en-US" w:eastAsia="zh-CN" w:bidi="ar-SA"/>
                    </w:rPr>
                    <w:t>2</w:t>
                  </w:r>
                </w:p>
              </w:tc>
              <w:tc>
                <w:tcPr>
                  <w:tcW w:w="1680" w:type="pct"/>
                  <w:tcBorders>
                    <w:tl2br w:val="nil"/>
                    <w:tr2bl w:val="nil"/>
                  </w:tcBorders>
                  <w:shd w:val="clear" w:color="auto" w:fill="auto"/>
                  <w:noWrap w:val="0"/>
                  <w:vAlign w:val="center"/>
                </w:tcPr>
                <w:p w14:paraId="5C428B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imes New Roman" w:hAnsi="Times New Roman" w:eastAsia="宋体" w:cs="Times New Roman"/>
                      <w:kern w:val="2"/>
                      <w:sz w:val="21"/>
                      <w:szCs w:val="28"/>
                      <w:highlight w:val="none"/>
                      <w:lang w:val="en-US" w:eastAsia="zh-CN" w:bidi="ar-SA"/>
                    </w:rPr>
                  </w:pPr>
                  <w:r>
                    <w:rPr>
                      <w:rFonts w:hint="eastAsia" w:ascii="Times New Roman" w:hAnsi="Times New Roman" w:eastAsia="宋体" w:cs="Times New Roman"/>
                      <w:kern w:val="2"/>
                      <w:sz w:val="21"/>
                      <w:szCs w:val="28"/>
                      <w:highlight w:val="none"/>
                      <w:lang w:val="en-US" w:eastAsia="zh-CN" w:bidi="ar-SA"/>
                    </w:rPr>
                    <w:t>S33-250</w:t>
                  </w:r>
                </w:p>
              </w:tc>
            </w:tr>
            <w:tr w14:paraId="157664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7" w:type="pct"/>
                  <w:tcBorders>
                    <w:tl2br w:val="nil"/>
                    <w:tr2bl w:val="nil"/>
                  </w:tcBorders>
                  <w:noWrap w:val="0"/>
                  <w:vAlign w:val="center"/>
                </w:tcPr>
                <w:p w14:paraId="1902DB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imes New Roman" w:hAnsi="Times New Roman" w:eastAsia="宋体"/>
                      <w:color w:val="auto"/>
                      <w:kern w:val="2"/>
                      <w:sz w:val="21"/>
                      <w:szCs w:val="21"/>
                      <w:highlight w:val="none"/>
                      <w:lang w:val="en-US" w:eastAsia="zh-CN" w:bidi="ar-SA"/>
                    </w:rPr>
                  </w:pPr>
                  <w:r>
                    <w:rPr>
                      <w:rFonts w:hint="eastAsia" w:ascii="Times New Roman" w:hAnsi="Times New Roman" w:eastAsia="宋体" w:cs="Times New Roman"/>
                      <w:kern w:val="2"/>
                      <w:sz w:val="21"/>
                      <w:szCs w:val="28"/>
                      <w:highlight w:val="none"/>
                      <w:lang w:val="en-US" w:eastAsia="zh-CN" w:bidi="ar-SA"/>
                    </w:rPr>
                    <w:t>19</w:t>
                  </w:r>
                </w:p>
              </w:tc>
              <w:tc>
                <w:tcPr>
                  <w:tcW w:w="1810" w:type="pct"/>
                  <w:tcBorders>
                    <w:tl2br w:val="nil"/>
                    <w:tr2bl w:val="nil"/>
                  </w:tcBorders>
                  <w:shd w:val="clear" w:color="auto" w:fill="auto"/>
                  <w:noWrap w:val="0"/>
                  <w:vAlign w:val="center"/>
                </w:tcPr>
                <w:p w14:paraId="057AD9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imes New Roman" w:hAnsi="Times New Roman" w:eastAsia="宋体" w:cs="Times New Roman"/>
                      <w:kern w:val="2"/>
                      <w:sz w:val="21"/>
                      <w:szCs w:val="28"/>
                      <w:highlight w:val="none"/>
                      <w:lang w:val="en-US" w:eastAsia="zh-CN" w:bidi="ar-SA"/>
                    </w:rPr>
                  </w:pPr>
                  <w:r>
                    <w:rPr>
                      <w:rFonts w:hint="eastAsia" w:ascii="Times New Roman" w:hAnsi="Times New Roman" w:eastAsia="宋体" w:cs="Times New Roman"/>
                      <w:kern w:val="2"/>
                      <w:sz w:val="21"/>
                      <w:szCs w:val="28"/>
                      <w:highlight w:val="none"/>
                      <w:lang w:val="en-US" w:eastAsia="zh-CN" w:bidi="ar-SA"/>
                    </w:rPr>
                    <w:t>抛丸机</w:t>
                  </w:r>
                </w:p>
              </w:tc>
              <w:tc>
                <w:tcPr>
                  <w:tcW w:w="961" w:type="pct"/>
                  <w:tcBorders>
                    <w:tl2br w:val="nil"/>
                    <w:tr2bl w:val="nil"/>
                  </w:tcBorders>
                  <w:shd w:val="clear" w:color="auto" w:fill="auto"/>
                  <w:noWrap w:val="0"/>
                  <w:vAlign w:val="center"/>
                </w:tcPr>
                <w:p w14:paraId="51EE434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imes New Roman" w:hAnsi="Times New Roman" w:eastAsia="宋体" w:cs="Times New Roman"/>
                      <w:kern w:val="2"/>
                      <w:sz w:val="21"/>
                      <w:szCs w:val="28"/>
                      <w:highlight w:val="none"/>
                      <w:lang w:val="en-US" w:eastAsia="zh-CN" w:bidi="ar-SA"/>
                    </w:rPr>
                  </w:pPr>
                  <w:r>
                    <w:rPr>
                      <w:rFonts w:hint="eastAsia" w:ascii="Times New Roman" w:hAnsi="Times New Roman" w:eastAsia="宋体" w:cs="Times New Roman"/>
                      <w:kern w:val="2"/>
                      <w:sz w:val="21"/>
                      <w:szCs w:val="28"/>
                      <w:highlight w:val="none"/>
                      <w:lang w:val="en-US" w:eastAsia="zh-CN" w:bidi="ar-SA"/>
                    </w:rPr>
                    <w:t>1</w:t>
                  </w:r>
                </w:p>
              </w:tc>
              <w:tc>
                <w:tcPr>
                  <w:tcW w:w="1680" w:type="pct"/>
                  <w:tcBorders>
                    <w:tl2br w:val="nil"/>
                    <w:tr2bl w:val="nil"/>
                  </w:tcBorders>
                  <w:shd w:val="clear" w:color="auto" w:fill="auto"/>
                  <w:noWrap w:val="0"/>
                  <w:vAlign w:val="center"/>
                </w:tcPr>
                <w:p w14:paraId="5C29C5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imes New Roman" w:hAnsi="Times New Roman" w:eastAsia="宋体" w:cs="Times New Roman"/>
                      <w:kern w:val="2"/>
                      <w:sz w:val="21"/>
                      <w:szCs w:val="28"/>
                      <w:highlight w:val="none"/>
                      <w:lang w:val="en-US" w:eastAsia="zh-CN" w:bidi="ar-SA"/>
                    </w:rPr>
                  </w:pPr>
                  <w:r>
                    <w:rPr>
                      <w:rFonts w:hint="eastAsia" w:ascii="Times New Roman" w:hAnsi="Times New Roman" w:eastAsia="宋体" w:cs="Times New Roman"/>
                      <w:kern w:val="2"/>
                      <w:sz w:val="21"/>
                      <w:szCs w:val="28"/>
                      <w:highlight w:val="none"/>
                      <w:lang w:val="en-US" w:eastAsia="zh-CN" w:bidi="ar-SA"/>
                    </w:rPr>
                    <w:t>Q691608-6</w:t>
                  </w:r>
                </w:p>
              </w:tc>
            </w:tr>
            <w:tr w14:paraId="4AD01A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7" w:type="pct"/>
                  <w:tcBorders>
                    <w:tl2br w:val="nil"/>
                    <w:tr2bl w:val="nil"/>
                  </w:tcBorders>
                  <w:noWrap w:val="0"/>
                  <w:vAlign w:val="center"/>
                </w:tcPr>
                <w:p w14:paraId="3C8829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imes New Roman" w:hAnsi="Times New Roman" w:eastAsia="宋体"/>
                      <w:color w:val="auto"/>
                      <w:kern w:val="2"/>
                      <w:sz w:val="21"/>
                      <w:szCs w:val="21"/>
                      <w:highlight w:val="none"/>
                      <w:lang w:val="en-US" w:eastAsia="zh-CN" w:bidi="ar-SA"/>
                    </w:rPr>
                  </w:pPr>
                  <w:r>
                    <w:rPr>
                      <w:rFonts w:hint="eastAsia" w:ascii="Times New Roman" w:hAnsi="Times New Roman" w:eastAsia="宋体" w:cs="Times New Roman"/>
                      <w:kern w:val="2"/>
                      <w:sz w:val="21"/>
                      <w:szCs w:val="28"/>
                      <w:highlight w:val="none"/>
                      <w:lang w:val="en-US" w:eastAsia="zh-CN" w:bidi="ar-SA"/>
                    </w:rPr>
                    <w:t>20</w:t>
                  </w:r>
                </w:p>
              </w:tc>
              <w:tc>
                <w:tcPr>
                  <w:tcW w:w="1810" w:type="pct"/>
                  <w:tcBorders>
                    <w:tl2br w:val="nil"/>
                    <w:tr2bl w:val="nil"/>
                  </w:tcBorders>
                  <w:shd w:val="clear" w:color="auto" w:fill="auto"/>
                  <w:noWrap w:val="0"/>
                  <w:vAlign w:val="center"/>
                </w:tcPr>
                <w:p w14:paraId="6BD3D8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imes New Roman" w:hAnsi="Times New Roman" w:eastAsia="宋体" w:cs="Times New Roman"/>
                      <w:kern w:val="2"/>
                      <w:sz w:val="21"/>
                      <w:szCs w:val="28"/>
                      <w:highlight w:val="none"/>
                      <w:vertAlign w:val="baseline"/>
                      <w:lang w:val="en-US" w:eastAsia="zh-CN" w:bidi="ar-SA"/>
                    </w:rPr>
                  </w:pPr>
                  <w:r>
                    <w:rPr>
                      <w:rFonts w:hint="eastAsia" w:ascii="Times New Roman" w:hAnsi="Times New Roman" w:eastAsia="宋体" w:cs="Times New Roman"/>
                      <w:kern w:val="2"/>
                      <w:sz w:val="21"/>
                      <w:szCs w:val="28"/>
                      <w:highlight w:val="none"/>
                      <w:lang w:val="en-US" w:eastAsia="zh-CN" w:bidi="ar-SA"/>
                    </w:rPr>
                    <w:t>折弯机</w:t>
                  </w:r>
                </w:p>
              </w:tc>
              <w:tc>
                <w:tcPr>
                  <w:tcW w:w="961" w:type="pct"/>
                  <w:tcBorders>
                    <w:tl2br w:val="nil"/>
                    <w:tr2bl w:val="nil"/>
                  </w:tcBorders>
                  <w:shd w:val="clear" w:color="auto" w:fill="auto"/>
                  <w:noWrap w:val="0"/>
                  <w:vAlign w:val="center"/>
                </w:tcPr>
                <w:p w14:paraId="34FBDB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imes New Roman" w:hAnsi="Times New Roman" w:eastAsia="宋体" w:cs="Times New Roman"/>
                      <w:kern w:val="2"/>
                      <w:sz w:val="21"/>
                      <w:szCs w:val="28"/>
                      <w:highlight w:val="none"/>
                      <w:vertAlign w:val="baseline"/>
                      <w:lang w:val="en-US" w:eastAsia="zh-CN" w:bidi="ar-SA"/>
                    </w:rPr>
                  </w:pPr>
                  <w:r>
                    <w:rPr>
                      <w:rFonts w:hint="eastAsia" w:ascii="Times New Roman" w:hAnsi="Times New Roman" w:eastAsia="宋体"/>
                      <w:sz w:val="21"/>
                      <w:szCs w:val="28"/>
                      <w:highlight w:val="none"/>
                      <w:vertAlign w:val="baseline"/>
                      <w:lang w:val="en-US" w:eastAsia="zh-CN"/>
                    </w:rPr>
                    <w:t>1</w:t>
                  </w:r>
                </w:p>
              </w:tc>
              <w:tc>
                <w:tcPr>
                  <w:tcW w:w="1680" w:type="pct"/>
                  <w:tcBorders>
                    <w:tl2br w:val="nil"/>
                    <w:tr2bl w:val="nil"/>
                  </w:tcBorders>
                  <w:shd w:val="clear" w:color="auto" w:fill="auto"/>
                  <w:noWrap w:val="0"/>
                  <w:vAlign w:val="center"/>
                </w:tcPr>
                <w:p w14:paraId="14F947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imes New Roman" w:hAnsi="Times New Roman" w:eastAsia="宋体" w:cs="Times New Roman"/>
                      <w:kern w:val="2"/>
                      <w:sz w:val="21"/>
                      <w:szCs w:val="28"/>
                      <w:highlight w:val="none"/>
                      <w:vertAlign w:val="baseline"/>
                      <w:lang w:val="en-US" w:eastAsia="zh-CN" w:bidi="ar-SA"/>
                    </w:rPr>
                  </w:pPr>
                  <w:r>
                    <w:rPr>
                      <w:rFonts w:hint="eastAsia" w:ascii="Times New Roman" w:hAnsi="Times New Roman" w:eastAsia="宋体"/>
                      <w:sz w:val="21"/>
                      <w:szCs w:val="28"/>
                      <w:highlight w:val="none"/>
                      <w:vertAlign w:val="baseline"/>
                      <w:lang w:val="en-US" w:eastAsia="zh-CN"/>
                    </w:rPr>
                    <w:t>IPC-110T/4000-T16</w:t>
                  </w:r>
                </w:p>
              </w:tc>
            </w:tr>
            <w:tr w14:paraId="161701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7" w:type="pct"/>
                  <w:tcBorders>
                    <w:tl2br w:val="nil"/>
                    <w:tr2bl w:val="nil"/>
                  </w:tcBorders>
                  <w:noWrap w:val="0"/>
                  <w:vAlign w:val="center"/>
                </w:tcPr>
                <w:p w14:paraId="16F43D0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imes New Roman" w:hAnsi="Times New Roman" w:eastAsia="宋体"/>
                      <w:color w:val="auto"/>
                      <w:kern w:val="2"/>
                      <w:sz w:val="21"/>
                      <w:szCs w:val="21"/>
                      <w:highlight w:val="none"/>
                      <w:lang w:val="en-US" w:eastAsia="zh-CN" w:bidi="ar-SA"/>
                    </w:rPr>
                  </w:pPr>
                  <w:r>
                    <w:rPr>
                      <w:rFonts w:hint="eastAsia" w:ascii="Times New Roman" w:hAnsi="Times New Roman" w:eastAsia="宋体" w:cs="Times New Roman"/>
                      <w:kern w:val="2"/>
                      <w:sz w:val="21"/>
                      <w:szCs w:val="28"/>
                      <w:highlight w:val="none"/>
                      <w:lang w:val="en-US" w:eastAsia="zh-CN" w:bidi="ar-SA"/>
                    </w:rPr>
                    <w:t>21</w:t>
                  </w:r>
                </w:p>
              </w:tc>
              <w:tc>
                <w:tcPr>
                  <w:tcW w:w="1810" w:type="pct"/>
                  <w:tcBorders>
                    <w:tl2br w:val="nil"/>
                    <w:tr2bl w:val="nil"/>
                  </w:tcBorders>
                  <w:shd w:val="clear" w:color="auto" w:fill="auto"/>
                  <w:noWrap w:val="0"/>
                  <w:vAlign w:val="center"/>
                </w:tcPr>
                <w:p w14:paraId="62D708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Times New Roman" w:hAnsi="Times New Roman" w:eastAsia="宋体" w:cs="Times New Roman"/>
                      <w:kern w:val="2"/>
                      <w:sz w:val="21"/>
                      <w:szCs w:val="28"/>
                      <w:highlight w:val="none"/>
                      <w:vertAlign w:val="baseline"/>
                      <w:lang w:val="en-US" w:eastAsia="zh-CN" w:bidi="ar-SA"/>
                    </w:rPr>
                  </w:pPr>
                  <w:r>
                    <w:rPr>
                      <w:rFonts w:hint="eastAsia" w:ascii="Times New Roman" w:hAnsi="Times New Roman" w:eastAsia="宋体" w:cs="Times New Roman"/>
                      <w:kern w:val="2"/>
                      <w:sz w:val="21"/>
                      <w:szCs w:val="28"/>
                      <w:highlight w:val="none"/>
                      <w:lang w:val="en-US" w:eastAsia="zh-CN" w:bidi="ar-SA"/>
                    </w:rPr>
                    <w:t>数控锯床</w:t>
                  </w:r>
                </w:p>
              </w:tc>
              <w:tc>
                <w:tcPr>
                  <w:tcW w:w="961" w:type="pct"/>
                  <w:tcBorders>
                    <w:tl2br w:val="nil"/>
                    <w:tr2bl w:val="nil"/>
                  </w:tcBorders>
                  <w:shd w:val="clear" w:color="auto" w:fill="auto"/>
                  <w:noWrap w:val="0"/>
                  <w:vAlign w:val="center"/>
                </w:tcPr>
                <w:p w14:paraId="6A8570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Times New Roman" w:hAnsi="Times New Roman" w:eastAsia="宋体" w:cs="Times New Roman"/>
                      <w:kern w:val="2"/>
                      <w:sz w:val="21"/>
                      <w:szCs w:val="28"/>
                      <w:highlight w:val="none"/>
                      <w:vertAlign w:val="baseline"/>
                      <w:lang w:val="en-US" w:eastAsia="zh-CN" w:bidi="ar-SA"/>
                    </w:rPr>
                  </w:pPr>
                  <w:r>
                    <w:rPr>
                      <w:rFonts w:hint="eastAsia" w:ascii="Times New Roman" w:hAnsi="Times New Roman" w:eastAsia="宋体"/>
                      <w:sz w:val="21"/>
                      <w:szCs w:val="28"/>
                      <w:highlight w:val="none"/>
                      <w:vertAlign w:val="baseline"/>
                      <w:lang w:val="en-US" w:eastAsia="zh-CN"/>
                    </w:rPr>
                    <w:t>1</w:t>
                  </w:r>
                </w:p>
              </w:tc>
              <w:tc>
                <w:tcPr>
                  <w:tcW w:w="1680" w:type="pct"/>
                  <w:tcBorders>
                    <w:tl2br w:val="nil"/>
                    <w:tr2bl w:val="nil"/>
                  </w:tcBorders>
                  <w:shd w:val="clear" w:color="auto" w:fill="auto"/>
                  <w:noWrap w:val="0"/>
                  <w:vAlign w:val="center"/>
                </w:tcPr>
                <w:p w14:paraId="23438C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kern w:val="2"/>
                      <w:sz w:val="21"/>
                      <w:szCs w:val="28"/>
                      <w:highlight w:val="none"/>
                      <w:vertAlign w:val="baseline"/>
                      <w:lang w:val="en-US" w:eastAsia="zh-CN" w:bidi="ar-SA"/>
                    </w:rPr>
                  </w:pPr>
                  <w:r>
                    <w:rPr>
                      <w:rFonts w:hint="eastAsia" w:ascii="Times New Roman" w:hAnsi="Times New Roman" w:eastAsia="宋体"/>
                      <w:sz w:val="21"/>
                      <w:szCs w:val="28"/>
                      <w:highlight w:val="none"/>
                      <w:vertAlign w:val="baseline"/>
                      <w:lang w:val="en-US" w:eastAsia="zh-CN"/>
                    </w:rPr>
                    <w:t>H1-1080S</w:t>
                  </w:r>
                </w:p>
              </w:tc>
            </w:tr>
            <w:tr w14:paraId="032B71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47" w:type="pct"/>
                  <w:tcBorders>
                    <w:tl2br w:val="nil"/>
                    <w:tr2bl w:val="nil"/>
                  </w:tcBorders>
                  <w:noWrap w:val="0"/>
                  <w:vAlign w:val="center"/>
                </w:tcPr>
                <w:p w14:paraId="3701AC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eastAsia" w:ascii="Times New Roman" w:hAnsi="Times New Roman" w:eastAsia="宋体"/>
                      <w:color w:val="auto"/>
                      <w:kern w:val="2"/>
                      <w:sz w:val="21"/>
                      <w:szCs w:val="21"/>
                      <w:highlight w:val="none"/>
                      <w:lang w:val="en-US" w:eastAsia="zh-CN" w:bidi="ar-SA"/>
                    </w:rPr>
                  </w:pPr>
                  <w:r>
                    <w:rPr>
                      <w:rFonts w:hint="eastAsia" w:ascii="Times New Roman" w:hAnsi="Times New Roman" w:eastAsia="宋体" w:cs="Times New Roman"/>
                      <w:kern w:val="2"/>
                      <w:sz w:val="21"/>
                      <w:szCs w:val="28"/>
                      <w:highlight w:val="none"/>
                      <w:lang w:val="en-US" w:eastAsia="zh-CN" w:bidi="ar-SA"/>
                    </w:rPr>
                    <w:t>22</w:t>
                  </w:r>
                </w:p>
              </w:tc>
              <w:tc>
                <w:tcPr>
                  <w:tcW w:w="1810" w:type="pct"/>
                  <w:tcBorders>
                    <w:tl2br w:val="nil"/>
                    <w:tr2bl w:val="nil"/>
                  </w:tcBorders>
                  <w:shd w:val="clear" w:color="auto" w:fill="auto"/>
                  <w:noWrap w:val="0"/>
                  <w:vAlign w:val="center"/>
                </w:tcPr>
                <w:p w14:paraId="595C49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Times New Roman" w:hAnsi="Times New Roman" w:eastAsia="宋体" w:cs="Times New Roman"/>
                      <w:kern w:val="2"/>
                      <w:sz w:val="21"/>
                      <w:szCs w:val="28"/>
                      <w:highlight w:val="none"/>
                      <w:vertAlign w:val="baseline"/>
                      <w:lang w:val="en-US" w:eastAsia="zh-CN" w:bidi="ar-SA"/>
                    </w:rPr>
                  </w:pPr>
                  <w:r>
                    <w:rPr>
                      <w:rFonts w:hint="eastAsia" w:ascii="Times New Roman" w:hAnsi="Times New Roman" w:eastAsia="宋体" w:cs="Times New Roman"/>
                      <w:kern w:val="2"/>
                      <w:sz w:val="21"/>
                      <w:szCs w:val="28"/>
                      <w:highlight w:val="none"/>
                      <w:lang w:val="en-US" w:eastAsia="zh-CN" w:bidi="ar-SA"/>
                    </w:rPr>
                    <w:t>机加工中心设备</w:t>
                  </w:r>
                </w:p>
              </w:tc>
              <w:tc>
                <w:tcPr>
                  <w:tcW w:w="961" w:type="pct"/>
                  <w:tcBorders>
                    <w:tl2br w:val="nil"/>
                    <w:tr2bl w:val="nil"/>
                  </w:tcBorders>
                  <w:shd w:val="clear" w:color="auto" w:fill="auto"/>
                  <w:noWrap w:val="0"/>
                  <w:vAlign w:val="center"/>
                </w:tcPr>
                <w:p w14:paraId="3168E4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Times New Roman" w:hAnsi="Times New Roman" w:eastAsia="宋体" w:cs="Times New Roman"/>
                      <w:kern w:val="2"/>
                      <w:sz w:val="21"/>
                      <w:szCs w:val="28"/>
                      <w:highlight w:val="none"/>
                      <w:vertAlign w:val="baseline"/>
                      <w:lang w:val="en-US" w:eastAsia="zh-CN" w:bidi="ar-SA"/>
                    </w:rPr>
                  </w:pPr>
                  <w:r>
                    <w:rPr>
                      <w:rFonts w:hint="eastAsia" w:ascii="Times New Roman" w:hAnsi="Times New Roman" w:eastAsia="宋体"/>
                      <w:sz w:val="21"/>
                      <w:szCs w:val="28"/>
                      <w:highlight w:val="none"/>
                      <w:vertAlign w:val="baseline"/>
                      <w:lang w:val="en-US" w:eastAsia="zh-CN"/>
                    </w:rPr>
                    <w:t>2</w:t>
                  </w:r>
                </w:p>
              </w:tc>
              <w:tc>
                <w:tcPr>
                  <w:tcW w:w="1680" w:type="pct"/>
                  <w:tcBorders>
                    <w:tl2br w:val="nil"/>
                    <w:tr2bl w:val="nil"/>
                  </w:tcBorders>
                  <w:shd w:val="clear" w:color="auto" w:fill="auto"/>
                  <w:noWrap w:val="0"/>
                  <w:vAlign w:val="center"/>
                </w:tcPr>
                <w:p w14:paraId="7D174C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Times New Roman" w:hAnsi="Times New Roman" w:eastAsia="宋体" w:cs="Times New Roman"/>
                      <w:kern w:val="2"/>
                      <w:sz w:val="21"/>
                      <w:szCs w:val="28"/>
                      <w:highlight w:val="none"/>
                      <w:vertAlign w:val="baseline"/>
                      <w:lang w:val="en-US" w:eastAsia="zh-CN" w:bidi="ar-SA"/>
                    </w:rPr>
                  </w:pPr>
                </w:p>
              </w:tc>
            </w:tr>
          </w:tbl>
          <w:p w14:paraId="04E7E02C">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firstLine="482" w:firstLineChars="200"/>
              <w:jc w:val="both"/>
              <w:textAlignment w:val="auto"/>
              <w:rPr>
                <w:rFonts w:hint="eastAsia"/>
                <w:b/>
                <w:bCs/>
                <w:color w:val="auto"/>
                <w:sz w:val="24"/>
                <w:szCs w:val="32"/>
                <w:highlight w:val="none"/>
                <w:lang w:val="en-US" w:eastAsia="zh-CN"/>
              </w:rPr>
            </w:pPr>
            <w:r>
              <w:rPr>
                <w:rFonts w:hint="eastAsia"/>
                <w:b/>
                <w:bCs/>
                <w:color w:val="auto"/>
                <w:sz w:val="24"/>
                <w:szCs w:val="32"/>
                <w:highlight w:val="none"/>
                <w:lang w:val="en-US" w:eastAsia="zh-CN"/>
              </w:rPr>
              <w:t>5、主要原辅材料</w:t>
            </w:r>
          </w:p>
          <w:p w14:paraId="708F4AEF">
            <w:pPr>
              <w:keepNext w:val="0"/>
              <w:keepLines w:val="0"/>
              <w:suppressLineNumbers w:val="0"/>
              <w:adjustRightInd w:val="0"/>
              <w:snapToGrid w:val="0"/>
              <w:spacing w:before="0" w:beforeAutospacing="0" w:after="0" w:afterAutospacing="0" w:line="360" w:lineRule="auto"/>
              <w:ind w:left="0" w:right="0" w:firstLine="480" w:firstLineChars="200"/>
              <w:jc w:val="both"/>
              <w:rPr>
                <w:rFonts w:hint="eastAsia"/>
                <w:b w:val="0"/>
                <w:bCs w:val="0"/>
                <w:color w:val="auto"/>
                <w:sz w:val="24"/>
                <w:szCs w:val="32"/>
                <w:highlight w:val="none"/>
                <w:lang w:val="en-US" w:eastAsia="zh-CN"/>
              </w:rPr>
            </w:pPr>
            <w:r>
              <w:rPr>
                <w:rFonts w:hint="eastAsia"/>
                <w:b w:val="0"/>
                <w:bCs w:val="0"/>
                <w:color w:val="auto"/>
                <w:sz w:val="24"/>
                <w:szCs w:val="32"/>
                <w:highlight w:val="none"/>
                <w:lang w:val="en-US" w:eastAsia="zh-CN"/>
              </w:rPr>
              <w:t>（1）原辅材料清单</w:t>
            </w:r>
          </w:p>
          <w:p w14:paraId="6A2606BF">
            <w:pPr>
              <w:keepNext w:val="0"/>
              <w:keepLines w:val="0"/>
              <w:suppressLineNumbers w:val="0"/>
              <w:adjustRightInd w:val="0"/>
              <w:snapToGrid w:val="0"/>
              <w:spacing w:before="0" w:beforeAutospacing="0" w:after="0" w:afterAutospacing="0" w:line="360" w:lineRule="auto"/>
              <w:ind w:left="0" w:right="0" w:firstLine="480" w:firstLineChars="200"/>
              <w:jc w:val="both"/>
              <w:rPr>
                <w:rFonts w:hint="eastAsia"/>
                <w:color w:val="auto"/>
                <w:sz w:val="24"/>
                <w:szCs w:val="32"/>
                <w:highlight w:val="none"/>
                <w:lang w:val="en-US" w:eastAsia="zh-CN"/>
              </w:rPr>
            </w:pPr>
            <w:r>
              <w:rPr>
                <w:rFonts w:hint="eastAsia"/>
                <w:color w:val="auto"/>
                <w:sz w:val="24"/>
                <w:szCs w:val="32"/>
                <w:highlight w:val="none"/>
                <w:lang w:val="en-US" w:eastAsia="zh-CN"/>
              </w:rPr>
              <w:t>本项目原辅材料及燃料的种类和用量见下表2-4。</w:t>
            </w:r>
          </w:p>
          <w:p w14:paraId="64F8EBEE">
            <w:pPr>
              <w:keepNext w:val="0"/>
              <w:keepLines w:val="0"/>
              <w:suppressLineNumbers w:val="0"/>
              <w:adjustRightInd w:val="0"/>
              <w:snapToGrid w:val="0"/>
              <w:spacing w:before="0" w:beforeAutospacing="0" w:after="0" w:afterAutospacing="0"/>
              <w:ind w:left="0" w:right="0"/>
              <w:jc w:val="center"/>
              <w:rPr>
                <w:rFonts w:hint="eastAsia"/>
                <w:b/>
                <w:bCs/>
                <w:color w:val="auto"/>
                <w:sz w:val="24"/>
                <w:szCs w:val="32"/>
                <w:highlight w:val="none"/>
                <w:lang w:val="en-US" w:eastAsia="zh-CN"/>
              </w:rPr>
            </w:pPr>
            <w:r>
              <w:rPr>
                <w:rFonts w:hint="eastAsia"/>
                <w:b/>
                <w:bCs/>
                <w:color w:val="auto"/>
                <w:sz w:val="24"/>
                <w:szCs w:val="32"/>
                <w:highlight w:val="none"/>
                <w:lang w:val="en-US" w:eastAsia="zh-CN"/>
              </w:rPr>
              <w:t>表2-4  本项目主要原辅材料及动力消耗一览表</w:t>
            </w:r>
          </w:p>
          <w:tbl>
            <w:tblPr>
              <w:tblStyle w:val="3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48"/>
              <w:gridCol w:w="1533"/>
              <w:gridCol w:w="1335"/>
              <w:gridCol w:w="1200"/>
              <w:gridCol w:w="2709"/>
            </w:tblGrid>
            <w:tr w14:paraId="66C49D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4" w:type="pct"/>
                  <w:tcBorders>
                    <w:tl2br w:val="nil"/>
                    <w:tr2bl w:val="nil"/>
                  </w:tcBorders>
                  <w:noWrap w:val="0"/>
                  <w:vAlign w:val="center"/>
                </w:tcPr>
                <w:p w14:paraId="57A04174">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b/>
                      <w:bCs/>
                      <w:color w:val="auto"/>
                      <w:highlight w:val="none"/>
                      <w:lang w:val="en-US" w:eastAsia="zh-CN"/>
                    </w:rPr>
                  </w:pPr>
                  <w:r>
                    <w:rPr>
                      <w:rFonts w:hint="eastAsia" w:ascii="Times New Roman" w:hAnsi="Times New Roman" w:eastAsia="宋体"/>
                      <w:b/>
                      <w:bCs/>
                      <w:color w:val="auto"/>
                      <w:highlight w:val="none"/>
                      <w:lang w:val="en-US" w:eastAsia="zh-CN"/>
                    </w:rPr>
                    <w:t>序号</w:t>
                  </w:r>
                </w:p>
              </w:tc>
              <w:tc>
                <w:tcPr>
                  <w:tcW w:w="967" w:type="pct"/>
                  <w:tcBorders>
                    <w:tl2br w:val="nil"/>
                    <w:tr2bl w:val="nil"/>
                  </w:tcBorders>
                  <w:noWrap w:val="0"/>
                  <w:vAlign w:val="center"/>
                </w:tcPr>
                <w:p w14:paraId="50BCD2A5">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b/>
                      <w:bCs/>
                      <w:color w:val="auto"/>
                      <w:highlight w:val="none"/>
                      <w:lang w:val="en-US" w:eastAsia="zh-CN"/>
                    </w:rPr>
                  </w:pPr>
                  <w:r>
                    <w:rPr>
                      <w:rFonts w:hint="eastAsia" w:ascii="Times New Roman" w:hAnsi="Times New Roman" w:eastAsia="宋体"/>
                      <w:b/>
                      <w:bCs/>
                      <w:color w:val="auto"/>
                      <w:highlight w:val="none"/>
                      <w:lang w:val="en-US" w:eastAsia="zh-CN"/>
                    </w:rPr>
                    <w:t>名称</w:t>
                  </w:r>
                </w:p>
              </w:tc>
              <w:tc>
                <w:tcPr>
                  <w:tcW w:w="842" w:type="pct"/>
                  <w:tcBorders>
                    <w:tl2br w:val="nil"/>
                    <w:tr2bl w:val="nil"/>
                  </w:tcBorders>
                  <w:noWrap w:val="0"/>
                  <w:vAlign w:val="center"/>
                </w:tcPr>
                <w:p w14:paraId="322C603E">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b/>
                      <w:bCs/>
                      <w:color w:val="auto"/>
                      <w:highlight w:val="none"/>
                      <w:lang w:val="en-US" w:eastAsia="zh-CN"/>
                    </w:rPr>
                  </w:pPr>
                  <w:r>
                    <w:rPr>
                      <w:rFonts w:hint="eastAsia" w:ascii="Times New Roman" w:hAnsi="Times New Roman" w:eastAsia="宋体"/>
                      <w:b/>
                      <w:bCs/>
                      <w:color w:val="auto"/>
                      <w:highlight w:val="none"/>
                      <w:lang w:val="en-US" w:eastAsia="zh-CN"/>
                    </w:rPr>
                    <w:t>数量</w:t>
                  </w:r>
                </w:p>
              </w:tc>
              <w:tc>
                <w:tcPr>
                  <w:tcW w:w="757" w:type="pct"/>
                  <w:tcBorders>
                    <w:tl2br w:val="nil"/>
                    <w:tr2bl w:val="nil"/>
                  </w:tcBorders>
                  <w:noWrap w:val="0"/>
                  <w:vAlign w:val="center"/>
                </w:tcPr>
                <w:p w14:paraId="1D6DA9F3">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b/>
                      <w:bCs/>
                      <w:color w:val="auto"/>
                      <w:highlight w:val="none"/>
                      <w:lang w:val="en-US" w:eastAsia="zh-CN"/>
                    </w:rPr>
                  </w:pPr>
                  <w:r>
                    <w:rPr>
                      <w:rFonts w:hint="eastAsia" w:ascii="Times New Roman" w:hAnsi="Times New Roman" w:eastAsia="宋体"/>
                      <w:b/>
                      <w:bCs/>
                      <w:color w:val="auto"/>
                      <w:highlight w:val="none"/>
                      <w:lang w:val="en-US" w:eastAsia="zh-CN"/>
                    </w:rPr>
                    <w:t>单位</w:t>
                  </w:r>
                </w:p>
              </w:tc>
              <w:tc>
                <w:tcPr>
                  <w:tcW w:w="1709" w:type="pct"/>
                  <w:tcBorders>
                    <w:tl2br w:val="nil"/>
                    <w:tr2bl w:val="nil"/>
                  </w:tcBorders>
                  <w:noWrap w:val="0"/>
                  <w:vAlign w:val="center"/>
                </w:tcPr>
                <w:p w14:paraId="4AD0BD30">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b/>
                      <w:bCs/>
                      <w:color w:val="auto"/>
                      <w:highlight w:val="none"/>
                      <w:lang w:val="en-US" w:eastAsia="zh-CN"/>
                    </w:rPr>
                  </w:pPr>
                  <w:r>
                    <w:rPr>
                      <w:rFonts w:hint="eastAsia" w:ascii="Times New Roman" w:hAnsi="Times New Roman" w:eastAsia="宋体"/>
                      <w:b/>
                      <w:bCs/>
                      <w:color w:val="auto"/>
                      <w:highlight w:val="none"/>
                      <w:lang w:val="en-US" w:eastAsia="zh-CN"/>
                    </w:rPr>
                    <w:t>备注</w:t>
                  </w:r>
                </w:p>
              </w:tc>
            </w:tr>
            <w:tr w14:paraId="5B5BC3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4" w:type="pct"/>
                  <w:tcBorders>
                    <w:tl2br w:val="nil"/>
                    <w:tr2bl w:val="nil"/>
                  </w:tcBorders>
                  <w:noWrap w:val="0"/>
                  <w:vAlign w:val="center"/>
                </w:tcPr>
                <w:p w14:paraId="25B56466">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olor w:val="auto"/>
                      <w:highlight w:val="none"/>
                      <w:lang w:val="en-US" w:eastAsia="zh-CN"/>
                    </w:rPr>
                  </w:pPr>
                  <w:r>
                    <w:rPr>
                      <w:rFonts w:hint="eastAsia" w:ascii="Times New Roman" w:hAnsi="Times New Roman" w:eastAsia="宋体"/>
                      <w:color w:val="auto"/>
                      <w:highlight w:val="none"/>
                      <w:lang w:val="en-US" w:eastAsia="zh-CN"/>
                    </w:rPr>
                    <w:t>1</w:t>
                  </w:r>
                </w:p>
              </w:tc>
              <w:tc>
                <w:tcPr>
                  <w:tcW w:w="967" w:type="pct"/>
                  <w:tcBorders>
                    <w:tl2br w:val="nil"/>
                    <w:tr2bl w:val="nil"/>
                  </w:tcBorders>
                  <w:noWrap w:val="0"/>
                  <w:vAlign w:val="center"/>
                </w:tcPr>
                <w:p w14:paraId="3613696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宋体"/>
                      <w:color w:val="auto"/>
                      <w:highlight w:val="none"/>
                      <w:lang w:val="en-US" w:eastAsia="zh-CN"/>
                    </w:rPr>
                  </w:pPr>
                  <w:r>
                    <w:rPr>
                      <w:rFonts w:hint="eastAsia" w:ascii="Times New Roman" w:hAnsi="Times New Roman" w:eastAsia="新宋体"/>
                      <w:color w:val="auto"/>
                      <w:kern w:val="0"/>
                      <w:szCs w:val="21"/>
                      <w:highlight w:val="none"/>
                      <w:lang w:val="en-US" w:eastAsia="zh-CN"/>
                    </w:rPr>
                    <w:t>开平板</w:t>
                  </w:r>
                </w:p>
              </w:tc>
              <w:tc>
                <w:tcPr>
                  <w:tcW w:w="842" w:type="pct"/>
                  <w:tcBorders>
                    <w:tl2br w:val="nil"/>
                    <w:tr2bl w:val="nil"/>
                  </w:tcBorders>
                  <w:noWrap w:val="0"/>
                  <w:vAlign w:val="center"/>
                </w:tcPr>
                <w:p w14:paraId="03876C3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宋体" w:cs="Times New Roman"/>
                      <w:color w:val="auto"/>
                      <w:highlight w:val="none"/>
                      <w:lang w:val="en-US" w:eastAsia="zh-CN"/>
                    </w:rPr>
                  </w:pPr>
                  <w:r>
                    <w:rPr>
                      <w:rFonts w:hint="eastAsia" w:ascii="Times New Roman" w:hAnsi="Times New Roman" w:eastAsia="新宋体"/>
                      <w:color w:val="auto"/>
                      <w:kern w:val="0"/>
                      <w:szCs w:val="21"/>
                      <w:highlight w:val="none"/>
                      <w:lang w:val="en-US" w:eastAsia="zh-CN"/>
                    </w:rPr>
                    <w:t>118</w:t>
                  </w:r>
                </w:p>
              </w:tc>
              <w:tc>
                <w:tcPr>
                  <w:tcW w:w="757" w:type="pct"/>
                  <w:tcBorders>
                    <w:tl2br w:val="nil"/>
                    <w:tr2bl w:val="nil"/>
                  </w:tcBorders>
                  <w:noWrap w:val="0"/>
                  <w:vAlign w:val="center"/>
                </w:tcPr>
                <w:p w14:paraId="24396F8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olor w:val="auto"/>
                      <w:highlight w:val="none"/>
                      <w:lang w:val="en-US" w:eastAsia="zh-CN"/>
                    </w:rPr>
                  </w:pPr>
                  <w:r>
                    <w:rPr>
                      <w:rFonts w:hint="eastAsia" w:ascii="Times New Roman" w:hAnsi="Times New Roman" w:eastAsia="宋体"/>
                      <w:color w:val="auto"/>
                      <w:highlight w:val="none"/>
                      <w:lang w:val="en-US" w:eastAsia="zh-CN"/>
                    </w:rPr>
                    <w:t>t/a</w:t>
                  </w:r>
                </w:p>
              </w:tc>
              <w:tc>
                <w:tcPr>
                  <w:tcW w:w="1709" w:type="pct"/>
                  <w:tcBorders>
                    <w:tl2br w:val="nil"/>
                    <w:tr2bl w:val="nil"/>
                  </w:tcBorders>
                  <w:noWrap w:val="0"/>
                  <w:vAlign w:val="center"/>
                </w:tcPr>
                <w:p w14:paraId="060A1386">
                  <w:pPr>
                    <w:keepNext w:val="0"/>
                    <w:keepLines w:val="0"/>
                    <w:widowControl/>
                    <w:suppressLineNumbers w:val="0"/>
                    <w:spacing w:before="0" w:beforeAutospacing="0" w:after="0" w:afterAutospacing="0"/>
                    <w:ind w:left="0" w:right="0"/>
                    <w:jc w:val="center"/>
                    <w:rPr>
                      <w:rFonts w:hint="default" w:ascii="Times New Roman" w:hAnsi="Times New Roman" w:eastAsia="宋体"/>
                      <w:color w:val="auto"/>
                      <w:highlight w:val="none"/>
                      <w:lang w:val="en-US" w:eastAsia="zh-CN"/>
                    </w:rPr>
                  </w:pPr>
                  <w:r>
                    <w:rPr>
                      <w:rFonts w:hint="eastAsia"/>
                      <w:color w:val="auto"/>
                      <w:highlight w:val="none"/>
                      <w:lang w:val="en-US" w:eastAsia="zh-CN"/>
                    </w:rPr>
                    <w:t>/</w:t>
                  </w:r>
                </w:p>
              </w:tc>
            </w:tr>
            <w:tr w14:paraId="37069C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4" w:type="pct"/>
                  <w:tcBorders>
                    <w:tl2br w:val="nil"/>
                    <w:tr2bl w:val="nil"/>
                  </w:tcBorders>
                  <w:noWrap w:val="0"/>
                  <w:vAlign w:val="center"/>
                </w:tcPr>
                <w:p w14:paraId="19D080ED">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olor w:val="auto"/>
                      <w:kern w:val="2"/>
                      <w:sz w:val="21"/>
                      <w:szCs w:val="24"/>
                      <w:highlight w:val="none"/>
                      <w:lang w:val="en-US" w:eastAsia="zh-CN" w:bidi="ar-SA"/>
                    </w:rPr>
                  </w:pPr>
                  <w:r>
                    <w:rPr>
                      <w:rFonts w:hint="eastAsia" w:ascii="Times New Roman" w:hAnsi="Times New Roman" w:eastAsia="宋体"/>
                      <w:color w:val="auto"/>
                      <w:highlight w:val="none"/>
                      <w:lang w:val="en-US" w:eastAsia="zh-CN"/>
                    </w:rPr>
                    <w:t>2</w:t>
                  </w:r>
                </w:p>
              </w:tc>
              <w:tc>
                <w:tcPr>
                  <w:tcW w:w="967" w:type="pct"/>
                  <w:tcBorders>
                    <w:tl2br w:val="nil"/>
                    <w:tr2bl w:val="nil"/>
                  </w:tcBorders>
                  <w:noWrap w:val="0"/>
                  <w:vAlign w:val="center"/>
                </w:tcPr>
                <w:p w14:paraId="562CB43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宋体"/>
                      <w:color w:val="auto"/>
                      <w:highlight w:val="none"/>
                      <w:lang w:val="en-US" w:eastAsia="zh-CN"/>
                    </w:rPr>
                  </w:pPr>
                  <w:r>
                    <w:rPr>
                      <w:rFonts w:hint="eastAsia" w:ascii="Times New Roman" w:hAnsi="Times New Roman" w:eastAsia="新宋体"/>
                      <w:color w:val="auto"/>
                      <w:kern w:val="0"/>
                      <w:szCs w:val="21"/>
                      <w:highlight w:val="none"/>
                      <w:lang w:val="en-US" w:eastAsia="zh-CN"/>
                    </w:rPr>
                    <w:t>圆管</w:t>
                  </w:r>
                </w:p>
              </w:tc>
              <w:tc>
                <w:tcPr>
                  <w:tcW w:w="842" w:type="pct"/>
                  <w:tcBorders>
                    <w:tl2br w:val="nil"/>
                    <w:tr2bl w:val="nil"/>
                  </w:tcBorders>
                  <w:noWrap w:val="0"/>
                  <w:vAlign w:val="center"/>
                </w:tcPr>
                <w:p w14:paraId="055BFC8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宋体" w:cs="Times New Roman"/>
                      <w:color w:val="auto"/>
                      <w:highlight w:val="none"/>
                      <w:lang w:val="en-US" w:eastAsia="zh-CN"/>
                    </w:rPr>
                  </w:pPr>
                  <w:r>
                    <w:rPr>
                      <w:rFonts w:hint="eastAsia" w:ascii="Times New Roman" w:hAnsi="Times New Roman" w:eastAsia="新宋体"/>
                      <w:color w:val="auto"/>
                      <w:kern w:val="0"/>
                      <w:szCs w:val="21"/>
                      <w:highlight w:val="none"/>
                      <w:lang w:val="en-US" w:eastAsia="zh-CN"/>
                    </w:rPr>
                    <w:t>12</w:t>
                  </w:r>
                </w:p>
              </w:tc>
              <w:tc>
                <w:tcPr>
                  <w:tcW w:w="757" w:type="pct"/>
                  <w:tcBorders>
                    <w:tl2br w:val="nil"/>
                    <w:tr2bl w:val="nil"/>
                  </w:tcBorders>
                  <w:noWrap w:val="0"/>
                  <w:vAlign w:val="center"/>
                </w:tcPr>
                <w:p w14:paraId="63F7064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olor w:val="auto"/>
                      <w:highlight w:val="none"/>
                      <w:lang w:val="en-US" w:eastAsia="zh-CN"/>
                    </w:rPr>
                  </w:pPr>
                  <w:r>
                    <w:rPr>
                      <w:rFonts w:hint="eastAsia" w:ascii="Times New Roman" w:hAnsi="Times New Roman" w:eastAsia="宋体"/>
                      <w:color w:val="auto"/>
                      <w:highlight w:val="none"/>
                      <w:lang w:val="en-US" w:eastAsia="zh-CN"/>
                    </w:rPr>
                    <w:t>t/a</w:t>
                  </w:r>
                </w:p>
              </w:tc>
              <w:tc>
                <w:tcPr>
                  <w:tcW w:w="1709" w:type="pct"/>
                  <w:tcBorders>
                    <w:tl2br w:val="nil"/>
                    <w:tr2bl w:val="nil"/>
                  </w:tcBorders>
                  <w:noWrap w:val="0"/>
                  <w:vAlign w:val="center"/>
                </w:tcPr>
                <w:p w14:paraId="444DCD4C">
                  <w:pPr>
                    <w:keepNext w:val="0"/>
                    <w:keepLines w:val="0"/>
                    <w:widowControl/>
                    <w:suppressLineNumbers w:val="0"/>
                    <w:spacing w:before="0" w:beforeAutospacing="0" w:after="0" w:afterAutospacing="0"/>
                    <w:ind w:left="0" w:right="0"/>
                    <w:jc w:val="center"/>
                    <w:rPr>
                      <w:rFonts w:hint="default" w:ascii="Times New Roman" w:hAnsi="Times New Roman" w:eastAsia="宋体"/>
                      <w:color w:val="auto"/>
                      <w:highlight w:val="none"/>
                      <w:lang w:val="en-US" w:eastAsia="zh-CN"/>
                    </w:rPr>
                  </w:pPr>
                  <w:r>
                    <w:rPr>
                      <w:rFonts w:hint="eastAsia"/>
                      <w:color w:val="auto"/>
                      <w:highlight w:val="none"/>
                      <w:lang w:val="en-US" w:eastAsia="zh-CN"/>
                    </w:rPr>
                    <w:t>/</w:t>
                  </w:r>
                </w:p>
              </w:tc>
            </w:tr>
            <w:tr w14:paraId="30CD55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4" w:type="pct"/>
                  <w:tcBorders>
                    <w:tl2br w:val="nil"/>
                    <w:tr2bl w:val="nil"/>
                  </w:tcBorders>
                  <w:noWrap w:val="0"/>
                  <w:vAlign w:val="center"/>
                </w:tcPr>
                <w:p w14:paraId="7E849C1D">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olor w:val="auto"/>
                      <w:kern w:val="2"/>
                      <w:sz w:val="21"/>
                      <w:szCs w:val="24"/>
                      <w:highlight w:val="none"/>
                      <w:lang w:val="en-US" w:eastAsia="zh-CN" w:bidi="ar-SA"/>
                    </w:rPr>
                  </w:pPr>
                  <w:r>
                    <w:rPr>
                      <w:rFonts w:hint="eastAsia" w:ascii="Times New Roman" w:hAnsi="Times New Roman" w:eastAsia="宋体"/>
                      <w:color w:val="auto"/>
                      <w:highlight w:val="none"/>
                      <w:lang w:val="en-US" w:eastAsia="zh-CN"/>
                    </w:rPr>
                    <w:t>3</w:t>
                  </w:r>
                </w:p>
              </w:tc>
              <w:tc>
                <w:tcPr>
                  <w:tcW w:w="967" w:type="pct"/>
                  <w:tcBorders>
                    <w:tl2br w:val="nil"/>
                    <w:tr2bl w:val="nil"/>
                  </w:tcBorders>
                  <w:noWrap w:val="0"/>
                  <w:vAlign w:val="center"/>
                </w:tcPr>
                <w:p w14:paraId="15BA1E2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宋体"/>
                      <w:color w:val="auto"/>
                      <w:kern w:val="2"/>
                      <w:sz w:val="21"/>
                      <w:szCs w:val="24"/>
                      <w:highlight w:val="none"/>
                      <w:lang w:val="en-US" w:eastAsia="zh-CN" w:bidi="ar-SA"/>
                    </w:rPr>
                  </w:pPr>
                  <w:r>
                    <w:rPr>
                      <w:rFonts w:hint="eastAsia" w:ascii="Times New Roman" w:hAnsi="Times New Roman" w:eastAsia="新宋体"/>
                      <w:color w:val="auto"/>
                      <w:kern w:val="0"/>
                      <w:szCs w:val="21"/>
                      <w:highlight w:val="none"/>
                      <w:lang w:val="en-US" w:eastAsia="zh-CN"/>
                    </w:rPr>
                    <w:t>角铁</w:t>
                  </w:r>
                </w:p>
              </w:tc>
              <w:tc>
                <w:tcPr>
                  <w:tcW w:w="842" w:type="pct"/>
                  <w:tcBorders>
                    <w:tl2br w:val="nil"/>
                    <w:tr2bl w:val="nil"/>
                  </w:tcBorders>
                  <w:noWrap w:val="0"/>
                  <w:vAlign w:val="center"/>
                </w:tcPr>
                <w:p w14:paraId="2EB83E1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宋体"/>
                      <w:color w:val="auto"/>
                      <w:kern w:val="2"/>
                      <w:sz w:val="21"/>
                      <w:szCs w:val="24"/>
                      <w:highlight w:val="none"/>
                      <w:lang w:val="en-US" w:eastAsia="zh-CN" w:bidi="ar-SA"/>
                    </w:rPr>
                  </w:pPr>
                  <w:r>
                    <w:rPr>
                      <w:rFonts w:hint="eastAsia" w:ascii="Times New Roman" w:hAnsi="Times New Roman" w:eastAsia="新宋体"/>
                      <w:color w:val="auto"/>
                      <w:kern w:val="0"/>
                      <w:szCs w:val="21"/>
                      <w:highlight w:val="none"/>
                      <w:lang w:val="en-US" w:eastAsia="zh-CN"/>
                    </w:rPr>
                    <w:t>15</w:t>
                  </w:r>
                </w:p>
              </w:tc>
              <w:tc>
                <w:tcPr>
                  <w:tcW w:w="757" w:type="pct"/>
                  <w:tcBorders>
                    <w:tl2br w:val="nil"/>
                    <w:tr2bl w:val="nil"/>
                  </w:tcBorders>
                  <w:noWrap w:val="0"/>
                  <w:vAlign w:val="center"/>
                </w:tcPr>
                <w:p w14:paraId="1EB8040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olor w:val="auto"/>
                      <w:kern w:val="2"/>
                      <w:sz w:val="21"/>
                      <w:szCs w:val="24"/>
                      <w:highlight w:val="none"/>
                      <w:lang w:val="en-US" w:eastAsia="zh-CN" w:bidi="ar-SA"/>
                    </w:rPr>
                  </w:pPr>
                  <w:r>
                    <w:rPr>
                      <w:rFonts w:hint="eastAsia" w:ascii="Times New Roman" w:hAnsi="Times New Roman" w:eastAsia="宋体"/>
                      <w:color w:val="auto"/>
                      <w:highlight w:val="none"/>
                      <w:lang w:val="en-US" w:eastAsia="zh-CN"/>
                    </w:rPr>
                    <w:t>t/a</w:t>
                  </w:r>
                </w:p>
              </w:tc>
              <w:tc>
                <w:tcPr>
                  <w:tcW w:w="1709" w:type="pct"/>
                  <w:tcBorders>
                    <w:tl2br w:val="nil"/>
                    <w:tr2bl w:val="nil"/>
                  </w:tcBorders>
                  <w:noWrap w:val="0"/>
                  <w:vAlign w:val="center"/>
                </w:tcPr>
                <w:p w14:paraId="62F30B27">
                  <w:pPr>
                    <w:keepNext w:val="0"/>
                    <w:keepLines w:val="0"/>
                    <w:widowControl/>
                    <w:suppressLineNumbers w:val="0"/>
                    <w:spacing w:before="0" w:beforeAutospacing="0" w:after="0" w:afterAutospacing="0"/>
                    <w:ind w:left="0" w:right="0"/>
                    <w:jc w:val="center"/>
                    <w:rPr>
                      <w:rFonts w:hint="default" w:ascii="Times New Roman" w:hAnsi="Times New Roman" w:eastAsia="宋体"/>
                      <w:color w:val="auto"/>
                      <w:kern w:val="2"/>
                      <w:sz w:val="21"/>
                      <w:szCs w:val="24"/>
                      <w:highlight w:val="none"/>
                      <w:lang w:val="en-US" w:eastAsia="zh-CN" w:bidi="ar-SA"/>
                    </w:rPr>
                  </w:pPr>
                  <w:r>
                    <w:rPr>
                      <w:rFonts w:hint="eastAsia"/>
                      <w:color w:val="auto"/>
                      <w:kern w:val="2"/>
                      <w:sz w:val="21"/>
                      <w:szCs w:val="24"/>
                      <w:highlight w:val="none"/>
                      <w:lang w:val="en-US" w:eastAsia="zh-CN" w:bidi="ar-SA"/>
                    </w:rPr>
                    <w:t>/</w:t>
                  </w:r>
                </w:p>
              </w:tc>
            </w:tr>
            <w:tr w14:paraId="0CB297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4" w:type="pct"/>
                  <w:tcBorders>
                    <w:tl2br w:val="nil"/>
                    <w:tr2bl w:val="nil"/>
                  </w:tcBorders>
                  <w:noWrap w:val="0"/>
                  <w:vAlign w:val="center"/>
                </w:tcPr>
                <w:p w14:paraId="6A3A2445">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olor w:val="auto"/>
                      <w:kern w:val="2"/>
                      <w:sz w:val="21"/>
                      <w:szCs w:val="24"/>
                      <w:highlight w:val="none"/>
                      <w:lang w:val="en-US" w:eastAsia="zh-CN" w:bidi="ar-SA"/>
                    </w:rPr>
                  </w:pPr>
                  <w:r>
                    <w:rPr>
                      <w:rFonts w:hint="eastAsia" w:ascii="Times New Roman" w:hAnsi="Times New Roman" w:eastAsia="宋体"/>
                      <w:color w:val="auto"/>
                      <w:highlight w:val="none"/>
                      <w:lang w:val="en-US" w:eastAsia="zh-CN"/>
                    </w:rPr>
                    <w:t>4</w:t>
                  </w:r>
                </w:p>
              </w:tc>
              <w:tc>
                <w:tcPr>
                  <w:tcW w:w="967" w:type="pct"/>
                  <w:tcBorders>
                    <w:tl2br w:val="nil"/>
                    <w:tr2bl w:val="nil"/>
                  </w:tcBorders>
                  <w:noWrap w:val="0"/>
                  <w:vAlign w:val="center"/>
                </w:tcPr>
                <w:p w14:paraId="00EC216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Times New Roman" w:hAnsi="Times New Roman" w:eastAsia="宋体"/>
                      <w:color w:val="auto"/>
                      <w:kern w:val="2"/>
                      <w:sz w:val="21"/>
                      <w:szCs w:val="24"/>
                      <w:highlight w:val="none"/>
                      <w:lang w:val="en-US" w:eastAsia="zh-CN" w:bidi="ar-SA"/>
                    </w:rPr>
                  </w:pPr>
                  <w:r>
                    <w:rPr>
                      <w:rFonts w:hint="eastAsia" w:ascii="Times New Roman" w:hAnsi="Times New Roman" w:eastAsia="新宋体"/>
                      <w:color w:val="auto"/>
                      <w:kern w:val="0"/>
                      <w:szCs w:val="21"/>
                      <w:highlight w:val="none"/>
                      <w:lang w:val="en-US" w:eastAsia="zh-CN"/>
                    </w:rPr>
                    <w:t>方管</w:t>
                  </w:r>
                </w:p>
              </w:tc>
              <w:tc>
                <w:tcPr>
                  <w:tcW w:w="842" w:type="pct"/>
                  <w:tcBorders>
                    <w:tl2br w:val="nil"/>
                    <w:tr2bl w:val="nil"/>
                  </w:tcBorders>
                  <w:noWrap w:val="0"/>
                  <w:vAlign w:val="center"/>
                </w:tcPr>
                <w:p w14:paraId="3D3623B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宋体"/>
                      <w:color w:val="auto"/>
                      <w:kern w:val="2"/>
                      <w:sz w:val="21"/>
                      <w:szCs w:val="24"/>
                      <w:highlight w:val="none"/>
                      <w:lang w:val="en-US" w:eastAsia="zh-CN" w:bidi="ar-SA"/>
                    </w:rPr>
                  </w:pPr>
                  <w:r>
                    <w:rPr>
                      <w:rFonts w:hint="eastAsia" w:ascii="Times New Roman" w:hAnsi="Times New Roman" w:eastAsia="新宋体"/>
                      <w:color w:val="auto"/>
                      <w:kern w:val="0"/>
                      <w:szCs w:val="21"/>
                      <w:highlight w:val="none"/>
                      <w:lang w:val="en-US" w:eastAsia="zh-CN"/>
                    </w:rPr>
                    <w:t>50</w:t>
                  </w:r>
                </w:p>
              </w:tc>
              <w:tc>
                <w:tcPr>
                  <w:tcW w:w="757" w:type="pct"/>
                  <w:tcBorders>
                    <w:tl2br w:val="nil"/>
                    <w:tr2bl w:val="nil"/>
                  </w:tcBorders>
                  <w:noWrap w:val="0"/>
                  <w:vAlign w:val="center"/>
                </w:tcPr>
                <w:p w14:paraId="5A54410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olor w:val="auto"/>
                      <w:kern w:val="2"/>
                      <w:sz w:val="21"/>
                      <w:szCs w:val="24"/>
                      <w:highlight w:val="none"/>
                      <w:lang w:val="en-US" w:eastAsia="zh-CN" w:bidi="ar-SA"/>
                    </w:rPr>
                  </w:pPr>
                  <w:r>
                    <w:rPr>
                      <w:rFonts w:hint="eastAsia" w:ascii="Times New Roman" w:hAnsi="Times New Roman" w:eastAsia="宋体"/>
                      <w:color w:val="auto"/>
                      <w:highlight w:val="none"/>
                      <w:lang w:val="en-US" w:eastAsia="zh-CN"/>
                    </w:rPr>
                    <w:t>t/a</w:t>
                  </w:r>
                </w:p>
              </w:tc>
              <w:tc>
                <w:tcPr>
                  <w:tcW w:w="1709" w:type="pct"/>
                  <w:tcBorders>
                    <w:tl2br w:val="nil"/>
                    <w:tr2bl w:val="nil"/>
                  </w:tcBorders>
                  <w:noWrap w:val="0"/>
                  <w:vAlign w:val="center"/>
                </w:tcPr>
                <w:p w14:paraId="26C57568">
                  <w:pPr>
                    <w:keepNext w:val="0"/>
                    <w:keepLines w:val="0"/>
                    <w:widowControl/>
                    <w:suppressLineNumbers w:val="0"/>
                    <w:spacing w:before="0" w:beforeAutospacing="0" w:after="0" w:afterAutospacing="0"/>
                    <w:ind w:left="0" w:right="0"/>
                    <w:jc w:val="center"/>
                    <w:rPr>
                      <w:rFonts w:hint="default" w:ascii="Times New Roman" w:hAnsi="Times New Roman" w:eastAsia="宋体"/>
                      <w:color w:val="auto"/>
                      <w:kern w:val="2"/>
                      <w:sz w:val="21"/>
                      <w:szCs w:val="24"/>
                      <w:highlight w:val="none"/>
                      <w:lang w:val="en-US" w:eastAsia="zh-CN" w:bidi="ar-SA"/>
                    </w:rPr>
                  </w:pPr>
                  <w:r>
                    <w:rPr>
                      <w:rFonts w:hint="eastAsia"/>
                      <w:color w:val="auto"/>
                      <w:kern w:val="2"/>
                      <w:sz w:val="21"/>
                      <w:szCs w:val="24"/>
                      <w:highlight w:val="none"/>
                      <w:lang w:val="en-US" w:eastAsia="zh-CN" w:bidi="ar-SA"/>
                    </w:rPr>
                    <w:t>/</w:t>
                  </w:r>
                </w:p>
              </w:tc>
            </w:tr>
            <w:tr w14:paraId="10F4FC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4" w:type="pct"/>
                  <w:tcBorders>
                    <w:tl2br w:val="nil"/>
                    <w:tr2bl w:val="nil"/>
                  </w:tcBorders>
                  <w:noWrap w:val="0"/>
                  <w:vAlign w:val="center"/>
                </w:tcPr>
                <w:p w14:paraId="743EC3BD">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olor w:val="auto"/>
                      <w:kern w:val="2"/>
                      <w:sz w:val="21"/>
                      <w:szCs w:val="24"/>
                      <w:highlight w:val="none"/>
                      <w:lang w:val="en-US" w:eastAsia="zh-CN" w:bidi="ar-SA"/>
                    </w:rPr>
                  </w:pPr>
                  <w:r>
                    <w:rPr>
                      <w:rFonts w:hint="eastAsia" w:ascii="Times New Roman" w:hAnsi="Times New Roman" w:eastAsia="宋体"/>
                      <w:color w:val="auto"/>
                      <w:highlight w:val="none"/>
                      <w:lang w:val="en-US" w:eastAsia="zh-CN"/>
                    </w:rPr>
                    <w:t>5</w:t>
                  </w:r>
                </w:p>
              </w:tc>
              <w:tc>
                <w:tcPr>
                  <w:tcW w:w="967" w:type="pct"/>
                  <w:tcBorders>
                    <w:tl2br w:val="nil"/>
                    <w:tr2bl w:val="nil"/>
                  </w:tcBorders>
                  <w:noWrap w:val="0"/>
                  <w:vAlign w:val="center"/>
                </w:tcPr>
                <w:p w14:paraId="16588AE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宋体"/>
                      <w:color w:val="auto"/>
                      <w:kern w:val="2"/>
                      <w:sz w:val="21"/>
                      <w:szCs w:val="24"/>
                      <w:highlight w:val="none"/>
                      <w:lang w:val="en-US" w:eastAsia="zh-CN" w:bidi="ar-SA"/>
                    </w:rPr>
                  </w:pPr>
                  <w:r>
                    <w:rPr>
                      <w:rFonts w:hint="eastAsia" w:ascii="Times New Roman" w:hAnsi="Times New Roman" w:eastAsia="新宋体"/>
                      <w:color w:val="auto"/>
                      <w:kern w:val="0"/>
                      <w:szCs w:val="21"/>
                      <w:highlight w:val="none"/>
                      <w:lang w:val="en-US" w:eastAsia="zh-CN"/>
                    </w:rPr>
                    <w:t>槽钢</w:t>
                  </w:r>
                </w:p>
              </w:tc>
              <w:tc>
                <w:tcPr>
                  <w:tcW w:w="842" w:type="pct"/>
                  <w:tcBorders>
                    <w:tl2br w:val="nil"/>
                    <w:tr2bl w:val="nil"/>
                  </w:tcBorders>
                  <w:noWrap w:val="0"/>
                  <w:vAlign w:val="center"/>
                </w:tcPr>
                <w:p w14:paraId="12C6AA9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宋体"/>
                      <w:color w:val="auto"/>
                      <w:kern w:val="2"/>
                      <w:sz w:val="21"/>
                      <w:szCs w:val="24"/>
                      <w:highlight w:val="none"/>
                      <w:lang w:val="en-US" w:eastAsia="zh-CN" w:bidi="ar-SA"/>
                    </w:rPr>
                  </w:pPr>
                  <w:r>
                    <w:rPr>
                      <w:rFonts w:hint="eastAsia" w:ascii="Times New Roman" w:hAnsi="Times New Roman" w:eastAsia="新宋体"/>
                      <w:color w:val="auto"/>
                      <w:kern w:val="0"/>
                      <w:szCs w:val="21"/>
                      <w:highlight w:val="none"/>
                      <w:lang w:val="en-US" w:eastAsia="zh-CN"/>
                    </w:rPr>
                    <w:t>70</w:t>
                  </w:r>
                </w:p>
              </w:tc>
              <w:tc>
                <w:tcPr>
                  <w:tcW w:w="757" w:type="pct"/>
                  <w:tcBorders>
                    <w:tl2br w:val="nil"/>
                    <w:tr2bl w:val="nil"/>
                  </w:tcBorders>
                  <w:noWrap w:val="0"/>
                  <w:vAlign w:val="center"/>
                </w:tcPr>
                <w:p w14:paraId="45AC578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olor w:val="auto"/>
                      <w:kern w:val="2"/>
                      <w:sz w:val="21"/>
                      <w:szCs w:val="24"/>
                      <w:highlight w:val="none"/>
                      <w:lang w:val="en-US" w:eastAsia="zh-CN" w:bidi="ar-SA"/>
                    </w:rPr>
                  </w:pPr>
                  <w:r>
                    <w:rPr>
                      <w:rFonts w:hint="eastAsia" w:ascii="Times New Roman" w:hAnsi="Times New Roman" w:eastAsia="宋体"/>
                      <w:color w:val="auto"/>
                      <w:highlight w:val="none"/>
                      <w:lang w:val="en-US" w:eastAsia="zh-CN"/>
                    </w:rPr>
                    <w:t>t/a</w:t>
                  </w:r>
                </w:p>
              </w:tc>
              <w:tc>
                <w:tcPr>
                  <w:tcW w:w="1709" w:type="pct"/>
                  <w:tcBorders>
                    <w:tl2br w:val="nil"/>
                    <w:tr2bl w:val="nil"/>
                  </w:tcBorders>
                  <w:noWrap w:val="0"/>
                  <w:vAlign w:val="center"/>
                </w:tcPr>
                <w:p w14:paraId="427E09AC">
                  <w:pPr>
                    <w:keepNext w:val="0"/>
                    <w:keepLines w:val="0"/>
                    <w:widowControl/>
                    <w:suppressLineNumbers w:val="0"/>
                    <w:spacing w:before="0" w:beforeAutospacing="0" w:after="0" w:afterAutospacing="0"/>
                    <w:ind w:left="0" w:right="0"/>
                    <w:jc w:val="center"/>
                    <w:rPr>
                      <w:rFonts w:hint="default" w:ascii="Times New Roman" w:hAnsi="Times New Roman" w:eastAsia="宋体"/>
                      <w:color w:val="auto"/>
                      <w:kern w:val="2"/>
                      <w:sz w:val="21"/>
                      <w:szCs w:val="24"/>
                      <w:highlight w:val="none"/>
                      <w:lang w:val="en-US" w:eastAsia="zh-CN" w:bidi="ar-SA"/>
                    </w:rPr>
                  </w:pPr>
                  <w:r>
                    <w:rPr>
                      <w:rFonts w:hint="eastAsia"/>
                      <w:color w:val="auto"/>
                      <w:kern w:val="2"/>
                      <w:sz w:val="21"/>
                      <w:szCs w:val="24"/>
                      <w:highlight w:val="none"/>
                      <w:lang w:val="en-US" w:eastAsia="zh-CN" w:bidi="ar-SA"/>
                    </w:rPr>
                    <w:t>/</w:t>
                  </w:r>
                </w:p>
              </w:tc>
            </w:tr>
            <w:tr w14:paraId="28E05C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4" w:type="pct"/>
                  <w:tcBorders>
                    <w:tl2br w:val="nil"/>
                    <w:tr2bl w:val="nil"/>
                  </w:tcBorders>
                  <w:noWrap w:val="0"/>
                  <w:vAlign w:val="center"/>
                </w:tcPr>
                <w:p w14:paraId="1A3197E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olor w:val="auto"/>
                      <w:highlight w:val="none"/>
                      <w:lang w:val="en-US" w:eastAsia="zh-CN"/>
                    </w:rPr>
                  </w:pPr>
                  <w:r>
                    <w:rPr>
                      <w:rFonts w:hint="eastAsia" w:ascii="Times New Roman" w:hAnsi="Times New Roman" w:eastAsia="宋体"/>
                      <w:color w:val="auto"/>
                      <w:highlight w:val="none"/>
                      <w:lang w:val="en-US" w:eastAsia="zh-CN"/>
                    </w:rPr>
                    <w:t>6</w:t>
                  </w:r>
                </w:p>
              </w:tc>
              <w:tc>
                <w:tcPr>
                  <w:tcW w:w="967" w:type="pct"/>
                  <w:tcBorders>
                    <w:tl2br w:val="nil"/>
                    <w:tr2bl w:val="nil"/>
                  </w:tcBorders>
                  <w:noWrap w:val="0"/>
                  <w:vAlign w:val="center"/>
                </w:tcPr>
                <w:p w14:paraId="6C815B0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宋体"/>
                      <w:color w:val="auto"/>
                      <w:highlight w:val="none"/>
                      <w:lang w:val="en-US" w:eastAsia="zh-CN"/>
                    </w:rPr>
                  </w:pPr>
                  <w:r>
                    <w:rPr>
                      <w:rFonts w:hint="eastAsia" w:ascii="Times New Roman" w:hAnsi="Times New Roman" w:eastAsia="新宋体"/>
                      <w:color w:val="auto"/>
                      <w:kern w:val="0"/>
                      <w:szCs w:val="21"/>
                      <w:highlight w:val="none"/>
                      <w:lang w:val="en-US" w:eastAsia="zh-CN"/>
                    </w:rPr>
                    <w:t>花纹板</w:t>
                  </w:r>
                </w:p>
              </w:tc>
              <w:tc>
                <w:tcPr>
                  <w:tcW w:w="842" w:type="pct"/>
                  <w:tcBorders>
                    <w:tl2br w:val="nil"/>
                    <w:tr2bl w:val="nil"/>
                  </w:tcBorders>
                  <w:noWrap w:val="0"/>
                  <w:vAlign w:val="center"/>
                </w:tcPr>
                <w:p w14:paraId="0A9EE90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宋体"/>
                      <w:color w:val="auto"/>
                      <w:kern w:val="2"/>
                      <w:sz w:val="21"/>
                      <w:szCs w:val="24"/>
                      <w:highlight w:val="none"/>
                      <w:lang w:val="en-US" w:eastAsia="zh-CN" w:bidi="ar-SA"/>
                    </w:rPr>
                  </w:pPr>
                  <w:r>
                    <w:rPr>
                      <w:rFonts w:hint="eastAsia" w:ascii="Times New Roman" w:hAnsi="Times New Roman" w:eastAsia="新宋体"/>
                      <w:color w:val="auto"/>
                      <w:kern w:val="0"/>
                      <w:szCs w:val="21"/>
                      <w:highlight w:val="none"/>
                      <w:lang w:val="en-US" w:eastAsia="zh-CN"/>
                    </w:rPr>
                    <w:t>10</w:t>
                  </w:r>
                </w:p>
              </w:tc>
              <w:tc>
                <w:tcPr>
                  <w:tcW w:w="757" w:type="pct"/>
                  <w:tcBorders>
                    <w:tl2br w:val="nil"/>
                    <w:tr2bl w:val="nil"/>
                  </w:tcBorders>
                  <w:noWrap w:val="0"/>
                  <w:vAlign w:val="center"/>
                </w:tcPr>
                <w:p w14:paraId="180E36A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olor w:val="auto"/>
                      <w:highlight w:val="none"/>
                      <w:lang w:val="en-US" w:eastAsia="zh-CN"/>
                    </w:rPr>
                  </w:pPr>
                  <w:r>
                    <w:rPr>
                      <w:rFonts w:hint="eastAsia" w:ascii="Times New Roman" w:hAnsi="Times New Roman" w:eastAsia="宋体"/>
                      <w:color w:val="auto"/>
                      <w:highlight w:val="none"/>
                      <w:lang w:val="en-US" w:eastAsia="zh-CN"/>
                    </w:rPr>
                    <w:t>t/a</w:t>
                  </w:r>
                </w:p>
              </w:tc>
              <w:tc>
                <w:tcPr>
                  <w:tcW w:w="1709" w:type="pct"/>
                  <w:tcBorders>
                    <w:tl2br w:val="nil"/>
                    <w:tr2bl w:val="nil"/>
                  </w:tcBorders>
                  <w:noWrap w:val="0"/>
                  <w:vAlign w:val="center"/>
                </w:tcPr>
                <w:p w14:paraId="5B45D8C0">
                  <w:pPr>
                    <w:keepNext w:val="0"/>
                    <w:keepLines w:val="0"/>
                    <w:widowControl/>
                    <w:suppressLineNumbers w:val="0"/>
                    <w:spacing w:before="0" w:beforeAutospacing="0" w:after="0" w:afterAutospacing="0"/>
                    <w:ind w:left="0" w:right="0"/>
                    <w:jc w:val="center"/>
                    <w:rPr>
                      <w:rFonts w:hint="default" w:ascii="Times New Roman" w:hAnsi="Times New Roman" w:eastAsia="宋体"/>
                      <w:color w:val="auto"/>
                      <w:highlight w:val="none"/>
                      <w:lang w:val="en-US" w:eastAsia="zh-CN"/>
                    </w:rPr>
                  </w:pPr>
                  <w:r>
                    <w:rPr>
                      <w:rFonts w:hint="eastAsia"/>
                      <w:color w:val="auto"/>
                      <w:highlight w:val="none"/>
                      <w:lang w:val="en-US" w:eastAsia="zh-CN"/>
                    </w:rPr>
                    <w:t>/</w:t>
                  </w:r>
                </w:p>
              </w:tc>
            </w:tr>
            <w:tr w14:paraId="7F9D5E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4" w:type="pct"/>
                  <w:tcBorders>
                    <w:tl2br w:val="nil"/>
                    <w:tr2bl w:val="nil"/>
                  </w:tcBorders>
                  <w:noWrap w:val="0"/>
                  <w:vAlign w:val="center"/>
                </w:tcPr>
                <w:p w14:paraId="75C2A98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olor w:val="auto"/>
                      <w:highlight w:val="none"/>
                      <w:lang w:val="en-US" w:eastAsia="zh-CN"/>
                    </w:rPr>
                  </w:pPr>
                  <w:r>
                    <w:rPr>
                      <w:rFonts w:hint="eastAsia" w:ascii="Times New Roman" w:hAnsi="Times New Roman" w:eastAsia="宋体"/>
                      <w:color w:val="auto"/>
                      <w:highlight w:val="none"/>
                      <w:lang w:val="en-US" w:eastAsia="zh-CN"/>
                    </w:rPr>
                    <w:t>7</w:t>
                  </w:r>
                </w:p>
              </w:tc>
              <w:tc>
                <w:tcPr>
                  <w:tcW w:w="967" w:type="pct"/>
                  <w:tcBorders>
                    <w:tl2br w:val="nil"/>
                    <w:tr2bl w:val="nil"/>
                  </w:tcBorders>
                  <w:noWrap w:val="0"/>
                  <w:vAlign w:val="center"/>
                </w:tcPr>
                <w:p w14:paraId="2CE0644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宋体" w:cs="Times New Roman"/>
                      <w:color w:val="auto"/>
                      <w:kern w:val="0"/>
                      <w:szCs w:val="21"/>
                      <w:highlight w:val="none"/>
                      <w:lang w:val="en-US" w:eastAsia="zh-CN"/>
                    </w:rPr>
                  </w:pPr>
                  <w:r>
                    <w:rPr>
                      <w:rFonts w:hint="eastAsia" w:ascii="Times New Roman" w:hAnsi="Times New Roman" w:eastAsia="新宋体"/>
                      <w:color w:val="auto"/>
                      <w:kern w:val="0"/>
                      <w:szCs w:val="21"/>
                      <w:highlight w:val="none"/>
                      <w:lang w:val="en-US" w:eastAsia="zh-CN"/>
                    </w:rPr>
                    <w:t>焊丝</w:t>
                  </w:r>
                </w:p>
              </w:tc>
              <w:tc>
                <w:tcPr>
                  <w:tcW w:w="842" w:type="pct"/>
                  <w:tcBorders>
                    <w:tl2br w:val="nil"/>
                    <w:tr2bl w:val="nil"/>
                  </w:tcBorders>
                  <w:noWrap w:val="0"/>
                  <w:vAlign w:val="center"/>
                </w:tcPr>
                <w:p w14:paraId="4F9958E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宋体"/>
                      <w:color w:val="auto"/>
                      <w:kern w:val="2"/>
                      <w:sz w:val="21"/>
                      <w:szCs w:val="24"/>
                      <w:highlight w:val="none"/>
                      <w:lang w:val="en-US" w:eastAsia="zh-CN" w:bidi="ar-SA"/>
                    </w:rPr>
                  </w:pPr>
                  <w:r>
                    <w:rPr>
                      <w:rFonts w:hint="eastAsia" w:ascii="Times New Roman" w:hAnsi="Times New Roman" w:eastAsia="新宋体"/>
                      <w:color w:val="auto"/>
                      <w:kern w:val="0"/>
                      <w:szCs w:val="21"/>
                      <w:highlight w:val="none"/>
                      <w:lang w:val="en-US" w:eastAsia="zh-CN"/>
                    </w:rPr>
                    <w:t>5</w:t>
                  </w:r>
                </w:p>
              </w:tc>
              <w:tc>
                <w:tcPr>
                  <w:tcW w:w="757" w:type="pct"/>
                  <w:tcBorders>
                    <w:tl2br w:val="nil"/>
                    <w:tr2bl w:val="nil"/>
                  </w:tcBorders>
                  <w:noWrap w:val="0"/>
                  <w:vAlign w:val="center"/>
                </w:tcPr>
                <w:p w14:paraId="5DEBF56A">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olor w:val="auto"/>
                      <w:highlight w:val="none"/>
                      <w:lang w:val="en-US" w:eastAsia="zh-CN"/>
                    </w:rPr>
                  </w:pPr>
                  <w:r>
                    <w:rPr>
                      <w:rFonts w:hint="eastAsia" w:ascii="Times New Roman" w:hAnsi="Times New Roman" w:eastAsia="宋体"/>
                      <w:color w:val="auto"/>
                      <w:highlight w:val="none"/>
                      <w:lang w:val="en-US" w:eastAsia="zh-CN"/>
                    </w:rPr>
                    <w:t>t/a</w:t>
                  </w:r>
                </w:p>
              </w:tc>
              <w:tc>
                <w:tcPr>
                  <w:tcW w:w="1709" w:type="pct"/>
                  <w:tcBorders>
                    <w:tl2br w:val="nil"/>
                    <w:tr2bl w:val="nil"/>
                  </w:tcBorders>
                  <w:noWrap w:val="0"/>
                  <w:vAlign w:val="center"/>
                </w:tcPr>
                <w:p w14:paraId="74445C14">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olor w:val="auto"/>
                      <w:highlight w:val="none"/>
                      <w:lang w:val="en-US" w:eastAsia="zh-CN"/>
                    </w:rPr>
                  </w:pPr>
                  <w:r>
                    <w:rPr>
                      <w:rFonts w:hint="eastAsia"/>
                      <w:color w:val="auto"/>
                      <w:highlight w:val="none"/>
                      <w:lang w:val="en-US" w:eastAsia="zh-CN"/>
                    </w:rPr>
                    <w:t>/</w:t>
                  </w:r>
                </w:p>
              </w:tc>
            </w:tr>
            <w:tr w14:paraId="3E74DF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4" w:type="pct"/>
                  <w:tcBorders>
                    <w:tl2br w:val="nil"/>
                    <w:tr2bl w:val="nil"/>
                  </w:tcBorders>
                  <w:noWrap w:val="0"/>
                  <w:vAlign w:val="center"/>
                </w:tcPr>
                <w:p w14:paraId="09A62F3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olor w:val="auto"/>
                      <w:highlight w:val="none"/>
                      <w:lang w:val="en-US" w:eastAsia="zh-CN"/>
                    </w:rPr>
                  </w:pPr>
                  <w:r>
                    <w:rPr>
                      <w:rFonts w:hint="eastAsia" w:ascii="Times New Roman" w:hAnsi="Times New Roman" w:eastAsia="宋体"/>
                      <w:color w:val="auto"/>
                      <w:highlight w:val="none"/>
                      <w:lang w:val="en-US" w:eastAsia="zh-CN"/>
                    </w:rPr>
                    <w:t>8</w:t>
                  </w:r>
                </w:p>
              </w:tc>
              <w:tc>
                <w:tcPr>
                  <w:tcW w:w="967" w:type="pct"/>
                  <w:tcBorders>
                    <w:tl2br w:val="nil"/>
                    <w:tr2bl w:val="nil"/>
                  </w:tcBorders>
                  <w:noWrap w:val="0"/>
                  <w:vAlign w:val="center"/>
                </w:tcPr>
                <w:p w14:paraId="796BAD1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宋体" w:cs="Times New Roman"/>
                      <w:color w:val="auto"/>
                      <w:kern w:val="0"/>
                      <w:szCs w:val="21"/>
                      <w:highlight w:val="none"/>
                      <w:lang w:val="en-US" w:eastAsia="zh-CN"/>
                    </w:rPr>
                  </w:pPr>
                  <w:r>
                    <w:rPr>
                      <w:rFonts w:hint="eastAsia" w:ascii="Times New Roman" w:hAnsi="Times New Roman" w:eastAsia="新宋体"/>
                      <w:color w:val="auto"/>
                      <w:kern w:val="0"/>
                      <w:szCs w:val="21"/>
                      <w:highlight w:val="none"/>
                      <w:lang w:val="en-US" w:eastAsia="zh-CN"/>
                    </w:rPr>
                    <w:t>钢丸</w:t>
                  </w:r>
                </w:p>
              </w:tc>
              <w:tc>
                <w:tcPr>
                  <w:tcW w:w="842" w:type="pct"/>
                  <w:tcBorders>
                    <w:tl2br w:val="nil"/>
                    <w:tr2bl w:val="nil"/>
                  </w:tcBorders>
                  <w:noWrap w:val="0"/>
                  <w:vAlign w:val="center"/>
                </w:tcPr>
                <w:p w14:paraId="75E12B2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宋体"/>
                      <w:color w:val="auto"/>
                      <w:kern w:val="2"/>
                      <w:sz w:val="21"/>
                      <w:szCs w:val="24"/>
                      <w:highlight w:val="none"/>
                      <w:lang w:val="en-US" w:eastAsia="zh-CN" w:bidi="ar-SA"/>
                    </w:rPr>
                  </w:pPr>
                  <w:r>
                    <w:rPr>
                      <w:rFonts w:hint="eastAsia" w:ascii="Times New Roman" w:hAnsi="Times New Roman" w:eastAsia="新宋体"/>
                      <w:color w:val="auto"/>
                      <w:kern w:val="0"/>
                      <w:szCs w:val="21"/>
                      <w:highlight w:val="none"/>
                      <w:lang w:val="en-US" w:eastAsia="zh-CN"/>
                    </w:rPr>
                    <w:t>3</w:t>
                  </w:r>
                </w:p>
              </w:tc>
              <w:tc>
                <w:tcPr>
                  <w:tcW w:w="757" w:type="pct"/>
                  <w:tcBorders>
                    <w:tl2br w:val="nil"/>
                    <w:tr2bl w:val="nil"/>
                  </w:tcBorders>
                  <w:noWrap w:val="0"/>
                  <w:vAlign w:val="center"/>
                </w:tcPr>
                <w:p w14:paraId="54EA0EAF">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olor w:val="auto"/>
                      <w:highlight w:val="none"/>
                      <w:lang w:val="en-US" w:eastAsia="zh-CN"/>
                    </w:rPr>
                  </w:pPr>
                  <w:r>
                    <w:rPr>
                      <w:rFonts w:hint="eastAsia" w:ascii="Times New Roman" w:hAnsi="Times New Roman" w:eastAsia="宋体"/>
                      <w:color w:val="auto"/>
                      <w:highlight w:val="none"/>
                      <w:lang w:val="en-US" w:eastAsia="zh-CN"/>
                    </w:rPr>
                    <w:t>t/a</w:t>
                  </w:r>
                </w:p>
              </w:tc>
              <w:tc>
                <w:tcPr>
                  <w:tcW w:w="1709" w:type="pct"/>
                  <w:tcBorders>
                    <w:tl2br w:val="nil"/>
                    <w:tr2bl w:val="nil"/>
                  </w:tcBorders>
                  <w:noWrap w:val="0"/>
                  <w:vAlign w:val="center"/>
                </w:tcPr>
                <w:p w14:paraId="0B98C2B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olor w:val="auto"/>
                      <w:highlight w:val="none"/>
                      <w:lang w:val="en-US" w:eastAsia="zh-CN"/>
                    </w:rPr>
                  </w:pPr>
                  <w:r>
                    <w:rPr>
                      <w:rFonts w:hint="eastAsia"/>
                      <w:color w:val="auto"/>
                      <w:highlight w:val="none"/>
                      <w:lang w:val="en-US" w:eastAsia="zh-CN"/>
                    </w:rPr>
                    <w:t>/</w:t>
                  </w:r>
                </w:p>
              </w:tc>
            </w:tr>
            <w:tr w14:paraId="7ED91D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4" w:type="pct"/>
                  <w:tcBorders>
                    <w:tl2br w:val="nil"/>
                    <w:tr2bl w:val="nil"/>
                  </w:tcBorders>
                  <w:noWrap w:val="0"/>
                  <w:vAlign w:val="center"/>
                </w:tcPr>
                <w:p w14:paraId="36D5337E">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olor w:val="auto"/>
                      <w:highlight w:val="none"/>
                      <w:lang w:val="en-US" w:eastAsia="zh-CN"/>
                    </w:rPr>
                  </w:pPr>
                  <w:r>
                    <w:rPr>
                      <w:rFonts w:hint="eastAsia"/>
                      <w:color w:val="auto"/>
                      <w:highlight w:val="none"/>
                      <w:lang w:val="en-US" w:eastAsia="zh-CN"/>
                    </w:rPr>
                    <w:t>9</w:t>
                  </w:r>
                </w:p>
              </w:tc>
              <w:tc>
                <w:tcPr>
                  <w:tcW w:w="967" w:type="pct"/>
                  <w:tcBorders>
                    <w:tl2br w:val="nil"/>
                    <w:tr2bl w:val="nil"/>
                  </w:tcBorders>
                  <w:noWrap w:val="0"/>
                  <w:vAlign w:val="center"/>
                </w:tcPr>
                <w:p w14:paraId="37BA8D7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Times New Roman" w:hAnsi="Times New Roman" w:eastAsia="宋体" w:cs="Times New Roman"/>
                      <w:color w:val="auto"/>
                      <w:kern w:val="0"/>
                      <w:szCs w:val="21"/>
                      <w:highlight w:val="none"/>
                      <w:lang w:val="en-US" w:eastAsia="zh-CN"/>
                    </w:rPr>
                  </w:pPr>
                  <w:r>
                    <w:rPr>
                      <w:rFonts w:hint="eastAsia" w:ascii="Times New Roman" w:hAnsi="Times New Roman" w:eastAsia="新宋体"/>
                      <w:color w:val="auto"/>
                      <w:kern w:val="0"/>
                      <w:szCs w:val="21"/>
                      <w:highlight w:val="none"/>
                      <w:lang w:val="en-US" w:eastAsia="zh-CN"/>
                    </w:rPr>
                    <w:t>粉末涂料</w:t>
                  </w:r>
                </w:p>
              </w:tc>
              <w:tc>
                <w:tcPr>
                  <w:tcW w:w="842" w:type="pct"/>
                  <w:tcBorders>
                    <w:tl2br w:val="nil"/>
                    <w:tr2bl w:val="nil"/>
                  </w:tcBorders>
                  <w:noWrap w:val="0"/>
                  <w:vAlign w:val="center"/>
                </w:tcPr>
                <w:p w14:paraId="45E86B1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eastAsia" w:ascii="Times New Roman" w:hAnsi="Times New Roman" w:eastAsia="宋体"/>
                      <w:color w:val="auto"/>
                      <w:kern w:val="2"/>
                      <w:sz w:val="21"/>
                      <w:szCs w:val="24"/>
                      <w:highlight w:val="none"/>
                      <w:lang w:val="en-US" w:eastAsia="zh-CN" w:bidi="ar-SA"/>
                    </w:rPr>
                  </w:pPr>
                  <w:r>
                    <w:rPr>
                      <w:rFonts w:hint="eastAsia" w:ascii="Times New Roman" w:hAnsi="Times New Roman" w:eastAsia="新宋体"/>
                      <w:color w:val="auto"/>
                      <w:kern w:val="0"/>
                      <w:szCs w:val="21"/>
                      <w:highlight w:val="none"/>
                      <w:lang w:val="en-US" w:eastAsia="zh-CN"/>
                    </w:rPr>
                    <w:t>4</w:t>
                  </w:r>
                </w:p>
              </w:tc>
              <w:tc>
                <w:tcPr>
                  <w:tcW w:w="757" w:type="pct"/>
                  <w:tcBorders>
                    <w:tl2br w:val="nil"/>
                    <w:tr2bl w:val="nil"/>
                  </w:tcBorders>
                  <w:noWrap w:val="0"/>
                  <w:vAlign w:val="center"/>
                </w:tcPr>
                <w:p w14:paraId="0987F7B2">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olor w:val="auto"/>
                      <w:highlight w:val="none"/>
                      <w:lang w:val="en-US" w:eastAsia="zh-CN"/>
                    </w:rPr>
                  </w:pPr>
                  <w:r>
                    <w:rPr>
                      <w:rFonts w:hint="eastAsia" w:ascii="Times New Roman" w:hAnsi="Times New Roman" w:eastAsia="宋体"/>
                      <w:color w:val="auto"/>
                      <w:highlight w:val="none"/>
                      <w:lang w:val="en-US" w:eastAsia="zh-CN"/>
                    </w:rPr>
                    <w:t>t/a</w:t>
                  </w:r>
                </w:p>
              </w:tc>
              <w:tc>
                <w:tcPr>
                  <w:tcW w:w="1709" w:type="pct"/>
                  <w:tcBorders>
                    <w:tl2br w:val="nil"/>
                    <w:tr2bl w:val="nil"/>
                  </w:tcBorders>
                  <w:noWrap w:val="0"/>
                  <w:vAlign w:val="center"/>
                </w:tcPr>
                <w:p w14:paraId="7F29A31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olor w:val="auto"/>
                      <w:highlight w:val="none"/>
                      <w:lang w:val="en-US" w:eastAsia="zh-CN"/>
                    </w:rPr>
                  </w:pPr>
                  <w:r>
                    <w:rPr>
                      <w:rFonts w:hint="eastAsia"/>
                      <w:color w:val="auto"/>
                      <w:highlight w:val="none"/>
                      <w:lang w:val="en-US" w:eastAsia="zh-CN"/>
                    </w:rPr>
                    <w:t>/</w:t>
                  </w:r>
                </w:p>
              </w:tc>
            </w:tr>
            <w:tr w14:paraId="4CA721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4" w:type="pct"/>
                  <w:tcBorders>
                    <w:tl2br w:val="nil"/>
                    <w:tr2bl w:val="nil"/>
                  </w:tcBorders>
                  <w:noWrap w:val="0"/>
                  <w:vAlign w:val="center"/>
                </w:tcPr>
                <w:p w14:paraId="7D233F8A">
                  <w:pPr>
                    <w:keepNext w:val="0"/>
                    <w:keepLines w:val="0"/>
                    <w:suppressLineNumbers w:val="0"/>
                    <w:adjustRightInd w:val="0"/>
                    <w:snapToGrid w:val="0"/>
                    <w:spacing w:before="0" w:beforeAutospacing="0" w:after="0" w:afterAutospacing="0"/>
                    <w:ind w:left="0" w:right="0"/>
                    <w:jc w:val="center"/>
                    <w:rPr>
                      <w:rFonts w:hint="eastAsia"/>
                      <w:color w:val="auto"/>
                      <w:highlight w:val="none"/>
                      <w:lang w:val="en-US" w:eastAsia="zh-CN"/>
                    </w:rPr>
                  </w:pPr>
                  <w:r>
                    <w:rPr>
                      <w:rFonts w:hint="eastAsia"/>
                      <w:color w:val="auto"/>
                      <w:highlight w:val="none"/>
                      <w:lang w:val="en-US" w:eastAsia="zh-CN"/>
                    </w:rPr>
                    <w:t>10</w:t>
                  </w:r>
                </w:p>
              </w:tc>
              <w:tc>
                <w:tcPr>
                  <w:tcW w:w="967" w:type="pct"/>
                  <w:tcBorders>
                    <w:tl2br w:val="nil"/>
                    <w:tr2bl w:val="nil"/>
                  </w:tcBorders>
                  <w:noWrap w:val="0"/>
                  <w:vAlign w:val="center"/>
                </w:tcPr>
                <w:p w14:paraId="5D1384B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新宋体"/>
                      <w:color w:val="auto"/>
                      <w:kern w:val="0"/>
                      <w:szCs w:val="21"/>
                      <w:highlight w:val="none"/>
                      <w:lang w:val="en-US" w:eastAsia="zh-CN"/>
                    </w:rPr>
                  </w:pPr>
                  <w:r>
                    <w:rPr>
                      <w:rFonts w:hint="eastAsia" w:eastAsia="新宋体"/>
                      <w:color w:val="auto"/>
                      <w:kern w:val="0"/>
                      <w:szCs w:val="21"/>
                      <w:highlight w:val="none"/>
                      <w:lang w:val="en-US" w:eastAsia="zh-CN"/>
                    </w:rPr>
                    <w:t>电器件</w:t>
                  </w:r>
                </w:p>
              </w:tc>
              <w:tc>
                <w:tcPr>
                  <w:tcW w:w="842" w:type="pct"/>
                  <w:tcBorders>
                    <w:tl2br w:val="nil"/>
                    <w:tr2bl w:val="nil"/>
                  </w:tcBorders>
                  <w:noWrap w:val="0"/>
                  <w:vAlign w:val="center"/>
                </w:tcPr>
                <w:p w14:paraId="49979B9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jc w:val="center"/>
                    <w:textAlignment w:val="auto"/>
                    <w:rPr>
                      <w:rFonts w:hint="default" w:ascii="Times New Roman" w:hAnsi="Times New Roman" w:eastAsia="新宋体"/>
                      <w:color w:val="auto"/>
                      <w:kern w:val="0"/>
                      <w:szCs w:val="21"/>
                      <w:highlight w:val="none"/>
                      <w:lang w:val="en-US" w:eastAsia="zh-CN"/>
                    </w:rPr>
                  </w:pPr>
                  <w:r>
                    <w:rPr>
                      <w:rFonts w:hint="eastAsia" w:eastAsia="新宋体"/>
                      <w:color w:val="auto"/>
                      <w:kern w:val="0"/>
                      <w:szCs w:val="21"/>
                      <w:highlight w:val="none"/>
                      <w:lang w:val="en-US" w:eastAsia="zh-CN"/>
                    </w:rPr>
                    <w:t>120</w:t>
                  </w:r>
                </w:p>
              </w:tc>
              <w:tc>
                <w:tcPr>
                  <w:tcW w:w="757" w:type="pct"/>
                  <w:tcBorders>
                    <w:tl2br w:val="nil"/>
                    <w:tr2bl w:val="nil"/>
                  </w:tcBorders>
                  <w:noWrap w:val="0"/>
                  <w:vAlign w:val="center"/>
                </w:tcPr>
                <w:p w14:paraId="6A11CAF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olor w:val="auto"/>
                      <w:highlight w:val="none"/>
                      <w:lang w:val="en-US" w:eastAsia="zh-CN"/>
                    </w:rPr>
                  </w:pPr>
                  <w:r>
                    <w:rPr>
                      <w:rFonts w:hint="eastAsia"/>
                      <w:color w:val="auto"/>
                      <w:highlight w:val="none"/>
                      <w:lang w:val="en-US" w:eastAsia="zh-CN"/>
                    </w:rPr>
                    <w:t>套</w:t>
                  </w:r>
                  <w:r>
                    <w:rPr>
                      <w:rFonts w:hint="eastAsia" w:ascii="Times New Roman" w:hAnsi="Times New Roman" w:eastAsia="宋体"/>
                      <w:color w:val="auto"/>
                      <w:highlight w:val="none"/>
                      <w:lang w:val="en-US" w:eastAsia="zh-CN"/>
                    </w:rPr>
                    <w:t>/a</w:t>
                  </w:r>
                </w:p>
              </w:tc>
              <w:tc>
                <w:tcPr>
                  <w:tcW w:w="1709" w:type="pct"/>
                  <w:tcBorders>
                    <w:tl2br w:val="nil"/>
                    <w:tr2bl w:val="nil"/>
                  </w:tcBorders>
                  <w:noWrap w:val="0"/>
                  <w:vAlign w:val="center"/>
                </w:tcPr>
                <w:p w14:paraId="3303BAAB">
                  <w:pPr>
                    <w:keepNext w:val="0"/>
                    <w:keepLines w:val="0"/>
                    <w:suppressLineNumbers w:val="0"/>
                    <w:adjustRightInd w:val="0"/>
                    <w:snapToGrid w:val="0"/>
                    <w:spacing w:before="0" w:beforeAutospacing="0" w:after="0" w:afterAutospacing="0"/>
                    <w:ind w:left="0" w:right="0"/>
                    <w:jc w:val="center"/>
                    <w:rPr>
                      <w:rFonts w:hint="default"/>
                      <w:color w:val="auto"/>
                      <w:highlight w:val="none"/>
                      <w:lang w:val="en-US" w:eastAsia="zh-CN"/>
                    </w:rPr>
                  </w:pPr>
                  <w:r>
                    <w:rPr>
                      <w:rFonts w:hint="eastAsia"/>
                      <w:color w:val="auto"/>
                      <w:highlight w:val="none"/>
                      <w:lang w:val="en-US" w:eastAsia="zh-CN"/>
                    </w:rPr>
                    <w:t>/</w:t>
                  </w:r>
                </w:p>
              </w:tc>
            </w:tr>
            <w:tr w14:paraId="4B1B96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4" w:type="pct"/>
                  <w:tcBorders>
                    <w:tl2br w:val="nil"/>
                    <w:tr2bl w:val="nil"/>
                  </w:tcBorders>
                  <w:noWrap w:val="0"/>
                  <w:vAlign w:val="center"/>
                </w:tcPr>
                <w:p w14:paraId="178079D0">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olor w:val="auto"/>
                      <w:highlight w:val="none"/>
                      <w:lang w:val="en-US" w:eastAsia="zh-CN"/>
                    </w:rPr>
                  </w:pPr>
                  <w:r>
                    <w:rPr>
                      <w:rFonts w:hint="eastAsia"/>
                      <w:color w:val="auto"/>
                      <w:highlight w:val="none"/>
                      <w:lang w:val="en-US" w:eastAsia="zh-CN"/>
                    </w:rPr>
                    <w:t>11</w:t>
                  </w:r>
                </w:p>
              </w:tc>
              <w:tc>
                <w:tcPr>
                  <w:tcW w:w="967" w:type="pct"/>
                  <w:tcBorders>
                    <w:tl2br w:val="nil"/>
                    <w:tr2bl w:val="nil"/>
                  </w:tcBorders>
                  <w:noWrap w:val="0"/>
                  <w:vAlign w:val="center"/>
                </w:tcPr>
                <w:p w14:paraId="4F3AA622">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天然气</w:t>
                  </w:r>
                </w:p>
              </w:tc>
              <w:tc>
                <w:tcPr>
                  <w:tcW w:w="842" w:type="pct"/>
                  <w:tcBorders>
                    <w:tl2br w:val="nil"/>
                    <w:tr2bl w:val="nil"/>
                  </w:tcBorders>
                  <w:noWrap w:val="0"/>
                  <w:vAlign w:val="center"/>
                </w:tcPr>
                <w:p w14:paraId="284F0E32">
                  <w:pPr>
                    <w:keepNext w:val="0"/>
                    <w:keepLines w:val="0"/>
                    <w:widowControl/>
                    <w:suppressLineNumbers w:val="0"/>
                    <w:spacing w:before="0" w:beforeAutospacing="0" w:after="0" w:afterAutospacing="0"/>
                    <w:ind w:left="0" w:right="0"/>
                    <w:jc w:val="center"/>
                    <w:rPr>
                      <w:rFonts w:hint="default" w:ascii="Times New Roman" w:hAnsi="Times New Roman" w:eastAsia="宋体"/>
                      <w:color w:val="auto"/>
                      <w:kern w:val="2"/>
                      <w:sz w:val="21"/>
                      <w:szCs w:val="24"/>
                      <w:highlight w:val="none"/>
                      <w:lang w:val="en-US" w:eastAsia="zh-CN" w:bidi="ar-SA"/>
                    </w:rPr>
                  </w:pPr>
                  <w:r>
                    <w:rPr>
                      <w:rFonts w:hint="eastAsia"/>
                      <w:color w:val="auto"/>
                      <w:kern w:val="2"/>
                      <w:sz w:val="21"/>
                      <w:szCs w:val="24"/>
                      <w:highlight w:val="none"/>
                      <w:lang w:val="en-US" w:eastAsia="zh-CN" w:bidi="ar-SA"/>
                    </w:rPr>
                    <w:t>5000</w:t>
                  </w:r>
                </w:p>
              </w:tc>
              <w:tc>
                <w:tcPr>
                  <w:tcW w:w="757" w:type="pct"/>
                  <w:tcBorders>
                    <w:tl2br w:val="nil"/>
                    <w:tr2bl w:val="nil"/>
                  </w:tcBorders>
                  <w:noWrap w:val="0"/>
                  <w:vAlign w:val="center"/>
                </w:tcPr>
                <w:p w14:paraId="0A1A1193">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olor w:val="auto"/>
                      <w:highlight w:val="none"/>
                      <w:lang w:val="en-US" w:eastAsia="zh-CN"/>
                    </w:rPr>
                  </w:pPr>
                  <w:r>
                    <w:rPr>
                      <w:rFonts w:hint="default" w:ascii="Times New Roman" w:hAnsi="Times New Roman" w:cs="Times New Roman"/>
                      <w:color w:val="000000"/>
                      <w:szCs w:val="21"/>
                      <w:highlight w:val="none"/>
                      <w:lang w:val="en-US" w:eastAsia="zh-CN"/>
                    </w:rPr>
                    <w:t>m</w:t>
                  </w:r>
                  <w:r>
                    <w:rPr>
                      <w:rFonts w:hint="default" w:ascii="Times New Roman" w:hAnsi="Times New Roman" w:cs="Times New Roman"/>
                      <w:color w:val="000000"/>
                      <w:szCs w:val="21"/>
                      <w:highlight w:val="none"/>
                      <w:vertAlign w:val="superscript"/>
                      <w:lang w:val="en-US" w:eastAsia="zh-CN"/>
                    </w:rPr>
                    <w:t>3</w:t>
                  </w:r>
                  <w:r>
                    <w:rPr>
                      <w:rFonts w:hint="eastAsia" w:ascii="Times New Roman" w:hAnsi="Times New Roman" w:eastAsia="宋体"/>
                      <w:color w:val="auto"/>
                      <w:highlight w:val="none"/>
                      <w:lang w:val="en-US" w:eastAsia="zh-CN"/>
                    </w:rPr>
                    <w:t>/a</w:t>
                  </w:r>
                </w:p>
              </w:tc>
              <w:tc>
                <w:tcPr>
                  <w:tcW w:w="1709" w:type="pct"/>
                  <w:tcBorders>
                    <w:tl2br w:val="nil"/>
                    <w:tr2bl w:val="nil"/>
                  </w:tcBorders>
                  <w:noWrap w:val="0"/>
                  <w:vAlign w:val="center"/>
                </w:tcPr>
                <w:p w14:paraId="1A3805F5">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olor w:val="auto"/>
                      <w:highlight w:val="yellow"/>
                      <w:lang w:val="en-US" w:eastAsia="zh-CN"/>
                    </w:rPr>
                  </w:pPr>
                  <w:r>
                    <w:rPr>
                      <w:rFonts w:hint="eastAsia" w:ascii="Times New Roman" w:hAnsi="Times New Roman" w:eastAsia="宋体"/>
                      <w:color w:val="auto"/>
                      <w:highlight w:val="yellow"/>
                      <w:lang w:val="en-US" w:eastAsia="zh-CN"/>
                    </w:rPr>
                    <w:t>管道</w:t>
                  </w:r>
                  <w:r>
                    <w:rPr>
                      <w:rFonts w:hint="default" w:ascii="Times New Roman" w:hAnsi="Times New Roman" w:eastAsia="宋体" w:cs="Times New Roman"/>
                      <w:color w:val="000000"/>
                      <w:kern w:val="0"/>
                      <w:szCs w:val="21"/>
                      <w:highlight w:val="yellow"/>
                      <w:lang w:val="en-US" w:eastAsia="zh-CN"/>
                    </w:rPr>
                    <w:t>天然气</w:t>
                  </w:r>
                  <w:r>
                    <w:rPr>
                      <w:rFonts w:hint="eastAsia" w:cs="Times New Roman"/>
                      <w:color w:val="000000"/>
                      <w:kern w:val="0"/>
                      <w:szCs w:val="21"/>
                      <w:highlight w:val="yellow"/>
                      <w:lang w:val="en-US" w:eastAsia="zh-CN"/>
                    </w:rPr>
                    <w:t>，燃烧机额定用气量为60~80</w:t>
                  </w:r>
                  <w:r>
                    <w:rPr>
                      <w:rFonts w:hint="default" w:ascii="Times New Roman" w:hAnsi="Times New Roman" w:cs="Times New Roman"/>
                      <w:color w:val="000000"/>
                      <w:szCs w:val="21"/>
                      <w:highlight w:val="yellow"/>
                      <w:lang w:val="en-US" w:eastAsia="zh-CN"/>
                    </w:rPr>
                    <w:t>m</w:t>
                  </w:r>
                  <w:r>
                    <w:rPr>
                      <w:rFonts w:hint="default" w:ascii="Times New Roman" w:hAnsi="Times New Roman" w:cs="Times New Roman"/>
                      <w:color w:val="000000"/>
                      <w:szCs w:val="21"/>
                      <w:highlight w:val="yellow"/>
                      <w:vertAlign w:val="superscript"/>
                      <w:lang w:val="en-US" w:eastAsia="zh-CN"/>
                    </w:rPr>
                    <w:t>3</w:t>
                  </w:r>
                  <w:r>
                    <w:rPr>
                      <w:rFonts w:hint="eastAsia" w:ascii="Times New Roman" w:hAnsi="Times New Roman" w:eastAsia="宋体"/>
                      <w:color w:val="auto"/>
                      <w:highlight w:val="yellow"/>
                      <w:lang w:val="en-US" w:eastAsia="zh-CN"/>
                    </w:rPr>
                    <w:t>/</w:t>
                  </w:r>
                  <w:r>
                    <w:rPr>
                      <w:rFonts w:hint="eastAsia"/>
                      <w:color w:val="auto"/>
                      <w:highlight w:val="yellow"/>
                      <w:lang w:val="en-US" w:eastAsia="zh-CN"/>
                    </w:rPr>
                    <w:t>h，年工作时长约72h</w:t>
                  </w:r>
                </w:p>
              </w:tc>
            </w:tr>
          </w:tbl>
          <w:p w14:paraId="2E8E3BCB">
            <w:pPr>
              <w:pStyle w:val="33"/>
              <w:keepNext w:val="0"/>
              <w:keepLines w:val="0"/>
              <w:pageBreakBefore w:val="0"/>
              <w:widowControl w:val="0"/>
              <w:kinsoku/>
              <w:wordWrap/>
              <w:overflowPunct/>
              <w:topLinePunct w:val="0"/>
              <w:autoSpaceDE/>
              <w:autoSpaceDN/>
              <w:bidi w:val="0"/>
              <w:adjustRightInd/>
              <w:snapToGrid w:val="0"/>
              <w:spacing w:before="157" w:beforeLines="50" w:after="0" w:line="360" w:lineRule="auto"/>
              <w:ind w:left="0" w:leftChars="0" w:right="0" w:firstLine="482" w:firstLineChars="200"/>
              <w:textAlignment w:val="auto"/>
              <w:outlineLvl w:val="9"/>
              <w:rPr>
                <w:rFonts w:hint="default" w:ascii="Times New Roman" w:hAnsi="Times New Roman" w:cs="Times New Roman"/>
                <w:b w:val="0"/>
                <w:bCs/>
                <w:color w:val="000000"/>
                <w:sz w:val="24"/>
                <w:highlight w:val="none"/>
                <w:lang w:val="en-US" w:eastAsia="zh-CN"/>
              </w:rPr>
            </w:pPr>
            <w:r>
              <w:rPr>
                <w:rFonts w:hint="default" w:ascii="Times New Roman" w:hAnsi="Times New Roman" w:cs="Times New Roman"/>
                <w:b/>
                <w:bCs w:val="0"/>
                <w:color w:val="000000"/>
                <w:sz w:val="24"/>
                <w:highlight w:val="none"/>
                <w:lang w:val="en-US" w:eastAsia="zh-CN"/>
              </w:rPr>
              <w:t>粉末涂料</w:t>
            </w:r>
            <w:r>
              <w:rPr>
                <w:rFonts w:hint="eastAsia" w:ascii="Times New Roman" w:hAnsi="Times New Roman" w:cs="Times New Roman"/>
                <w:b/>
                <w:bCs w:val="0"/>
                <w:color w:val="000000"/>
                <w:sz w:val="24"/>
                <w:highlight w:val="none"/>
                <w:lang w:val="en-US" w:eastAsia="zh-CN"/>
              </w:rPr>
              <w:t>：</w:t>
            </w:r>
            <w:r>
              <w:rPr>
                <w:rFonts w:hint="eastAsia" w:ascii="Times New Roman" w:hAnsi="Times New Roman" w:cs="Times New Roman"/>
                <w:b w:val="0"/>
                <w:bCs/>
                <w:color w:val="000000"/>
                <w:sz w:val="24"/>
                <w:highlight w:val="none"/>
                <w:lang w:val="en-US" w:eastAsia="zh-CN"/>
              </w:rPr>
              <w:t>本</w:t>
            </w:r>
            <w:r>
              <w:rPr>
                <w:rFonts w:hint="default" w:ascii="Times New Roman" w:hAnsi="Times New Roman" w:cs="Times New Roman"/>
                <w:b w:val="0"/>
                <w:bCs/>
                <w:color w:val="000000"/>
                <w:sz w:val="24"/>
                <w:highlight w:val="none"/>
                <w:lang w:val="en-US" w:eastAsia="zh-CN"/>
              </w:rPr>
              <w:t>项</w:t>
            </w:r>
            <w:r>
              <w:rPr>
                <w:rFonts w:hint="default" w:ascii="Times New Roman" w:hAnsi="Times New Roman" w:eastAsia="宋体" w:cs="Times New Roman"/>
                <w:b w:val="0"/>
                <w:bCs/>
                <w:color w:val="000000"/>
                <w:sz w:val="24"/>
                <w:highlight w:val="none"/>
                <w:lang w:val="en-US" w:eastAsia="zh-CN"/>
              </w:rPr>
              <w:t>目</w:t>
            </w:r>
            <w:r>
              <w:rPr>
                <w:rFonts w:hint="eastAsia" w:ascii="Times New Roman" w:hAnsi="Times New Roman" w:eastAsia="宋体" w:cs="Times New Roman"/>
                <w:b w:val="0"/>
                <w:bCs/>
                <w:color w:val="000000"/>
                <w:sz w:val="24"/>
                <w:highlight w:val="none"/>
                <w:lang w:val="en-US" w:eastAsia="zh-CN"/>
              </w:rPr>
              <w:t>粮食加工机械设备毛坯件</w:t>
            </w:r>
            <w:r>
              <w:rPr>
                <w:rFonts w:hint="default" w:ascii="Times New Roman" w:hAnsi="Times New Roman" w:eastAsia="宋体" w:cs="Times New Roman"/>
                <w:b w:val="0"/>
                <w:bCs/>
                <w:color w:val="000000"/>
                <w:sz w:val="24"/>
                <w:highlight w:val="none"/>
                <w:lang w:val="en-US" w:eastAsia="zh-CN"/>
              </w:rPr>
              <w:t>需要喷</w:t>
            </w:r>
            <w:r>
              <w:rPr>
                <w:rFonts w:hint="default" w:ascii="Times New Roman" w:hAnsi="Times New Roman" w:cs="Times New Roman"/>
                <w:b w:val="0"/>
                <w:bCs/>
                <w:color w:val="000000"/>
                <w:sz w:val="24"/>
                <w:highlight w:val="none"/>
                <w:lang w:val="en-US" w:eastAsia="zh-CN"/>
              </w:rPr>
              <w:t>塑处理，根据企业提供资料，项目使用的聚酯型粉末涂料主要成分及其含量见表2-</w:t>
            </w:r>
            <w:r>
              <w:rPr>
                <w:rFonts w:hint="eastAsia" w:ascii="Times New Roman" w:hAnsi="Times New Roman" w:cs="Times New Roman"/>
                <w:b w:val="0"/>
                <w:bCs/>
                <w:color w:val="000000"/>
                <w:sz w:val="24"/>
                <w:highlight w:val="none"/>
                <w:lang w:val="en-US" w:eastAsia="zh-CN"/>
              </w:rPr>
              <w:t>5</w:t>
            </w:r>
            <w:r>
              <w:rPr>
                <w:rFonts w:hint="default" w:ascii="Times New Roman" w:hAnsi="Times New Roman" w:cs="Times New Roman"/>
                <w:b w:val="0"/>
                <w:bCs/>
                <w:color w:val="000000"/>
                <w:sz w:val="24"/>
                <w:highlight w:val="none"/>
                <w:lang w:val="en-US" w:eastAsia="zh-CN"/>
              </w:rPr>
              <w:t>。</w:t>
            </w:r>
          </w:p>
          <w:p w14:paraId="4008129A">
            <w:pPr>
              <w:pStyle w:val="33"/>
              <w:keepNext w:val="0"/>
              <w:keepLines w:val="0"/>
              <w:pageBreakBefore w:val="0"/>
              <w:widowControl w:val="0"/>
              <w:kinsoku/>
              <w:wordWrap/>
              <w:overflowPunct/>
              <w:topLinePunct w:val="0"/>
              <w:autoSpaceDE/>
              <w:autoSpaceDN/>
              <w:bidi w:val="0"/>
              <w:adjustRightInd/>
              <w:snapToGrid/>
              <w:spacing w:after="0"/>
              <w:ind w:left="0" w:leftChars="0" w:right="0" w:firstLine="0" w:firstLineChars="0"/>
              <w:jc w:val="center"/>
              <w:textAlignment w:val="auto"/>
              <w:rPr>
                <w:rFonts w:hint="default" w:ascii="Times New Roman" w:hAnsi="Times New Roman" w:eastAsia="宋体" w:cs="Times New Roman"/>
                <w:b/>
                <w:caps w:val="0"/>
                <w:color w:val="000000"/>
                <w:kern w:val="2"/>
                <w:sz w:val="24"/>
                <w:szCs w:val="24"/>
                <w:highlight w:val="none"/>
                <w:lang w:val="en-US" w:eastAsia="zh-CN" w:bidi="ar-SA"/>
              </w:rPr>
            </w:pPr>
            <w:r>
              <w:rPr>
                <w:rFonts w:hint="default" w:ascii="Times New Roman" w:hAnsi="Times New Roman" w:eastAsia="宋体" w:cs="Times New Roman"/>
                <w:b/>
                <w:caps w:val="0"/>
                <w:color w:val="000000"/>
                <w:kern w:val="2"/>
                <w:sz w:val="24"/>
                <w:szCs w:val="24"/>
                <w:highlight w:val="none"/>
                <w:lang w:val="en-US" w:eastAsia="zh-CN" w:bidi="ar-SA"/>
              </w:rPr>
              <w:t>表2-</w:t>
            </w:r>
            <w:r>
              <w:rPr>
                <w:rFonts w:hint="eastAsia" w:ascii="Times New Roman" w:hAnsi="Times New Roman" w:eastAsia="宋体" w:cs="Times New Roman"/>
                <w:b/>
                <w:caps w:val="0"/>
                <w:color w:val="000000"/>
                <w:kern w:val="2"/>
                <w:sz w:val="24"/>
                <w:szCs w:val="24"/>
                <w:highlight w:val="none"/>
                <w:lang w:val="en-US" w:eastAsia="zh-CN" w:bidi="ar-SA"/>
              </w:rPr>
              <w:t>5</w:t>
            </w:r>
            <w:r>
              <w:rPr>
                <w:rFonts w:hint="default" w:ascii="Times New Roman" w:hAnsi="Times New Roman" w:eastAsia="宋体" w:cs="Times New Roman"/>
                <w:b/>
                <w:caps w:val="0"/>
                <w:color w:val="000000"/>
                <w:kern w:val="2"/>
                <w:sz w:val="24"/>
                <w:szCs w:val="24"/>
                <w:highlight w:val="none"/>
                <w:lang w:val="en-US" w:eastAsia="zh-CN" w:bidi="ar-SA"/>
              </w:rPr>
              <w:t xml:space="preserve"> 聚酯型粉末涂料主要组成成分表</w:t>
            </w: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4063"/>
              <w:gridCol w:w="2686"/>
            </w:tblGrid>
            <w:tr w14:paraId="4F07FE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76" w:type="dxa"/>
                  <w:tcBorders>
                    <w:tl2br w:val="nil"/>
                    <w:tr2bl w:val="nil"/>
                  </w:tcBorders>
                  <w:noWrap w:val="0"/>
                  <w:vAlign w:val="center"/>
                </w:tcPr>
                <w:p w14:paraId="6198FEF2">
                  <w:pPr>
                    <w:keepNext w:val="0"/>
                    <w:keepLines w:val="0"/>
                    <w:suppressLineNumbers w:val="0"/>
                    <w:spacing w:before="0" w:beforeAutospacing="0" w:after="0" w:afterAutospacing="0"/>
                    <w:ind w:left="0" w:right="0"/>
                    <w:jc w:val="center"/>
                    <w:rPr>
                      <w:rFonts w:hint="default" w:ascii="Times New Roman" w:hAnsi="Times New Roman" w:eastAsia="宋体" w:cs="Times New Roman"/>
                      <w:b/>
                      <w:caps w:val="0"/>
                      <w:color w:val="000000"/>
                      <w:szCs w:val="21"/>
                      <w:highlight w:val="none"/>
                    </w:rPr>
                  </w:pPr>
                  <w:r>
                    <w:rPr>
                      <w:rFonts w:hint="default" w:ascii="Times New Roman" w:hAnsi="Times New Roman" w:eastAsia="宋体" w:cs="Times New Roman"/>
                      <w:b/>
                      <w:caps w:val="0"/>
                      <w:color w:val="000000"/>
                      <w:szCs w:val="21"/>
                      <w:highlight w:val="none"/>
                    </w:rPr>
                    <w:t>序号</w:t>
                  </w:r>
                </w:p>
              </w:tc>
              <w:tc>
                <w:tcPr>
                  <w:tcW w:w="4063" w:type="dxa"/>
                  <w:tcBorders>
                    <w:tl2br w:val="nil"/>
                    <w:tr2bl w:val="nil"/>
                  </w:tcBorders>
                  <w:noWrap w:val="0"/>
                  <w:vAlign w:val="center"/>
                </w:tcPr>
                <w:p w14:paraId="153B1252">
                  <w:pPr>
                    <w:keepNext w:val="0"/>
                    <w:keepLines w:val="0"/>
                    <w:suppressLineNumbers w:val="0"/>
                    <w:spacing w:before="0" w:beforeAutospacing="0" w:after="0" w:afterAutospacing="0"/>
                    <w:ind w:left="0" w:right="0"/>
                    <w:jc w:val="center"/>
                    <w:rPr>
                      <w:rFonts w:hint="default" w:ascii="Times New Roman" w:hAnsi="Times New Roman" w:eastAsia="宋体" w:cs="Times New Roman"/>
                      <w:b/>
                      <w:caps w:val="0"/>
                      <w:color w:val="000000"/>
                      <w:szCs w:val="21"/>
                      <w:highlight w:val="none"/>
                      <w:lang w:val="en-US" w:eastAsia="zh-CN"/>
                    </w:rPr>
                  </w:pPr>
                  <w:r>
                    <w:rPr>
                      <w:rFonts w:hint="default" w:ascii="Times New Roman" w:hAnsi="Times New Roman" w:eastAsia="宋体" w:cs="Times New Roman"/>
                      <w:b/>
                      <w:caps w:val="0"/>
                      <w:color w:val="000000"/>
                      <w:szCs w:val="21"/>
                      <w:highlight w:val="none"/>
                      <w:lang w:val="en-US" w:eastAsia="zh-CN"/>
                    </w:rPr>
                    <w:t>主要成分</w:t>
                  </w:r>
                </w:p>
              </w:tc>
              <w:tc>
                <w:tcPr>
                  <w:tcW w:w="2686" w:type="dxa"/>
                  <w:tcBorders>
                    <w:tl2br w:val="nil"/>
                    <w:tr2bl w:val="nil"/>
                  </w:tcBorders>
                  <w:noWrap w:val="0"/>
                  <w:vAlign w:val="center"/>
                </w:tcPr>
                <w:p w14:paraId="60608C50">
                  <w:pPr>
                    <w:keepNext w:val="0"/>
                    <w:keepLines w:val="0"/>
                    <w:suppressLineNumbers w:val="0"/>
                    <w:spacing w:before="0" w:beforeAutospacing="0" w:after="0" w:afterAutospacing="0"/>
                    <w:ind w:left="0" w:right="0"/>
                    <w:jc w:val="center"/>
                    <w:rPr>
                      <w:rFonts w:hint="default" w:ascii="Times New Roman" w:hAnsi="Times New Roman" w:eastAsia="宋体" w:cs="Times New Roman"/>
                      <w:b/>
                      <w:caps w:val="0"/>
                      <w:color w:val="000000"/>
                      <w:szCs w:val="21"/>
                      <w:highlight w:val="none"/>
                      <w:lang w:val="en-US" w:eastAsia="zh-CN"/>
                    </w:rPr>
                  </w:pPr>
                  <w:r>
                    <w:rPr>
                      <w:rFonts w:hint="default" w:ascii="Times New Roman" w:hAnsi="Times New Roman" w:eastAsia="宋体" w:cs="Times New Roman"/>
                      <w:b/>
                      <w:caps w:val="0"/>
                      <w:color w:val="000000"/>
                      <w:szCs w:val="21"/>
                      <w:highlight w:val="none"/>
                      <w:lang w:val="en-US" w:eastAsia="zh-CN"/>
                    </w:rPr>
                    <w:t>含量（%）</w:t>
                  </w:r>
                </w:p>
              </w:tc>
            </w:tr>
            <w:tr w14:paraId="6B479A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76" w:type="dxa"/>
                  <w:tcBorders>
                    <w:tl2br w:val="nil"/>
                    <w:tr2bl w:val="nil"/>
                  </w:tcBorders>
                  <w:noWrap w:val="0"/>
                  <w:vAlign w:val="center"/>
                </w:tcPr>
                <w:p w14:paraId="60A2C496">
                  <w:pPr>
                    <w:keepNext w:val="0"/>
                    <w:keepLines w:val="0"/>
                    <w:suppressLineNumbers w:val="0"/>
                    <w:spacing w:before="0" w:beforeAutospacing="0" w:after="0" w:afterAutospacing="0"/>
                    <w:ind w:left="0" w:right="0"/>
                    <w:jc w:val="center"/>
                    <w:rPr>
                      <w:rFonts w:hint="default" w:ascii="Times New Roman" w:hAnsi="Times New Roman" w:eastAsia="宋体" w:cs="Times New Roman"/>
                      <w:caps w:val="0"/>
                      <w:color w:val="000000"/>
                      <w:sz w:val="21"/>
                      <w:szCs w:val="21"/>
                      <w:highlight w:val="none"/>
                      <w:lang w:val="en-US" w:eastAsia="zh-CN"/>
                    </w:rPr>
                  </w:pPr>
                  <w:r>
                    <w:rPr>
                      <w:rFonts w:hint="default" w:ascii="Times New Roman" w:hAnsi="Times New Roman" w:eastAsia="宋体" w:cs="Times New Roman"/>
                      <w:caps w:val="0"/>
                      <w:color w:val="000000"/>
                      <w:sz w:val="21"/>
                      <w:szCs w:val="21"/>
                      <w:highlight w:val="none"/>
                      <w:lang w:val="en-US" w:eastAsia="zh-CN"/>
                    </w:rPr>
                    <w:t>1</w:t>
                  </w:r>
                </w:p>
              </w:tc>
              <w:tc>
                <w:tcPr>
                  <w:tcW w:w="4063" w:type="dxa"/>
                  <w:tcBorders>
                    <w:tl2br w:val="nil"/>
                    <w:tr2bl w:val="nil"/>
                  </w:tcBorders>
                  <w:noWrap w:val="0"/>
                  <w:vAlign w:val="center"/>
                </w:tcPr>
                <w:p w14:paraId="1EA6BA65">
                  <w:pPr>
                    <w:keepNext w:val="0"/>
                    <w:keepLines w:val="0"/>
                    <w:suppressLineNumbers w:val="0"/>
                    <w:spacing w:before="0" w:beforeAutospacing="0" w:after="0" w:afterAutospacing="0"/>
                    <w:ind w:left="0" w:right="0"/>
                    <w:jc w:val="center"/>
                    <w:rPr>
                      <w:rFonts w:hint="default" w:ascii="Times New Roman" w:hAnsi="Times New Roman" w:eastAsia="宋体" w:cs="Times New Roman"/>
                      <w:caps w:val="0"/>
                      <w:color w:val="000000"/>
                      <w:sz w:val="21"/>
                      <w:szCs w:val="21"/>
                      <w:highlight w:val="none"/>
                      <w:lang w:val="en-US" w:eastAsia="zh-CN"/>
                    </w:rPr>
                  </w:pPr>
                  <w:r>
                    <w:rPr>
                      <w:rFonts w:hint="default" w:ascii="Times New Roman" w:hAnsi="Times New Roman" w:eastAsia="宋体" w:cs="Times New Roman"/>
                      <w:color w:val="000000"/>
                      <w:highlight w:val="none"/>
                    </w:rPr>
                    <w:t>聚酯</w:t>
                  </w:r>
                  <w:r>
                    <w:rPr>
                      <w:rFonts w:hint="eastAsia" w:ascii="Times New Roman" w:hAnsi="Times New Roman" w:eastAsia="宋体" w:cs="Times New Roman"/>
                      <w:color w:val="000000"/>
                      <w:highlight w:val="none"/>
                      <w:lang w:val="en-US" w:eastAsia="zh-CN"/>
                    </w:rPr>
                    <w:t>树脂</w:t>
                  </w:r>
                </w:p>
              </w:tc>
              <w:tc>
                <w:tcPr>
                  <w:tcW w:w="2686" w:type="dxa"/>
                  <w:tcBorders>
                    <w:tl2br w:val="nil"/>
                    <w:tr2bl w:val="nil"/>
                  </w:tcBorders>
                  <w:noWrap w:val="0"/>
                  <w:vAlign w:val="center"/>
                </w:tcPr>
                <w:p w14:paraId="1325127D">
                  <w:pPr>
                    <w:keepNext w:val="0"/>
                    <w:keepLines w:val="0"/>
                    <w:suppressLineNumbers w:val="0"/>
                    <w:spacing w:before="0" w:beforeAutospacing="0" w:after="0" w:afterAutospacing="0"/>
                    <w:ind w:left="0" w:right="0"/>
                    <w:jc w:val="center"/>
                    <w:rPr>
                      <w:rFonts w:hint="default" w:ascii="Times New Roman" w:hAnsi="Times New Roman" w:eastAsia="宋体" w:cs="Times New Roman"/>
                      <w:caps w:val="0"/>
                      <w:color w:val="000000"/>
                      <w:sz w:val="21"/>
                      <w:szCs w:val="21"/>
                      <w:highlight w:val="none"/>
                      <w:lang w:val="en-US" w:eastAsia="zh-CN"/>
                    </w:rPr>
                  </w:pPr>
                  <w:r>
                    <w:rPr>
                      <w:rFonts w:hint="eastAsia" w:ascii="Times New Roman" w:hAnsi="Times New Roman" w:eastAsia="宋体" w:cs="Times New Roman"/>
                      <w:caps w:val="0"/>
                      <w:color w:val="000000"/>
                      <w:sz w:val="21"/>
                      <w:szCs w:val="21"/>
                      <w:highlight w:val="none"/>
                      <w:lang w:val="en-US" w:eastAsia="zh-CN"/>
                    </w:rPr>
                    <w:t>56</w:t>
                  </w:r>
                </w:p>
              </w:tc>
            </w:tr>
            <w:tr w14:paraId="2985D4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76" w:type="dxa"/>
                  <w:tcBorders>
                    <w:tl2br w:val="nil"/>
                    <w:tr2bl w:val="nil"/>
                  </w:tcBorders>
                  <w:shd w:val="clear" w:color="auto" w:fill="auto"/>
                  <w:noWrap w:val="0"/>
                  <w:vAlign w:val="center"/>
                </w:tcPr>
                <w:p w14:paraId="29ABA548">
                  <w:pPr>
                    <w:keepNext w:val="0"/>
                    <w:keepLines w:val="0"/>
                    <w:suppressLineNumbers w:val="0"/>
                    <w:spacing w:before="0" w:beforeAutospacing="0" w:after="0" w:afterAutospacing="0"/>
                    <w:ind w:left="0" w:right="0"/>
                    <w:jc w:val="center"/>
                    <w:rPr>
                      <w:rFonts w:hint="default" w:ascii="Times New Roman" w:hAnsi="Times New Roman" w:eastAsia="宋体" w:cs="Times New Roman"/>
                      <w:caps w:val="0"/>
                      <w:color w:val="000000"/>
                      <w:kern w:val="2"/>
                      <w:sz w:val="21"/>
                      <w:szCs w:val="21"/>
                      <w:highlight w:val="none"/>
                      <w:lang w:val="en-US" w:eastAsia="zh-CN" w:bidi="ar-SA"/>
                    </w:rPr>
                  </w:pPr>
                  <w:r>
                    <w:rPr>
                      <w:rFonts w:hint="default" w:ascii="Times New Roman" w:hAnsi="Times New Roman" w:eastAsia="宋体" w:cs="Times New Roman"/>
                      <w:caps w:val="0"/>
                      <w:color w:val="000000"/>
                      <w:sz w:val="21"/>
                      <w:szCs w:val="21"/>
                      <w:highlight w:val="none"/>
                      <w:lang w:val="en-US" w:eastAsia="zh-CN"/>
                    </w:rPr>
                    <w:t>2</w:t>
                  </w:r>
                </w:p>
              </w:tc>
              <w:tc>
                <w:tcPr>
                  <w:tcW w:w="4063" w:type="dxa"/>
                  <w:tcBorders>
                    <w:tl2br w:val="nil"/>
                    <w:tr2bl w:val="nil"/>
                  </w:tcBorders>
                  <w:noWrap w:val="0"/>
                  <w:vAlign w:val="center"/>
                </w:tcPr>
                <w:p w14:paraId="54228F4F">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固化剂</w:t>
                  </w:r>
                </w:p>
              </w:tc>
              <w:tc>
                <w:tcPr>
                  <w:tcW w:w="2686" w:type="dxa"/>
                  <w:tcBorders>
                    <w:tl2br w:val="nil"/>
                    <w:tr2bl w:val="nil"/>
                  </w:tcBorders>
                  <w:noWrap w:val="0"/>
                  <w:vAlign w:val="center"/>
                </w:tcPr>
                <w:p w14:paraId="60AAAAC8">
                  <w:pPr>
                    <w:keepNext w:val="0"/>
                    <w:keepLines w:val="0"/>
                    <w:suppressLineNumbers w:val="0"/>
                    <w:spacing w:before="0" w:beforeAutospacing="0" w:after="0" w:afterAutospacing="0"/>
                    <w:ind w:left="0" w:right="0"/>
                    <w:jc w:val="center"/>
                    <w:rPr>
                      <w:rFonts w:hint="default" w:ascii="Times New Roman" w:hAnsi="Times New Roman" w:eastAsia="宋体" w:cs="Times New Roman"/>
                      <w:caps w:val="0"/>
                      <w:color w:val="000000"/>
                      <w:sz w:val="21"/>
                      <w:szCs w:val="21"/>
                      <w:highlight w:val="none"/>
                      <w:lang w:val="en-US" w:eastAsia="zh-CN"/>
                    </w:rPr>
                  </w:pPr>
                  <w:r>
                    <w:rPr>
                      <w:rFonts w:hint="eastAsia" w:ascii="Times New Roman" w:hAnsi="Times New Roman" w:eastAsia="宋体" w:cs="Times New Roman"/>
                      <w:caps w:val="0"/>
                      <w:color w:val="000000"/>
                      <w:sz w:val="21"/>
                      <w:szCs w:val="21"/>
                      <w:highlight w:val="none"/>
                      <w:lang w:val="en-US" w:eastAsia="zh-CN"/>
                    </w:rPr>
                    <w:t>4.1</w:t>
                  </w:r>
                </w:p>
              </w:tc>
            </w:tr>
            <w:tr w14:paraId="4B569B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76" w:type="dxa"/>
                  <w:tcBorders>
                    <w:tl2br w:val="nil"/>
                    <w:tr2bl w:val="nil"/>
                  </w:tcBorders>
                  <w:shd w:val="clear" w:color="auto" w:fill="auto"/>
                  <w:noWrap w:val="0"/>
                  <w:vAlign w:val="center"/>
                </w:tcPr>
                <w:p w14:paraId="2D892B39">
                  <w:pPr>
                    <w:keepNext w:val="0"/>
                    <w:keepLines w:val="0"/>
                    <w:suppressLineNumbers w:val="0"/>
                    <w:spacing w:before="0" w:beforeAutospacing="0" w:after="0" w:afterAutospacing="0"/>
                    <w:ind w:left="0" w:right="0"/>
                    <w:jc w:val="center"/>
                    <w:rPr>
                      <w:rFonts w:hint="default" w:ascii="Times New Roman" w:hAnsi="Times New Roman" w:eastAsia="宋体" w:cs="Times New Roman"/>
                      <w:caps w:val="0"/>
                      <w:color w:val="000000"/>
                      <w:kern w:val="2"/>
                      <w:sz w:val="21"/>
                      <w:szCs w:val="21"/>
                      <w:highlight w:val="none"/>
                      <w:lang w:val="en-US" w:eastAsia="zh-CN" w:bidi="ar-SA"/>
                    </w:rPr>
                  </w:pPr>
                  <w:r>
                    <w:rPr>
                      <w:rFonts w:hint="default" w:ascii="Times New Roman" w:hAnsi="Times New Roman" w:eastAsia="宋体" w:cs="Times New Roman"/>
                      <w:caps w:val="0"/>
                      <w:color w:val="000000"/>
                      <w:sz w:val="21"/>
                      <w:szCs w:val="21"/>
                      <w:highlight w:val="none"/>
                      <w:lang w:val="en-US" w:eastAsia="zh-CN"/>
                    </w:rPr>
                    <w:t>3</w:t>
                  </w:r>
                </w:p>
              </w:tc>
              <w:tc>
                <w:tcPr>
                  <w:tcW w:w="4063" w:type="dxa"/>
                  <w:tcBorders>
                    <w:tl2br w:val="nil"/>
                    <w:tr2bl w:val="nil"/>
                  </w:tcBorders>
                  <w:noWrap w:val="0"/>
                  <w:vAlign w:val="center"/>
                </w:tcPr>
                <w:p w14:paraId="5460CD9C">
                  <w:pPr>
                    <w:keepNext w:val="0"/>
                    <w:keepLines w:val="0"/>
                    <w:suppressLineNumbers w:val="0"/>
                    <w:spacing w:before="0" w:beforeAutospacing="0" w:after="0" w:afterAutospacing="0"/>
                    <w:ind w:left="0" w:right="0"/>
                    <w:jc w:val="center"/>
                    <w:rPr>
                      <w:rFonts w:hint="eastAsia" w:ascii="Times New Roman" w:hAnsi="Times New Roman" w:eastAsia="宋体" w:cs="Times New Roman"/>
                      <w:caps w:val="0"/>
                      <w:color w:val="000000"/>
                      <w:sz w:val="21"/>
                      <w:szCs w:val="21"/>
                      <w:highlight w:val="none"/>
                      <w:lang w:val="en-US" w:eastAsia="zh-CN"/>
                    </w:rPr>
                  </w:pPr>
                  <w:r>
                    <w:rPr>
                      <w:rFonts w:hint="eastAsia" w:ascii="Times New Roman" w:hAnsi="Times New Roman" w:eastAsia="宋体" w:cs="Times New Roman"/>
                      <w:color w:val="000000"/>
                      <w:highlight w:val="none"/>
                      <w:lang w:val="en-US" w:eastAsia="zh-CN"/>
                    </w:rPr>
                    <w:t>颜料</w:t>
                  </w:r>
                </w:p>
              </w:tc>
              <w:tc>
                <w:tcPr>
                  <w:tcW w:w="2686" w:type="dxa"/>
                  <w:tcBorders>
                    <w:tl2br w:val="nil"/>
                    <w:tr2bl w:val="nil"/>
                  </w:tcBorders>
                  <w:noWrap w:val="0"/>
                  <w:vAlign w:val="center"/>
                </w:tcPr>
                <w:p w14:paraId="2D835A78">
                  <w:pPr>
                    <w:keepNext w:val="0"/>
                    <w:keepLines w:val="0"/>
                    <w:suppressLineNumbers w:val="0"/>
                    <w:spacing w:before="0" w:beforeAutospacing="0" w:after="0" w:afterAutospacing="0"/>
                    <w:ind w:left="0" w:right="0"/>
                    <w:jc w:val="center"/>
                    <w:rPr>
                      <w:rFonts w:hint="default" w:ascii="Times New Roman" w:hAnsi="Times New Roman" w:eastAsia="宋体" w:cs="Times New Roman"/>
                      <w:caps w:val="0"/>
                      <w:color w:val="000000"/>
                      <w:sz w:val="21"/>
                      <w:szCs w:val="21"/>
                      <w:highlight w:val="none"/>
                      <w:lang w:val="en-US" w:eastAsia="zh-CN"/>
                    </w:rPr>
                  </w:pPr>
                  <w:r>
                    <w:rPr>
                      <w:rFonts w:hint="eastAsia" w:ascii="Times New Roman" w:hAnsi="Times New Roman" w:eastAsia="宋体" w:cs="Times New Roman"/>
                      <w:caps w:val="0"/>
                      <w:color w:val="000000"/>
                      <w:sz w:val="21"/>
                      <w:szCs w:val="21"/>
                      <w:highlight w:val="none"/>
                      <w:lang w:val="en-US" w:eastAsia="zh-CN"/>
                    </w:rPr>
                    <w:t>1.5</w:t>
                  </w:r>
                </w:p>
              </w:tc>
            </w:tr>
            <w:tr w14:paraId="127584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76" w:type="dxa"/>
                  <w:tcBorders>
                    <w:tl2br w:val="nil"/>
                    <w:tr2bl w:val="nil"/>
                  </w:tcBorders>
                  <w:shd w:val="clear" w:color="auto" w:fill="auto"/>
                  <w:noWrap w:val="0"/>
                  <w:vAlign w:val="center"/>
                </w:tcPr>
                <w:p w14:paraId="5342DDEB">
                  <w:pPr>
                    <w:keepNext w:val="0"/>
                    <w:keepLines w:val="0"/>
                    <w:suppressLineNumbers w:val="0"/>
                    <w:spacing w:before="0" w:beforeAutospacing="0" w:after="0" w:afterAutospacing="0"/>
                    <w:ind w:left="0" w:right="0"/>
                    <w:jc w:val="center"/>
                    <w:rPr>
                      <w:rFonts w:hint="default" w:ascii="Times New Roman" w:hAnsi="Times New Roman" w:eastAsia="宋体" w:cs="Times New Roman"/>
                      <w:caps w:val="0"/>
                      <w:color w:val="000000"/>
                      <w:kern w:val="2"/>
                      <w:sz w:val="21"/>
                      <w:szCs w:val="21"/>
                      <w:highlight w:val="none"/>
                      <w:lang w:val="en-US" w:eastAsia="zh-CN" w:bidi="ar-SA"/>
                    </w:rPr>
                  </w:pPr>
                  <w:r>
                    <w:rPr>
                      <w:rFonts w:hint="default" w:ascii="Times New Roman" w:hAnsi="Times New Roman" w:eastAsia="宋体" w:cs="Times New Roman"/>
                      <w:caps w:val="0"/>
                      <w:color w:val="000000"/>
                      <w:sz w:val="21"/>
                      <w:szCs w:val="21"/>
                      <w:highlight w:val="none"/>
                      <w:lang w:val="en-US" w:eastAsia="zh-CN"/>
                    </w:rPr>
                    <w:t>4</w:t>
                  </w:r>
                </w:p>
              </w:tc>
              <w:tc>
                <w:tcPr>
                  <w:tcW w:w="4063" w:type="dxa"/>
                  <w:tcBorders>
                    <w:tl2br w:val="nil"/>
                    <w:tr2bl w:val="nil"/>
                  </w:tcBorders>
                  <w:noWrap w:val="0"/>
                  <w:vAlign w:val="center"/>
                </w:tcPr>
                <w:p w14:paraId="073F0D1A">
                  <w:pPr>
                    <w:keepNext w:val="0"/>
                    <w:keepLines w:val="0"/>
                    <w:suppressLineNumbers w:val="0"/>
                    <w:spacing w:before="0" w:beforeAutospacing="0" w:after="0" w:afterAutospacing="0"/>
                    <w:ind w:left="0" w:right="0"/>
                    <w:jc w:val="center"/>
                    <w:rPr>
                      <w:rFonts w:hint="eastAsia" w:ascii="Times New Roman" w:hAnsi="Times New Roman" w:eastAsia="宋体" w:cs="Times New Roman"/>
                      <w:caps w:val="0"/>
                      <w:color w:val="000000"/>
                      <w:sz w:val="21"/>
                      <w:szCs w:val="21"/>
                      <w:highlight w:val="none"/>
                      <w:lang w:val="en-US" w:eastAsia="zh-CN"/>
                    </w:rPr>
                  </w:pPr>
                  <w:r>
                    <w:rPr>
                      <w:rFonts w:hint="eastAsia" w:ascii="Times New Roman" w:hAnsi="Times New Roman" w:eastAsia="宋体" w:cs="Times New Roman"/>
                      <w:color w:val="000000"/>
                      <w:highlight w:val="none"/>
                      <w:lang w:val="en-US" w:eastAsia="zh-CN"/>
                    </w:rPr>
                    <w:t>助剂</w:t>
                  </w:r>
                </w:p>
              </w:tc>
              <w:tc>
                <w:tcPr>
                  <w:tcW w:w="2686" w:type="dxa"/>
                  <w:tcBorders>
                    <w:tl2br w:val="nil"/>
                    <w:tr2bl w:val="nil"/>
                  </w:tcBorders>
                  <w:noWrap w:val="0"/>
                  <w:vAlign w:val="center"/>
                </w:tcPr>
                <w:p w14:paraId="5A1546EB">
                  <w:pPr>
                    <w:keepNext w:val="0"/>
                    <w:keepLines w:val="0"/>
                    <w:suppressLineNumbers w:val="0"/>
                    <w:spacing w:before="0" w:beforeAutospacing="0" w:after="0" w:afterAutospacing="0"/>
                    <w:ind w:left="0" w:right="0"/>
                    <w:jc w:val="center"/>
                    <w:rPr>
                      <w:rFonts w:hint="default" w:ascii="Times New Roman" w:hAnsi="Times New Roman" w:eastAsia="宋体" w:cs="Times New Roman"/>
                      <w:caps w:val="0"/>
                      <w:color w:val="000000"/>
                      <w:sz w:val="21"/>
                      <w:szCs w:val="21"/>
                      <w:highlight w:val="none"/>
                      <w:lang w:val="en-US" w:eastAsia="zh-CN"/>
                    </w:rPr>
                  </w:pPr>
                  <w:r>
                    <w:rPr>
                      <w:rFonts w:hint="eastAsia" w:ascii="Times New Roman" w:hAnsi="Times New Roman" w:eastAsia="宋体" w:cs="Times New Roman"/>
                      <w:caps w:val="0"/>
                      <w:color w:val="000000"/>
                      <w:sz w:val="21"/>
                      <w:szCs w:val="21"/>
                      <w:highlight w:val="none"/>
                      <w:lang w:val="en-US" w:eastAsia="zh-CN"/>
                    </w:rPr>
                    <w:t>1.0</w:t>
                  </w:r>
                </w:p>
              </w:tc>
            </w:tr>
            <w:tr w14:paraId="43BE8D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76" w:type="dxa"/>
                  <w:tcBorders>
                    <w:tl2br w:val="nil"/>
                    <w:tr2bl w:val="nil"/>
                  </w:tcBorders>
                  <w:noWrap w:val="0"/>
                  <w:vAlign w:val="center"/>
                </w:tcPr>
                <w:p w14:paraId="39CD9318">
                  <w:pPr>
                    <w:keepNext w:val="0"/>
                    <w:keepLines w:val="0"/>
                    <w:suppressLineNumbers w:val="0"/>
                    <w:spacing w:before="0" w:beforeAutospacing="0" w:after="0" w:afterAutospacing="0"/>
                    <w:ind w:left="0" w:right="0"/>
                    <w:jc w:val="center"/>
                    <w:rPr>
                      <w:rFonts w:hint="default" w:ascii="Times New Roman" w:hAnsi="Times New Roman" w:eastAsia="宋体" w:cs="Times New Roman"/>
                      <w:caps w:val="0"/>
                      <w:color w:val="000000"/>
                      <w:sz w:val="21"/>
                      <w:szCs w:val="21"/>
                      <w:highlight w:val="none"/>
                      <w:lang w:val="en-US" w:eastAsia="zh-CN"/>
                    </w:rPr>
                  </w:pPr>
                  <w:r>
                    <w:rPr>
                      <w:rFonts w:hint="eastAsia" w:ascii="Times New Roman" w:hAnsi="Times New Roman" w:eastAsia="宋体" w:cs="Times New Roman"/>
                      <w:caps w:val="0"/>
                      <w:color w:val="000000"/>
                      <w:sz w:val="21"/>
                      <w:szCs w:val="21"/>
                      <w:highlight w:val="none"/>
                      <w:lang w:val="en-US" w:eastAsia="zh-CN"/>
                    </w:rPr>
                    <w:t>5</w:t>
                  </w:r>
                </w:p>
              </w:tc>
              <w:tc>
                <w:tcPr>
                  <w:tcW w:w="4063" w:type="dxa"/>
                  <w:tcBorders>
                    <w:tl2br w:val="nil"/>
                    <w:tr2bl w:val="nil"/>
                  </w:tcBorders>
                  <w:noWrap w:val="0"/>
                  <w:vAlign w:val="center"/>
                </w:tcPr>
                <w:p w14:paraId="0EB4A4ED">
                  <w:pPr>
                    <w:keepNext w:val="0"/>
                    <w:keepLines w:val="0"/>
                    <w:suppressLineNumbers w:val="0"/>
                    <w:spacing w:before="0" w:beforeAutospacing="0" w:after="0" w:afterAutospacing="0"/>
                    <w:ind w:left="0" w:right="0"/>
                    <w:jc w:val="center"/>
                    <w:rPr>
                      <w:rFonts w:hint="eastAsia" w:ascii="Times New Roman" w:hAnsi="Times New Roman" w:eastAsia="宋体" w:cs="Times New Roman"/>
                      <w:caps w:val="0"/>
                      <w:color w:val="000000"/>
                      <w:sz w:val="21"/>
                      <w:szCs w:val="21"/>
                      <w:highlight w:val="none"/>
                      <w:lang w:val="en-US" w:eastAsia="zh-CN"/>
                    </w:rPr>
                  </w:pPr>
                  <w:r>
                    <w:rPr>
                      <w:rFonts w:hint="eastAsia" w:ascii="Times New Roman" w:hAnsi="Times New Roman" w:eastAsia="宋体" w:cs="Times New Roman"/>
                      <w:color w:val="000000"/>
                      <w:highlight w:val="none"/>
                      <w:lang w:val="en-US" w:eastAsia="zh-CN"/>
                    </w:rPr>
                    <w:t>填料</w:t>
                  </w:r>
                </w:p>
              </w:tc>
              <w:tc>
                <w:tcPr>
                  <w:tcW w:w="2686" w:type="dxa"/>
                  <w:tcBorders>
                    <w:tl2br w:val="nil"/>
                    <w:tr2bl w:val="nil"/>
                  </w:tcBorders>
                  <w:noWrap w:val="0"/>
                  <w:vAlign w:val="center"/>
                </w:tcPr>
                <w:p w14:paraId="6B8E56B7">
                  <w:pPr>
                    <w:keepNext w:val="0"/>
                    <w:keepLines w:val="0"/>
                    <w:suppressLineNumbers w:val="0"/>
                    <w:spacing w:before="0" w:beforeAutospacing="0" w:after="0" w:afterAutospacing="0"/>
                    <w:ind w:left="0" w:right="0"/>
                    <w:jc w:val="center"/>
                    <w:rPr>
                      <w:rFonts w:hint="default" w:ascii="Times New Roman" w:hAnsi="Times New Roman" w:eastAsia="宋体" w:cs="Times New Roman"/>
                      <w:caps w:val="0"/>
                      <w:color w:val="000000"/>
                      <w:sz w:val="21"/>
                      <w:szCs w:val="21"/>
                      <w:highlight w:val="none"/>
                      <w:lang w:val="en-US" w:eastAsia="zh-CN"/>
                    </w:rPr>
                  </w:pPr>
                  <w:r>
                    <w:rPr>
                      <w:rFonts w:hint="eastAsia" w:ascii="Times New Roman" w:hAnsi="Times New Roman" w:eastAsia="宋体" w:cs="Times New Roman"/>
                      <w:caps w:val="0"/>
                      <w:color w:val="000000"/>
                      <w:sz w:val="21"/>
                      <w:szCs w:val="21"/>
                      <w:highlight w:val="none"/>
                      <w:lang w:val="en-US" w:eastAsia="zh-CN"/>
                    </w:rPr>
                    <w:t>37.4</w:t>
                  </w:r>
                </w:p>
              </w:tc>
            </w:tr>
          </w:tbl>
          <w:p w14:paraId="30A636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both"/>
              <w:textAlignment w:val="auto"/>
              <w:rPr>
                <w:rFonts w:hint="eastAsia" w:ascii="Times New Roman" w:hAnsi="Times New Roman" w:eastAsia="宋体" w:cs="Times New Roman"/>
                <w:color w:val="auto"/>
                <w:kern w:val="0"/>
                <w:sz w:val="24"/>
                <w:szCs w:val="22"/>
                <w:highlight w:val="none"/>
                <w:lang w:val="en-US" w:eastAsia="zh-CN"/>
              </w:rPr>
            </w:pPr>
            <w:r>
              <w:rPr>
                <w:rFonts w:hint="eastAsia" w:ascii="Times New Roman" w:hAnsi="Times New Roman" w:eastAsia="宋体" w:cs="Arial"/>
                <w:b/>
                <w:bCs/>
                <w:i w:val="0"/>
                <w:iCs w:val="0"/>
                <w:caps w:val="0"/>
                <w:color w:val="auto"/>
                <w:spacing w:val="0"/>
                <w:sz w:val="24"/>
                <w:szCs w:val="24"/>
                <w:highlight w:val="none"/>
                <w:shd w:val="clear" w:color="auto" w:fill="FFFFFF"/>
                <w:lang w:val="en-US" w:eastAsia="zh-CN"/>
              </w:rPr>
              <w:t>天然气：</w:t>
            </w:r>
            <w:r>
              <w:rPr>
                <w:rFonts w:hint="eastAsia" w:ascii="Times New Roman" w:hAnsi="Times New Roman" w:eastAsia="宋体" w:cs="Times New Roman"/>
                <w:color w:val="auto"/>
                <w:kern w:val="0"/>
                <w:sz w:val="24"/>
                <w:szCs w:val="22"/>
                <w:highlight w:val="none"/>
                <w:lang w:val="en-US" w:eastAsia="zh-CN"/>
              </w:rPr>
              <w:t>LNG是以甲烷为主要成分的烃类混合物，其中含有少量的、通常存在于天然气中的乙烷、丙烷、丁烷、氮等其他组分。密度取决于其组分，通常在420kg/m</w:t>
            </w:r>
            <w:r>
              <w:rPr>
                <w:rFonts w:hint="eastAsia" w:ascii="Times New Roman" w:hAnsi="Times New Roman" w:eastAsia="宋体" w:cs="Times New Roman"/>
                <w:color w:val="auto"/>
                <w:kern w:val="0"/>
                <w:sz w:val="24"/>
                <w:szCs w:val="22"/>
                <w:highlight w:val="none"/>
                <w:vertAlign w:val="superscript"/>
                <w:lang w:val="en-US" w:eastAsia="zh-CN"/>
              </w:rPr>
              <w:t>3</w:t>
            </w:r>
            <w:r>
              <w:rPr>
                <w:rFonts w:hint="eastAsia" w:ascii="Times New Roman" w:hAnsi="Times New Roman" w:eastAsia="宋体" w:cs="Times New Roman"/>
                <w:color w:val="auto"/>
                <w:kern w:val="0"/>
                <w:sz w:val="24"/>
                <w:szCs w:val="22"/>
                <w:highlight w:val="none"/>
                <w:lang w:val="en-US" w:eastAsia="zh-CN"/>
              </w:rPr>
              <w:t>~470kg/m</w:t>
            </w:r>
            <w:r>
              <w:rPr>
                <w:rFonts w:hint="eastAsia" w:ascii="Times New Roman" w:hAnsi="Times New Roman" w:eastAsia="宋体" w:cs="Times New Roman"/>
                <w:color w:val="auto"/>
                <w:kern w:val="0"/>
                <w:sz w:val="24"/>
                <w:szCs w:val="22"/>
                <w:highlight w:val="none"/>
                <w:vertAlign w:val="superscript"/>
                <w:lang w:val="en-US" w:eastAsia="zh-CN"/>
              </w:rPr>
              <w:t>3</w:t>
            </w:r>
            <w:r>
              <w:rPr>
                <w:rFonts w:hint="eastAsia" w:ascii="Times New Roman" w:hAnsi="Times New Roman" w:eastAsia="宋体" w:cs="Times New Roman"/>
                <w:color w:val="auto"/>
                <w:kern w:val="0"/>
                <w:sz w:val="24"/>
                <w:szCs w:val="22"/>
                <w:highlight w:val="none"/>
                <w:lang w:val="en-US" w:eastAsia="zh-CN"/>
              </w:rPr>
              <w:t>，沸点在大气压力下通常在-166℃~-157℃，液态热值50MJ/kg。其无色、无味、无毒且不会腐蚀，体积约为同量气态天然气体积的1/625，质量仅为同体积水的45%左右。</w:t>
            </w:r>
          </w:p>
          <w:p w14:paraId="6337603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both"/>
              <w:textAlignment w:val="auto"/>
              <w:rPr>
                <w:rFonts w:hint="eastAsia" w:ascii="Times New Roman" w:hAnsi="Times New Roman" w:cs="Times New Roman"/>
                <w:b/>
                <w:bCs/>
                <w:color w:val="auto"/>
                <w:sz w:val="24"/>
                <w:szCs w:val="32"/>
                <w:highlight w:val="none"/>
                <w:lang w:val="en-US" w:eastAsia="zh-CN"/>
              </w:rPr>
            </w:pPr>
            <w:r>
              <w:rPr>
                <w:rFonts w:hint="eastAsia" w:cs="Times New Roman"/>
                <w:b/>
                <w:bCs/>
                <w:color w:val="auto"/>
                <w:sz w:val="24"/>
                <w:szCs w:val="32"/>
                <w:highlight w:val="none"/>
                <w:lang w:val="en-US" w:eastAsia="zh-CN"/>
              </w:rPr>
              <w:t>6</w:t>
            </w:r>
            <w:r>
              <w:rPr>
                <w:rFonts w:hint="eastAsia" w:ascii="Times New Roman" w:hAnsi="Times New Roman" w:cs="Times New Roman"/>
                <w:b/>
                <w:bCs/>
                <w:color w:val="auto"/>
                <w:sz w:val="24"/>
                <w:szCs w:val="32"/>
                <w:highlight w:val="none"/>
                <w:lang w:val="en-US" w:eastAsia="zh-CN"/>
              </w:rPr>
              <w:t>、公用工程</w:t>
            </w:r>
          </w:p>
          <w:p w14:paraId="3C7773B2">
            <w:pPr>
              <w:keepNext w:val="0"/>
              <w:keepLines w:val="0"/>
              <w:suppressLineNumbers w:val="0"/>
              <w:adjustRightInd w:val="0"/>
              <w:snapToGrid w:val="0"/>
              <w:spacing w:before="0" w:beforeAutospacing="0" w:after="0" w:afterAutospacing="0" w:line="360" w:lineRule="auto"/>
              <w:ind w:left="0" w:right="0" w:firstLine="482" w:firstLineChars="200"/>
              <w:jc w:val="both"/>
              <w:rPr>
                <w:rFonts w:hint="default" w:ascii="Times New Roman" w:hAnsi="Times New Roman" w:cs="Times New Roman"/>
                <w:b/>
                <w:bCs/>
                <w:color w:val="auto"/>
                <w:sz w:val="24"/>
                <w:szCs w:val="32"/>
                <w:highlight w:val="none"/>
                <w:lang w:val="en-US" w:eastAsia="zh-CN"/>
              </w:rPr>
            </w:pPr>
            <w:r>
              <w:rPr>
                <w:rFonts w:hint="eastAsia" w:cs="Times New Roman"/>
                <w:b/>
                <w:bCs/>
                <w:color w:val="auto"/>
                <w:sz w:val="24"/>
                <w:szCs w:val="32"/>
                <w:highlight w:val="none"/>
                <w:lang w:val="en-US" w:eastAsia="zh-CN"/>
              </w:rPr>
              <w:t>6</w:t>
            </w:r>
            <w:r>
              <w:rPr>
                <w:rFonts w:hint="eastAsia" w:ascii="Times New Roman" w:hAnsi="Times New Roman" w:cs="Times New Roman"/>
                <w:b/>
                <w:bCs/>
                <w:color w:val="auto"/>
                <w:sz w:val="24"/>
                <w:szCs w:val="32"/>
                <w:highlight w:val="none"/>
                <w:lang w:val="en-US" w:eastAsia="zh-CN"/>
              </w:rPr>
              <w:t>.1</w:t>
            </w:r>
            <w:r>
              <w:rPr>
                <w:rFonts w:hint="default" w:ascii="Times New Roman" w:hAnsi="Times New Roman" w:cs="Times New Roman"/>
                <w:b/>
                <w:bCs/>
                <w:color w:val="auto"/>
                <w:sz w:val="24"/>
                <w:szCs w:val="32"/>
                <w:highlight w:val="none"/>
                <w:lang w:val="en-US" w:eastAsia="zh-CN"/>
              </w:rPr>
              <w:t>给排水工程</w:t>
            </w:r>
          </w:p>
          <w:p w14:paraId="5F05439C">
            <w:pPr>
              <w:keepNext w:val="0"/>
              <w:keepLines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cs="Times New Roman"/>
                <w:color w:val="auto"/>
                <w:sz w:val="24"/>
                <w:szCs w:val="32"/>
                <w:highlight w:val="none"/>
                <w:lang w:val="en-US" w:eastAsia="zh-CN"/>
              </w:rPr>
            </w:pPr>
            <w:r>
              <w:rPr>
                <w:rFonts w:hint="eastAsia" w:cs="Times New Roman"/>
                <w:color w:val="auto"/>
                <w:sz w:val="24"/>
                <w:szCs w:val="32"/>
                <w:highlight w:val="none"/>
                <w:lang w:val="en-US" w:eastAsia="zh-CN"/>
              </w:rPr>
              <w:t>6</w:t>
            </w:r>
            <w:r>
              <w:rPr>
                <w:rFonts w:hint="default" w:ascii="Times New Roman" w:hAnsi="Times New Roman" w:cs="Times New Roman"/>
                <w:color w:val="auto"/>
                <w:sz w:val="24"/>
                <w:szCs w:val="32"/>
                <w:highlight w:val="none"/>
                <w:lang w:val="en-US" w:eastAsia="zh-CN"/>
              </w:rPr>
              <w:t>.1.1供水系统</w:t>
            </w:r>
          </w:p>
          <w:p w14:paraId="5B8CD971">
            <w:pPr>
              <w:keepNext w:val="0"/>
              <w:keepLines w:val="0"/>
              <w:suppressLineNumbers w:val="0"/>
              <w:spacing w:before="0" w:beforeAutospacing="0" w:after="0" w:afterAutospacing="0" w:line="360" w:lineRule="auto"/>
              <w:ind w:left="0" w:right="0" w:firstLine="480" w:firstLineChars="200"/>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本项目用水</w:t>
            </w:r>
            <w:r>
              <w:rPr>
                <w:rFonts w:hint="eastAsia" w:cs="Times New Roman"/>
                <w:sz w:val="24"/>
                <w:szCs w:val="24"/>
                <w:highlight w:val="none"/>
                <w:lang w:val="en-US" w:eastAsia="zh-CN"/>
              </w:rPr>
              <w:t>主要为</w:t>
            </w:r>
            <w:r>
              <w:rPr>
                <w:rFonts w:hint="default" w:ascii="Times New Roman" w:hAnsi="Times New Roman" w:cs="Times New Roman"/>
                <w:sz w:val="24"/>
                <w:szCs w:val="24"/>
                <w:highlight w:val="none"/>
              </w:rPr>
              <w:t>生活用水</w:t>
            </w:r>
            <w:r>
              <w:rPr>
                <w:rFonts w:hint="eastAsia" w:cs="Times New Roman"/>
                <w:sz w:val="24"/>
                <w:szCs w:val="24"/>
                <w:highlight w:val="none"/>
                <w:lang w:eastAsia="zh-CN"/>
              </w:rPr>
              <w:t>，用水</w:t>
            </w:r>
            <w:r>
              <w:rPr>
                <w:rFonts w:hint="default" w:ascii="Times New Roman" w:hAnsi="Times New Roman" w:cs="Times New Roman"/>
                <w:sz w:val="24"/>
                <w:szCs w:val="24"/>
                <w:highlight w:val="none"/>
              </w:rPr>
              <w:t>由</w:t>
            </w:r>
            <w:r>
              <w:rPr>
                <w:rFonts w:hint="eastAsia" w:cs="Times New Roman"/>
                <w:sz w:val="24"/>
                <w:szCs w:val="24"/>
                <w:highlight w:val="none"/>
                <w:lang w:eastAsia="zh-CN"/>
              </w:rPr>
              <w:t>泗水县</w:t>
            </w:r>
            <w:r>
              <w:rPr>
                <w:rFonts w:hint="default" w:ascii="Times New Roman" w:hAnsi="Times New Roman" w:cs="Times New Roman"/>
                <w:sz w:val="24"/>
                <w:szCs w:val="24"/>
                <w:highlight w:val="none"/>
              </w:rPr>
              <w:t>经济开发区自来水管网提供</w:t>
            </w:r>
            <w:r>
              <w:rPr>
                <w:rFonts w:hint="eastAsia" w:cs="Times New Roman"/>
                <w:sz w:val="24"/>
                <w:szCs w:val="24"/>
                <w:highlight w:val="none"/>
                <w:lang w:eastAsia="zh-CN"/>
              </w:rPr>
              <w:t>，可以保证连续稳定正常供水</w:t>
            </w:r>
            <w:r>
              <w:rPr>
                <w:rFonts w:hint="default" w:ascii="Times New Roman" w:hAnsi="Times New Roman" w:cs="Times New Roman"/>
                <w:sz w:val="24"/>
                <w:szCs w:val="24"/>
                <w:highlight w:val="none"/>
              </w:rPr>
              <w:t>。</w:t>
            </w:r>
          </w:p>
          <w:p w14:paraId="6F8073E4">
            <w:pPr>
              <w:keepNext w:val="0"/>
              <w:keepLines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sz w:val="24"/>
                <w:szCs w:val="24"/>
                <w:highlight w:val="none"/>
                <w:lang w:val="en-US" w:eastAsia="zh-CN"/>
              </w:rPr>
            </w:pPr>
            <w:r>
              <w:rPr>
                <w:rFonts w:hint="default" w:ascii="Times New Roman" w:hAnsi="Times New Roman" w:eastAsia="宋体" w:cs="Times New Roman"/>
                <w:color w:val="auto"/>
                <w:sz w:val="24"/>
                <w:highlight w:val="none"/>
                <w:lang w:val="en-US" w:eastAsia="zh-CN"/>
              </w:rPr>
              <w:t>（1）</w:t>
            </w:r>
            <w:r>
              <w:rPr>
                <w:rFonts w:hint="eastAsia" w:ascii="Times New Roman" w:hAnsi="Times New Roman" w:eastAsia="宋体" w:cs="Times New Roman"/>
                <w:sz w:val="24"/>
                <w:szCs w:val="24"/>
                <w:highlight w:val="none"/>
                <w:lang w:val="en-US" w:eastAsia="zh-CN"/>
              </w:rPr>
              <w:t>生活用水</w:t>
            </w:r>
          </w:p>
          <w:p w14:paraId="4E06F2C4">
            <w:pPr>
              <w:keepNext w:val="0"/>
              <w:keepLines w:val="0"/>
              <w:suppressLineNumbers w:val="0"/>
              <w:spacing w:before="0" w:beforeAutospacing="0" w:after="0" w:afterAutospacing="0" w:line="360" w:lineRule="auto"/>
              <w:ind w:left="0" w:right="0" w:firstLine="480" w:firstLineChars="200"/>
              <w:jc w:val="both"/>
              <w:rPr>
                <w:rFonts w:hint="eastAsia" w:ascii="Times New Roman" w:hAnsi="Times New Roman" w:eastAsia="宋体" w:cs="Times New Roman"/>
                <w:color w:val="auto"/>
                <w:sz w:val="24"/>
                <w:szCs w:val="20"/>
                <w:highlight w:val="none"/>
                <w:lang w:eastAsia="zh-CN"/>
              </w:rPr>
            </w:pPr>
            <w:r>
              <w:rPr>
                <w:rFonts w:hint="default" w:ascii="Times New Roman" w:hAnsi="Times New Roman" w:eastAsia="宋体" w:cs="Times New Roman"/>
                <w:sz w:val="24"/>
                <w:szCs w:val="24"/>
                <w:highlight w:val="none"/>
              </w:rPr>
              <w:t>项目</w:t>
            </w:r>
            <w:r>
              <w:rPr>
                <w:rFonts w:hint="default" w:ascii="Times New Roman" w:hAnsi="Times New Roman" w:eastAsia="宋体" w:cs="Times New Roman"/>
                <w:color w:val="auto"/>
                <w:sz w:val="24"/>
                <w:szCs w:val="20"/>
                <w:highlight w:val="none"/>
              </w:rPr>
              <w:t>职工定员</w:t>
            </w:r>
            <w:r>
              <w:rPr>
                <w:rFonts w:hint="eastAsia" w:cs="Times New Roman"/>
                <w:color w:val="auto"/>
                <w:sz w:val="24"/>
                <w:szCs w:val="20"/>
                <w:highlight w:val="none"/>
                <w:lang w:val="en-US" w:eastAsia="zh-CN"/>
              </w:rPr>
              <w:t>46</w:t>
            </w:r>
            <w:r>
              <w:rPr>
                <w:rFonts w:hint="default" w:ascii="Times New Roman" w:hAnsi="Times New Roman" w:eastAsia="宋体" w:cs="Times New Roman"/>
                <w:color w:val="auto"/>
                <w:sz w:val="24"/>
                <w:szCs w:val="20"/>
                <w:highlight w:val="none"/>
              </w:rPr>
              <w:t>人，不在厂区内</w:t>
            </w:r>
            <w:r>
              <w:rPr>
                <w:rFonts w:hint="eastAsia" w:ascii="Times New Roman" w:hAnsi="Times New Roman" w:eastAsia="宋体" w:cs="Times New Roman"/>
                <w:color w:val="auto"/>
                <w:sz w:val="24"/>
                <w:szCs w:val="20"/>
                <w:highlight w:val="none"/>
                <w:lang w:eastAsia="zh-CN"/>
              </w:rPr>
              <w:t>住</w:t>
            </w:r>
            <w:r>
              <w:rPr>
                <w:rFonts w:hint="default" w:ascii="Times New Roman" w:hAnsi="Times New Roman" w:eastAsia="宋体" w:cs="Times New Roman"/>
                <w:color w:val="auto"/>
                <w:sz w:val="24"/>
                <w:szCs w:val="20"/>
                <w:highlight w:val="none"/>
              </w:rPr>
              <w:t>宿</w:t>
            </w:r>
            <w:r>
              <w:rPr>
                <w:rFonts w:hint="eastAsia" w:ascii="Times New Roman" w:hAnsi="Times New Roman" w:eastAsia="宋体" w:cs="Times New Roman"/>
                <w:color w:val="auto"/>
                <w:sz w:val="24"/>
                <w:szCs w:val="20"/>
                <w:highlight w:val="none"/>
                <w:lang w:eastAsia="zh-CN"/>
              </w:rPr>
              <w:t>，参考</w:t>
            </w:r>
            <w:r>
              <w:rPr>
                <w:rFonts w:hint="default" w:ascii="Times New Roman" w:hAnsi="Times New Roman" w:eastAsia="宋体" w:cs="Times New Roman"/>
                <w:color w:val="auto"/>
                <w:sz w:val="24"/>
                <w:szCs w:val="20"/>
                <w:highlight w:val="none"/>
              </w:rPr>
              <w:t>《建筑给水排水设计</w:t>
            </w:r>
            <w:r>
              <w:rPr>
                <w:rFonts w:hint="default" w:ascii="Times New Roman" w:hAnsi="Times New Roman" w:eastAsia="宋体" w:cs="Times New Roman"/>
                <w:color w:val="auto"/>
                <w:sz w:val="24"/>
                <w:szCs w:val="20"/>
                <w:highlight w:val="none"/>
                <w:lang w:eastAsia="zh-CN"/>
              </w:rPr>
              <w:t>标准</w:t>
            </w:r>
            <w:r>
              <w:rPr>
                <w:rFonts w:hint="default" w:ascii="Times New Roman" w:hAnsi="Times New Roman" w:eastAsia="宋体" w:cs="Times New Roman"/>
                <w:color w:val="auto"/>
                <w:sz w:val="24"/>
                <w:szCs w:val="20"/>
                <w:highlight w:val="none"/>
              </w:rPr>
              <w:t>》（GB50015-20</w:t>
            </w:r>
            <w:r>
              <w:rPr>
                <w:rFonts w:hint="default" w:ascii="Times New Roman" w:hAnsi="Times New Roman" w:eastAsia="宋体" w:cs="Times New Roman"/>
                <w:color w:val="auto"/>
                <w:sz w:val="24"/>
                <w:szCs w:val="20"/>
                <w:highlight w:val="none"/>
                <w:lang w:val="en-US" w:eastAsia="zh-CN"/>
              </w:rPr>
              <w:t>19</w:t>
            </w:r>
            <w:r>
              <w:rPr>
                <w:rFonts w:hint="default" w:ascii="Times New Roman" w:hAnsi="Times New Roman" w:eastAsia="宋体" w:cs="Times New Roman"/>
                <w:color w:val="auto"/>
                <w:sz w:val="24"/>
                <w:szCs w:val="20"/>
                <w:highlight w:val="none"/>
              </w:rPr>
              <w:t>），</w:t>
            </w:r>
            <w:r>
              <w:rPr>
                <w:rFonts w:hint="eastAsia" w:ascii="Times New Roman" w:hAnsi="Times New Roman" w:eastAsia="宋体" w:cs="Times New Roman"/>
                <w:color w:val="auto"/>
                <w:sz w:val="24"/>
                <w:szCs w:val="20"/>
                <w:highlight w:val="none"/>
                <w:lang w:eastAsia="zh-CN"/>
              </w:rPr>
              <w:t>办公生活用水量为</w:t>
            </w:r>
            <w:r>
              <w:rPr>
                <w:rFonts w:hint="eastAsia" w:ascii="Times New Roman" w:hAnsi="Times New Roman" w:eastAsia="宋体" w:cs="Times New Roman"/>
                <w:color w:val="auto"/>
                <w:sz w:val="24"/>
                <w:szCs w:val="20"/>
                <w:highlight w:val="none"/>
                <w:lang w:val="en-US" w:eastAsia="zh-CN"/>
              </w:rPr>
              <w:t>25-4</w:t>
            </w:r>
            <w:r>
              <w:rPr>
                <w:rFonts w:hint="default" w:ascii="Times New Roman" w:hAnsi="Times New Roman" w:eastAsia="宋体" w:cs="Times New Roman"/>
                <w:color w:val="auto"/>
                <w:sz w:val="24"/>
                <w:szCs w:val="20"/>
                <w:highlight w:val="none"/>
              </w:rPr>
              <w:t>0L/人•d</w:t>
            </w:r>
            <w:r>
              <w:rPr>
                <w:rFonts w:hint="eastAsia" w:ascii="Times New Roman" w:hAnsi="Times New Roman" w:eastAsia="宋体" w:cs="Times New Roman"/>
                <w:color w:val="auto"/>
                <w:sz w:val="24"/>
                <w:szCs w:val="20"/>
                <w:highlight w:val="none"/>
                <w:lang w:eastAsia="zh-CN"/>
              </w:rPr>
              <w:t>，本次用水量取最大值，</w:t>
            </w:r>
            <w:r>
              <w:rPr>
                <w:rFonts w:hint="default" w:ascii="Times New Roman" w:hAnsi="Times New Roman" w:eastAsia="宋体" w:cs="Times New Roman"/>
                <w:color w:val="auto"/>
                <w:sz w:val="24"/>
                <w:szCs w:val="20"/>
                <w:highlight w:val="none"/>
              </w:rPr>
              <w:t>年工作时间</w:t>
            </w:r>
            <w:r>
              <w:rPr>
                <w:rFonts w:hint="eastAsia" w:cs="Times New Roman"/>
                <w:color w:val="auto"/>
                <w:sz w:val="24"/>
                <w:szCs w:val="20"/>
                <w:highlight w:val="none"/>
                <w:lang w:val="en-US" w:eastAsia="zh-CN"/>
              </w:rPr>
              <w:t>300</w:t>
            </w:r>
            <w:r>
              <w:rPr>
                <w:rFonts w:hint="default" w:ascii="Times New Roman" w:hAnsi="Times New Roman" w:eastAsia="宋体" w:cs="Times New Roman"/>
                <w:color w:val="auto"/>
                <w:sz w:val="24"/>
                <w:szCs w:val="20"/>
                <w:highlight w:val="none"/>
              </w:rPr>
              <w:t>天</w:t>
            </w:r>
            <w:r>
              <w:rPr>
                <w:rFonts w:hint="default" w:ascii="Times New Roman" w:hAnsi="Times New Roman" w:eastAsia="宋体" w:cs="Times New Roman"/>
                <w:color w:val="auto"/>
                <w:sz w:val="24"/>
                <w:szCs w:val="20"/>
                <w:highlight w:val="none"/>
                <w:lang w:eastAsia="zh-CN"/>
              </w:rPr>
              <w:t>，</w:t>
            </w:r>
            <w:r>
              <w:rPr>
                <w:rFonts w:hint="eastAsia" w:ascii="Times New Roman" w:hAnsi="Times New Roman" w:eastAsia="宋体" w:cs="Times New Roman"/>
                <w:snapToGrid w:val="0"/>
                <w:color w:val="auto"/>
                <w:kern w:val="0"/>
                <w:sz w:val="24"/>
                <w:szCs w:val="20"/>
                <w:highlight w:val="none"/>
                <w:lang w:eastAsia="zh-CN"/>
              </w:rPr>
              <w:t>则</w:t>
            </w:r>
            <w:r>
              <w:rPr>
                <w:rFonts w:hint="default" w:ascii="Times New Roman" w:hAnsi="Times New Roman" w:eastAsia="宋体" w:cs="Times New Roman"/>
                <w:color w:val="auto"/>
                <w:sz w:val="24"/>
                <w:szCs w:val="20"/>
                <w:highlight w:val="none"/>
              </w:rPr>
              <w:t>生活用水量为</w:t>
            </w:r>
            <w:r>
              <w:rPr>
                <w:rFonts w:hint="eastAsia" w:cs="Times New Roman"/>
                <w:color w:val="auto"/>
                <w:sz w:val="24"/>
                <w:szCs w:val="20"/>
                <w:highlight w:val="none"/>
                <w:lang w:val="en-US" w:eastAsia="zh-CN"/>
              </w:rPr>
              <w:t>1.84</w:t>
            </w:r>
            <w:r>
              <w:rPr>
                <w:rFonts w:hint="default" w:ascii="Times New Roman" w:hAnsi="Times New Roman" w:eastAsia="宋体" w:cs="Times New Roman"/>
                <w:color w:val="auto"/>
                <w:sz w:val="24"/>
                <w:szCs w:val="20"/>
                <w:highlight w:val="none"/>
              </w:rPr>
              <w:t>m</w:t>
            </w:r>
            <w:r>
              <w:rPr>
                <w:rFonts w:hint="default" w:ascii="Times New Roman" w:hAnsi="Times New Roman" w:eastAsia="宋体" w:cs="Times New Roman"/>
                <w:color w:val="auto"/>
                <w:sz w:val="24"/>
                <w:szCs w:val="20"/>
                <w:highlight w:val="none"/>
                <w:vertAlign w:val="superscript"/>
              </w:rPr>
              <w:t>3</w:t>
            </w:r>
            <w:r>
              <w:rPr>
                <w:rFonts w:hint="default" w:ascii="Times New Roman" w:hAnsi="Times New Roman" w:eastAsia="宋体" w:cs="Times New Roman"/>
                <w:color w:val="auto"/>
                <w:sz w:val="24"/>
                <w:szCs w:val="20"/>
                <w:highlight w:val="none"/>
              </w:rPr>
              <w:t>/d，年用水量</w:t>
            </w:r>
            <w:r>
              <w:rPr>
                <w:rFonts w:hint="eastAsia" w:cs="Times New Roman"/>
                <w:color w:val="auto"/>
                <w:sz w:val="24"/>
                <w:szCs w:val="20"/>
                <w:highlight w:val="none"/>
                <w:lang w:val="en-US" w:eastAsia="zh-CN"/>
              </w:rPr>
              <w:t>552</w:t>
            </w:r>
            <w:r>
              <w:rPr>
                <w:rFonts w:hint="default" w:ascii="Times New Roman" w:hAnsi="Times New Roman" w:eastAsia="宋体" w:cs="Times New Roman"/>
                <w:color w:val="auto"/>
                <w:sz w:val="24"/>
                <w:szCs w:val="20"/>
                <w:highlight w:val="none"/>
              </w:rPr>
              <w:t>m</w:t>
            </w:r>
            <w:r>
              <w:rPr>
                <w:rFonts w:hint="default" w:ascii="Times New Roman" w:hAnsi="Times New Roman" w:eastAsia="宋体" w:cs="Times New Roman"/>
                <w:color w:val="auto"/>
                <w:sz w:val="24"/>
                <w:szCs w:val="20"/>
                <w:highlight w:val="none"/>
                <w:vertAlign w:val="superscript"/>
              </w:rPr>
              <w:t>3</w:t>
            </w:r>
            <w:r>
              <w:rPr>
                <w:rFonts w:hint="eastAsia" w:ascii="Times New Roman" w:hAnsi="Times New Roman" w:eastAsia="宋体" w:cs="Times New Roman"/>
                <w:color w:val="auto"/>
                <w:sz w:val="24"/>
                <w:szCs w:val="20"/>
                <w:highlight w:val="none"/>
                <w:lang w:val="en-US" w:eastAsia="zh-CN"/>
              </w:rPr>
              <w:t>。</w:t>
            </w:r>
          </w:p>
          <w:p w14:paraId="4256CBF1">
            <w:pPr>
              <w:keepNext w:val="0"/>
              <w:keepLines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cs="Times New Roman"/>
                <w:color w:val="auto"/>
                <w:sz w:val="24"/>
                <w:szCs w:val="32"/>
                <w:highlight w:val="none"/>
                <w:lang w:val="en-US" w:eastAsia="zh-CN"/>
              </w:rPr>
            </w:pPr>
            <w:r>
              <w:rPr>
                <w:rFonts w:hint="eastAsia" w:cs="Times New Roman"/>
                <w:color w:val="auto"/>
                <w:sz w:val="24"/>
                <w:szCs w:val="32"/>
                <w:highlight w:val="none"/>
                <w:lang w:val="en-US" w:eastAsia="zh-CN"/>
              </w:rPr>
              <w:t>6</w:t>
            </w:r>
            <w:r>
              <w:rPr>
                <w:rFonts w:hint="default" w:ascii="Times New Roman" w:hAnsi="Times New Roman" w:cs="Times New Roman"/>
                <w:color w:val="auto"/>
                <w:sz w:val="24"/>
                <w:szCs w:val="32"/>
                <w:highlight w:val="none"/>
                <w:lang w:val="en-US" w:eastAsia="zh-CN"/>
              </w:rPr>
              <w:t>.1.2排水系统</w:t>
            </w:r>
          </w:p>
          <w:p w14:paraId="789DF6EC">
            <w:pPr>
              <w:keepNext w:val="0"/>
              <w:keepLines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cs="Times New Roman"/>
                <w:color w:val="auto"/>
                <w:sz w:val="24"/>
                <w:szCs w:val="32"/>
                <w:highlight w:val="none"/>
                <w:lang w:val="en-US" w:eastAsia="zh-CN"/>
              </w:rPr>
            </w:pPr>
            <w:r>
              <w:rPr>
                <w:rFonts w:hint="eastAsia" w:cs="Times New Roman"/>
                <w:color w:val="auto"/>
                <w:sz w:val="24"/>
                <w:szCs w:val="32"/>
                <w:highlight w:val="none"/>
                <w:lang w:val="en-US" w:eastAsia="zh-CN"/>
              </w:rPr>
              <w:t>厂区</w:t>
            </w:r>
            <w:r>
              <w:rPr>
                <w:rFonts w:hint="default" w:ascii="Times New Roman" w:hAnsi="Times New Roman" w:cs="Times New Roman"/>
                <w:color w:val="auto"/>
                <w:sz w:val="24"/>
                <w:szCs w:val="32"/>
                <w:highlight w:val="none"/>
                <w:lang w:val="en-US" w:eastAsia="zh-CN"/>
              </w:rPr>
              <w:t>采用雨污分流、清污分流。雨水经项目区内雨水管网收集后排入雨水管网。</w:t>
            </w:r>
          </w:p>
          <w:p w14:paraId="304CDC80">
            <w:pPr>
              <w:pStyle w:val="42"/>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32"/>
                <w:highlight w:val="none"/>
                <w:lang w:val="en-US" w:eastAsia="zh-CN"/>
              </w:rPr>
            </w:pPr>
            <w:r>
              <w:rPr>
                <w:rFonts w:hint="default" w:ascii="Times New Roman" w:hAnsi="Times New Roman" w:eastAsia="宋体" w:cs="Times New Roman"/>
                <w:sz w:val="24"/>
                <w:szCs w:val="24"/>
                <w:highlight w:val="none"/>
              </w:rPr>
              <w:t>项目</w:t>
            </w:r>
            <w:r>
              <w:rPr>
                <w:rFonts w:hint="eastAsia" w:ascii="Times New Roman" w:hAnsi="Times New Roman" w:eastAsia="宋体" w:cs="Times New Roman"/>
                <w:sz w:val="24"/>
                <w:szCs w:val="24"/>
                <w:highlight w:val="none"/>
                <w:lang w:val="en-US" w:eastAsia="zh-CN"/>
              </w:rPr>
              <w:t>生活污水产生量按</w:t>
            </w:r>
            <w:r>
              <w:rPr>
                <w:rFonts w:hint="eastAsia" w:ascii="Times New Roman" w:hAnsi="Times New Roman" w:cs="Times New Roman"/>
                <w:kern w:val="2"/>
                <w:sz w:val="24"/>
                <w:szCs w:val="24"/>
                <w:highlight w:val="none"/>
                <w:lang w:val="en-US" w:eastAsia="zh-CN" w:bidi="ar"/>
              </w:rPr>
              <w:t>照用水量80%计算，生活污水产生量为</w:t>
            </w:r>
            <w:r>
              <w:rPr>
                <w:rFonts w:hint="eastAsia" w:ascii="Times New Roman" w:cs="Times New Roman"/>
                <w:kern w:val="2"/>
                <w:sz w:val="24"/>
                <w:szCs w:val="24"/>
                <w:highlight w:val="none"/>
                <w:lang w:val="en-US" w:eastAsia="zh-CN" w:bidi="ar"/>
              </w:rPr>
              <w:t>1.47</w:t>
            </w:r>
            <w:r>
              <w:rPr>
                <w:rFonts w:hint="eastAsia" w:ascii="Times New Roman" w:hAnsi="Times New Roman" w:cs="Times New Roman"/>
                <w:kern w:val="2"/>
                <w:sz w:val="24"/>
                <w:szCs w:val="24"/>
                <w:highlight w:val="none"/>
                <w:lang w:val="en-US" w:eastAsia="zh-CN" w:bidi="ar"/>
              </w:rPr>
              <w:t>m</w:t>
            </w:r>
            <w:r>
              <w:rPr>
                <w:rFonts w:hint="eastAsia" w:ascii="Times New Roman" w:hAnsi="Times New Roman" w:cs="Times New Roman"/>
                <w:kern w:val="2"/>
                <w:sz w:val="24"/>
                <w:szCs w:val="24"/>
                <w:highlight w:val="none"/>
                <w:vertAlign w:val="superscript"/>
                <w:lang w:val="en-US" w:eastAsia="zh-CN" w:bidi="ar"/>
              </w:rPr>
              <w:t>3</w:t>
            </w:r>
            <w:r>
              <w:rPr>
                <w:rFonts w:hint="eastAsia" w:ascii="Times New Roman" w:hAnsi="Times New Roman" w:cs="Times New Roman"/>
                <w:kern w:val="2"/>
                <w:sz w:val="24"/>
                <w:szCs w:val="24"/>
                <w:highlight w:val="none"/>
                <w:lang w:val="en-US" w:eastAsia="zh-CN" w:bidi="ar"/>
              </w:rPr>
              <w:t>/d，</w:t>
            </w:r>
            <w:r>
              <w:rPr>
                <w:rFonts w:hint="eastAsia" w:ascii="Times New Roman" w:cs="Times New Roman"/>
                <w:kern w:val="2"/>
                <w:sz w:val="24"/>
                <w:szCs w:val="24"/>
                <w:highlight w:val="none"/>
                <w:lang w:val="en-US" w:eastAsia="zh-CN" w:bidi="ar"/>
              </w:rPr>
              <w:t>441</w:t>
            </w:r>
            <w:r>
              <w:rPr>
                <w:rFonts w:hint="eastAsia" w:ascii="Times New Roman" w:hAnsi="Times New Roman" w:cs="Times New Roman"/>
                <w:kern w:val="2"/>
                <w:sz w:val="24"/>
                <w:szCs w:val="24"/>
                <w:highlight w:val="none"/>
                <w:lang w:val="en-US" w:eastAsia="zh-CN" w:bidi="ar"/>
              </w:rPr>
              <w:t>m</w:t>
            </w:r>
            <w:r>
              <w:rPr>
                <w:rFonts w:hint="eastAsia" w:ascii="Times New Roman" w:hAnsi="Times New Roman" w:cs="Times New Roman"/>
                <w:kern w:val="2"/>
                <w:sz w:val="24"/>
                <w:szCs w:val="24"/>
                <w:highlight w:val="none"/>
                <w:vertAlign w:val="superscript"/>
                <w:lang w:val="en-US" w:eastAsia="zh-CN" w:bidi="ar"/>
              </w:rPr>
              <w:t>3</w:t>
            </w:r>
            <w:r>
              <w:rPr>
                <w:rFonts w:hint="eastAsia" w:ascii="Times New Roman" w:hAnsi="Times New Roman" w:cs="Times New Roman"/>
                <w:kern w:val="2"/>
                <w:sz w:val="24"/>
                <w:szCs w:val="24"/>
                <w:highlight w:val="none"/>
                <w:lang w:val="en-US" w:eastAsia="zh-CN" w:bidi="ar"/>
              </w:rPr>
              <w:t>/a，排入</w:t>
            </w:r>
            <w:r>
              <w:rPr>
                <w:rFonts w:hint="eastAsia" w:ascii="Times New Roman" w:hAnsi="Times New Roman" w:cs="Times New Roman"/>
                <w:sz w:val="24"/>
                <w:szCs w:val="24"/>
                <w:highlight w:val="none"/>
                <w:lang w:val="en-US" w:eastAsia="zh-CN"/>
              </w:rPr>
              <w:t>化粪池处理</w:t>
            </w:r>
            <w:r>
              <w:rPr>
                <w:rFonts w:hint="eastAsia" w:ascii="Times New Roman" w:cs="Times New Roman"/>
                <w:sz w:val="24"/>
                <w:szCs w:val="24"/>
                <w:highlight w:val="none"/>
                <w:lang w:val="en-US" w:eastAsia="zh-CN"/>
              </w:rPr>
              <w:t>后</w:t>
            </w:r>
            <w:r>
              <w:rPr>
                <w:rFonts w:hint="eastAsia" w:ascii="Times New Roman" w:hAnsi="Times New Roman" w:cs="Times New Roman"/>
                <w:sz w:val="24"/>
                <w:szCs w:val="24"/>
                <w:highlight w:val="none"/>
                <w:lang w:val="en-US" w:eastAsia="zh-CN"/>
              </w:rPr>
              <w:t>，通过</w:t>
            </w:r>
            <w:r>
              <w:rPr>
                <w:rFonts w:hint="default" w:ascii="Times New Roman" w:hAnsi="Times New Roman" w:eastAsia="宋体" w:cs="Times New Roman"/>
                <w:sz w:val="24"/>
                <w:szCs w:val="24"/>
                <w:highlight w:val="none"/>
                <w:lang w:val="en-US" w:eastAsia="zh-CN"/>
              </w:rPr>
              <w:t>污水管网</w:t>
            </w:r>
            <w:r>
              <w:rPr>
                <w:rFonts w:hint="eastAsia" w:ascii="Times New Roman" w:hAnsi="Times New Roman" w:cs="Times New Roman"/>
                <w:sz w:val="24"/>
                <w:szCs w:val="24"/>
                <w:highlight w:val="none"/>
                <w:lang w:val="en-US" w:eastAsia="zh-CN"/>
              </w:rPr>
              <w:t>排</w:t>
            </w:r>
            <w:r>
              <w:rPr>
                <w:rFonts w:hint="default" w:ascii="Times New Roman" w:hAnsi="Times New Roman" w:eastAsia="宋体" w:cs="Times New Roman"/>
                <w:sz w:val="24"/>
                <w:szCs w:val="24"/>
                <w:highlight w:val="none"/>
                <w:lang w:val="en-US" w:eastAsia="zh-CN"/>
              </w:rPr>
              <w:t>入</w:t>
            </w:r>
            <w:r>
              <w:rPr>
                <w:rFonts w:hint="eastAsia" w:ascii="Times New Roman" w:hAnsi="Times New Roman" w:cs="Times New Roman"/>
                <w:sz w:val="24"/>
                <w:szCs w:val="24"/>
                <w:highlight w:val="none"/>
                <w:lang w:val="en-US" w:eastAsia="zh-CN"/>
              </w:rPr>
              <w:t>泗水国祯水务有限公司</w:t>
            </w:r>
            <w:r>
              <w:rPr>
                <w:rFonts w:hint="default" w:ascii="Times New Roman" w:hAnsi="Times New Roman" w:eastAsia="宋体" w:cs="Times New Roman"/>
                <w:sz w:val="24"/>
                <w:szCs w:val="24"/>
                <w:highlight w:val="none"/>
                <w:lang w:val="en-US" w:eastAsia="zh-CN"/>
              </w:rPr>
              <w:t>集中处理</w:t>
            </w:r>
            <w:r>
              <w:rPr>
                <w:rFonts w:hint="eastAsia" w:ascii="Times New Roman" w:hAnsi="Times New Roman" w:cs="Times New Roman"/>
                <w:color w:val="auto"/>
                <w:sz w:val="24"/>
                <w:szCs w:val="24"/>
                <w:highlight w:val="none"/>
                <w:lang w:val="en-US" w:eastAsia="zh-CN"/>
              </w:rPr>
              <w:t>。</w:t>
            </w:r>
          </w:p>
          <w:p w14:paraId="38CE99E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jc w:val="center"/>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object>
                <v:shape id="_x0000_i1025" o:spt="75" type="#_x0000_t75" style="height:58.15pt;width:353.65pt;" o:ole="t" filled="f" o:preferrelative="t" stroked="f" coordsize="21600,21600">
                  <v:path/>
                  <v:fill on="f" focussize="0,0"/>
                  <v:stroke on="f"/>
                  <v:imagedata r:id="rId10" cropleft="7383f" croptop="23712f" cropright="6749f" cropbottom="32760f" o:title=""/>
                  <o:lock v:ext="edit" aspectratio="t"/>
                  <w10:wrap type="none"/>
                  <w10:anchorlock/>
                </v:shape>
                <o:OLEObject Type="Embed" ProgID="AutoCAD.Drawing.24" ShapeID="_x0000_i1025" DrawAspect="Content" ObjectID="_1468075725" r:id="rId9">
                  <o:LockedField>false</o:LockedField>
                </o:OLEObject>
              </w:object>
            </w:r>
          </w:p>
          <w:p w14:paraId="2AE5C8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cs="Times New Roman"/>
                <w:color w:val="auto"/>
                <w:sz w:val="24"/>
                <w:szCs w:val="32"/>
                <w:highlight w:val="none"/>
                <w:lang w:val="en-US" w:eastAsia="zh-CN"/>
              </w:rPr>
            </w:pPr>
            <w:r>
              <w:rPr>
                <w:rFonts w:hint="default" w:ascii="Times New Roman" w:hAnsi="Times New Roman" w:cs="Times New Roman"/>
                <w:b/>
                <w:bCs/>
                <w:color w:val="auto"/>
                <w:sz w:val="24"/>
                <w:szCs w:val="20"/>
                <w:highlight w:val="none"/>
                <w:lang w:val="en-US" w:eastAsia="zh-CN"/>
              </w:rPr>
              <w:t>图</w:t>
            </w:r>
            <w:r>
              <w:rPr>
                <w:rFonts w:hint="eastAsia" w:ascii="Times New Roman" w:hAnsi="Times New Roman" w:cs="Times New Roman"/>
                <w:b/>
                <w:bCs/>
                <w:color w:val="auto"/>
                <w:sz w:val="24"/>
                <w:szCs w:val="20"/>
                <w:highlight w:val="none"/>
                <w:lang w:val="en-US" w:eastAsia="zh-CN"/>
              </w:rPr>
              <w:t>2-</w:t>
            </w:r>
            <w:r>
              <w:rPr>
                <w:rFonts w:hint="eastAsia" w:cs="Times New Roman"/>
                <w:b/>
                <w:bCs/>
                <w:color w:val="auto"/>
                <w:sz w:val="24"/>
                <w:szCs w:val="20"/>
                <w:highlight w:val="none"/>
                <w:lang w:val="en-US" w:eastAsia="zh-CN"/>
              </w:rPr>
              <w:t>1</w:t>
            </w:r>
            <w:r>
              <w:rPr>
                <w:rFonts w:hint="default" w:ascii="Times New Roman" w:hAnsi="Times New Roman" w:cs="Times New Roman"/>
                <w:b/>
                <w:bCs/>
                <w:color w:val="auto"/>
                <w:sz w:val="24"/>
                <w:szCs w:val="20"/>
                <w:highlight w:val="none"/>
                <w:lang w:val="en-US" w:eastAsia="zh-CN"/>
              </w:rPr>
              <w:t xml:space="preserve">  项目</w:t>
            </w:r>
            <w:r>
              <w:rPr>
                <w:rFonts w:hint="eastAsia" w:ascii="Times New Roman" w:hAnsi="Times New Roman" w:cs="Times New Roman"/>
                <w:b/>
                <w:bCs/>
                <w:color w:val="auto"/>
                <w:sz w:val="24"/>
                <w:szCs w:val="20"/>
                <w:highlight w:val="none"/>
                <w:lang w:val="en-US" w:eastAsia="zh-CN"/>
              </w:rPr>
              <w:t>水平衡图  单位（</w:t>
            </w:r>
            <w:r>
              <w:rPr>
                <w:rFonts w:hint="default" w:ascii="Times New Roman" w:hAnsi="Times New Roman" w:eastAsia="宋体" w:cs="Times New Roman"/>
                <w:b/>
                <w:bCs/>
                <w:color w:val="auto"/>
                <w:sz w:val="24"/>
                <w:szCs w:val="24"/>
                <w:highlight w:val="none"/>
                <w:lang w:val="en-US" w:eastAsia="zh-CN"/>
              </w:rPr>
              <w:t>m</w:t>
            </w:r>
            <w:r>
              <w:rPr>
                <w:rFonts w:hint="default" w:ascii="Times New Roman" w:hAnsi="Times New Roman" w:eastAsia="宋体" w:cs="Times New Roman"/>
                <w:b/>
                <w:bCs/>
                <w:color w:val="auto"/>
                <w:sz w:val="24"/>
                <w:szCs w:val="24"/>
                <w:highlight w:val="none"/>
                <w:vertAlign w:val="superscript"/>
                <w:lang w:val="en-US" w:eastAsia="zh-CN"/>
              </w:rPr>
              <w:t>3</w:t>
            </w:r>
            <w:r>
              <w:rPr>
                <w:rFonts w:hint="default" w:ascii="Times New Roman" w:hAnsi="Times New Roman" w:eastAsia="宋体" w:cs="Times New Roman"/>
                <w:b/>
                <w:bCs/>
                <w:color w:val="auto"/>
                <w:sz w:val="24"/>
                <w:szCs w:val="24"/>
                <w:highlight w:val="none"/>
                <w:lang w:val="en-US" w:eastAsia="zh-CN"/>
              </w:rPr>
              <w:t>/</w:t>
            </w:r>
            <w:r>
              <w:rPr>
                <w:rFonts w:hint="eastAsia" w:cs="Times New Roman"/>
                <w:b/>
                <w:bCs/>
                <w:color w:val="auto"/>
                <w:sz w:val="24"/>
                <w:szCs w:val="24"/>
                <w:highlight w:val="none"/>
                <w:lang w:val="en-US" w:eastAsia="zh-CN"/>
              </w:rPr>
              <w:t>a</w:t>
            </w:r>
            <w:r>
              <w:rPr>
                <w:rFonts w:hint="eastAsia" w:ascii="Times New Roman" w:hAnsi="Times New Roman" w:cs="Times New Roman"/>
                <w:b/>
                <w:bCs/>
                <w:color w:val="auto"/>
                <w:sz w:val="24"/>
                <w:szCs w:val="20"/>
                <w:highlight w:val="none"/>
                <w:lang w:val="en-US" w:eastAsia="zh-CN"/>
              </w:rPr>
              <w:t>）</w:t>
            </w:r>
          </w:p>
          <w:p w14:paraId="3E1A0B85">
            <w:pPr>
              <w:keepNext w:val="0"/>
              <w:keepLines w:val="0"/>
              <w:suppressLineNumbers w:val="0"/>
              <w:adjustRightInd w:val="0"/>
              <w:snapToGrid w:val="0"/>
              <w:spacing w:before="0" w:beforeAutospacing="0" w:after="0" w:afterAutospacing="0" w:line="360" w:lineRule="auto"/>
              <w:ind w:left="0" w:right="0" w:firstLine="482" w:firstLineChars="200"/>
              <w:jc w:val="both"/>
              <w:rPr>
                <w:rFonts w:hint="eastAsia" w:ascii="Times New Roman" w:hAnsi="Times New Roman" w:cs="Times New Roman"/>
                <w:color w:val="auto"/>
                <w:sz w:val="24"/>
                <w:szCs w:val="32"/>
                <w:highlight w:val="none"/>
                <w:lang w:val="en-US" w:eastAsia="zh-CN"/>
              </w:rPr>
            </w:pPr>
            <w:r>
              <w:rPr>
                <w:rFonts w:hint="eastAsia" w:cs="Times New Roman"/>
                <w:b/>
                <w:bCs/>
                <w:color w:val="auto"/>
                <w:sz w:val="24"/>
                <w:szCs w:val="32"/>
                <w:highlight w:val="none"/>
                <w:lang w:val="en-US" w:eastAsia="zh-CN"/>
              </w:rPr>
              <w:t>6</w:t>
            </w:r>
            <w:r>
              <w:rPr>
                <w:rFonts w:hint="eastAsia" w:ascii="Times New Roman" w:hAnsi="Times New Roman" w:cs="Times New Roman"/>
                <w:b/>
                <w:bCs/>
                <w:color w:val="auto"/>
                <w:sz w:val="24"/>
                <w:szCs w:val="32"/>
                <w:highlight w:val="none"/>
                <w:lang w:val="en-US" w:eastAsia="zh-CN"/>
              </w:rPr>
              <w:t>.2供电</w:t>
            </w:r>
          </w:p>
          <w:p w14:paraId="66DD51B5">
            <w:pPr>
              <w:keepNext w:val="0"/>
              <w:keepLines w:val="0"/>
              <w:suppressLineNumbers w:val="0"/>
              <w:adjustRightInd w:val="0"/>
              <w:snapToGrid w:val="0"/>
              <w:spacing w:before="0" w:beforeAutospacing="0" w:after="0" w:afterAutospacing="0" w:line="360" w:lineRule="auto"/>
              <w:ind w:left="0" w:right="0" w:firstLine="480" w:firstLineChars="200"/>
              <w:jc w:val="both"/>
              <w:rPr>
                <w:rFonts w:hint="eastAsia" w:ascii="Times New Roman" w:hAnsi="Times New Roman" w:cs="Times New Roman"/>
                <w:color w:val="auto"/>
                <w:sz w:val="24"/>
                <w:szCs w:val="32"/>
                <w:highlight w:val="none"/>
                <w:lang w:val="en-US" w:eastAsia="zh-CN"/>
              </w:rPr>
            </w:pPr>
            <w:r>
              <w:rPr>
                <w:rFonts w:hint="eastAsia" w:ascii="Times New Roman" w:hAnsi="Times New Roman" w:eastAsia="宋体" w:cs="Times New Roman"/>
                <w:color w:val="auto"/>
                <w:sz w:val="24"/>
                <w:szCs w:val="24"/>
                <w:highlight w:val="none"/>
                <w:lang w:val="en-US" w:eastAsia="zh-CN"/>
              </w:rPr>
              <w:t>本项目用电由当地供电站供给，其电压及电量能够满足企业生产及生活的需要</w:t>
            </w:r>
            <w:r>
              <w:rPr>
                <w:rFonts w:hint="eastAsia" w:ascii="Times New Roman" w:hAnsi="Times New Roman" w:cs="Times New Roman"/>
                <w:color w:val="auto"/>
                <w:sz w:val="24"/>
                <w:szCs w:val="32"/>
                <w:highlight w:val="none"/>
                <w:lang w:val="en-US" w:eastAsia="zh-CN"/>
              </w:rPr>
              <w:t>。</w:t>
            </w:r>
          </w:p>
          <w:p w14:paraId="3108C373">
            <w:pPr>
              <w:keepNext w:val="0"/>
              <w:keepLines w:val="0"/>
              <w:suppressLineNumbers w:val="0"/>
              <w:adjustRightInd w:val="0"/>
              <w:snapToGrid w:val="0"/>
              <w:spacing w:before="0" w:beforeAutospacing="0" w:after="0" w:afterAutospacing="0" w:line="360" w:lineRule="auto"/>
              <w:ind w:left="0" w:right="0" w:firstLine="482" w:firstLineChars="200"/>
              <w:jc w:val="both"/>
              <w:rPr>
                <w:rFonts w:hint="eastAsia" w:ascii="Times New Roman" w:hAnsi="Times New Roman" w:cs="Times New Roman"/>
                <w:b/>
                <w:bCs/>
                <w:color w:val="auto"/>
                <w:sz w:val="24"/>
                <w:szCs w:val="32"/>
                <w:highlight w:val="none"/>
                <w:lang w:val="en-US" w:eastAsia="zh-CN"/>
              </w:rPr>
            </w:pPr>
            <w:r>
              <w:rPr>
                <w:rFonts w:hint="eastAsia" w:cs="Times New Roman"/>
                <w:b/>
                <w:bCs/>
                <w:color w:val="auto"/>
                <w:sz w:val="24"/>
                <w:szCs w:val="32"/>
                <w:highlight w:val="none"/>
                <w:lang w:val="en-US" w:eastAsia="zh-CN"/>
              </w:rPr>
              <w:t>6</w:t>
            </w:r>
            <w:r>
              <w:rPr>
                <w:rFonts w:hint="eastAsia" w:ascii="Times New Roman" w:hAnsi="Times New Roman" w:cs="Times New Roman"/>
                <w:b/>
                <w:bCs/>
                <w:color w:val="auto"/>
                <w:sz w:val="24"/>
                <w:szCs w:val="32"/>
                <w:highlight w:val="none"/>
                <w:lang w:val="en-US" w:eastAsia="zh-CN"/>
              </w:rPr>
              <w:t>.3供热</w:t>
            </w:r>
          </w:p>
          <w:p w14:paraId="458E78FF">
            <w:pPr>
              <w:keepNext w:val="0"/>
              <w:keepLines w:val="0"/>
              <w:suppressLineNumbers w:val="0"/>
              <w:adjustRightInd w:val="0"/>
              <w:snapToGrid w:val="0"/>
              <w:spacing w:before="0" w:beforeAutospacing="0" w:after="0" w:afterAutospacing="0" w:line="360" w:lineRule="auto"/>
              <w:ind w:left="0" w:right="0" w:firstLine="480" w:firstLineChars="200"/>
              <w:jc w:val="both"/>
              <w:rPr>
                <w:rFonts w:hint="eastAsia" w:ascii="Times New Roman" w:hAnsi="Times New Roman" w:cs="Times New Roman"/>
                <w:color w:val="auto"/>
                <w:sz w:val="24"/>
                <w:szCs w:val="32"/>
                <w:highlight w:val="none"/>
                <w:lang w:val="en-US" w:eastAsia="zh-CN"/>
              </w:rPr>
            </w:pPr>
            <w:r>
              <w:rPr>
                <w:rFonts w:hint="eastAsia" w:cs="Times New Roman"/>
                <w:color w:val="auto"/>
                <w:sz w:val="24"/>
                <w:szCs w:val="32"/>
                <w:highlight w:val="none"/>
                <w:lang w:val="en-US" w:eastAsia="zh-CN"/>
              </w:rPr>
              <w:t>烤粉工序采用天然气加热，办公室采用空调供热。</w:t>
            </w:r>
          </w:p>
          <w:p w14:paraId="4AECDB16">
            <w:pPr>
              <w:pStyle w:val="5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2" w:firstLineChars="200"/>
              <w:textAlignment w:val="baseline"/>
              <w:rPr>
                <w:rFonts w:hint="eastAsia" w:ascii="Times New Roman" w:hAnsi="Times New Roman"/>
                <w:color w:val="auto"/>
                <w:sz w:val="24"/>
                <w:szCs w:val="22"/>
                <w:highlight w:val="none"/>
                <w:lang w:val="en-US" w:eastAsia="zh-CN"/>
              </w:rPr>
            </w:pPr>
            <w:r>
              <w:rPr>
                <w:rFonts w:hint="eastAsia"/>
                <w:b/>
                <w:bCs/>
                <w:color w:val="auto"/>
                <w:sz w:val="24"/>
                <w:szCs w:val="22"/>
                <w:highlight w:val="none"/>
                <w:lang w:val="en-US" w:eastAsia="zh-CN"/>
              </w:rPr>
              <w:t>7</w:t>
            </w:r>
            <w:r>
              <w:rPr>
                <w:rFonts w:hint="eastAsia" w:ascii="Times New Roman" w:hAnsi="Times New Roman"/>
                <w:b/>
                <w:bCs/>
                <w:color w:val="auto"/>
                <w:sz w:val="24"/>
                <w:szCs w:val="22"/>
                <w:highlight w:val="none"/>
                <w:lang w:val="en-US" w:eastAsia="zh-CN"/>
              </w:rPr>
              <w:t>、劳动动员及工作制度</w:t>
            </w:r>
          </w:p>
          <w:p w14:paraId="27F0E3CE">
            <w:pPr>
              <w:pStyle w:val="5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textAlignment w:val="baseline"/>
              <w:rPr>
                <w:rFonts w:hint="eastAsia" w:ascii="Times New Roman" w:hAnsi="Times New Roman"/>
                <w:color w:val="auto"/>
                <w:sz w:val="24"/>
                <w:szCs w:val="22"/>
                <w:highlight w:val="none"/>
                <w:lang w:val="en-US" w:eastAsia="zh-CN"/>
              </w:rPr>
            </w:pPr>
            <w:r>
              <w:rPr>
                <w:rFonts w:hint="eastAsia" w:ascii="Times New Roman" w:hAnsi="Times New Roman"/>
                <w:color w:val="auto"/>
                <w:sz w:val="24"/>
                <w:szCs w:val="22"/>
                <w:highlight w:val="none"/>
                <w:lang w:val="en-US" w:eastAsia="zh-CN"/>
              </w:rPr>
              <w:t>项目劳动定员</w:t>
            </w:r>
            <w:r>
              <w:rPr>
                <w:rFonts w:hint="eastAsia"/>
                <w:color w:val="auto"/>
                <w:sz w:val="24"/>
                <w:szCs w:val="22"/>
                <w:highlight w:val="none"/>
                <w:lang w:val="en-US" w:eastAsia="zh-CN"/>
              </w:rPr>
              <w:t>46</w:t>
            </w:r>
            <w:r>
              <w:rPr>
                <w:rFonts w:hint="eastAsia" w:ascii="Times New Roman" w:hAnsi="Times New Roman"/>
                <w:color w:val="auto"/>
                <w:sz w:val="24"/>
                <w:szCs w:val="22"/>
                <w:highlight w:val="none"/>
                <w:lang w:val="en-US" w:eastAsia="zh-CN"/>
              </w:rPr>
              <w:t>人，年工作日</w:t>
            </w:r>
            <w:r>
              <w:rPr>
                <w:rFonts w:hint="eastAsia"/>
                <w:color w:val="auto"/>
                <w:sz w:val="24"/>
                <w:szCs w:val="22"/>
                <w:highlight w:val="none"/>
                <w:lang w:val="en-US" w:eastAsia="zh-CN"/>
              </w:rPr>
              <w:t>300</w:t>
            </w:r>
            <w:r>
              <w:rPr>
                <w:rFonts w:hint="eastAsia" w:ascii="Times New Roman" w:hAnsi="Times New Roman"/>
                <w:color w:val="auto"/>
                <w:sz w:val="24"/>
                <w:szCs w:val="22"/>
                <w:highlight w:val="none"/>
                <w:lang w:val="en-US" w:eastAsia="zh-CN"/>
              </w:rPr>
              <w:t>天，</w:t>
            </w:r>
            <w:r>
              <w:rPr>
                <w:rFonts w:hint="eastAsia"/>
                <w:color w:val="auto"/>
                <w:sz w:val="24"/>
                <w:szCs w:val="22"/>
                <w:highlight w:val="none"/>
                <w:lang w:val="en-US" w:eastAsia="zh-CN"/>
              </w:rPr>
              <w:t>工作8小时工作制</w:t>
            </w:r>
            <w:r>
              <w:rPr>
                <w:rFonts w:hint="eastAsia" w:ascii="Times New Roman" w:hAnsi="Times New Roman"/>
                <w:color w:val="auto"/>
                <w:sz w:val="24"/>
                <w:szCs w:val="22"/>
                <w:highlight w:val="none"/>
                <w:lang w:val="en-US" w:eastAsia="zh-CN"/>
              </w:rPr>
              <w:t>。</w:t>
            </w:r>
          </w:p>
          <w:p w14:paraId="43AE980F">
            <w:pPr>
              <w:pStyle w:val="5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2" w:firstLineChars="200"/>
              <w:textAlignment w:val="baseline"/>
              <w:rPr>
                <w:rFonts w:hint="default" w:ascii="Times New Roman" w:hAnsi="Times New Roman"/>
                <w:b/>
                <w:bCs/>
                <w:color w:val="auto"/>
                <w:sz w:val="24"/>
                <w:szCs w:val="22"/>
                <w:highlight w:val="none"/>
                <w:lang w:val="en-US" w:eastAsia="zh-CN"/>
              </w:rPr>
            </w:pPr>
            <w:r>
              <w:rPr>
                <w:rFonts w:hint="eastAsia"/>
                <w:b/>
                <w:bCs/>
                <w:color w:val="auto"/>
                <w:sz w:val="24"/>
                <w:szCs w:val="22"/>
                <w:highlight w:val="none"/>
                <w:lang w:val="en-US" w:eastAsia="zh-CN"/>
              </w:rPr>
              <w:t>8</w:t>
            </w:r>
            <w:r>
              <w:rPr>
                <w:rFonts w:hint="eastAsia" w:ascii="Times New Roman" w:hAnsi="Times New Roman"/>
                <w:b/>
                <w:bCs/>
                <w:color w:val="auto"/>
                <w:sz w:val="24"/>
                <w:szCs w:val="22"/>
                <w:highlight w:val="none"/>
                <w:lang w:val="en-US" w:eastAsia="zh-CN"/>
              </w:rPr>
              <w:t>、平面布置</w:t>
            </w:r>
          </w:p>
          <w:p w14:paraId="5CB8F0F1">
            <w:pPr>
              <w:pStyle w:val="111"/>
              <w:keepNext w:val="0"/>
              <w:keepLines w:val="0"/>
              <w:suppressLineNumbers w:val="0"/>
              <w:spacing w:before="0" w:beforeAutospacing="0" w:after="0" w:afterAutospacing="0"/>
              <w:ind w:left="0" w:right="0" w:firstLine="480"/>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cs="Times New Roman"/>
                <w:color w:val="auto"/>
                <w:sz w:val="24"/>
                <w:highlight w:val="none"/>
                <w:lang w:val="en-US" w:eastAsia="zh-CN"/>
              </w:rPr>
              <w:t>本项目位于山东省济宁市泗水县金庄镇</w:t>
            </w:r>
            <w:r>
              <w:rPr>
                <w:rFonts w:hint="eastAsia" w:ascii="Times New Roman" w:hAnsi="Times New Roman" w:cs="Times New Roman"/>
                <w:color w:val="auto"/>
                <w:sz w:val="24"/>
                <w:highlight w:val="none"/>
                <w:lang w:val="en-US" w:eastAsia="zh-CN"/>
              </w:rPr>
              <w:t>，曹家庄村</w:t>
            </w:r>
            <w:r>
              <w:rPr>
                <w:rFonts w:hint="default" w:ascii="Times New Roman" w:hAnsi="Times New Roman" w:cs="Times New Roman"/>
                <w:color w:val="auto"/>
                <w:sz w:val="24"/>
                <w:highlight w:val="none"/>
                <w:lang w:val="en-US" w:eastAsia="zh-CN"/>
              </w:rPr>
              <w:t>北，金工一路西，泉兴路南。</w:t>
            </w:r>
            <w:r>
              <w:rPr>
                <w:rFonts w:hint="eastAsia" w:cs="Times New Roman"/>
                <w:sz w:val="24"/>
                <w:szCs w:val="24"/>
                <w:highlight w:val="none"/>
                <w:lang w:val="en-US" w:eastAsia="zh-CN"/>
              </w:rPr>
              <w:t>厂区</w:t>
            </w:r>
            <w:r>
              <w:rPr>
                <w:rFonts w:hint="eastAsia" w:ascii="Times New Roman" w:hAnsi="Times New Roman" w:eastAsia="宋体" w:cs="Times New Roman"/>
                <w:sz w:val="24"/>
                <w:szCs w:val="24"/>
                <w:highlight w:val="none"/>
                <w:lang w:val="en-US" w:eastAsia="zh-CN"/>
              </w:rPr>
              <w:t>北侧</w:t>
            </w:r>
            <w:r>
              <w:rPr>
                <w:rFonts w:hint="eastAsia" w:cs="Times New Roman"/>
                <w:sz w:val="24"/>
                <w:szCs w:val="24"/>
                <w:highlight w:val="none"/>
                <w:lang w:val="en-US" w:eastAsia="zh-CN"/>
              </w:rPr>
              <w:t>为山东泰乐产业发展有限公司，南侧为空地，西侧为空地</w:t>
            </w:r>
            <w:r>
              <w:rPr>
                <w:rFonts w:hint="eastAsia" w:ascii="Times New Roman" w:hAnsi="Times New Roman" w:eastAsia="宋体" w:cs="Times New Roman"/>
                <w:sz w:val="24"/>
                <w:szCs w:val="24"/>
                <w:highlight w:val="none"/>
                <w:lang w:val="en-US" w:eastAsia="zh-CN"/>
              </w:rPr>
              <w:t>，</w:t>
            </w:r>
            <w:r>
              <w:rPr>
                <w:rFonts w:hint="eastAsia" w:cs="Times New Roman"/>
                <w:sz w:val="24"/>
                <w:szCs w:val="24"/>
                <w:highlight w:val="none"/>
                <w:lang w:val="en-US" w:eastAsia="zh-CN"/>
              </w:rPr>
              <w:t>东</w:t>
            </w:r>
            <w:r>
              <w:rPr>
                <w:rFonts w:hint="eastAsia" w:ascii="Times New Roman" w:hAnsi="Times New Roman" w:eastAsia="宋体" w:cs="Times New Roman"/>
                <w:sz w:val="24"/>
                <w:szCs w:val="24"/>
                <w:highlight w:val="none"/>
                <w:lang w:val="en-US" w:eastAsia="zh-CN"/>
              </w:rPr>
              <w:t>侧为</w:t>
            </w:r>
            <w:r>
              <w:rPr>
                <w:rFonts w:hint="eastAsia" w:cs="Times New Roman"/>
                <w:sz w:val="24"/>
                <w:szCs w:val="24"/>
                <w:highlight w:val="none"/>
                <w:lang w:val="en-US" w:eastAsia="zh-CN"/>
              </w:rPr>
              <w:t>山东华颂食品科技有限公司</w:t>
            </w:r>
            <w:r>
              <w:rPr>
                <w:rFonts w:hint="default" w:ascii="Times New Roman" w:hAnsi="Times New Roman" w:eastAsia="宋体" w:cs="Times New Roman"/>
                <w:sz w:val="24"/>
                <w:szCs w:val="24"/>
                <w:highlight w:val="none"/>
              </w:rPr>
              <w:t>。项目周边交通便利，厂址附近无自然保护区、风景旅游区、集中式生活饮用水水源地与濒危珍稀野生动植物分布</w:t>
            </w:r>
            <w:r>
              <w:rPr>
                <w:rFonts w:hint="default" w:ascii="Times New Roman" w:hAnsi="Times New Roman" w:cs="Times New Roman"/>
                <w:color w:val="auto"/>
                <w:sz w:val="24"/>
                <w:highlight w:val="none"/>
                <w:lang w:val="en-US" w:eastAsia="zh-CN"/>
              </w:rPr>
              <w:t>。</w:t>
            </w:r>
          </w:p>
          <w:p w14:paraId="1A8F1A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auto"/>
              <w:rPr>
                <w:rFonts w:hint="default" w:ascii="Times New Roman" w:hAnsi="Times New Roman" w:cs="Times New Roman"/>
                <w:color w:val="auto"/>
                <w:highlight w:val="none"/>
                <w:lang w:val="en-US" w:eastAsia="zh-CN"/>
              </w:rPr>
            </w:pPr>
            <w:r>
              <w:rPr>
                <w:rFonts w:hint="eastAsia" w:cs="Times New Roman"/>
                <w:sz w:val="24"/>
                <w:szCs w:val="24"/>
                <w:highlight w:val="none"/>
                <w:lang w:val="en-US" w:eastAsia="zh-CN"/>
              </w:rPr>
              <w:t>项目利用现有生产车间进行建设，总占地面积12000m</w:t>
            </w:r>
            <w:r>
              <w:rPr>
                <w:rFonts w:hint="eastAsia" w:cs="Times New Roman"/>
                <w:sz w:val="24"/>
                <w:szCs w:val="24"/>
                <w:highlight w:val="none"/>
                <w:vertAlign w:val="superscript"/>
                <w:lang w:val="en-US" w:eastAsia="zh-CN"/>
              </w:rPr>
              <w:t>2</w:t>
            </w:r>
            <w:r>
              <w:rPr>
                <w:rFonts w:hint="eastAsia" w:cs="Times New Roman"/>
                <w:sz w:val="24"/>
                <w:szCs w:val="24"/>
                <w:highlight w:val="none"/>
                <w:lang w:val="en-US" w:eastAsia="zh-CN"/>
              </w:rPr>
              <w:t>，出入口位于生产车间东侧，与泉兴路相连</w:t>
            </w:r>
            <w:r>
              <w:rPr>
                <w:rFonts w:hint="default" w:ascii="Times New Roman" w:hAnsi="Times New Roman" w:eastAsia="宋体" w:cs="Times New Roman"/>
                <w:sz w:val="24"/>
                <w:szCs w:val="24"/>
                <w:highlight w:val="none"/>
                <w:lang w:val="en-US" w:eastAsia="zh-CN"/>
              </w:rPr>
              <w:t>。</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项目</w:t>
            </w:r>
            <w:r>
              <w:rPr>
                <w:rFonts w:hint="eastAsia" w:cs="Times New Roman"/>
                <w:color w:val="000000" w:themeColor="text1"/>
                <w:sz w:val="24"/>
                <w:szCs w:val="24"/>
                <w:highlight w:val="none"/>
                <w:lang w:val="en-US" w:eastAsia="zh-CN"/>
                <w14:textFill>
                  <w14:solidFill>
                    <w14:schemeClr w14:val="tx1"/>
                  </w14:solidFill>
                </w14:textFill>
              </w:rPr>
              <w:t>车间内</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整体布置与其使用功能相协调，其中主要生产活动集中布置，有利于废气、噪声、固</w:t>
            </w:r>
            <w:r>
              <w:rPr>
                <w:rFonts w:hint="default" w:ascii="Times New Roman" w:hAnsi="Times New Roman" w:eastAsia="宋体" w:cs="Times New Roman"/>
                <w:sz w:val="24"/>
                <w:szCs w:val="24"/>
                <w:highlight w:val="none"/>
                <w:lang w:val="en-US" w:eastAsia="zh-CN"/>
              </w:rPr>
              <w:t>废集中开展污染防治，从环境保护角度考虑，项目的生产布局合理。</w:t>
            </w:r>
            <w:r>
              <w:rPr>
                <w:rFonts w:hint="default" w:ascii="Times New Roman" w:hAnsi="Times New Roman" w:eastAsia="宋体" w:cs="Times New Roman"/>
                <w:b w:val="0"/>
                <w:bCs w:val="0"/>
                <w:color w:val="auto"/>
                <w:kern w:val="2"/>
                <w:sz w:val="24"/>
                <w:szCs w:val="24"/>
                <w:highlight w:val="none"/>
                <w:lang w:val="en-US" w:eastAsia="zh-CN" w:bidi="ar-SA"/>
              </w:rPr>
              <w:t>项目地理位置见附图1</w:t>
            </w:r>
            <w:r>
              <w:rPr>
                <w:rFonts w:hint="eastAsia" w:ascii="Times New Roman" w:hAnsi="Times New Roman" w:eastAsia="宋体" w:cs="Times New Roman"/>
                <w:b w:val="0"/>
                <w:bCs w:val="0"/>
                <w:color w:val="auto"/>
                <w:kern w:val="2"/>
                <w:sz w:val="24"/>
                <w:szCs w:val="24"/>
                <w:highlight w:val="none"/>
                <w:lang w:val="en-US" w:eastAsia="zh-CN" w:bidi="ar-SA"/>
              </w:rPr>
              <w:t>，平面布置图见附图2</w:t>
            </w:r>
            <w:r>
              <w:rPr>
                <w:rFonts w:hint="eastAsia" w:ascii="Times New Roman" w:hAnsi="Times New Roman" w:eastAsia="宋体" w:cs="Times New Roman"/>
                <w:color w:val="auto"/>
                <w:sz w:val="24"/>
                <w:szCs w:val="24"/>
                <w:highlight w:val="none"/>
                <w:lang w:val="en-US" w:eastAsia="zh-CN"/>
              </w:rPr>
              <w:t>。</w:t>
            </w:r>
          </w:p>
        </w:tc>
      </w:tr>
      <w:tr w14:paraId="5D0DB4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3" w:type="dxa"/>
            <w:noWrap w:val="0"/>
            <w:vAlign w:val="center"/>
          </w:tcPr>
          <w:p w14:paraId="0FF79D16">
            <w:pPr>
              <w:pStyle w:val="30"/>
              <w:keepNext w:val="0"/>
              <w:keepLines w:val="0"/>
              <w:suppressLineNumbers w:val="0"/>
              <w:adjustRightInd w:val="0"/>
              <w:snapToGrid w:val="0"/>
              <w:spacing w:before="0" w:beforeAutospacing="0" w:after="0" w:afterAutospacing="0"/>
              <w:ind w:left="0" w:right="0"/>
              <w:jc w:val="center"/>
              <w:rPr>
                <w:rFonts w:hint="default" w:cs="宋体"/>
                <w:color w:val="auto"/>
                <w:sz w:val="21"/>
                <w:szCs w:val="21"/>
                <w:highlight w:val="none"/>
              </w:rPr>
            </w:pPr>
            <w:r>
              <w:rPr>
                <w:rFonts w:hint="eastAsia" w:cs="宋体"/>
                <w:color w:val="auto"/>
                <w:sz w:val="24"/>
                <w:szCs w:val="24"/>
                <w:highlight w:val="none"/>
              </w:rPr>
              <w:t>工艺流程和产排污环节</w:t>
            </w:r>
          </w:p>
        </w:tc>
        <w:tc>
          <w:tcPr>
            <w:tcW w:w="8171" w:type="dxa"/>
            <w:noWrap w:val="0"/>
            <w:vAlign w:val="top"/>
          </w:tcPr>
          <w:p w14:paraId="406970E7">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48" w:lineRule="auto"/>
              <w:ind w:left="0" w:right="0"/>
              <w:jc w:val="left"/>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一、施工期</w:t>
            </w:r>
          </w:p>
          <w:p w14:paraId="44AD96DC">
            <w:pPr>
              <w:keepNext w:val="0"/>
              <w:keepLines w:val="0"/>
              <w:suppressLineNumbers w:val="0"/>
              <w:autoSpaceDE w:val="0"/>
              <w:autoSpaceDN w:val="0"/>
              <w:adjustRightInd w:val="0"/>
              <w:spacing w:before="0" w:beforeAutospacing="0" w:after="0" w:afterAutospacing="0" w:line="360" w:lineRule="auto"/>
              <w:ind w:left="0" w:right="0" w:firstLine="480" w:firstLineChars="200"/>
              <w:jc w:val="left"/>
              <w:rPr>
                <w:rFonts w:hint="default" w:ascii="Times New Roman" w:hAnsi="Times New Roman" w:eastAsia="宋体" w:cs="Times New Roman"/>
                <w:color w:val="auto"/>
                <w:sz w:val="24"/>
                <w:highlight w:val="none"/>
              </w:rPr>
            </w:pPr>
            <w:r>
              <w:rPr>
                <w:rFonts w:hint="eastAsia" w:cs="Times New Roman"/>
                <w:color w:val="auto"/>
                <w:sz w:val="24"/>
                <w:highlight w:val="none"/>
                <w:lang w:val="en-US" w:eastAsia="zh-CN"/>
              </w:rPr>
              <w:t>拟建项目利用现有生产车间建设，项目施工期主要为设备安装调试，工期短，工程量很小，因此本次环评不对施工期进行工程分析</w:t>
            </w:r>
            <w:r>
              <w:rPr>
                <w:rFonts w:hint="default" w:ascii="Times New Roman" w:hAnsi="Times New Roman" w:eastAsia="宋体" w:cs="Times New Roman"/>
                <w:color w:val="auto"/>
                <w:sz w:val="24"/>
                <w:highlight w:val="none"/>
              </w:rPr>
              <w:t>。</w:t>
            </w:r>
          </w:p>
          <w:p w14:paraId="7CEE6660">
            <w:pPr>
              <w:keepNext w:val="0"/>
              <w:keepLines w:val="0"/>
              <w:pageBreakBefore w:val="0"/>
              <w:widowControl w:val="0"/>
              <w:suppressLineNumbers w:val="0"/>
              <w:tabs>
                <w:tab w:val="left" w:pos="0"/>
                <w:tab w:val="left" w:pos="1830"/>
              </w:tabs>
              <w:kinsoku/>
              <w:wordWrap/>
              <w:overflowPunct/>
              <w:topLinePunct w:val="0"/>
              <w:bidi w:val="0"/>
              <w:snapToGrid/>
              <w:spacing w:before="0" w:beforeAutospacing="0" w:after="0" w:afterAutospacing="0" w:line="348" w:lineRule="auto"/>
              <w:ind w:left="0" w:right="0"/>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二、营运期</w:t>
            </w:r>
          </w:p>
          <w:p w14:paraId="0A6824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本项目生产工艺流程及产污环节见下图2-2。</w:t>
            </w:r>
          </w:p>
          <w:p w14:paraId="1767AED5">
            <w:pPr>
              <w:pStyle w:val="58"/>
              <w:keepNext w:val="0"/>
              <w:keepLines w:val="0"/>
              <w:suppressLineNumbers w:val="0"/>
              <w:spacing w:before="0" w:beforeAutospacing="0" w:after="0" w:afterAutospacing="0" w:line="240" w:lineRule="auto"/>
              <w:ind w:left="0" w:leftChars="0" w:right="0" w:firstLine="0" w:firstLineChars="0"/>
              <w:jc w:val="center"/>
              <w:rPr>
                <w:rFonts w:hint="eastAsia"/>
                <w:b/>
                <w:color w:val="auto"/>
                <w:sz w:val="24"/>
                <w:highlight w:val="none"/>
              </w:rPr>
            </w:pPr>
            <w:r>
              <w:rPr>
                <w:rFonts w:hint="eastAsia"/>
                <w:b/>
                <w:color w:val="auto"/>
                <w:sz w:val="24"/>
                <w:highlight w:val="none"/>
              </w:rPr>
              <w:drawing>
                <wp:inline distT="0" distB="0" distL="114300" distR="114300">
                  <wp:extent cx="2561590" cy="4194810"/>
                  <wp:effectExtent l="0" t="0" r="10160" b="15240"/>
                  <wp:docPr id="76" name="F360BE8B-6686-4F3D-AEAF-501FE73E4058-1" descr="C:/Users/admin/AppData/Local/Temp/绘图1(8).png绘图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F360BE8B-6686-4F3D-AEAF-501FE73E4058-1" descr="C:/Users/admin/AppData/Local/Temp/绘图1(8).png绘图1(8)"/>
                          <pic:cNvPicPr>
                            <a:picLocks noChangeAspect="1"/>
                          </pic:cNvPicPr>
                        </pic:nvPicPr>
                        <pic:blipFill>
                          <a:blip r:embed="rId11"/>
                          <a:srcRect r="1973"/>
                          <a:stretch>
                            <a:fillRect/>
                          </a:stretch>
                        </pic:blipFill>
                        <pic:spPr>
                          <a:xfrm>
                            <a:off x="0" y="0"/>
                            <a:ext cx="2561590" cy="4194810"/>
                          </a:xfrm>
                          <a:prstGeom prst="rect">
                            <a:avLst/>
                          </a:prstGeom>
                          <a:noFill/>
                          <a:ln>
                            <a:noFill/>
                          </a:ln>
                        </pic:spPr>
                      </pic:pic>
                    </a:graphicData>
                  </a:graphic>
                </wp:inline>
              </w:drawing>
            </w:r>
          </w:p>
          <w:p w14:paraId="2C94A5CA">
            <w:pPr>
              <w:pStyle w:val="58"/>
              <w:keepNext w:val="0"/>
              <w:keepLines w:val="0"/>
              <w:suppressLineNumbers w:val="0"/>
              <w:spacing w:before="0" w:beforeAutospacing="0" w:after="0" w:afterAutospacing="0" w:line="240" w:lineRule="auto"/>
              <w:ind w:left="0" w:leftChars="0" w:right="0" w:firstLine="0" w:firstLineChars="0"/>
              <w:jc w:val="center"/>
              <w:rPr>
                <w:rFonts w:hint="default"/>
                <w:color w:val="auto"/>
                <w:highlight w:val="none"/>
                <w:lang w:val="en-US" w:eastAsia="zh-CN"/>
              </w:rPr>
            </w:pPr>
            <w:r>
              <w:rPr>
                <w:rFonts w:hint="eastAsia"/>
                <w:b/>
                <w:color w:val="auto"/>
                <w:sz w:val="24"/>
                <w:highlight w:val="none"/>
              </w:rPr>
              <w:t>图</w:t>
            </w:r>
            <w:r>
              <w:rPr>
                <w:rFonts w:hint="eastAsia"/>
                <w:b/>
                <w:color w:val="auto"/>
                <w:sz w:val="24"/>
                <w:highlight w:val="none"/>
                <w:lang w:val="en-US" w:eastAsia="zh-CN"/>
              </w:rPr>
              <w:t>2-2</w:t>
            </w:r>
            <w:r>
              <w:rPr>
                <w:rFonts w:hint="default"/>
                <w:b/>
                <w:color w:val="auto"/>
                <w:sz w:val="24"/>
                <w:highlight w:val="none"/>
              </w:rPr>
              <w:t xml:space="preserve"> </w:t>
            </w:r>
            <w:r>
              <w:rPr>
                <w:rFonts w:hint="eastAsia"/>
                <w:b/>
                <w:color w:val="auto"/>
                <w:sz w:val="24"/>
                <w:highlight w:val="none"/>
                <w:lang w:val="en-US" w:eastAsia="zh-CN"/>
              </w:rPr>
              <w:t xml:space="preserve"> 项目</w:t>
            </w:r>
            <w:r>
              <w:rPr>
                <w:rFonts w:hint="eastAsia" w:ascii="宋体" w:hAnsi="宋体"/>
                <w:b/>
                <w:color w:val="auto"/>
                <w:sz w:val="24"/>
                <w:highlight w:val="none"/>
              </w:rPr>
              <w:t>生产工艺</w:t>
            </w:r>
            <w:r>
              <w:rPr>
                <w:rFonts w:hint="eastAsia" w:ascii="宋体" w:hAnsi="宋体"/>
                <w:b/>
                <w:color w:val="auto"/>
                <w:sz w:val="24"/>
                <w:highlight w:val="none"/>
                <w:lang w:val="en-US" w:eastAsia="zh-CN"/>
              </w:rPr>
              <w:t>流程</w:t>
            </w:r>
            <w:r>
              <w:rPr>
                <w:rFonts w:hint="eastAsia"/>
                <w:b/>
                <w:color w:val="auto"/>
                <w:sz w:val="24"/>
                <w:highlight w:val="none"/>
              </w:rPr>
              <w:t>和产污环节图</w:t>
            </w:r>
          </w:p>
          <w:p w14:paraId="120738FA">
            <w:pPr>
              <w:pStyle w:val="5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jc w:val="both"/>
              <w:textAlignment w:val="baseline"/>
              <w:rPr>
                <w:rFonts w:hint="default"/>
                <w:b/>
                <w:bCs/>
                <w:color w:val="auto"/>
                <w:sz w:val="24"/>
                <w:szCs w:val="24"/>
                <w:highlight w:val="none"/>
                <w:lang w:val="en-US" w:eastAsia="zh-CN"/>
              </w:rPr>
            </w:pPr>
            <w:r>
              <w:rPr>
                <w:rFonts w:hint="default"/>
                <w:b/>
                <w:bCs/>
                <w:color w:val="auto"/>
                <w:sz w:val="24"/>
                <w:szCs w:val="24"/>
                <w:highlight w:val="none"/>
                <w:lang w:val="en-US" w:eastAsia="zh-CN"/>
              </w:rPr>
              <w:t>工艺流程简述：</w:t>
            </w:r>
          </w:p>
          <w:p w14:paraId="0DA34A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56" w:lineRule="auto"/>
              <w:ind w:left="0" w:right="0" w:firstLine="480"/>
              <w:textAlignment w:val="auto"/>
              <w:rPr>
                <w:rFonts w:hint="default" w:eastAsia="宋体"/>
                <w:bCs/>
                <w:color w:val="auto"/>
                <w:sz w:val="24"/>
                <w:szCs w:val="21"/>
                <w:highlight w:val="none"/>
                <w:lang w:val="en-US" w:eastAsia="zh-CN"/>
              </w:rPr>
            </w:pPr>
            <w:r>
              <w:rPr>
                <w:rFonts w:hint="eastAsia"/>
                <w:bCs/>
                <w:color w:val="auto"/>
                <w:sz w:val="24"/>
                <w:szCs w:val="21"/>
                <w:highlight w:val="none"/>
                <w:lang w:eastAsia="zh-CN"/>
              </w:rPr>
              <w:t>（</w:t>
            </w:r>
            <w:r>
              <w:rPr>
                <w:rFonts w:hint="eastAsia"/>
                <w:bCs/>
                <w:color w:val="auto"/>
                <w:sz w:val="24"/>
                <w:szCs w:val="21"/>
                <w:highlight w:val="none"/>
                <w:lang w:val="en-US" w:eastAsia="zh-CN"/>
              </w:rPr>
              <w:t>1</w:t>
            </w:r>
            <w:r>
              <w:rPr>
                <w:rFonts w:hint="eastAsia"/>
                <w:bCs/>
                <w:color w:val="auto"/>
                <w:sz w:val="24"/>
                <w:szCs w:val="21"/>
                <w:highlight w:val="none"/>
                <w:lang w:eastAsia="zh-CN"/>
              </w:rPr>
              <w:t>）</w:t>
            </w:r>
            <w:r>
              <w:rPr>
                <w:rFonts w:hint="eastAsia"/>
                <w:bCs/>
                <w:color w:val="auto"/>
                <w:sz w:val="24"/>
                <w:szCs w:val="21"/>
                <w:highlight w:val="none"/>
                <w:lang w:val="en-US" w:eastAsia="zh-CN"/>
              </w:rPr>
              <w:t>下料</w:t>
            </w:r>
          </w:p>
          <w:p w14:paraId="55A695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56" w:lineRule="auto"/>
              <w:ind w:left="0" w:right="0" w:firstLine="480"/>
              <w:textAlignment w:val="auto"/>
              <w:rPr>
                <w:rFonts w:hint="eastAsia"/>
                <w:bCs/>
                <w:color w:val="auto"/>
                <w:sz w:val="24"/>
                <w:szCs w:val="21"/>
                <w:highlight w:val="none"/>
              </w:rPr>
            </w:pPr>
            <w:r>
              <w:rPr>
                <w:rFonts w:hint="eastAsia"/>
                <w:bCs/>
                <w:color w:val="auto"/>
                <w:sz w:val="24"/>
                <w:szCs w:val="21"/>
                <w:highlight w:val="none"/>
              </w:rPr>
              <w:t>项目外购</w:t>
            </w:r>
            <w:r>
              <w:rPr>
                <w:rFonts w:hint="eastAsia"/>
                <w:bCs/>
                <w:color w:val="auto"/>
                <w:sz w:val="24"/>
                <w:szCs w:val="21"/>
                <w:highlight w:val="none"/>
                <w:lang w:val="en-US" w:eastAsia="zh-CN"/>
              </w:rPr>
              <w:t>开平板、圆管、角铁、方管、槽钢、花纹板</w:t>
            </w:r>
            <w:r>
              <w:rPr>
                <w:rFonts w:hint="eastAsia"/>
                <w:bCs/>
                <w:color w:val="auto"/>
                <w:sz w:val="24"/>
                <w:szCs w:val="21"/>
                <w:highlight w:val="none"/>
              </w:rPr>
              <w:t>等原材料，根据产品图纸要求，采用</w:t>
            </w:r>
            <w:r>
              <w:rPr>
                <w:rFonts w:hint="eastAsia"/>
                <w:bCs/>
                <w:color w:val="auto"/>
                <w:sz w:val="24"/>
                <w:szCs w:val="21"/>
                <w:highlight w:val="none"/>
                <w:lang w:val="en-US" w:eastAsia="zh-CN"/>
              </w:rPr>
              <w:t>激光</w:t>
            </w:r>
            <w:r>
              <w:rPr>
                <w:rFonts w:hint="eastAsia"/>
                <w:bCs/>
                <w:color w:val="auto"/>
                <w:sz w:val="24"/>
                <w:szCs w:val="21"/>
                <w:highlight w:val="none"/>
              </w:rPr>
              <w:t>/等离子切割机、金属带锯床对</w:t>
            </w:r>
            <w:r>
              <w:rPr>
                <w:rFonts w:hint="eastAsia"/>
                <w:bCs/>
                <w:color w:val="auto"/>
                <w:sz w:val="24"/>
                <w:szCs w:val="21"/>
                <w:highlight w:val="none"/>
                <w:lang w:val="en-US" w:eastAsia="zh-CN"/>
              </w:rPr>
              <w:t>原材料</w:t>
            </w:r>
            <w:r>
              <w:rPr>
                <w:rFonts w:hint="eastAsia"/>
                <w:bCs/>
                <w:color w:val="auto"/>
                <w:sz w:val="24"/>
                <w:szCs w:val="21"/>
                <w:highlight w:val="none"/>
              </w:rPr>
              <w:t>进行切割，达到指定尺寸要求。此工序会产生</w:t>
            </w:r>
            <w:r>
              <w:rPr>
                <w:rFonts w:hint="eastAsia"/>
                <w:bCs/>
                <w:color w:val="auto"/>
                <w:sz w:val="24"/>
                <w:szCs w:val="21"/>
                <w:highlight w:val="none"/>
                <w:lang w:val="en-US" w:eastAsia="zh-CN"/>
              </w:rPr>
              <w:t>下料粉尘</w:t>
            </w:r>
            <w:r>
              <w:rPr>
                <w:rFonts w:hint="eastAsia"/>
                <w:b w:val="0"/>
                <w:bCs/>
                <w:color w:val="auto"/>
                <w:sz w:val="24"/>
                <w:highlight w:val="none"/>
                <w:lang w:eastAsia="zh-CN"/>
              </w:rPr>
              <w:t>、</w:t>
            </w:r>
            <w:r>
              <w:rPr>
                <w:rFonts w:hint="eastAsia"/>
                <w:b w:val="0"/>
                <w:bCs/>
                <w:color w:val="auto"/>
                <w:sz w:val="24"/>
                <w:highlight w:val="none"/>
                <w:lang w:val="en-US" w:eastAsia="zh-CN"/>
              </w:rPr>
              <w:t>金属下脚料</w:t>
            </w:r>
            <w:r>
              <w:rPr>
                <w:rFonts w:hint="eastAsia"/>
                <w:b w:val="0"/>
                <w:bCs/>
                <w:color w:val="auto"/>
                <w:sz w:val="24"/>
                <w:highlight w:val="none"/>
                <w:lang w:eastAsia="zh-CN"/>
              </w:rPr>
              <w:t>、噪声</w:t>
            </w:r>
            <w:r>
              <w:rPr>
                <w:rFonts w:hint="eastAsia"/>
                <w:bCs/>
                <w:color w:val="auto"/>
                <w:sz w:val="24"/>
                <w:szCs w:val="21"/>
                <w:highlight w:val="none"/>
              </w:rPr>
              <w:t>。</w:t>
            </w:r>
          </w:p>
          <w:p w14:paraId="3EF7F5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56" w:lineRule="auto"/>
              <w:ind w:left="0" w:right="0" w:firstLine="480"/>
              <w:textAlignment w:val="auto"/>
              <w:rPr>
                <w:rFonts w:hint="default"/>
                <w:bCs/>
                <w:color w:val="auto"/>
                <w:sz w:val="24"/>
                <w:szCs w:val="21"/>
                <w:highlight w:val="none"/>
                <w:lang w:val="en-US" w:eastAsia="zh-CN"/>
              </w:rPr>
            </w:pPr>
            <w:r>
              <w:rPr>
                <w:rFonts w:hint="eastAsia"/>
                <w:bCs/>
                <w:color w:val="auto"/>
                <w:sz w:val="24"/>
                <w:szCs w:val="21"/>
                <w:highlight w:val="none"/>
                <w:lang w:eastAsia="zh-CN"/>
              </w:rPr>
              <w:t>（</w:t>
            </w:r>
            <w:r>
              <w:rPr>
                <w:rFonts w:hint="eastAsia"/>
                <w:bCs/>
                <w:color w:val="auto"/>
                <w:sz w:val="24"/>
                <w:szCs w:val="21"/>
                <w:highlight w:val="none"/>
                <w:lang w:val="en-US" w:eastAsia="zh-CN"/>
              </w:rPr>
              <w:t>2</w:t>
            </w:r>
            <w:r>
              <w:rPr>
                <w:rFonts w:hint="eastAsia"/>
                <w:bCs/>
                <w:color w:val="auto"/>
                <w:sz w:val="24"/>
                <w:szCs w:val="21"/>
                <w:highlight w:val="none"/>
                <w:lang w:eastAsia="zh-CN"/>
              </w:rPr>
              <w:t>）</w:t>
            </w:r>
            <w:r>
              <w:rPr>
                <w:rFonts w:hint="eastAsia"/>
                <w:bCs/>
                <w:color w:val="auto"/>
                <w:sz w:val="24"/>
                <w:szCs w:val="21"/>
                <w:highlight w:val="none"/>
                <w:lang w:val="en-US" w:eastAsia="zh-CN"/>
              </w:rPr>
              <w:t>机加工</w:t>
            </w:r>
          </w:p>
          <w:p w14:paraId="5E19B9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56" w:lineRule="auto"/>
              <w:ind w:left="0" w:right="0" w:firstLine="480"/>
              <w:textAlignment w:val="auto"/>
              <w:rPr>
                <w:rFonts w:hint="eastAsia"/>
                <w:bCs/>
                <w:color w:val="auto"/>
                <w:sz w:val="24"/>
                <w:szCs w:val="21"/>
                <w:highlight w:val="none"/>
              </w:rPr>
            </w:pPr>
            <w:r>
              <w:rPr>
                <w:rFonts w:hint="eastAsia"/>
                <w:bCs/>
                <w:color w:val="auto"/>
                <w:sz w:val="24"/>
                <w:szCs w:val="21"/>
                <w:highlight w:val="none"/>
                <w:lang w:val="en-US" w:eastAsia="zh-CN"/>
              </w:rPr>
              <w:t>根据产品图纸要求，对下料处理后的料材进行钻孔、冲压、折弯、辘线等机械加工。</w:t>
            </w:r>
            <w:r>
              <w:rPr>
                <w:rFonts w:hint="eastAsia"/>
                <w:bCs/>
                <w:color w:val="auto"/>
                <w:sz w:val="24"/>
                <w:szCs w:val="21"/>
                <w:highlight w:val="none"/>
              </w:rPr>
              <w:t>此工序会产生</w:t>
            </w:r>
            <w:r>
              <w:rPr>
                <w:rFonts w:hint="eastAsia"/>
                <w:bCs/>
                <w:color w:val="auto"/>
                <w:sz w:val="24"/>
                <w:szCs w:val="21"/>
                <w:highlight w:val="none"/>
                <w:lang w:val="en-US" w:eastAsia="zh-CN"/>
              </w:rPr>
              <w:t>金属下脚料</w:t>
            </w:r>
            <w:r>
              <w:rPr>
                <w:rFonts w:hint="eastAsia"/>
                <w:bCs/>
                <w:color w:val="auto"/>
                <w:sz w:val="24"/>
                <w:szCs w:val="21"/>
                <w:highlight w:val="none"/>
                <w:lang w:eastAsia="zh-CN"/>
              </w:rPr>
              <w:t>、</w:t>
            </w:r>
            <w:r>
              <w:rPr>
                <w:rFonts w:hint="eastAsia"/>
                <w:bCs/>
                <w:color w:val="auto"/>
                <w:sz w:val="24"/>
                <w:szCs w:val="21"/>
                <w:highlight w:val="none"/>
              </w:rPr>
              <w:t>设备噪声。</w:t>
            </w:r>
          </w:p>
          <w:p w14:paraId="3D7705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56" w:lineRule="auto"/>
              <w:ind w:left="0" w:right="0" w:firstLine="480"/>
              <w:textAlignment w:val="auto"/>
              <w:rPr>
                <w:rFonts w:hint="default"/>
                <w:bCs/>
                <w:color w:val="auto"/>
                <w:sz w:val="24"/>
                <w:szCs w:val="21"/>
                <w:highlight w:val="none"/>
                <w:lang w:val="en-US"/>
              </w:rPr>
            </w:pPr>
            <w:r>
              <w:rPr>
                <w:rFonts w:hint="eastAsia"/>
                <w:bCs/>
                <w:color w:val="auto"/>
                <w:sz w:val="24"/>
                <w:szCs w:val="21"/>
                <w:highlight w:val="none"/>
                <w:lang w:eastAsia="zh-CN"/>
              </w:rPr>
              <w:t>（</w:t>
            </w:r>
            <w:r>
              <w:rPr>
                <w:rFonts w:hint="eastAsia"/>
                <w:bCs/>
                <w:color w:val="auto"/>
                <w:sz w:val="24"/>
                <w:szCs w:val="21"/>
                <w:highlight w:val="none"/>
                <w:lang w:val="en-US" w:eastAsia="zh-CN"/>
              </w:rPr>
              <w:t>3</w:t>
            </w:r>
            <w:r>
              <w:rPr>
                <w:rFonts w:hint="eastAsia"/>
                <w:bCs/>
                <w:color w:val="auto"/>
                <w:sz w:val="24"/>
                <w:szCs w:val="21"/>
                <w:highlight w:val="none"/>
                <w:lang w:eastAsia="zh-CN"/>
              </w:rPr>
              <w:t>）</w:t>
            </w:r>
            <w:r>
              <w:rPr>
                <w:rFonts w:hint="eastAsia"/>
                <w:bCs/>
                <w:color w:val="auto"/>
                <w:sz w:val="24"/>
                <w:szCs w:val="21"/>
                <w:highlight w:val="none"/>
                <w:lang w:val="en-US" w:eastAsia="zh-CN"/>
              </w:rPr>
              <w:t>抛丸</w:t>
            </w:r>
          </w:p>
          <w:p w14:paraId="7EA6BB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56" w:lineRule="auto"/>
              <w:ind w:left="0" w:right="0" w:firstLine="480"/>
              <w:textAlignment w:val="auto"/>
              <w:rPr>
                <w:rFonts w:hint="eastAsia"/>
                <w:bCs/>
                <w:color w:val="auto"/>
                <w:sz w:val="24"/>
                <w:szCs w:val="21"/>
                <w:highlight w:val="none"/>
                <w:lang w:eastAsia="zh-CN"/>
              </w:rPr>
            </w:pPr>
            <w:r>
              <w:rPr>
                <w:rFonts w:hint="eastAsia"/>
                <w:bCs/>
                <w:color w:val="auto"/>
                <w:sz w:val="24"/>
                <w:szCs w:val="21"/>
                <w:highlight w:val="none"/>
                <w:lang w:val="en-US" w:eastAsia="zh-CN"/>
              </w:rPr>
              <w:t>原材需要进一步抛丸打磨作业，抛丸机密闭利用抛丸器抛出的高速弹丸打磨原材表面，使原材表面更加光滑。抛丸过程在密闭抛丸机内进行</w:t>
            </w:r>
            <w:r>
              <w:rPr>
                <w:rFonts w:hint="eastAsia"/>
                <w:bCs/>
                <w:color w:val="auto"/>
                <w:sz w:val="24"/>
                <w:szCs w:val="21"/>
                <w:highlight w:val="none"/>
              </w:rPr>
              <w:t>。此工序会产生抛丸粉尘、废钢丸</w:t>
            </w:r>
            <w:r>
              <w:rPr>
                <w:rFonts w:hint="eastAsia"/>
                <w:bCs/>
                <w:color w:val="auto"/>
                <w:sz w:val="24"/>
                <w:szCs w:val="21"/>
                <w:highlight w:val="none"/>
                <w:lang w:eastAsia="zh-CN"/>
              </w:rPr>
              <w:t>、</w:t>
            </w:r>
            <w:r>
              <w:rPr>
                <w:rFonts w:hint="eastAsia"/>
                <w:bCs/>
                <w:color w:val="auto"/>
                <w:sz w:val="24"/>
                <w:szCs w:val="21"/>
                <w:highlight w:val="none"/>
              </w:rPr>
              <w:t>废氧化皮、设备噪声</w:t>
            </w:r>
            <w:r>
              <w:rPr>
                <w:rFonts w:hint="eastAsia"/>
                <w:bCs/>
                <w:color w:val="auto"/>
                <w:sz w:val="24"/>
                <w:szCs w:val="21"/>
                <w:highlight w:val="none"/>
                <w:lang w:eastAsia="zh-CN"/>
              </w:rPr>
              <w:t>。</w:t>
            </w:r>
          </w:p>
          <w:p w14:paraId="4ECD57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56" w:lineRule="auto"/>
              <w:ind w:left="0" w:right="0" w:firstLine="480"/>
              <w:textAlignment w:val="auto"/>
              <w:rPr>
                <w:rFonts w:hint="default"/>
                <w:bCs/>
                <w:color w:val="auto"/>
                <w:sz w:val="24"/>
                <w:szCs w:val="21"/>
                <w:highlight w:val="none"/>
                <w:lang w:val="en-US" w:eastAsia="zh-CN"/>
              </w:rPr>
            </w:pPr>
            <w:r>
              <w:rPr>
                <w:rFonts w:hint="eastAsia"/>
                <w:bCs/>
                <w:color w:val="auto"/>
                <w:sz w:val="24"/>
                <w:szCs w:val="21"/>
                <w:highlight w:val="none"/>
                <w:lang w:eastAsia="zh-CN"/>
              </w:rPr>
              <w:t>（</w:t>
            </w:r>
            <w:r>
              <w:rPr>
                <w:rFonts w:hint="eastAsia"/>
                <w:bCs/>
                <w:color w:val="auto"/>
                <w:sz w:val="24"/>
                <w:szCs w:val="21"/>
                <w:highlight w:val="none"/>
                <w:lang w:val="en-US" w:eastAsia="zh-CN"/>
              </w:rPr>
              <w:t>4</w:t>
            </w:r>
            <w:r>
              <w:rPr>
                <w:rFonts w:hint="eastAsia"/>
                <w:bCs/>
                <w:color w:val="auto"/>
                <w:sz w:val="24"/>
                <w:szCs w:val="21"/>
                <w:highlight w:val="none"/>
                <w:lang w:eastAsia="zh-CN"/>
              </w:rPr>
              <w:t>）</w:t>
            </w:r>
            <w:r>
              <w:rPr>
                <w:rFonts w:hint="eastAsia"/>
                <w:bCs/>
                <w:color w:val="auto"/>
                <w:sz w:val="24"/>
                <w:szCs w:val="21"/>
                <w:highlight w:val="none"/>
                <w:lang w:val="en-US" w:eastAsia="zh-CN"/>
              </w:rPr>
              <w:t>焊接</w:t>
            </w:r>
          </w:p>
          <w:p w14:paraId="7542E3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56" w:lineRule="auto"/>
              <w:ind w:left="0" w:right="0" w:firstLine="480"/>
              <w:textAlignment w:val="auto"/>
              <w:rPr>
                <w:rFonts w:hint="default"/>
                <w:bCs/>
                <w:color w:val="auto"/>
                <w:sz w:val="24"/>
                <w:szCs w:val="21"/>
                <w:highlight w:val="none"/>
                <w:lang w:val="en-US" w:eastAsia="zh-CN"/>
              </w:rPr>
            </w:pPr>
            <w:r>
              <w:rPr>
                <w:rFonts w:hint="eastAsia"/>
                <w:bCs/>
                <w:color w:val="auto"/>
                <w:sz w:val="24"/>
                <w:szCs w:val="21"/>
                <w:highlight w:val="none"/>
                <w:lang w:val="en-US" w:eastAsia="zh-CN"/>
              </w:rPr>
              <w:t>对打磨后的原材进行拼装焊接，</w:t>
            </w:r>
            <w:r>
              <w:rPr>
                <w:rFonts w:hint="eastAsia"/>
                <w:bCs/>
                <w:color w:val="auto"/>
                <w:sz w:val="24"/>
                <w:szCs w:val="21"/>
                <w:highlight w:val="none"/>
              </w:rPr>
              <w:t>此工序会产生</w:t>
            </w:r>
            <w:r>
              <w:rPr>
                <w:rFonts w:hint="eastAsia"/>
                <w:bCs/>
                <w:color w:val="auto"/>
                <w:sz w:val="24"/>
                <w:szCs w:val="21"/>
                <w:highlight w:val="none"/>
                <w:lang w:val="en-US" w:eastAsia="zh-CN"/>
              </w:rPr>
              <w:t>焊接烟尘、焊渣、</w:t>
            </w:r>
            <w:r>
              <w:rPr>
                <w:rFonts w:hint="eastAsia"/>
                <w:bCs/>
                <w:color w:val="auto"/>
                <w:sz w:val="24"/>
                <w:szCs w:val="21"/>
                <w:highlight w:val="none"/>
              </w:rPr>
              <w:t>设备噪声</w:t>
            </w:r>
            <w:r>
              <w:rPr>
                <w:rFonts w:hint="eastAsia"/>
                <w:bCs/>
                <w:color w:val="auto"/>
                <w:sz w:val="24"/>
                <w:szCs w:val="21"/>
                <w:highlight w:val="none"/>
                <w:lang w:eastAsia="zh-CN"/>
              </w:rPr>
              <w:t>。</w:t>
            </w:r>
          </w:p>
          <w:p w14:paraId="5E1147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56" w:lineRule="auto"/>
              <w:ind w:left="0" w:right="0" w:firstLine="480"/>
              <w:textAlignment w:val="auto"/>
              <w:rPr>
                <w:rFonts w:hint="default" w:eastAsia="宋体"/>
                <w:bCs/>
                <w:color w:val="auto"/>
                <w:sz w:val="24"/>
                <w:szCs w:val="21"/>
                <w:highlight w:val="none"/>
                <w:lang w:val="en-US" w:eastAsia="zh-CN"/>
              </w:rPr>
            </w:pPr>
            <w:r>
              <w:rPr>
                <w:rFonts w:hint="eastAsia"/>
                <w:bCs/>
                <w:color w:val="auto"/>
                <w:sz w:val="24"/>
                <w:szCs w:val="21"/>
                <w:highlight w:val="none"/>
                <w:lang w:eastAsia="zh-CN"/>
              </w:rPr>
              <w:t>（</w:t>
            </w:r>
            <w:r>
              <w:rPr>
                <w:rFonts w:hint="eastAsia"/>
                <w:bCs/>
                <w:color w:val="auto"/>
                <w:sz w:val="24"/>
                <w:szCs w:val="21"/>
                <w:highlight w:val="none"/>
                <w:lang w:val="en-US" w:eastAsia="zh-CN"/>
              </w:rPr>
              <w:t>5</w:t>
            </w:r>
            <w:r>
              <w:rPr>
                <w:rFonts w:hint="eastAsia"/>
                <w:bCs/>
                <w:color w:val="auto"/>
                <w:sz w:val="24"/>
                <w:szCs w:val="21"/>
                <w:highlight w:val="none"/>
                <w:lang w:eastAsia="zh-CN"/>
              </w:rPr>
              <w:t>）</w:t>
            </w:r>
            <w:r>
              <w:rPr>
                <w:rFonts w:hint="eastAsia"/>
                <w:bCs/>
                <w:color w:val="auto"/>
                <w:sz w:val="24"/>
                <w:szCs w:val="21"/>
                <w:highlight w:val="none"/>
                <w:lang w:val="en-US" w:eastAsia="zh-CN"/>
              </w:rPr>
              <w:t>打磨</w:t>
            </w:r>
          </w:p>
          <w:p w14:paraId="07390F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56" w:lineRule="auto"/>
              <w:ind w:left="0" w:right="0" w:firstLine="480"/>
              <w:textAlignment w:val="auto"/>
              <w:rPr>
                <w:rFonts w:hint="eastAsia"/>
                <w:bCs/>
                <w:color w:val="auto"/>
                <w:sz w:val="24"/>
                <w:szCs w:val="21"/>
                <w:highlight w:val="none"/>
                <w:lang w:eastAsia="zh-CN"/>
              </w:rPr>
            </w:pPr>
            <w:r>
              <w:rPr>
                <w:rFonts w:hint="eastAsia"/>
                <w:bCs/>
                <w:color w:val="auto"/>
                <w:sz w:val="24"/>
                <w:szCs w:val="21"/>
                <w:highlight w:val="none"/>
                <w:lang w:val="en-US" w:eastAsia="zh-CN"/>
              </w:rPr>
              <w:t>对毛坯件焊接处进行打磨，</w:t>
            </w:r>
            <w:r>
              <w:rPr>
                <w:rFonts w:hint="eastAsia"/>
                <w:bCs/>
                <w:color w:val="auto"/>
                <w:sz w:val="24"/>
                <w:szCs w:val="21"/>
                <w:highlight w:val="none"/>
              </w:rPr>
              <w:t>此工序会产生</w:t>
            </w:r>
            <w:r>
              <w:rPr>
                <w:rFonts w:hint="eastAsia"/>
                <w:bCs/>
                <w:color w:val="auto"/>
                <w:sz w:val="24"/>
                <w:szCs w:val="21"/>
                <w:highlight w:val="none"/>
                <w:lang w:val="en-US" w:eastAsia="zh-CN"/>
              </w:rPr>
              <w:t>金属粉尘、</w:t>
            </w:r>
            <w:r>
              <w:rPr>
                <w:rFonts w:hint="eastAsia"/>
                <w:bCs/>
                <w:color w:val="auto"/>
                <w:sz w:val="24"/>
                <w:szCs w:val="21"/>
                <w:highlight w:val="none"/>
              </w:rPr>
              <w:t>设备噪声</w:t>
            </w:r>
            <w:r>
              <w:rPr>
                <w:rFonts w:hint="eastAsia"/>
                <w:bCs/>
                <w:color w:val="auto"/>
                <w:sz w:val="24"/>
                <w:szCs w:val="21"/>
                <w:highlight w:val="none"/>
                <w:lang w:eastAsia="zh-CN"/>
              </w:rPr>
              <w:t>。</w:t>
            </w:r>
          </w:p>
          <w:p w14:paraId="623659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56" w:lineRule="auto"/>
              <w:ind w:left="0" w:right="0" w:firstLine="480"/>
              <w:textAlignment w:val="auto"/>
              <w:rPr>
                <w:rFonts w:hint="eastAsia"/>
                <w:bCs/>
                <w:color w:val="auto"/>
                <w:sz w:val="24"/>
                <w:szCs w:val="21"/>
                <w:highlight w:val="none"/>
              </w:rPr>
            </w:pPr>
            <w:r>
              <w:rPr>
                <w:rFonts w:hint="eastAsia"/>
                <w:bCs/>
                <w:color w:val="auto"/>
                <w:sz w:val="24"/>
                <w:szCs w:val="21"/>
                <w:highlight w:val="none"/>
                <w:lang w:eastAsia="zh-CN"/>
              </w:rPr>
              <w:t>（</w:t>
            </w:r>
            <w:r>
              <w:rPr>
                <w:rFonts w:hint="eastAsia"/>
                <w:bCs/>
                <w:color w:val="auto"/>
                <w:sz w:val="24"/>
                <w:szCs w:val="21"/>
                <w:highlight w:val="none"/>
                <w:lang w:val="en-US" w:eastAsia="zh-CN"/>
              </w:rPr>
              <w:t>6</w:t>
            </w:r>
            <w:r>
              <w:rPr>
                <w:rFonts w:hint="eastAsia"/>
                <w:bCs/>
                <w:color w:val="auto"/>
                <w:sz w:val="24"/>
                <w:szCs w:val="21"/>
                <w:highlight w:val="none"/>
                <w:lang w:eastAsia="zh-CN"/>
              </w:rPr>
              <w:t>）</w:t>
            </w:r>
            <w:r>
              <w:rPr>
                <w:rFonts w:hint="eastAsia"/>
                <w:bCs/>
                <w:color w:val="auto"/>
                <w:sz w:val="24"/>
                <w:szCs w:val="21"/>
                <w:highlight w:val="none"/>
                <w:lang w:val="en-US" w:eastAsia="zh-CN"/>
              </w:rPr>
              <w:t>激光清理</w:t>
            </w:r>
          </w:p>
          <w:p w14:paraId="04FD0C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56" w:lineRule="auto"/>
              <w:ind w:left="0" w:right="0" w:firstLine="480"/>
              <w:textAlignment w:val="auto"/>
              <w:rPr>
                <w:rFonts w:hint="eastAsia"/>
                <w:bCs/>
                <w:color w:val="auto"/>
                <w:sz w:val="24"/>
                <w:szCs w:val="21"/>
                <w:highlight w:val="none"/>
              </w:rPr>
            </w:pPr>
            <w:r>
              <w:rPr>
                <w:rFonts w:hint="eastAsia"/>
                <w:bCs/>
                <w:color w:val="auto"/>
                <w:sz w:val="24"/>
                <w:szCs w:val="21"/>
                <w:highlight w:val="none"/>
                <w:lang w:val="en-US" w:eastAsia="zh-CN"/>
              </w:rPr>
              <w:t>利用光纤激光技术进行工业清洗，主要用于去除毛坯件表面氧化皮</w:t>
            </w:r>
            <w:r>
              <w:rPr>
                <w:rFonts w:hint="eastAsia"/>
                <w:bCs/>
                <w:color w:val="auto"/>
                <w:sz w:val="24"/>
                <w:szCs w:val="21"/>
                <w:highlight w:val="none"/>
              </w:rPr>
              <w:t>。此工序会产生</w:t>
            </w:r>
            <w:r>
              <w:rPr>
                <w:rFonts w:hint="eastAsia"/>
                <w:bCs/>
                <w:color w:val="auto"/>
                <w:sz w:val="24"/>
                <w:szCs w:val="21"/>
                <w:highlight w:val="none"/>
                <w:lang w:val="en-US" w:eastAsia="zh-CN"/>
              </w:rPr>
              <w:t>无组织粉尘</w:t>
            </w:r>
            <w:r>
              <w:rPr>
                <w:rFonts w:hint="eastAsia"/>
                <w:bCs/>
                <w:color w:val="auto"/>
                <w:sz w:val="24"/>
                <w:szCs w:val="21"/>
                <w:highlight w:val="none"/>
                <w:lang w:eastAsia="zh-CN"/>
              </w:rPr>
              <w:t>。</w:t>
            </w:r>
          </w:p>
          <w:p w14:paraId="2BE28B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56" w:lineRule="auto"/>
              <w:ind w:left="0" w:right="0" w:firstLine="480"/>
              <w:textAlignment w:val="auto"/>
              <w:rPr>
                <w:rFonts w:hint="default"/>
                <w:bCs/>
                <w:color w:val="auto"/>
                <w:sz w:val="24"/>
                <w:szCs w:val="21"/>
                <w:highlight w:val="none"/>
                <w:lang w:val="en-US" w:eastAsia="zh-CN"/>
              </w:rPr>
            </w:pPr>
            <w:r>
              <w:rPr>
                <w:rFonts w:hint="eastAsia"/>
                <w:bCs/>
                <w:color w:val="auto"/>
                <w:sz w:val="24"/>
                <w:szCs w:val="21"/>
                <w:highlight w:val="none"/>
                <w:lang w:eastAsia="zh-CN"/>
              </w:rPr>
              <w:t>（</w:t>
            </w:r>
            <w:r>
              <w:rPr>
                <w:rFonts w:hint="eastAsia"/>
                <w:bCs/>
                <w:color w:val="auto"/>
                <w:sz w:val="24"/>
                <w:szCs w:val="21"/>
                <w:highlight w:val="none"/>
                <w:lang w:val="en-US" w:eastAsia="zh-CN"/>
              </w:rPr>
              <w:t>7</w:t>
            </w:r>
            <w:r>
              <w:rPr>
                <w:rFonts w:hint="eastAsia"/>
                <w:bCs/>
                <w:color w:val="auto"/>
                <w:sz w:val="24"/>
                <w:szCs w:val="21"/>
                <w:highlight w:val="none"/>
                <w:lang w:eastAsia="zh-CN"/>
              </w:rPr>
              <w:t>）</w:t>
            </w:r>
            <w:r>
              <w:rPr>
                <w:rFonts w:hint="eastAsia"/>
                <w:bCs/>
                <w:color w:val="auto"/>
                <w:sz w:val="24"/>
                <w:szCs w:val="21"/>
                <w:highlight w:val="none"/>
                <w:lang w:val="en-US" w:eastAsia="zh-CN"/>
              </w:rPr>
              <w:t>喷粉</w:t>
            </w:r>
          </w:p>
          <w:p w14:paraId="30F50A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56" w:lineRule="auto"/>
              <w:ind w:left="0" w:right="0" w:firstLine="480"/>
              <w:textAlignment w:val="auto"/>
              <w:rPr>
                <w:rFonts w:hint="eastAsia"/>
                <w:bCs/>
                <w:color w:val="auto"/>
                <w:sz w:val="24"/>
                <w:szCs w:val="21"/>
                <w:highlight w:val="none"/>
                <w:lang w:val="en-US" w:eastAsia="zh-CN"/>
              </w:rPr>
            </w:pPr>
            <w:r>
              <w:rPr>
                <w:rFonts w:hint="eastAsia"/>
                <w:bCs/>
                <w:color w:val="auto"/>
                <w:sz w:val="24"/>
                <w:szCs w:val="21"/>
                <w:highlight w:val="none"/>
                <w:lang w:val="en-US" w:eastAsia="zh-CN"/>
              </w:rPr>
              <w:t>用静电喷塑设备（喷枪有正负极）把塑粉喷涂到工件的表面，在静电作用下，粉末会均匀地吸附于工件表面，形成粉状的涂层。此过程会产生粉尘、噪声、废包装材料。</w:t>
            </w:r>
          </w:p>
          <w:p w14:paraId="4786A4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56" w:lineRule="auto"/>
              <w:ind w:left="0" w:right="0" w:firstLine="480"/>
              <w:textAlignment w:val="auto"/>
              <w:rPr>
                <w:rFonts w:hint="default"/>
                <w:bCs/>
                <w:color w:val="auto"/>
                <w:sz w:val="24"/>
                <w:szCs w:val="21"/>
                <w:highlight w:val="none"/>
                <w:lang w:val="en-US" w:eastAsia="zh-CN"/>
              </w:rPr>
            </w:pPr>
            <w:r>
              <w:rPr>
                <w:rFonts w:hint="eastAsia"/>
                <w:bCs/>
                <w:color w:val="auto"/>
                <w:sz w:val="24"/>
                <w:szCs w:val="21"/>
                <w:highlight w:val="none"/>
                <w:lang w:val="en-US" w:eastAsia="zh-CN"/>
              </w:rPr>
              <w:t>（8）固化</w:t>
            </w:r>
          </w:p>
          <w:p w14:paraId="391971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56" w:lineRule="auto"/>
              <w:ind w:left="0" w:right="0" w:firstLine="480"/>
              <w:textAlignment w:val="auto"/>
              <w:rPr>
                <w:rFonts w:hint="eastAsia"/>
                <w:bCs/>
                <w:color w:val="auto"/>
                <w:sz w:val="24"/>
                <w:szCs w:val="21"/>
                <w:highlight w:val="none"/>
                <w:lang w:val="en-US" w:eastAsia="zh-CN"/>
              </w:rPr>
            </w:pPr>
            <w:r>
              <w:rPr>
                <w:rFonts w:hint="eastAsia"/>
                <w:bCs/>
                <w:color w:val="auto"/>
                <w:sz w:val="24"/>
                <w:szCs w:val="21"/>
                <w:highlight w:val="none"/>
                <w:lang w:val="en-US" w:eastAsia="zh-CN"/>
              </w:rPr>
              <w:t>经喷塑后的工件送入密闭的固化室内烘烤固化，通过液化天然气燃烧后的高温气体直接供热，使塑粉熔化黏附在工件表面。固化工作温度180℃，工作时间约30~40min。此过程会产生有机废气、天然气燃烧废气，噪声。</w:t>
            </w:r>
          </w:p>
          <w:p w14:paraId="06E749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56" w:lineRule="auto"/>
              <w:ind w:left="0" w:right="0" w:firstLine="480"/>
              <w:textAlignment w:val="auto"/>
              <w:rPr>
                <w:rFonts w:hint="eastAsia"/>
                <w:bCs/>
                <w:color w:val="auto"/>
                <w:sz w:val="24"/>
                <w:szCs w:val="21"/>
                <w:highlight w:val="none"/>
                <w:lang w:val="en-US" w:eastAsia="zh-CN"/>
              </w:rPr>
            </w:pPr>
            <w:r>
              <w:rPr>
                <w:rFonts w:hint="eastAsia"/>
                <w:bCs/>
                <w:color w:val="auto"/>
                <w:sz w:val="24"/>
                <w:szCs w:val="21"/>
                <w:highlight w:val="none"/>
                <w:lang w:val="en-US" w:eastAsia="zh-CN"/>
              </w:rPr>
              <w:t>（9）组装</w:t>
            </w:r>
          </w:p>
          <w:p w14:paraId="145627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56" w:lineRule="auto"/>
              <w:ind w:left="0" w:right="0" w:firstLine="480"/>
              <w:textAlignment w:val="auto"/>
              <w:rPr>
                <w:rFonts w:hint="default"/>
                <w:bCs/>
                <w:color w:val="auto"/>
                <w:sz w:val="24"/>
                <w:szCs w:val="21"/>
                <w:highlight w:val="none"/>
                <w:lang w:val="en-US" w:eastAsia="zh-CN"/>
              </w:rPr>
            </w:pPr>
            <w:r>
              <w:rPr>
                <w:rFonts w:hint="eastAsia"/>
                <w:bCs/>
                <w:color w:val="auto"/>
                <w:sz w:val="24"/>
                <w:szCs w:val="21"/>
                <w:highlight w:val="none"/>
                <w:lang w:val="en-US" w:eastAsia="zh-CN"/>
              </w:rPr>
              <w:t>上述零部件进行整体组装。</w:t>
            </w:r>
          </w:p>
          <w:p w14:paraId="4A77B0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56" w:lineRule="auto"/>
              <w:ind w:left="0" w:right="0" w:firstLine="480"/>
              <w:textAlignment w:val="auto"/>
              <w:rPr>
                <w:rFonts w:hint="eastAsia"/>
                <w:bCs/>
                <w:color w:val="auto"/>
                <w:sz w:val="24"/>
                <w:szCs w:val="21"/>
                <w:highlight w:val="none"/>
                <w:lang w:val="en-US" w:eastAsia="zh-CN"/>
              </w:rPr>
            </w:pPr>
            <w:r>
              <w:rPr>
                <w:rFonts w:hint="eastAsia"/>
                <w:bCs/>
                <w:color w:val="auto"/>
                <w:sz w:val="24"/>
                <w:szCs w:val="21"/>
                <w:highlight w:val="none"/>
                <w:lang w:val="en-US" w:eastAsia="zh-CN"/>
              </w:rPr>
              <w:t>（10）检验试车</w:t>
            </w:r>
          </w:p>
          <w:p w14:paraId="7F972964">
            <w:pPr>
              <w:keepNext w:val="0"/>
              <w:keepLines w:val="0"/>
              <w:pageBreakBefore w:val="0"/>
              <w:widowControl w:val="0"/>
              <w:suppressLineNumbers w:val="0"/>
              <w:tabs>
                <w:tab w:val="left" w:pos="942"/>
              </w:tabs>
              <w:kinsoku/>
              <w:wordWrap/>
              <w:overflowPunct/>
              <w:topLinePunct w:val="0"/>
              <w:autoSpaceDE/>
              <w:autoSpaceDN/>
              <w:bidi w:val="0"/>
              <w:adjustRightInd/>
              <w:snapToGrid/>
              <w:spacing w:before="0" w:beforeAutospacing="0" w:after="0" w:afterAutospacing="0" w:line="356" w:lineRule="auto"/>
              <w:ind w:left="105" w:leftChars="50" w:right="105" w:rightChars="50" w:firstLine="480" w:firstLineChars="200"/>
              <w:textAlignment w:val="auto"/>
              <w:rPr>
                <w:rFonts w:hint="eastAsia" w:ascii="Times New Roman" w:hAnsi="Times New Roman" w:eastAsia="宋体" w:cs="Times New Roman"/>
                <w:color w:val="auto"/>
                <w:sz w:val="24"/>
                <w:highlight w:val="none"/>
                <w:lang w:eastAsia="zh-CN"/>
              </w:rPr>
            </w:pPr>
            <w:r>
              <w:rPr>
                <w:rFonts w:hint="eastAsia"/>
                <w:bCs/>
                <w:color w:val="auto"/>
                <w:sz w:val="24"/>
                <w:szCs w:val="21"/>
                <w:highlight w:val="none"/>
                <w:lang w:val="en-US" w:eastAsia="zh-CN"/>
              </w:rPr>
              <w:t>生产好的成品进行通电运行检验，检验合格后待售</w:t>
            </w:r>
            <w:r>
              <w:rPr>
                <w:rFonts w:hint="eastAsia" w:cs="Times New Roman"/>
                <w:color w:val="auto"/>
                <w:sz w:val="24"/>
                <w:highlight w:val="none"/>
                <w:lang w:eastAsia="zh-CN"/>
              </w:rPr>
              <w:t>。</w:t>
            </w:r>
          </w:p>
          <w:p w14:paraId="03159214">
            <w:pPr>
              <w:keepNext w:val="0"/>
              <w:keepLines w:val="0"/>
              <w:pageBreakBefore w:val="0"/>
              <w:widowControl w:val="0"/>
              <w:suppressLineNumbers w:val="0"/>
              <w:tabs>
                <w:tab w:val="left" w:pos="942"/>
              </w:tabs>
              <w:kinsoku/>
              <w:wordWrap/>
              <w:overflowPunct/>
              <w:topLinePunct w:val="0"/>
              <w:autoSpaceDE/>
              <w:autoSpaceDN/>
              <w:bidi w:val="0"/>
              <w:adjustRightInd/>
              <w:snapToGrid/>
              <w:spacing w:before="0" w:beforeAutospacing="0" w:after="0" w:afterAutospacing="0" w:line="356" w:lineRule="auto"/>
              <w:ind w:left="105" w:leftChars="50" w:right="105" w:rightChars="50" w:firstLine="480" w:firstLineChars="200"/>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本项目运营过程产污环节见下表。</w:t>
            </w:r>
          </w:p>
          <w:p w14:paraId="1BCC30D9">
            <w:pPr>
              <w:keepNext w:val="0"/>
              <w:keepLines w:val="0"/>
              <w:suppressLineNumbers w:val="0"/>
              <w:adjustRightInd w:val="0"/>
              <w:snapToGrid w:val="0"/>
              <w:spacing w:before="0" w:beforeAutospacing="0" w:after="0" w:afterAutospacing="0" w:line="240" w:lineRule="auto"/>
              <w:ind w:left="0" w:right="0"/>
              <w:jc w:val="center"/>
              <w:rPr>
                <w:rFonts w:hint="default" w:ascii="Times New Roman" w:hAnsi="Times New Roman" w:cs="Times New Roman"/>
                <w:b/>
                <w:snapToGrid w:val="0"/>
                <w:color w:val="auto"/>
                <w:kern w:val="0"/>
                <w:sz w:val="24"/>
                <w:highlight w:val="none"/>
              </w:rPr>
            </w:pPr>
            <w:r>
              <w:rPr>
                <w:rFonts w:hint="default" w:ascii="Times New Roman" w:hAnsi="Times New Roman" w:cs="Times New Roman"/>
                <w:b/>
                <w:snapToGrid w:val="0"/>
                <w:color w:val="auto"/>
                <w:kern w:val="0"/>
                <w:sz w:val="24"/>
                <w:highlight w:val="none"/>
              </w:rPr>
              <w:t>表2-</w:t>
            </w:r>
            <w:r>
              <w:rPr>
                <w:rFonts w:hint="eastAsia" w:cs="Times New Roman"/>
                <w:b/>
                <w:snapToGrid w:val="0"/>
                <w:color w:val="auto"/>
                <w:kern w:val="0"/>
                <w:sz w:val="24"/>
                <w:highlight w:val="none"/>
                <w:lang w:val="en-US" w:eastAsia="zh-CN"/>
              </w:rPr>
              <w:t>7</w:t>
            </w:r>
            <w:r>
              <w:rPr>
                <w:rFonts w:hint="default" w:ascii="Times New Roman" w:hAnsi="Times New Roman" w:cs="Times New Roman"/>
                <w:b/>
                <w:snapToGrid w:val="0"/>
                <w:color w:val="auto"/>
                <w:kern w:val="0"/>
                <w:sz w:val="24"/>
                <w:highlight w:val="none"/>
              </w:rPr>
              <w:t xml:space="preserve"> </w:t>
            </w:r>
            <w:r>
              <w:rPr>
                <w:rFonts w:hint="eastAsia" w:cs="Times New Roman"/>
                <w:b/>
                <w:snapToGrid w:val="0"/>
                <w:color w:val="auto"/>
                <w:kern w:val="0"/>
                <w:sz w:val="24"/>
                <w:highlight w:val="none"/>
                <w:lang w:val="en-US" w:eastAsia="zh-CN"/>
              </w:rPr>
              <w:t xml:space="preserve"> </w:t>
            </w:r>
            <w:r>
              <w:rPr>
                <w:rFonts w:hint="default" w:ascii="Times New Roman" w:hAnsi="Times New Roman" w:cs="Times New Roman"/>
                <w:b/>
                <w:snapToGrid w:val="0"/>
                <w:color w:val="auto"/>
                <w:kern w:val="0"/>
                <w:sz w:val="24"/>
                <w:highlight w:val="none"/>
              </w:rPr>
              <w:t>项目污染</w:t>
            </w:r>
            <w:r>
              <w:rPr>
                <w:rFonts w:hint="eastAsia" w:ascii="Times New Roman" w:hAnsi="Times New Roman" w:cs="Times New Roman"/>
                <w:b/>
                <w:snapToGrid w:val="0"/>
                <w:color w:val="auto"/>
                <w:kern w:val="0"/>
                <w:sz w:val="24"/>
                <w:highlight w:val="none"/>
                <w:lang w:val="en-US" w:eastAsia="zh-CN"/>
              </w:rPr>
              <w:t>物</w:t>
            </w:r>
            <w:r>
              <w:rPr>
                <w:rFonts w:hint="default" w:ascii="Times New Roman" w:hAnsi="Times New Roman" w:cs="Times New Roman"/>
                <w:b/>
                <w:snapToGrid w:val="0"/>
                <w:color w:val="auto"/>
                <w:kern w:val="0"/>
                <w:sz w:val="24"/>
                <w:highlight w:val="none"/>
              </w:rPr>
              <w:t>产生环节一览表</w:t>
            </w:r>
          </w:p>
          <w:tbl>
            <w:tblPr>
              <w:tblStyle w:val="3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2175"/>
              <w:gridCol w:w="2069"/>
              <w:gridCol w:w="2516"/>
            </w:tblGrid>
            <w:tr w14:paraId="5DB281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5" w:type="pct"/>
                  <w:tcBorders>
                    <w:tl2br w:val="nil"/>
                    <w:tr2bl w:val="nil"/>
                  </w:tcBorders>
                  <w:noWrap w:val="0"/>
                  <w:vAlign w:val="center"/>
                </w:tcPr>
                <w:p w14:paraId="0EEB63E6">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snapToGrid w:val="0"/>
                      <w:color w:val="auto"/>
                      <w:kern w:val="0"/>
                      <w:sz w:val="21"/>
                      <w:szCs w:val="21"/>
                      <w:highlight w:val="none"/>
                    </w:rPr>
                  </w:pPr>
                  <w:r>
                    <w:rPr>
                      <w:rFonts w:hint="default" w:ascii="Times New Roman" w:hAnsi="Times New Roman" w:cs="Times New Roman"/>
                      <w:b/>
                      <w:snapToGrid w:val="0"/>
                      <w:color w:val="auto"/>
                      <w:kern w:val="0"/>
                      <w:sz w:val="21"/>
                      <w:szCs w:val="21"/>
                      <w:highlight w:val="none"/>
                    </w:rPr>
                    <w:t>污染类型</w:t>
                  </w:r>
                </w:p>
              </w:tc>
              <w:tc>
                <w:tcPr>
                  <w:tcW w:w="1372" w:type="pct"/>
                  <w:tcBorders>
                    <w:tl2br w:val="nil"/>
                    <w:tr2bl w:val="nil"/>
                  </w:tcBorders>
                  <w:noWrap w:val="0"/>
                  <w:vAlign w:val="center"/>
                </w:tcPr>
                <w:p w14:paraId="7B0FE239">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b/>
                      <w:snapToGrid w:val="0"/>
                      <w:color w:val="auto"/>
                      <w:kern w:val="0"/>
                      <w:sz w:val="21"/>
                      <w:szCs w:val="21"/>
                      <w:highlight w:val="none"/>
                      <w:lang w:val="en-US" w:eastAsia="zh-CN"/>
                    </w:rPr>
                  </w:pPr>
                  <w:r>
                    <w:rPr>
                      <w:rFonts w:hint="eastAsia" w:ascii="Times New Roman" w:hAnsi="Times New Roman" w:cs="Times New Roman"/>
                      <w:b/>
                      <w:snapToGrid w:val="0"/>
                      <w:color w:val="auto"/>
                      <w:kern w:val="0"/>
                      <w:sz w:val="21"/>
                      <w:szCs w:val="21"/>
                      <w:highlight w:val="none"/>
                      <w:lang w:val="en-US" w:eastAsia="zh-CN"/>
                    </w:rPr>
                    <w:t>名称</w:t>
                  </w:r>
                </w:p>
              </w:tc>
              <w:tc>
                <w:tcPr>
                  <w:tcW w:w="1305" w:type="pct"/>
                  <w:tcBorders>
                    <w:tl2br w:val="nil"/>
                    <w:tr2bl w:val="nil"/>
                  </w:tcBorders>
                  <w:noWrap w:val="0"/>
                  <w:vAlign w:val="center"/>
                </w:tcPr>
                <w:p w14:paraId="6DBBFD23">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b/>
                      <w:snapToGrid w:val="0"/>
                      <w:color w:val="auto"/>
                      <w:kern w:val="0"/>
                      <w:sz w:val="21"/>
                      <w:szCs w:val="21"/>
                      <w:highlight w:val="none"/>
                      <w:lang w:eastAsia="zh-CN"/>
                    </w:rPr>
                  </w:pPr>
                  <w:r>
                    <w:rPr>
                      <w:rFonts w:hint="default" w:ascii="Times New Roman" w:hAnsi="Times New Roman" w:cs="Times New Roman"/>
                      <w:b/>
                      <w:snapToGrid w:val="0"/>
                      <w:color w:val="auto"/>
                      <w:kern w:val="0"/>
                      <w:sz w:val="21"/>
                      <w:szCs w:val="21"/>
                      <w:highlight w:val="none"/>
                    </w:rPr>
                    <w:t>产生</w:t>
                  </w:r>
                  <w:r>
                    <w:rPr>
                      <w:rFonts w:hint="eastAsia" w:ascii="Times New Roman" w:hAnsi="Times New Roman" w:cs="Times New Roman"/>
                      <w:b/>
                      <w:snapToGrid w:val="0"/>
                      <w:color w:val="auto"/>
                      <w:kern w:val="0"/>
                      <w:sz w:val="21"/>
                      <w:szCs w:val="21"/>
                      <w:highlight w:val="none"/>
                      <w:lang w:val="en-US" w:eastAsia="zh-CN"/>
                    </w:rPr>
                    <w:t>环节</w:t>
                  </w:r>
                </w:p>
              </w:tc>
              <w:tc>
                <w:tcPr>
                  <w:tcW w:w="1587" w:type="pct"/>
                  <w:tcBorders>
                    <w:tl2br w:val="nil"/>
                    <w:tr2bl w:val="nil"/>
                  </w:tcBorders>
                  <w:noWrap w:val="0"/>
                  <w:vAlign w:val="center"/>
                </w:tcPr>
                <w:p w14:paraId="18C70679">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b/>
                      <w:snapToGrid w:val="0"/>
                      <w:color w:val="auto"/>
                      <w:kern w:val="0"/>
                      <w:sz w:val="21"/>
                      <w:szCs w:val="21"/>
                      <w:highlight w:val="none"/>
                      <w:lang w:eastAsia="zh-CN"/>
                    </w:rPr>
                  </w:pPr>
                  <w:r>
                    <w:rPr>
                      <w:rFonts w:hint="default" w:ascii="Times New Roman" w:hAnsi="Times New Roman" w:cs="Times New Roman"/>
                      <w:b/>
                      <w:snapToGrid w:val="0"/>
                      <w:color w:val="auto"/>
                      <w:kern w:val="0"/>
                      <w:sz w:val="21"/>
                      <w:szCs w:val="21"/>
                      <w:highlight w:val="none"/>
                    </w:rPr>
                    <w:t>污染</w:t>
                  </w:r>
                  <w:r>
                    <w:rPr>
                      <w:rFonts w:hint="eastAsia" w:ascii="Times New Roman" w:hAnsi="Times New Roman" w:cs="Times New Roman"/>
                      <w:b/>
                      <w:snapToGrid w:val="0"/>
                      <w:color w:val="auto"/>
                      <w:kern w:val="0"/>
                      <w:sz w:val="21"/>
                      <w:szCs w:val="21"/>
                      <w:highlight w:val="none"/>
                      <w:lang w:val="en-US" w:eastAsia="zh-CN"/>
                    </w:rPr>
                    <w:t>因子</w:t>
                  </w:r>
                </w:p>
              </w:tc>
            </w:tr>
            <w:tr w14:paraId="33AE32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5" w:type="pct"/>
                  <w:vMerge w:val="restart"/>
                  <w:tcBorders>
                    <w:tl2br w:val="nil"/>
                    <w:tr2bl w:val="nil"/>
                  </w:tcBorders>
                  <w:noWrap w:val="0"/>
                  <w:vAlign w:val="center"/>
                </w:tcPr>
                <w:p w14:paraId="109F773E">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napToGrid w:val="0"/>
                      <w:color w:val="auto"/>
                      <w:kern w:val="0"/>
                      <w:sz w:val="21"/>
                      <w:szCs w:val="21"/>
                      <w:highlight w:val="none"/>
                    </w:rPr>
                  </w:pPr>
                  <w:r>
                    <w:rPr>
                      <w:rFonts w:hint="default" w:ascii="Times New Roman" w:hAnsi="Times New Roman" w:cs="Times New Roman"/>
                      <w:snapToGrid w:val="0"/>
                      <w:color w:val="auto"/>
                      <w:kern w:val="0"/>
                      <w:sz w:val="21"/>
                      <w:szCs w:val="21"/>
                      <w:highlight w:val="none"/>
                    </w:rPr>
                    <w:t>废气</w:t>
                  </w:r>
                </w:p>
              </w:tc>
              <w:tc>
                <w:tcPr>
                  <w:tcW w:w="1372" w:type="pct"/>
                  <w:tcBorders>
                    <w:tl2br w:val="nil"/>
                    <w:tr2bl w:val="nil"/>
                  </w:tcBorders>
                  <w:noWrap w:val="0"/>
                  <w:vAlign w:val="center"/>
                </w:tcPr>
                <w:p w14:paraId="26BAAB5F">
                  <w:pPr>
                    <w:keepNext w:val="0"/>
                    <w:keepLines w:val="0"/>
                    <w:suppressLineNumbers w:val="0"/>
                    <w:spacing w:before="0" w:beforeAutospacing="0" w:after="0" w:afterAutospacing="0"/>
                    <w:ind w:left="0" w:right="0"/>
                    <w:jc w:val="center"/>
                    <w:rPr>
                      <w:rFonts w:hint="default" w:ascii="Times New Roman" w:hAnsi="Times New Roman" w:eastAsia="宋体" w:cs="Times New Roman"/>
                      <w:snapToGrid w:val="0"/>
                      <w:color w:val="auto"/>
                      <w:kern w:val="0"/>
                      <w:sz w:val="21"/>
                      <w:szCs w:val="21"/>
                      <w:highlight w:val="none"/>
                      <w:lang w:val="en-US" w:eastAsia="zh-CN" w:bidi="ar-SA"/>
                    </w:rPr>
                  </w:pPr>
                  <w:r>
                    <w:rPr>
                      <w:rFonts w:hint="eastAsia"/>
                      <w:color w:val="000000"/>
                      <w:sz w:val="21"/>
                      <w:szCs w:val="21"/>
                      <w:highlight w:val="none"/>
                      <w:lang w:val="en-US" w:eastAsia="zh-CN"/>
                    </w:rPr>
                    <w:t>下料粉尘</w:t>
                  </w:r>
                </w:p>
              </w:tc>
              <w:tc>
                <w:tcPr>
                  <w:tcW w:w="1305" w:type="pct"/>
                  <w:tcBorders>
                    <w:tl2br w:val="nil"/>
                    <w:tr2bl w:val="nil"/>
                  </w:tcBorders>
                  <w:noWrap w:val="0"/>
                  <w:vAlign w:val="center"/>
                </w:tcPr>
                <w:p w14:paraId="6589CC76">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1"/>
                      <w:szCs w:val="21"/>
                      <w:highlight w:val="none"/>
                      <w:lang w:val="en-US"/>
                    </w:rPr>
                  </w:pPr>
                  <w:r>
                    <w:rPr>
                      <w:rFonts w:hint="eastAsia"/>
                      <w:color w:val="000000"/>
                      <w:sz w:val="21"/>
                      <w:szCs w:val="21"/>
                      <w:highlight w:val="none"/>
                      <w:lang w:val="en-US" w:eastAsia="zh-CN"/>
                    </w:rPr>
                    <w:t>切割、下料</w:t>
                  </w:r>
                </w:p>
              </w:tc>
              <w:tc>
                <w:tcPr>
                  <w:tcW w:w="1587" w:type="pct"/>
                  <w:tcBorders>
                    <w:tl2br w:val="nil"/>
                    <w:tr2bl w:val="nil"/>
                  </w:tcBorders>
                  <w:noWrap w:val="0"/>
                  <w:vAlign w:val="center"/>
                </w:tcPr>
                <w:p w14:paraId="50AFA71A">
                  <w:pPr>
                    <w:keepNext w:val="0"/>
                    <w:keepLines w:val="0"/>
                    <w:suppressLineNumbers w:val="0"/>
                    <w:spacing w:before="0" w:beforeAutospacing="0" w:after="0" w:afterAutospacing="0"/>
                    <w:ind w:left="0" w:right="0"/>
                    <w:jc w:val="center"/>
                    <w:rPr>
                      <w:rFonts w:hint="default" w:ascii="Times New Roman" w:hAnsi="Times New Roman" w:eastAsia="宋体" w:cs="Times New Roman"/>
                      <w:snapToGrid w:val="0"/>
                      <w:color w:val="auto"/>
                      <w:kern w:val="0"/>
                      <w:sz w:val="21"/>
                      <w:szCs w:val="21"/>
                      <w:highlight w:val="none"/>
                      <w:lang w:val="en-US" w:eastAsia="zh-CN"/>
                    </w:rPr>
                  </w:pPr>
                  <w:r>
                    <w:rPr>
                      <w:rFonts w:hint="eastAsia"/>
                      <w:color w:val="000000"/>
                      <w:sz w:val="21"/>
                      <w:szCs w:val="21"/>
                      <w:highlight w:val="none"/>
                      <w:lang w:val="en-US" w:eastAsia="zh-CN"/>
                    </w:rPr>
                    <w:t>颗粒物</w:t>
                  </w:r>
                </w:p>
              </w:tc>
            </w:tr>
            <w:tr w14:paraId="6F1AD5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5" w:type="pct"/>
                  <w:vMerge w:val="continue"/>
                  <w:tcBorders>
                    <w:tl2br w:val="nil"/>
                    <w:tr2bl w:val="nil"/>
                  </w:tcBorders>
                  <w:noWrap w:val="0"/>
                  <w:vAlign w:val="center"/>
                </w:tcPr>
                <w:p w14:paraId="4A29B1BF">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napToGrid w:val="0"/>
                      <w:color w:val="auto"/>
                      <w:kern w:val="0"/>
                      <w:sz w:val="21"/>
                      <w:szCs w:val="21"/>
                      <w:highlight w:val="none"/>
                    </w:rPr>
                  </w:pPr>
                </w:p>
              </w:tc>
              <w:tc>
                <w:tcPr>
                  <w:tcW w:w="1372" w:type="pct"/>
                  <w:tcBorders>
                    <w:tl2br w:val="nil"/>
                    <w:tr2bl w:val="nil"/>
                  </w:tcBorders>
                  <w:shd w:val="clear" w:color="auto" w:fill="auto"/>
                  <w:noWrap w:val="0"/>
                  <w:vAlign w:val="center"/>
                </w:tcPr>
                <w:p w14:paraId="53E75919">
                  <w:pPr>
                    <w:keepNext w:val="0"/>
                    <w:keepLines w:val="0"/>
                    <w:suppressLineNumbers w:val="0"/>
                    <w:spacing w:before="0" w:beforeAutospacing="0" w:after="0" w:afterAutospacing="0"/>
                    <w:ind w:left="0" w:right="0"/>
                    <w:jc w:val="center"/>
                    <w:rPr>
                      <w:rFonts w:hint="default" w:ascii="Times New Roman" w:hAnsi="Times New Roman" w:eastAsia="宋体" w:cs="Times New Roman"/>
                      <w:snapToGrid w:val="0"/>
                      <w:color w:val="auto"/>
                      <w:kern w:val="0"/>
                      <w:sz w:val="21"/>
                      <w:szCs w:val="21"/>
                      <w:highlight w:val="none"/>
                      <w:lang w:val="en-US" w:eastAsia="zh-CN" w:bidi="ar-SA"/>
                    </w:rPr>
                  </w:pPr>
                  <w:r>
                    <w:rPr>
                      <w:rFonts w:hint="eastAsia"/>
                      <w:color w:val="000000"/>
                      <w:sz w:val="21"/>
                      <w:szCs w:val="21"/>
                      <w:highlight w:val="none"/>
                      <w:lang w:val="en-US" w:eastAsia="zh-CN"/>
                    </w:rPr>
                    <w:t>焊接烟尘</w:t>
                  </w:r>
                </w:p>
              </w:tc>
              <w:tc>
                <w:tcPr>
                  <w:tcW w:w="1305" w:type="pct"/>
                  <w:tcBorders>
                    <w:tl2br w:val="nil"/>
                    <w:tr2bl w:val="nil"/>
                  </w:tcBorders>
                  <w:shd w:val="clear" w:color="auto" w:fill="auto"/>
                  <w:noWrap w:val="0"/>
                  <w:vAlign w:val="center"/>
                </w:tcPr>
                <w:p w14:paraId="7482907B">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000000"/>
                      <w:sz w:val="21"/>
                      <w:szCs w:val="21"/>
                      <w:highlight w:val="none"/>
                      <w:lang w:val="en-US" w:eastAsia="zh-CN"/>
                    </w:rPr>
                    <w:t>焊接工序</w:t>
                  </w:r>
                </w:p>
              </w:tc>
              <w:tc>
                <w:tcPr>
                  <w:tcW w:w="1587" w:type="pct"/>
                  <w:tcBorders>
                    <w:tl2br w:val="nil"/>
                    <w:tr2bl w:val="nil"/>
                  </w:tcBorders>
                  <w:shd w:val="clear" w:color="auto" w:fill="auto"/>
                  <w:noWrap w:val="0"/>
                  <w:vAlign w:val="center"/>
                </w:tcPr>
                <w:p w14:paraId="2A00F238">
                  <w:pPr>
                    <w:keepNext w:val="0"/>
                    <w:keepLines w:val="0"/>
                    <w:suppressLineNumbers w:val="0"/>
                    <w:spacing w:before="0" w:beforeAutospacing="0" w:after="0" w:afterAutospacing="0"/>
                    <w:ind w:left="0" w:right="0"/>
                    <w:jc w:val="center"/>
                    <w:rPr>
                      <w:rFonts w:hint="default" w:ascii="Times New Roman" w:hAnsi="Times New Roman" w:eastAsia="宋体" w:cs="Times New Roman"/>
                      <w:snapToGrid w:val="0"/>
                      <w:color w:val="auto"/>
                      <w:kern w:val="0"/>
                      <w:sz w:val="21"/>
                      <w:szCs w:val="21"/>
                      <w:highlight w:val="none"/>
                      <w:lang w:val="en-US" w:eastAsia="zh-CN" w:bidi="ar-SA"/>
                    </w:rPr>
                  </w:pPr>
                  <w:r>
                    <w:rPr>
                      <w:rFonts w:hint="eastAsia" w:eastAsia="宋体"/>
                      <w:snapToGrid w:val="0"/>
                      <w:color w:val="000000"/>
                      <w:kern w:val="0"/>
                      <w:sz w:val="21"/>
                      <w:szCs w:val="21"/>
                      <w:highlight w:val="none"/>
                      <w:lang w:val="en-US" w:eastAsia="zh-CN"/>
                    </w:rPr>
                    <w:t>颗粒物</w:t>
                  </w:r>
                </w:p>
              </w:tc>
            </w:tr>
            <w:tr w14:paraId="2E48B7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5" w:type="pct"/>
                  <w:vMerge w:val="continue"/>
                  <w:tcBorders>
                    <w:tl2br w:val="nil"/>
                    <w:tr2bl w:val="nil"/>
                  </w:tcBorders>
                  <w:noWrap w:val="0"/>
                  <w:vAlign w:val="center"/>
                </w:tcPr>
                <w:p w14:paraId="47FB3D0F">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napToGrid w:val="0"/>
                      <w:color w:val="auto"/>
                      <w:kern w:val="0"/>
                      <w:sz w:val="21"/>
                      <w:szCs w:val="21"/>
                      <w:highlight w:val="none"/>
                    </w:rPr>
                  </w:pPr>
                </w:p>
              </w:tc>
              <w:tc>
                <w:tcPr>
                  <w:tcW w:w="1372" w:type="pct"/>
                  <w:tcBorders>
                    <w:tl2br w:val="nil"/>
                    <w:tr2bl w:val="nil"/>
                  </w:tcBorders>
                  <w:shd w:val="clear" w:color="auto" w:fill="auto"/>
                  <w:noWrap w:val="0"/>
                  <w:vAlign w:val="center"/>
                </w:tcPr>
                <w:p w14:paraId="65CF75B3">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打磨粉尘</w:t>
                  </w:r>
                </w:p>
              </w:tc>
              <w:tc>
                <w:tcPr>
                  <w:tcW w:w="1305" w:type="pct"/>
                  <w:tcBorders>
                    <w:tl2br w:val="nil"/>
                    <w:tr2bl w:val="nil"/>
                  </w:tcBorders>
                  <w:shd w:val="clear" w:color="auto" w:fill="auto"/>
                  <w:noWrap w:val="0"/>
                  <w:vAlign w:val="center"/>
                </w:tcPr>
                <w:p w14:paraId="06EA22AC">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kern w:val="2"/>
                      <w:sz w:val="21"/>
                      <w:szCs w:val="21"/>
                      <w:highlight w:val="none"/>
                      <w:lang w:val="en-US" w:eastAsia="zh-CN" w:bidi="ar-SA"/>
                    </w:rPr>
                    <w:t>打磨工序</w:t>
                  </w:r>
                </w:p>
              </w:tc>
              <w:tc>
                <w:tcPr>
                  <w:tcW w:w="1587" w:type="pct"/>
                  <w:tcBorders>
                    <w:tl2br w:val="nil"/>
                    <w:tr2bl w:val="nil"/>
                  </w:tcBorders>
                  <w:shd w:val="clear" w:color="auto" w:fill="auto"/>
                  <w:noWrap w:val="0"/>
                  <w:vAlign w:val="center"/>
                </w:tcPr>
                <w:p w14:paraId="2D5F1EF9">
                  <w:pPr>
                    <w:keepNext w:val="0"/>
                    <w:keepLines w:val="0"/>
                    <w:suppressLineNumbers w:val="0"/>
                    <w:spacing w:before="0" w:beforeAutospacing="0" w:after="0" w:afterAutospacing="0"/>
                    <w:ind w:left="0" w:right="0"/>
                    <w:jc w:val="center"/>
                    <w:rPr>
                      <w:rFonts w:hint="eastAsia" w:ascii="Times New Roman" w:hAnsi="Times New Roman" w:eastAsia="宋体" w:cs="Times New Roman"/>
                      <w:snapToGrid w:val="0"/>
                      <w:color w:val="auto"/>
                      <w:kern w:val="0"/>
                      <w:sz w:val="21"/>
                      <w:szCs w:val="21"/>
                      <w:highlight w:val="none"/>
                      <w:lang w:val="en-US" w:eastAsia="zh-CN" w:bidi="ar-SA"/>
                    </w:rPr>
                  </w:pPr>
                  <w:r>
                    <w:rPr>
                      <w:rFonts w:hint="eastAsia" w:eastAsia="宋体"/>
                      <w:snapToGrid w:val="0"/>
                      <w:color w:val="000000"/>
                      <w:kern w:val="0"/>
                      <w:sz w:val="21"/>
                      <w:szCs w:val="21"/>
                      <w:highlight w:val="none"/>
                      <w:lang w:val="en-US" w:eastAsia="zh-CN"/>
                    </w:rPr>
                    <w:t>颗粒物</w:t>
                  </w:r>
                </w:p>
              </w:tc>
            </w:tr>
            <w:tr w14:paraId="41D0BD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5" w:type="pct"/>
                  <w:vMerge w:val="continue"/>
                  <w:tcBorders>
                    <w:tl2br w:val="nil"/>
                    <w:tr2bl w:val="nil"/>
                  </w:tcBorders>
                  <w:noWrap w:val="0"/>
                  <w:vAlign w:val="center"/>
                </w:tcPr>
                <w:p w14:paraId="16110C71">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napToGrid w:val="0"/>
                      <w:color w:val="auto"/>
                      <w:kern w:val="0"/>
                      <w:sz w:val="21"/>
                      <w:szCs w:val="21"/>
                      <w:highlight w:val="none"/>
                    </w:rPr>
                  </w:pPr>
                </w:p>
              </w:tc>
              <w:tc>
                <w:tcPr>
                  <w:tcW w:w="1372" w:type="pct"/>
                  <w:tcBorders>
                    <w:tl2br w:val="nil"/>
                    <w:tr2bl w:val="nil"/>
                  </w:tcBorders>
                  <w:shd w:val="clear" w:color="auto" w:fill="auto"/>
                  <w:noWrap w:val="0"/>
                  <w:vAlign w:val="center"/>
                </w:tcPr>
                <w:p w14:paraId="78D3AEE1">
                  <w:pPr>
                    <w:keepNext w:val="0"/>
                    <w:keepLines w:val="0"/>
                    <w:suppressLineNumbers w:val="0"/>
                    <w:spacing w:before="0" w:beforeAutospacing="0" w:after="0" w:afterAutospacing="0"/>
                    <w:ind w:left="0" w:right="0"/>
                    <w:jc w:val="center"/>
                    <w:rPr>
                      <w:rFonts w:hint="default" w:ascii="Times New Roman" w:hAnsi="Times New Roman"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激光清理废气</w:t>
                  </w:r>
                </w:p>
              </w:tc>
              <w:tc>
                <w:tcPr>
                  <w:tcW w:w="1305" w:type="pct"/>
                  <w:tcBorders>
                    <w:tl2br w:val="nil"/>
                    <w:tr2bl w:val="nil"/>
                  </w:tcBorders>
                  <w:shd w:val="clear" w:color="auto" w:fill="auto"/>
                  <w:noWrap w:val="0"/>
                  <w:vAlign w:val="center"/>
                </w:tcPr>
                <w:p w14:paraId="7C574C2E">
                  <w:pPr>
                    <w:keepNext w:val="0"/>
                    <w:keepLines w:val="0"/>
                    <w:suppressLineNumbers w:val="0"/>
                    <w:spacing w:before="0" w:beforeAutospacing="0" w:after="0" w:afterAutospacing="0"/>
                    <w:ind w:left="0" w:right="0"/>
                    <w:jc w:val="center"/>
                    <w:rPr>
                      <w:rFonts w:hint="default" w:ascii="Times New Roman" w:hAnsi="Times New Roman"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激光清理</w:t>
                  </w:r>
                </w:p>
              </w:tc>
              <w:tc>
                <w:tcPr>
                  <w:tcW w:w="1587" w:type="pct"/>
                  <w:tcBorders>
                    <w:tl2br w:val="nil"/>
                    <w:tr2bl w:val="nil"/>
                  </w:tcBorders>
                  <w:shd w:val="clear" w:color="auto" w:fill="auto"/>
                  <w:noWrap w:val="0"/>
                  <w:vAlign w:val="center"/>
                </w:tcPr>
                <w:p w14:paraId="1F7118E5">
                  <w:pPr>
                    <w:keepNext w:val="0"/>
                    <w:keepLines w:val="0"/>
                    <w:suppressLineNumbers w:val="0"/>
                    <w:spacing w:before="0" w:beforeAutospacing="0" w:after="0" w:afterAutospacing="0"/>
                    <w:ind w:left="0" w:right="0"/>
                    <w:jc w:val="center"/>
                    <w:rPr>
                      <w:rFonts w:hint="default" w:eastAsia="宋体"/>
                      <w:snapToGrid w:val="0"/>
                      <w:color w:val="000000"/>
                      <w:kern w:val="0"/>
                      <w:sz w:val="21"/>
                      <w:szCs w:val="21"/>
                      <w:highlight w:val="none"/>
                      <w:lang w:val="en-US" w:eastAsia="zh-CN"/>
                    </w:rPr>
                  </w:pPr>
                  <w:r>
                    <w:rPr>
                      <w:rFonts w:hint="eastAsia" w:eastAsia="宋体"/>
                      <w:snapToGrid w:val="0"/>
                      <w:color w:val="000000"/>
                      <w:kern w:val="0"/>
                      <w:sz w:val="21"/>
                      <w:szCs w:val="21"/>
                      <w:highlight w:val="none"/>
                      <w:lang w:val="en-US" w:eastAsia="zh-CN"/>
                    </w:rPr>
                    <w:t>颗粒物</w:t>
                  </w:r>
                </w:p>
              </w:tc>
            </w:tr>
            <w:tr w14:paraId="6CAA25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5" w:type="pct"/>
                  <w:vMerge w:val="continue"/>
                  <w:tcBorders>
                    <w:tl2br w:val="nil"/>
                    <w:tr2bl w:val="nil"/>
                  </w:tcBorders>
                  <w:noWrap w:val="0"/>
                  <w:vAlign w:val="center"/>
                </w:tcPr>
                <w:p w14:paraId="1541E480">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napToGrid w:val="0"/>
                      <w:color w:val="auto"/>
                      <w:kern w:val="0"/>
                      <w:sz w:val="21"/>
                      <w:szCs w:val="21"/>
                      <w:highlight w:val="none"/>
                    </w:rPr>
                  </w:pPr>
                </w:p>
              </w:tc>
              <w:tc>
                <w:tcPr>
                  <w:tcW w:w="1372" w:type="pct"/>
                  <w:tcBorders>
                    <w:tl2br w:val="nil"/>
                    <w:tr2bl w:val="nil"/>
                  </w:tcBorders>
                  <w:shd w:val="clear" w:color="auto" w:fill="auto"/>
                  <w:noWrap w:val="0"/>
                  <w:vAlign w:val="center"/>
                </w:tcPr>
                <w:p w14:paraId="4177C976">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000000"/>
                      <w:sz w:val="21"/>
                      <w:szCs w:val="21"/>
                      <w:highlight w:val="none"/>
                      <w:lang w:val="en-US" w:eastAsia="zh-CN"/>
                    </w:rPr>
                    <w:t>抛丸粉尘</w:t>
                  </w:r>
                </w:p>
              </w:tc>
              <w:tc>
                <w:tcPr>
                  <w:tcW w:w="1305" w:type="pct"/>
                  <w:tcBorders>
                    <w:tl2br w:val="nil"/>
                    <w:tr2bl w:val="nil"/>
                  </w:tcBorders>
                  <w:shd w:val="clear" w:color="auto" w:fill="auto"/>
                  <w:noWrap w:val="0"/>
                  <w:vAlign w:val="center"/>
                </w:tcPr>
                <w:p w14:paraId="297EAFC3">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000000"/>
                      <w:sz w:val="21"/>
                      <w:szCs w:val="21"/>
                      <w:highlight w:val="none"/>
                      <w:lang w:val="en-US" w:eastAsia="zh-CN"/>
                    </w:rPr>
                    <w:t>抛丸</w:t>
                  </w:r>
                  <w:r>
                    <w:rPr>
                      <w:rFonts w:hint="default"/>
                      <w:color w:val="000000"/>
                      <w:sz w:val="21"/>
                      <w:szCs w:val="21"/>
                      <w:highlight w:val="none"/>
                    </w:rPr>
                    <w:t>工序</w:t>
                  </w:r>
                </w:p>
              </w:tc>
              <w:tc>
                <w:tcPr>
                  <w:tcW w:w="1587" w:type="pct"/>
                  <w:tcBorders>
                    <w:tl2br w:val="nil"/>
                    <w:tr2bl w:val="nil"/>
                  </w:tcBorders>
                  <w:shd w:val="clear" w:color="auto" w:fill="auto"/>
                  <w:noWrap w:val="0"/>
                  <w:vAlign w:val="center"/>
                </w:tcPr>
                <w:p w14:paraId="5BF6E58B">
                  <w:pPr>
                    <w:keepNext w:val="0"/>
                    <w:keepLines w:val="0"/>
                    <w:suppressLineNumbers w:val="0"/>
                    <w:spacing w:before="0" w:beforeAutospacing="0" w:after="0" w:afterAutospacing="0"/>
                    <w:ind w:left="0" w:right="0"/>
                    <w:jc w:val="center"/>
                    <w:rPr>
                      <w:rFonts w:hint="eastAsia" w:ascii="Times New Roman" w:hAnsi="Times New Roman" w:eastAsia="宋体" w:cs="Times New Roman"/>
                      <w:snapToGrid w:val="0"/>
                      <w:color w:val="auto"/>
                      <w:kern w:val="0"/>
                      <w:sz w:val="21"/>
                      <w:szCs w:val="21"/>
                      <w:highlight w:val="none"/>
                      <w:lang w:val="en-US" w:eastAsia="zh-CN" w:bidi="ar-SA"/>
                    </w:rPr>
                  </w:pPr>
                  <w:r>
                    <w:rPr>
                      <w:rFonts w:hint="eastAsia"/>
                      <w:color w:val="000000"/>
                      <w:sz w:val="21"/>
                      <w:szCs w:val="21"/>
                      <w:highlight w:val="none"/>
                      <w:lang w:val="en-US" w:eastAsia="zh-CN"/>
                    </w:rPr>
                    <w:t>颗粒物</w:t>
                  </w:r>
                </w:p>
              </w:tc>
            </w:tr>
            <w:tr w14:paraId="026C3A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5" w:type="pct"/>
                  <w:vMerge w:val="continue"/>
                  <w:tcBorders>
                    <w:tl2br w:val="nil"/>
                    <w:tr2bl w:val="nil"/>
                  </w:tcBorders>
                  <w:noWrap w:val="0"/>
                  <w:vAlign w:val="center"/>
                </w:tcPr>
                <w:p w14:paraId="24529E6C">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napToGrid w:val="0"/>
                      <w:color w:val="auto"/>
                      <w:kern w:val="0"/>
                      <w:sz w:val="21"/>
                      <w:szCs w:val="21"/>
                      <w:highlight w:val="none"/>
                    </w:rPr>
                  </w:pPr>
                </w:p>
              </w:tc>
              <w:tc>
                <w:tcPr>
                  <w:tcW w:w="1372" w:type="pct"/>
                  <w:tcBorders>
                    <w:tl2br w:val="nil"/>
                    <w:tr2bl w:val="nil"/>
                  </w:tcBorders>
                  <w:shd w:val="clear" w:color="auto" w:fill="auto"/>
                  <w:noWrap w:val="0"/>
                  <w:vAlign w:val="center"/>
                </w:tcPr>
                <w:p w14:paraId="5BFB092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kern w:val="2"/>
                      <w:sz w:val="21"/>
                      <w:szCs w:val="21"/>
                      <w:highlight w:val="none"/>
                      <w:lang w:val="en-US" w:eastAsia="zh-CN" w:bidi="ar-SA"/>
                    </w:rPr>
                    <w:t>喷粉粉尘</w:t>
                  </w:r>
                </w:p>
              </w:tc>
              <w:tc>
                <w:tcPr>
                  <w:tcW w:w="1305" w:type="pct"/>
                  <w:tcBorders>
                    <w:tl2br w:val="nil"/>
                    <w:tr2bl w:val="nil"/>
                  </w:tcBorders>
                  <w:shd w:val="clear" w:color="auto" w:fill="auto"/>
                  <w:noWrap w:val="0"/>
                  <w:vAlign w:val="center"/>
                </w:tcPr>
                <w:p w14:paraId="04DE683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kern w:val="2"/>
                      <w:sz w:val="21"/>
                      <w:szCs w:val="21"/>
                      <w:highlight w:val="none"/>
                      <w:lang w:val="en-US" w:eastAsia="zh-CN" w:bidi="ar-SA"/>
                    </w:rPr>
                    <w:t>喷粉</w:t>
                  </w:r>
                  <w:r>
                    <w:rPr>
                      <w:rFonts w:hint="eastAsia" w:ascii="Times New Roman" w:hAnsi="Times New Roman" w:eastAsia="宋体" w:cs="Times New Roman"/>
                      <w:caps w:val="0"/>
                      <w:color w:val="000000"/>
                      <w:kern w:val="0"/>
                      <w:sz w:val="21"/>
                      <w:szCs w:val="21"/>
                      <w:highlight w:val="none"/>
                      <w:lang w:val="en-US" w:eastAsia="zh-CN"/>
                    </w:rPr>
                    <w:t>工序</w:t>
                  </w:r>
                </w:p>
              </w:tc>
              <w:tc>
                <w:tcPr>
                  <w:tcW w:w="1587" w:type="pct"/>
                  <w:tcBorders>
                    <w:tl2br w:val="nil"/>
                    <w:tr2bl w:val="nil"/>
                  </w:tcBorders>
                  <w:shd w:val="clear" w:color="auto" w:fill="auto"/>
                  <w:noWrap w:val="0"/>
                  <w:vAlign w:val="center"/>
                </w:tcPr>
                <w:p w14:paraId="264C6285">
                  <w:pPr>
                    <w:keepNext w:val="0"/>
                    <w:keepLines w:val="0"/>
                    <w:suppressLineNumbers w:val="0"/>
                    <w:spacing w:before="0" w:beforeAutospacing="0" w:after="0" w:afterAutospacing="0"/>
                    <w:ind w:left="0" w:right="0"/>
                    <w:jc w:val="center"/>
                    <w:rPr>
                      <w:rFonts w:hint="eastAsia" w:eastAsia="宋体"/>
                      <w:snapToGrid w:val="0"/>
                      <w:color w:val="000000"/>
                      <w:kern w:val="0"/>
                      <w:sz w:val="21"/>
                      <w:szCs w:val="21"/>
                      <w:highlight w:val="none"/>
                      <w:lang w:val="en-US" w:eastAsia="zh-CN"/>
                    </w:rPr>
                  </w:pPr>
                  <w:r>
                    <w:rPr>
                      <w:rFonts w:hint="eastAsia" w:ascii="Times New Roman" w:hAnsi="Times New Roman" w:eastAsia="宋体" w:cs="Times New Roman"/>
                      <w:caps w:val="0"/>
                      <w:color w:val="000000"/>
                      <w:kern w:val="0"/>
                      <w:sz w:val="21"/>
                      <w:szCs w:val="21"/>
                      <w:highlight w:val="none"/>
                      <w:lang w:val="en-US" w:eastAsia="zh-CN"/>
                    </w:rPr>
                    <w:t>颗粒物</w:t>
                  </w:r>
                </w:p>
              </w:tc>
            </w:tr>
            <w:tr w14:paraId="0EB3D3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5" w:type="pct"/>
                  <w:vMerge w:val="continue"/>
                  <w:tcBorders>
                    <w:tl2br w:val="nil"/>
                    <w:tr2bl w:val="nil"/>
                  </w:tcBorders>
                  <w:noWrap w:val="0"/>
                  <w:vAlign w:val="center"/>
                </w:tcPr>
                <w:p w14:paraId="6C9B98D2">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napToGrid w:val="0"/>
                      <w:color w:val="auto"/>
                      <w:kern w:val="0"/>
                      <w:sz w:val="21"/>
                      <w:szCs w:val="21"/>
                      <w:highlight w:val="none"/>
                    </w:rPr>
                  </w:pPr>
                </w:p>
              </w:tc>
              <w:tc>
                <w:tcPr>
                  <w:tcW w:w="1372" w:type="pct"/>
                  <w:tcBorders>
                    <w:tl2br w:val="nil"/>
                    <w:tr2bl w:val="nil"/>
                  </w:tcBorders>
                  <w:shd w:val="clear" w:color="auto" w:fill="auto"/>
                  <w:noWrap w:val="0"/>
                  <w:vAlign w:val="center"/>
                </w:tcPr>
                <w:p w14:paraId="32EA004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kern w:val="2"/>
                      <w:sz w:val="21"/>
                      <w:szCs w:val="21"/>
                      <w:highlight w:val="none"/>
                      <w:lang w:val="en-US" w:eastAsia="zh-CN" w:bidi="ar-SA"/>
                    </w:rPr>
                    <w:t>液化天然气燃烧</w:t>
                  </w:r>
                  <w:r>
                    <w:rPr>
                      <w:rFonts w:hint="eastAsia" w:cs="Times New Roman"/>
                      <w:color w:val="auto"/>
                      <w:kern w:val="2"/>
                      <w:sz w:val="21"/>
                      <w:szCs w:val="21"/>
                      <w:highlight w:val="none"/>
                      <w:lang w:val="en-US" w:eastAsia="zh-CN" w:bidi="ar-SA"/>
                    </w:rPr>
                    <w:t>废气</w:t>
                  </w:r>
                </w:p>
              </w:tc>
              <w:tc>
                <w:tcPr>
                  <w:tcW w:w="1305" w:type="pct"/>
                  <w:tcBorders>
                    <w:tl2br w:val="nil"/>
                    <w:tr2bl w:val="nil"/>
                  </w:tcBorders>
                  <w:shd w:val="clear" w:color="auto" w:fill="auto"/>
                  <w:noWrap w:val="0"/>
                  <w:vAlign w:val="center"/>
                </w:tcPr>
                <w:p w14:paraId="13793AE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kern w:val="2"/>
                      <w:sz w:val="21"/>
                      <w:szCs w:val="21"/>
                      <w:highlight w:val="none"/>
                      <w:lang w:val="en-US" w:eastAsia="zh-CN" w:bidi="ar-SA"/>
                    </w:rPr>
                    <w:t>液化天然气燃烧</w:t>
                  </w:r>
                </w:p>
              </w:tc>
              <w:tc>
                <w:tcPr>
                  <w:tcW w:w="1587" w:type="pct"/>
                  <w:tcBorders>
                    <w:tl2br w:val="nil"/>
                    <w:tr2bl w:val="nil"/>
                  </w:tcBorders>
                  <w:shd w:val="clear" w:color="auto" w:fill="auto"/>
                  <w:noWrap w:val="0"/>
                  <w:vAlign w:val="center"/>
                </w:tcPr>
                <w:p w14:paraId="05953423">
                  <w:pPr>
                    <w:keepNext w:val="0"/>
                    <w:keepLines w:val="0"/>
                    <w:suppressLineNumbers w:val="0"/>
                    <w:spacing w:before="0" w:beforeAutospacing="0" w:after="0" w:afterAutospacing="0"/>
                    <w:ind w:left="0" w:right="0"/>
                    <w:jc w:val="center"/>
                    <w:rPr>
                      <w:rFonts w:hint="eastAsia" w:ascii="Times New Roman" w:hAnsi="Times New Roman" w:eastAsia="宋体" w:cs="Times New Roman"/>
                      <w:caps w:val="0"/>
                      <w:color w:val="000000"/>
                      <w:kern w:val="0"/>
                      <w:sz w:val="21"/>
                      <w:szCs w:val="21"/>
                      <w:highlight w:val="none"/>
                      <w:lang w:val="en-US" w:eastAsia="zh-CN"/>
                    </w:rPr>
                  </w:pPr>
                  <w:r>
                    <w:rPr>
                      <w:rFonts w:hint="default" w:ascii="Times New Roman" w:hAnsi="Times New Roman" w:eastAsia="宋体" w:cs="Times New Roman"/>
                      <w:snapToGrid w:val="0"/>
                      <w:color w:val="auto"/>
                      <w:kern w:val="0"/>
                      <w:sz w:val="21"/>
                      <w:szCs w:val="21"/>
                      <w:highlight w:val="none"/>
                      <w:lang w:val="en-US" w:eastAsia="zh-CN" w:bidi="ar-SA"/>
                    </w:rPr>
                    <w:t>颗粒物、SO</w:t>
                  </w:r>
                  <w:r>
                    <w:rPr>
                      <w:rFonts w:hint="default" w:ascii="Times New Roman" w:hAnsi="Times New Roman" w:eastAsia="宋体" w:cs="Times New Roman"/>
                      <w:snapToGrid w:val="0"/>
                      <w:color w:val="auto"/>
                      <w:kern w:val="0"/>
                      <w:sz w:val="21"/>
                      <w:szCs w:val="21"/>
                      <w:highlight w:val="none"/>
                      <w:vertAlign w:val="subscript"/>
                      <w:lang w:val="en-US" w:eastAsia="zh-CN" w:bidi="ar-SA"/>
                    </w:rPr>
                    <w:t>2</w:t>
                  </w:r>
                  <w:r>
                    <w:rPr>
                      <w:rFonts w:hint="default" w:ascii="Times New Roman" w:hAnsi="Times New Roman" w:eastAsia="宋体" w:cs="Times New Roman"/>
                      <w:snapToGrid w:val="0"/>
                      <w:color w:val="auto"/>
                      <w:kern w:val="0"/>
                      <w:sz w:val="21"/>
                      <w:szCs w:val="21"/>
                      <w:highlight w:val="none"/>
                      <w:lang w:val="en-US" w:eastAsia="zh-CN" w:bidi="ar-SA"/>
                    </w:rPr>
                    <w:t>、NOx</w:t>
                  </w:r>
                </w:p>
              </w:tc>
            </w:tr>
            <w:tr w14:paraId="274578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5" w:type="pct"/>
                  <w:vMerge w:val="continue"/>
                  <w:tcBorders>
                    <w:tl2br w:val="nil"/>
                    <w:tr2bl w:val="nil"/>
                  </w:tcBorders>
                  <w:noWrap w:val="0"/>
                  <w:vAlign w:val="center"/>
                </w:tcPr>
                <w:p w14:paraId="47CF733E">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napToGrid w:val="0"/>
                      <w:color w:val="auto"/>
                      <w:kern w:val="0"/>
                      <w:sz w:val="21"/>
                      <w:szCs w:val="21"/>
                      <w:highlight w:val="none"/>
                    </w:rPr>
                  </w:pPr>
                </w:p>
              </w:tc>
              <w:tc>
                <w:tcPr>
                  <w:tcW w:w="1372" w:type="pct"/>
                  <w:tcBorders>
                    <w:tl2br w:val="nil"/>
                    <w:tr2bl w:val="nil"/>
                  </w:tcBorders>
                  <w:shd w:val="clear" w:color="auto" w:fill="auto"/>
                  <w:noWrap w:val="0"/>
                  <w:vAlign w:val="center"/>
                </w:tcPr>
                <w:p w14:paraId="07FD2A30">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固化废气</w:t>
                  </w:r>
                </w:p>
              </w:tc>
              <w:tc>
                <w:tcPr>
                  <w:tcW w:w="1305" w:type="pct"/>
                  <w:tcBorders>
                    <w:tl2br w:val="nil"/>
                    <w:tr2bl w:val="nil"/>
                  </w:tcBorders>
                  <w:shd w:val="clear" w:color="auto" w:fill="auto"/>
                  <w:noWrap w:val="0"/>
                  <w:vAlign w:val="center"/>
                </w:tcPr>
                <w:p w14:paraId="10F725D2">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固化工序</w:t>
                  </w:r>
                </w:p>
              </w:tc>
              <w:tc>
                <w:tcPr>
                  <w:tcW w:w="1587" w:type="pct"/>
                  <w:tcBorders>
                    <w:tl2br w:val="nil"/>
                    <w:tr2bl w:val="nil"/>
                  </w:tcBorders>
                  <w:shd w:val="clear" w:color="auto" w:fill="auto"/>
                  <w:noWrap w:val="0"/>
                  <w:vAlign w:val="center"/>
                </w:tcPr>
                <w:p w14:paraId="5A736ED8">
                  <w:pPr>
                    <w:keepNext w:val="0"/>
                    <w:keepLines w:val="0"/>
                    <w:suppressLineNumbers w:val="0"/>
                    <w:spacing w:before="0" w:beforeAutospacing="0" w:after="0" w:afterAutospacing="0"/>
                    <w:ind w:left="0" w:right="0"/>
                    <w:jc w:val="center"/>
                    <w:rPr>
                      <w:rFonts w:hint="default" w:ascii="Times New Roman" w:hAnsi="Times New Roman" w:eastAsia="宋体" w:cs="Times New Roman"/>
                      <w:snapToGrid w:val="0"/>
                      <w:color w:val="auto"/>
                      <w:kern w:val="0"/>
                      <w:sz w:val="21"/>
                      <w:szCs w:val="21"/>
                      <w:highlight w:val="none"/>
                      <w:lang w:val="en-US" w:eastAsia="zh-CN" w:bidi="ar-SA"/>
                    </w:rPr>
                  </w:pPr>
                  <w:r>
                    <w:rPr>
                      <w:rFonts w:hint="default" w:ascii="Times New Roman" w:hAnsi="Times New Roman" w:eastAsia="宋体" w:cs="Times New Roman"/>
                      <w:snapToGrid w:val="0"/>
                      <w:color w:val="auto"/>
                      <w:kern w:val="0"/>
                      <w:sz w:val="21"/>
                      <w:szCs w:val="21"/>
                      <w:highlight w:val="none"/>
                      <w:lang w:val="en-US" w:eastAsia="zh-CN" w:bidi="ar-SA"/>
                    </w:rPr>
                    <w:t>VOCs</w:t>
                  </w:r>
                </w:p>
              </w:tc>
            </w:tr>
            <w:tr w14:paraId="13EDF9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5" w:type="pct"/>
                  <w:tcBorders>
                    <w:tl2br w:val="nil"/>
                    <w:tr2bl w:val="nil"/>
                  </w:tcBorders>
                  <w:noWrap w:val="0"/>
                  <w:vAlign w:val="center"/>
                </w:tcPr>
                <w:p w14:paraId="3EB61C1C">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napToGrid w:val="0"/>
                      <w:color w:val="auto"/>
                      <w:kern w:val="0"/>
                      <w:sz w:val="21"/>
                      <w:szCs w:val="21"/>
                      <w:highlight w:val="none"/>
                    </w:rPr>
                  </w:pPr>
                  <w:r>
                    <w:rPr>
                      <w:rFonts w:hint="default" w:ascii="Times New Roman" w:hAnsi="Times New Roman" w:cs="Times New Roman"/>
                      <w:snapToGrid w:val="0"/>
                      <w:color w:val="auto"/>
                      <w:kern w:val="0"/>
                      <w:sz w:val="21"/>
                      <w:szCs w:val="21"/>
                      <w:highlight w:val="none"/>
                    </w:rPr>
                    <w:t>废水</w:t>
                  </w:r>
                </w:p>
              </w:tc>
              <w:tc>
                <w:tcPr>
                  <w:tcW w:w="1372" w:type="pct"/>
                  <w:tcBorders>
                    <w:tl2br w:val="nil"/>
                    <w:tr2bl w:val="nil"/>
                  </w:tcBorders>
                  <w:noWrap w:val="0"/>
                  <w:vAlign w:val="center"/>
                </w:tcPr>
                <w:p w14:paraId="4EFBB159">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snapToGrid w:val="0"/>
                      <w:color w:val="auto"/>
                      <w:kern w:val="0"/>
                      <w:sz w:val="21"/>
                      <w:szCs w:val="21"/>
                      <w:highlight w:val="none"/>
                      <w:lang w:val="en-US" w:eastAsia="zh-CN" w:bidi="ar-SA"/>
                    </w:rPr>
                  </w:pPr>
                  <w:r>
                    <w:rPr>
                      <w:rFonts w:hint="default"/>
                      <w:color w:val="auto"/>
                      <w:sz w:val="21"/>
                      <w:szCs w:val="21"/>
                      <w:highlight w:val="none"/>
                    </w:rPr>
                    <w:t>职工生活</w:t>
                  </w:r>
                  <w:r>
                    <w:rPr>
                      <w:rFonts w:hint="eastAsia"/>
                      <w:color w:val="auto"/>
                      <w:sz w:val="21"/>
                      <w:szCs w:val="21"/>
                      <w:highlight w:val="none"/>
                      <w:lang w:eastAsia="zh-CN"/>
                    </w:rPr>
                    <w:t>污水</w:t>
                  </w:r>
                </w:p>
              </w:tc>
              <w:tc>
                <w:tcPr>
                  <w:tcW w:w="1305" w:type="pct"/>
                  <w:tcBorders>
                    <w:tl2br w:val="nil"/>
                    <w:tr2bl w:val="nil"/>
                  </w:tcBorders>
                  <w:noWrap w:val="0"/>
                  <w:vAlign w:val="center"/>
                </w:tcPr>
                <w:p w14:paraId="4262B7CC">
                  <w:pPr>
                    <w:keepNext w:val="0"/>
                    <w:keepLines w:val="0"/>
                    <w:pageBreakBefore w:val="0"/>
                    <w:suppressLineNumbers w:val="0"/>
                    <w:kinsoku/>
                    <w:wordWrap/>
                    <w:overflowPunct/>
                    <w:topLinePunct w:val="0"/>
                    <w:bidi w:val="0"/>
                    <w:adjustRightInd w:val="0"/>
                    <w:spacing w:before="0" w:beforeAutospacing="0" w:after="0" w:afterAutospacing="0" w:line="240" w:lineRule="auto"/>
                    <w:ind w:left="0" w:right="0" w:firstLine="0" w:firstLineChars="0"/>
                    <w:jc w:val="center"/>
                    <w:rPr>
                      <w:rFonts w:hint="default" w:ascii="Times New Roman" w:hAnsi="Times New Roman" w:cs="Times New Roman"/>
                      <w:snapToGrid w:val="0"/>
                      <w:color w:val="auto"/>
                      <w:kern w:val="0"/>
                      <w:sz w:val="21"/>
                      <w:szCs w:val="21"/>
                      <w:highlight w:val="none"/>
                    </w:rPr>
                  </w:pPr>
                  <w:r>
                    <w:rPr>
                      <w:rFonts w:hint="default"/>
                      <w:color w:val="auto"/>
                      <w:sz w:val="21"/>
                      <w:szCs w:val="21"/>
                      <w:highlight w:val="none"/>
                    </w:rPr>
                    <w:t>COD</w:t>
                  </w:r>
                  <w:r>
                    <w:rPr>
                      <w:rFonts w:hint="default"/>
                      <w:color w:val="auto"/>
                      <w:sz w:val="21"/>
                      <w:szCs w:val="21"/>
                      <w:highlight w:val="none"/>
                      <w:vertAlign w:val="subscript"/>
                    </w:rPr>
                    <w:t>Cr</w:t>
                  </w:r>
                  <w:r>
                    <w:rPr>
                      <w:rFonts w:hint="default"/>
                      <w:color w:val="auto"/>
                      <w:sz w:val="21"/>
                      <w:szCs w:val="21"/>
                      <w:highlight w:val="none"/>
                    </w:rPr>
                    <w:t>、氨氮</w:t>
                  </w:r>
                  <w:r>
                    <w:rPr>
                      <w:rFonts w:hint="eastAsia"/>
                      <w:color w:val="auto"/>
                      <w:sz w:val="21"/>
                      <w:szCs w:val="21"/>
                      <w:highlight w:val="none"/>
                      <w:lang w:eastAsia="zh-CN"/>
                    </w:rPr>
                    <w:t>、</w:t>
                  </w:r>
                  <w:r>
                    <w:rPr>
                      <w:rFonts w:hint="eastAsia"/>
                      <w:color w:val="auto"/>
                      <w:sz w:val="21"/>
                      <w:szCs w:val="21"/>
                      <w:highlight w:val="none"/>
                      <w:lang w:val="en-US" w:eastAsia="zh-CN"/>
                    </w:rPr>
                    <w:t>SS等</w:t>
                  </w:r>
                </w:p>
              </w:tc>
              <w:tc>
                <w:tcPr>
                  <w:tcW w:w="1587" w:type="pct"/>
                  <w:tcBorders>
                    <w:tl2br w:val="nil"/>
                    <w:tr2bl w:val="nil"/>
                  </w:tcBorders>
                  <w:noWrap w:val="0"/>
                  <w:vAlign w:val="center"/>
                </w:tcPr>
                <w:p w14:paraId="1B9772F1">
                  <w:pPr>
                    <w:keepNext w:val="0"/>
                    <w:keepLines w:val="0"/>
                    <w:pageBreakBefore w:val="0"/>
                    <w:suppressLineNumbers w:val="0"/>
                    <w:kinsoku/>
                    <w:wordWrap/>
                    <w:overflowPunct/>
                    <w:topLinePunct w:val="0"/>
                    <w:bidi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snapToGrid w:val="0"/>
                      <w:color w:val="auto"/>
                      <w:kern w:val="0"/>
                      <w:sz w:val="21"/>
                      <w:szCs w:val="21"/>
                      <w:highlight w:val="none"/>
                      <w:lang w:val="en-US" w:eastAsia="zh-CN"/>
                    </w:rPr>
                  </w:pPr>
                  <w:r>
                    <w:rPr>
                      <w:rFonts w:hint="eastAsia"/>
                      <w:color w:val="auto"/>
                      <w:sz w:val="21"/>
                      <w:szCs w:val="21"/>
                      <w:highlight w:val="none"/>
                      <w:lang w:eastAsia="zh-CN"/>
                    </w:rPr>
                    <w:t>经化粪池处理后通过污水管网排入</w:t>
                  </w:r>
                  <w:r>
                    <w:rPr>
                      <w:rFonts w:hint="eastAsia"/>
                      <w:color w:val="auto"/>
                      <w:sz w:val="21"/>
                      <w:szCs w:val="21"/>
                      <w:highlight w:val="none"/>
                      <w:lang w:val="en-US" w:eastAsia="zh-CN"/>
                    </w:rPr>
                    <w:t>泗水国祯水务有限公司集中处理</w:t>
                  </w:r>
                </w:p>
              </w:tc>
            </w:tr>
            <w:tr w14:paraId="2F192D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5" w:type="pct"/>
                  <w:tcBorders>
                    <w:tl2br w:val="nil"/>
                    <w:tr2bl w:val="nil"/>
                  </w:tcBorders>
                  <w:noWrap w:val="0"/>
                  <w:vAlign w:val="center"/>
                </w:tcPr>
                <w:p w14:paraId="222E6566">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rPr>
                      <w:rFonts w:hint="default" w:ascii="Times New Roman" w:hAnsi="Times New Roman" w:cs="Times New Roman"/>
                      <w:snapToGrid w:val="0"/>
                      <w:color w:val="auto"/>
                      <w:kern w:val="0"/>
                      <w:sz w:val="21"/>
                      <w:szCs w:val="21"/>
                      <w:highlight w:val="none"/>
                    </w:rPr>
                  </w:pPr>
                  <w:r>
                    <w:rPr>
                      <w:rFonts w:hint="default"/>
                      <w:color w:val="auto"/>
                      <w:sz w:val="21"/>
                      <w:szCs w:val="21"/>
                      <w:highlight w:val="none"/>
                    </w:rPr>
                    <w:t>噪声</w:t>
                  </w:r>
                </w:p>
              </w:tc>
              <w:tc>
                <w:tcPr>
                  <w:tcW w:w="1372" w:type="pct"/>
                  <w:tcBorders>
                    <w:tl2br w:val="nil"/>
                    <w:tr2bl w:val="nil"/>
                  </w:tcBorders>
                  <w:noWrap w:val="0"/>
                  <w:vAlign w:val="center"/>
                </w:tcPr>
                <w:p w14:paraId="55F6BC7A">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rPr>
                      <w:rFonts w:hint="default"/>
                      <w:color w:val="auto"/>
                      <w:sz w:val="21"/>
                      <w:szCs w:val="21"/>
                      <w:highlight w:val="none"/>
                    </w:rPr>
                  </w:pPr>
                  <w:r>
                    <w:rPr>
                      <w:rFonts w:hint="default"/>
                      <w:color w:val="auto"/>
                      <w:sz w:val="21"/>
                      <w:szCs w:val="21"/>
                      <w:highlight w:val="none"/>
                    </w:rPr>
                    <w:t>机械设备噪声</w:t>
                  </w:r>
                </w:p>
              </w:tc>
              <w:tc>
                <w:tcPr>
                  <w:tcW w:w="1305" w:type="pct"/>
                  <w:tcBorders>
                    <w:tl2br w:val="nil"/>
                    <w:tr2bl w:val="nil"/>
                  </w:tcBorders>
                  <w:noWrap w:val="0"/>
                  <w:vAlign w:val="center"/>
                </w:tcPr>
                <w:p w14:paraId="445C352A">
                  <w:pPr>
                    <w:keepNext w:val="0"/>
                    <w:keepLines w:val="0"/>
                    <w:pageBreakBefore w:val="0"/>
                    <w:suppressLineNumbers w:val="0"/>
                    <w:kinsoku/>
                    <w:wordWrap/>
                    <w:overflowPunct/>
                    <w:topLinePunct w:val="0"/>
                    <w:bidi w:val="0"/>
                    <w:adjustRightInd w:val="0"/>
                    <w:spacing w:before="0" w:beforeAutospacing="0" w:after="0" w:afterAutospacing="0" w:line="240" w:lineRule="auto"/>
                    <w:ind w:left="0" w:right="0" w:firstLine="0" w:firstLineChars="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生产过程</w:t>
                  </w:r>
                </w:p>
              </w:tc>
              <w:tc>
                <w:tcPr>
                  <w:tcW w:w="1587" w:type="pct"/>
                  <w:tcBorders>
                    <w:tl2br w:val="nil"/>
                    <w:tr2bl w:val="nil"/>
                  </w:tcBorders>
                  <w:noWrap w:val="0"/>
                  <w:vAlign w:val="center"/>
                </w:tcPr>
                <w:p w14:paraId="4C1FDB7D">
                  <w:pPr>
                    <w:keepNext w:val="0"/>
                    <w:keepLines w:val="0"/>
                    <w:pageBreakBefore w:val="0"/>
                    <w:suppressLineNumbers w:val="0"/>
                    <w:kinsoku/>
                    <w:wordWrap/>
                    <w:overflowPunct/>
                    <w:topLinePunct w:val="0"/>
                    <w:bidi w:val="0"/>
                    <w:adjustRightInd w:val="0"/>
                    <w:spacing w:before="0" w:beforeAutospacing="0" w:after="0" w:afterAutospacing="0" w:line="240" w:lineRule="auto"/>
                    <w:ind w:left="0" w:right="0" w:firstLine="0" w:firstLineChars="0"/>
                    <w:jc w:val="center"/>
                    <w:rPr>
                      <w:rFonts w:hint="eastAsia"/>
                      <w:color w:val="auto"/>
                      <w:sz w:val="21"/>
                      <w:szCs w:val="21"/>
                      <w:highlight w:val="none"/>
                      <w:lang w:eastAsia="zh-CN"/>
                    </w:rPr>
                  </w:pPr>
                  <w:r>
                    <w:rPr>
                      <w:rFonts w:hint="default" w:ascii="Times New Roman" w:hAnsi="Times New Roman" w:cs="Times New Roman"/>
                      <w:color w:val="auto"/>
                      <w:sz w:val="21"/>
                      <w:szCs w:val="21"/>
                      <w:highlight w:val="none"/>
                    </w:rPr>
                    <w:t>Leq</w:t>
                  </w:r>
                  <w:r>
                    <w:rPr>
                      <w:rFonts w:hint="eastAsia" w:cs="Times New Roman"/>
                      <w:color w:val="auto"/>
                      <w:sz w:val="21"/>
                      <w:szCs w:val="21"/>
                      <w:highlight w:val="none"/>
                      <w:lang w:eastAsia="zh-CN"/>
                    </w:rPr>
                    <w:t>(</w:t>
                  </w:r>
                  <w:r>
                    <w:rPr>
                      <w:rFonts w:hint="default" w:ascii="Times New Roman" w:hAnsi="Times New Roman" w:cs="Times New Roman"/>
                      <w:color w:val="auto"/>
                      <w:sz w:val="21"/>
                      <w:szCs w:val="21"/>
                      <w:highlight w:val="none"/>
                    </w:rPr>
                    <w:t>A</w:t>
                  </w:r>
                  <w:r>
                    <w:rPr>
                      <w:rFonts w:hint="eastAsia" w:cs="Times New Roman"/>
                      <w:color w:val="auto"/>
                      <w:sz w:val="21"/>
                      <w:szCs w:val="21"/>
                      <w:highlight w:val="none"/>
                      <w:lang w:eastAsia="zh-CN"/>
                    </w:rPr>
                    <w:t>)</w:t>
                  </w:r>
                </w:p>
              </w:tc>
            </w:tr>
            <w:tr w14:paraId="5F3D61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5" w:type="pct"/>
                  <w:vMerge w:val="restart"/>
                  <w:tcBorders>
                    <w:tl2br w:val="nil"/>
                    <w:tr2bl w:val="nil"/>
                  </w:tcBorders>
                  <w:noWrap w:val="0"/>
                  <w:vAlign w:val="center"/>
                </w:tcPr>
                <w:p w14:paraId="702204E5">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napToGrid w:val="0"/>
                      <w:color w:val="auto"/>
                      <w:kern w:val="0"/>
                      <w:sz w:val="21"/>
                      <w:szCs w:val="21"/>
                      <w:highlight w:val="none"/>
                    </w:rPr>
                  </w:pPr>
                  <w:r>
                    <w:rPr>
                      <w:rFonts w:hint="default" w:ascii="Times New Roman" w:hAnsi="Times New Roman" w:cs="Times New Roman"/>
                      <w:snapToGrid w:val="0"/>
                      <w:color w:val="auto"/>
                      <w:kern w:val="0"/>
                      <w:sz w:val="21"/>
                      <w:szCs w:val="21"/>
                      <w:highlight w:val="none"/>
                    </w:rPr>
                    <w:t>固废</w:t>
                  </w:r>
                </w:p>
              </w:tc>
              <w:tc>
                <w:tcPr>
                  <w:tcW w:w="1372" w:type="pct"/>
                  <w:tcBorders>
                    <w:tl2br w:val="nil"/>
                    <w:tr2bl w:val="nil"/>
                  </w:tcBorders>
                  <w:noWrap w:val="0"/>
                  <w:vAlign w:val="center"/>
                </w:tcPr>
                <w:p w14:paraId="3C898320">
                  <w:pPr>
                    <w:pStyle w:val="61"/>
                    <w:keepNext w:val="0"/>
                    <w:keepLines w:val="0"/>
                    <w:suppressLineNumbers w:val="0"/>
                    <w:spacing w:before="24" w:beforeAutospacing="0" w:after="24" w:afterAutospacing="0"/>
                    <w:ind w:left="0" w:right="0"/>
                    <w:rPr>
                      <w:rFonts w:hint="default" w:ascii="Times New Roman" w:hAnsi="Times New Roman" w:cs="Times New Roman"/>
                      <w:color w:val="auto"/>
                      <w:kern w:val="2"/>
                      <w:sz w:val="21"/>
                      <w:szCs w:val="21"/>
                      <w:highlight w:val="none"/>
                      <w:lang w:val="en-US" w:eastAsia="zh-CN" w:bidi="ar-SA"/>
                    </w:rPr>
                  </w:pPr>
                  <w:r>
                    <w:rPr>
                      <w:rFonts w:hint="eastAsia"/>
                      <w:color w:val="000000"/>
                      <w:szCs w:val="21"/>
                      <w:highlight w:val="none"/>
                      <w:lang w:val="en-US" w:eastAsia="zh-CN"/>
                    </w:rPr>
                    <w:t>金属下脚料、金属屑</w:t>
                  </w:r>
                </w:p>
              </w:tc>
              <w:tc>
                <w:tcPr>
                  <w:tcW w:w="1305" w:type="pct"/>
                  <w:tcBorders>
                    <w:tl2br w:val="nil"/>
                    <w:tr2bl w:val="nil"/>
                  </w:tcBorders>
                  <w:noWrap w:val="0"/>
                  <w:vAlign w:val="center"/>
                </w:tcPr>
                <w:p w14:paraId="4D02C995">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eastAsia"/>
                      <w:color w:val="000000"/>
                      <w:sz w:val="21"/>
                      <w:szCs w:val="21"/>
                      <w:highlight w:val="none"/>
                      <w:lang w:val="en-US" w:eastAsia="zh-CN"/>
                    </w:rPr>
                    <w:t>切割、下料、打磨</w:t>
                  </w:r>
                </w:p>
              </w:tc>
              <w:tc>
                <w:tcPr>
                  <w:tcW w:w="1587" w:type="pct"/>
                  <w:tcBorders>
                    <w:tl2br w:val="nil"/>
                    <w:tr2bl w:val="nil"/>
                  </w:tcBorders>
                  <w:noWrap w:val="0"/>
                  <w:vAlign w:val="center"/>
                </w:tcPr>
                <w:p w14:paraId="7D315AFA">
                  <w:pPr>
                    <w:pStyle w:val="61"/>
                    <w:keepNext w:val="0"/>
                    <w:keepLines w:val="0"/>
                    <w:suppressLineNumbers w:val="0"/>
                    <w:spacing w:before="24" w:beforeAutospacing="0" w:after="24" w:afterAutospacing="0"/>
                    <w:ind w:left="0" w:right="0"/>
                    <w:rPr>
                      <w:rFonts w:hint="default" w:ascii="Times New Roman" w:hAnsi="Times New Roman" w:cs="Times New Roman"/>
                      <w:color w:val="auto"/>
                      <w:kern w:val="2"/>
                      <w:sz w:val="21"/>
                      <w:szCs w:val="21"/>
                      <w:highlight w:val="none"/>
                      <w:lang w:val="en-US" w:eastAsia="zh-CN"/>
                    </w:rPr>
                  </w:pPr>
                  <w:r>
                    <w:rPr>
                      <w:rFonts w:hint="eastAsia" w:ascii="Times New Roman"/>
                      <w:color w:val="000000"/>
                      <w:kern w:val="2"/>
                      <w:szCs w:val="21"/>
                      <w:highlight w:val="none"/>
                      <w:lang w:val="en-US" w:eastAsia="zh-CN"/>
                    </w:rPr>
                    <w:t>废金属</w:t>
                  </w:r>
                </w:p>
              </w:tc>
            </w:tr>
            <w:tr w14:paraId="776A8F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5" w:type="pct"/>
                  <w:vMerge w:val="continue"/>
                  <w:tcBorders>
                    <w:tl2br w:val="nil"/>
                    <w:tr2bl w:val="nil"/>
                  </w:tcBorders>
                  <w:noWrap w:val="0"/>
                  <w:vAlign w:val="center"/>
                </w:tcPr>
                <w:p w14:paraId="6FD95AF9">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napToGrid w:val="0"/>
                      <w:color w:val="auto"/>
                      <w:kern w:val="0"/>
                      <w:sz w:val="21"/>
                      <w:szCs w:val="21"/>
                      <w:highlight w:val="none"/>
                    </w:rPr>
                  </w:pPr>
                </w:p>
              </w:tc>
              <w:tc>
                <w:tcPr>
                  <w:tcW w:w="1372" w:type="pct"/>
                  <w:tcBorders>
                    <w:tl2br w:val="nil"/>
                    <w:tr2bl w:val="nil"/>
                  </w:tcBorders>
                  <w:noWrap w:val="0"/>
                  <w:vAlign w:val="center"/>
                </w:tcPr>
                <w:p w14:paraId="4E5C78D7">
                  <w:pPr>
                    <w:pStyle w:val="61"/>
                    <w:keepNext w:val="0"/>
                    <w:keepLines w:val="0"/>
                    <w:suppressLineNumbers w:val="0"/>
                    <w:spacing w:before="24" w:beforeAutospacing="0" w:after="24" w:afterAutospacing="0"/>
                    <w:ind w:left="0" w:right="0"/>
                    <w:rPr>
                      <w:rFonts w:hint="default"/>
                      <w:color w:val="auto"/>
                      <w:sz w:val="21"/>
                      <w:szCs w:val="21"/>
                      <w:highlight w:val="none"/>
                      <w:lang w:val="en-US" w:eastAsia="zh-CN"/>
                    </w:rPr>
                  </w:pPr>
                  <w:r>
                    <w:rPr>
                      <w:rFonts w:hint="eastAsia"/>
                      <w:color w:val="auto"/>
                      <w:sz w:val="21"/>
                      <w:szCs w:val="21"/>
                      <w:highlight w:val="none"/>
                      <w:lang w:val="en-US" w:eastAsia="zh-CN"/>
                    </w:rPr>
                    <w:t>焊渣</w:t>
                  </w:r>
                </w:p>
              </w:tc>
              <w:tc>
                <w:tcPr>
                  <w:tcW w:w="1305" w:type="pct"/>
                  <w:tcBorders>
                    <w:tl2br w:val="nil"/>
                    <w:tr2bl w:val="nil"/>
                  </w:tcBorders>
                  <w:noWrap w:val="0"/>
                  <w:vAlign w:val="center"/>
                </w:tcPr>
                <w:p w14:paraId="0D57B3E4">
                  <w:pPr>
                    <w:keepNext w:val="0"/>
                    <w:keepLines w:val="0"/>
                    <w:suppressLineNumbers w:val="0"/>
                    <w:spacing w:before="0" w:beforeAutospacing="0" w:after="0" w:afterAutospacing="0"/>
                    <w:ind w:left="0" w:right="0"/>
                    <w:jc w:val="center"/>
                    <w:rPr>
                      <w:rFonts w:hint="default" w:ascii="Times New Roman" w:hAnsi="Times New Roman" w:cs="Times New Roman"/>
                      <w:color w:val="auto"/>
                      <w:kern w:val="2"/>
                      <w:sz w:val="21"/>
                      <w:szCs w:val="21"/>
                      <w:highlight w:val="none"/>
                      <w:lang w:val="en-US" w:eastAsia="zh-CN" w:bidi="ar-SA"/>
                    </w:rPr>
                  </w:pPr>
                  <w:r>
                    <w:rPr>
                      <w:rFonts w:hint="eastAsia"/>
                      <w:color w:val="000000"/>
                      <w:sz w:val="21"/>
                      <w:szCs w:val="21"/>
                      <w:highlight w:val="none"/>
                      <w:lang w:val="en-US" w:eastAsia="zh-CN"/>
                    </w:rPr>
                    <w:t>焊接工序</w:t>
                  </w:r>
                </w:p>
              </w:tc>
              <w:tc>
                <w:tcPr>
                  <w:tcW w:w="1587" w:type="pct"/>
                  <w:tcBorders>
                    <w:tl2br w:val="nil"/>
                    <w:tr2bl w:val="nil"/>
                  </w:tcBorders>
                  <w:noWrap w:val="0"/>
                  <w:vAlign w:val="center"/>
                </w:tcPr>
                <w:p w14:paraId="19E5BCC3">
                  <w:pPr>
                    <w:pStyle w:val="61"/>
                    <w:keepNext w:val="0"/>
                    <w:keepLines w:val="0"/>
                    <w:suppressLineNumbers w:val="0"/>
                    <w:spacing w:before="24" w:beforeAutospacing="0" w:after="24" w:afterAutospacing="0"/>
                    <w:ind w:left="0" w:right="0"/>
                    <w:rPr>
                      <w:rFonts w:hint="eastAsia"/>
                      <w:color w:val="auto"/>
                      <w:sz w:val="21"/>
                      <w:szCs w:val="21"/>
                      <w:highlight w:val="none"/>
                      <w:lang w:val="en-US" w:eastAsia="zh-CN"/>
                    </w:rPr>
                  </w:pPr>
                  <w:r>
                    <w:rPr>
                      <w:rFonts w:hint="eastAsia"/>
                      <w:color w:val="000000"/>
                      <w:highlight w:val="none"/>
                      <w:lang w:val="en-US" w:eastAsia="zh-CN"/>
                    </w:rPr>
                    <w:t>焊渣</w:t>
                  </w:r>
                </w:p>
              </w:tc>
            </w:tr>
            <w:tr w14:paraId="7FC4B7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5" w:type="pct"/>
                  <w:vMerge w:val="continue"/>
                  <w:tcBorders>
                    <w:tl2br w:val="nil"/>
                    <w:tr2bl w:val="nil"/>
                  </w:tcBorders>
                  <w:noWrap w:val="0"/>
                  <w:vAlign w:val="center"/>
                </w:tcPr>
                <w:p w14:paraId="3450A74F">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napToGrid w:val="0"/>
                      <w:color w:val="auto"/>
                      <w:kern w:val="0"/>
                      <w:sz w:val="21"/>
                      <w:szCs w:val="21"/>
                      <w:highlight w:val="none"/>
                    </w:rPr>
                  </w:pPr>
                </w:p>
              </w:tc>
              <w:tc>
                <w:tcPr>
                  <w:tcW w:w="1372" w:type="pct"/>
                  <w:tcBorders>
                    <w:tl2br w:val="nil"/>
                    <w:tr2bl w:val="nil"/>
                  </w:tcBorders>
                  <w:noWrap w:val="0"/>
                  <w:vAlign w:val="center"/>
                </w:tcPr>
                <w:p w14:paraId="42BB7C9C">
                  <w:pPr>
                    <w:keepNext w:val="0"/>
                    <w:keepLines w:val="0"/>
                    <w:suppressLineNumbers w:val="0"/>
                    <w:spacing w:before="0" w:beforeAutospacing="0" w:after="0" w:afterAutospacing="0"/>
                    <w:ind w:left="0" w:right="0"/>
                    <w:jc w:val="center"/>
                    <w:rPr>
                      <w:rFonts w:hint="default"/>
                      <w:color w:val="auto"/>
                      <w:sz w:val="21"/>
                      <w:szCs w:val="21"/>
                      <w:highlight w:val="none"/>
                      <w:lang w:val="en-US" w:eastAsia="zh-CN"/>
                    </w:rPr>
                  </w:pPr>
                  <w:r>
                    <w:rPr>
                      <w:rFonts w:hint="eastAsia" w:ascii="Times New Roman"/>
                      <w:color w:val="000000"/>
                      <w:kern w:val="2"/>
                      <w:sz w:val="21"/>
                      <w:szCs w:val="21"/>
                      <w:highlight w:val="none"/>
                      <w:lang w:val="en-US" w:eastAsia="zh-CN" w:bidi="ar-SA"/>
                    </w:rPr>
                    <w:t>废钢丸、废氧化皮</w:t>
                  </w:r>
                </w:p>
              </w:tc>
              <w:tc>
                <w:tcPr>
                  <w:tcW w:w="1305" w:type="pct"/>
                  <w:tcBorders>
                    <w:tl2br w:val="nil"/>
                    <w:tr2bl w:val="nil"/>
                  </w:tcBorders>
                  <w:noWrap w:val="0"/>
                  <w:vAlign w:val="center"/>
                </w:tcPr>
                <w:p w14:paraId="21688158">
                  <w:pPr>
                    <w:keepNext w:val="0"/>
                    <w:keepLines w:val="0"/>
                    <w:suppressLineNumbers w:val="0"/>
                    <w:spacing w:before="0" w:beforeAutospacing="0" w:after="0" w:afterAutospacing="0"/>
                    <w:ind w:left="0" w:right="0"/>
                    <w:jc w:val="center"/>
                    <w:rPr>
                      <w:rFonts w:hint="default" w:ascii="Times New Roman" w:hAnsi="Times New Roman" w:cs="Times New Roman"/>
                      <w:color w:val="auto"/>
                      <w:kern w:val="2"/>
                      <w:sz w:val="21"/>
                      <w:szCs w:val="21"/>
                      <w:highlight w:val="none"/>
                      <w:lang w:val="en-US" w:eastAsia="zh-CN" w:bidi="ar-SA"/>
                    </w:rPr>
                  </w:pPr>
                  <w:r>
                    <w:rPr>
                      <w:rFonts w:hint="eastAsia"/>
                      <w:color w:val="000000"/>
                      <w:highlight w:val="none"/>
                      <w:lang w:val="en-US" w:eastAsia="zh-CN"/>
                    </w:rPr>
                    <w:t>抛丸工序</w:t>
                  </w:r>
                </w:p>
              </w:tc>
              <w:tc>
                <w:tcPr>
                  <w:tcW w:w="1587" w:type="pct"/>
                  <w:tcBorders>
                    <w:tl2br w:val="nil"/>
                    <w:tr2bl w:val="nil"/>
                  </w:tcBorders>
                  <w:noWrap w:val="0"/>
                  <w:vAlign w:val="center"/>
                </w:tcPr>
                <w:p w14:paraId="7AAA3243">
                  <w:pPr>
                    <w:pStyle w:val="61"/>
                    <w:keepNext w:val="0"/>
                    <w:keepLines w:val="0"/>
                    <w:suppressLineNumbers w:val="0"/>
                    <w:spacing w:before="24" w:beforeAutospacing="0" w:after="24" w:afterAutospacing="0"/>
                    <w:ind w:left="0" w:right="0"/>
                    <w:rPr>
                      <w:rFonts w:hint="eastAsia"/>
                      <w:color w:val="auto"/>
                      <w:sz w:val="21"/>
                      <w:szCs w:val="21"/>
                      <w:highlight w:val="none"/>
                      <w:lang w:val="en-US" w:eastAsia="zh-CN"/>
                    </w:rPr>
                  </w:pPr>
                  <w:r>
                    <w:rPr>
                      <w:rFonts w:hint="eastAsia" w:ascii="Times New Roman"/>
                      <w:color w:val="000000"/>
                      <w:kern w:val="2"/>
                      <w:sz w:val="21"/>
                      <w:szCs w:val="21"/>
                      <w:highlight w:val="none"/>
                      <w:lang w:val="en-US" w:eastAsia="zh-CN" w:bidi="ar-SA"/>
                    </w:rPr>
                    <w:t>废钢丸、废氧化皮</w:t>
                  </w:r>
                </w:p>
              </w:tc>
            </w:tr>
            <w:tr w14:paraId="342A4C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5" w:type="pct"/>
                  <w:vMerge w:val="continue"/>
                  <w:tcBorders>
                    <w:tl2br w:val="nil"/>
                    <w:tr2bl w:val="nil"/>
                  </w:tcBorders>
                  <w:noWrap w:val="0"/>
                  <w:vAlign w:val="center"/>
                </w:tcPr>
                <w:p w14:paraId="6009A15A">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napToGrid w:val="0"/>
                      <w:color w:val="auto"/>
                      <w:kern w:val="0"/>
                      <w:sz w:val="21"/>
                      <w:szCs w:val="21"/>
                      <w:highlight w:val="none"/>
                    </w:rPr>
                  </w:pPr>
                </w:p>
              </w:tc>
              <w:tc>
                <w:tcPr>
                  <w:tcW w:w="1372" w:type="pct"/>
                  <w:tcBorders>
                    <w:tl2br w:val="nil"/>
                    <w:tr2bl w:val="nil"/>
                  </w:tcBorders>
                  <w:noWrap w:val="0"/>
                  <w:vAlign w:val="center"/>
                </w:tcPr>
                <w:p w14:paraId="38993320">
                  <w:pPr>
                    <w:pStyle w:val="17"/>
                    <w:keepNext w:val="0"/>
                    <w:keepLines w:val="0"/>
                    <w:suppressLineNumbers w:val="0"/>
                    <w:adjustRightInd w:val="0"/>
                    <w:snapToGrid w:val="0"/>
                    <w:spacing w:before="0" w:beforeAutospacing="0" w:after="0" w:afterAutospacing="0" w:line="260" w:lineRule="exact"/>
                    <w:ind w:left="0" w:right="0"/>
                    <w:jc w:val="center"/>
                    <w:rPr>
                      <w:rFonts w:hint="default"/>
                      <w:color w:val="auto"/>
                      <w:sz w:val="21"/>
                      <w:szCs w:val="21"/>
                      <w:highlight w:val="none"/>
                      <w:lang w:val="en-US" w:eastAsia="zh-CN"/>
                    </w:rPr>
                  </w:pPr>
                  <w:r>
                    <w:rPr>
                      <w:rFonts w:hint="eastAsia"/>
                      <w:color w:val="auto"/>
                      <w:sz w:val="21"/>
                      <w:szCs w:val="21"/>
                      <w:highlight w:val="none"/>
                      <w:lang w:val="en-US" w:eastAsia="zh-CN"/>
                    </w:rPr>
                    <w:t>除尘器收尘</w:t>
                  </w:r>
                </w:p>
              </w:tc>
              <w:tc>
                <w:tcPr>
                  <w:tcW w:w="1305" w:type="pct"/>
                  <w:vMerge w:val="restart"/>
                  <w:tcBorders>
                    <w:tl2br w:val="nil"/>
                    <w:tr2bl w:val="nil"/>
                  </w:tcBorders>
                  <w:shd w:val="clear" w:color="auto" w:fill="auto"/>
                  <w:noWrap w:val="0"/>
                  <w:vAlign w:val="center"/>
                </w:tcPr>
                <w:p w14:paraId="66382F2E">
                  <w:pPr>
                    <w:pStyle w:val="17"/>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cs="Times New Roman"/>
                      <w:color w:val="auto"/>
                      <w:kern w:val="2"/>
                      <w:sz w:val="21"/>
                      <w:szCs w:val="21"/>
                      <w:highlight w:val="none"/>
                      <w:lang w:val="en-US" w:eastAsia="zh-CN" w:bidi="ar-SA"/>
                    </w:rPr>
                  </w:pPr>
                  <w:r>
                    <w:rPr>
                      <w:rFonts w:hint="eastAsia" w:ascii="Times New Roman" w:hAnsi="Times New Roman" w:cs="Times New Roman"/>
                      <w:color w:val="auto"/>
                      <w:kern w:val="2"/>
                      <w:sz w:val="21"/>
                      <w:szCs w:val="21"/>
                      <w:highlight w:val="none"/>
                      <w:lang w:val="en-US" w:eastAsia="zh-CN" w:bidi="ar-SA"/>
                    </w:rPr>
                    <w:t>颗粒物处理</w:t>
                  </w:r>
                </w:p>
              </w:tc>
              <w:tc>
                <w:tcPr>
                  <w:tcW w:w="1587" w:type="pct"/>
                  <w:tcBorders>
                    <w:tl2br w:val="nil"/>
                    <w:tr2bl w:val="nil"/>
                  </w:tcBorders>
                  <w:noWrap w:val="0"/>
                  <w:vAlign w:val="center"/>
                </w:tcPr>
                <w:p w14:paraId="53159864">
                  <w:pPr>
                    <w:pStyle w:val="118"/>
                    <w:keepNext w:val="0"/>
                    <w:keepLines w:val="0"/>
                    <w:pageBreakBefore w:val="0"/>
                    <w:suppressLineNumbers w:val="0"/>
                    <w:kinsoku/>
                    <w:wordWrap/>
                    <w:overflowPunct/>
                    <w:topLinePunct w:val="0"/>
                    <w:bidi w:val="0"/>
                    <w:adjustRightInd w:val="0"/>
                    <w:spacing w:before="0" w:beforeAutospacing="0" w:after="0" w:afterAutospacing="0" w:line="240" w:lineRule="auto"/>
                    <w:ind w:left="0" w:right="0" w:firstLine="0" w:firstLineChars="0"/>
                    <w:jc w:val="center"/>
                    <w:rPr>
                      <w:rFonts w:hint="default"/>
                      <w:color w:val="auto"/>
                      <w:sz w:val="21"/>
                      <w:szCs w:val="21"/>
                      <w:highlight w:val="none"/>
                      <w:lang w:val="en-US" w:eastAsia="zh-CN"/>
                    </w:rPr>
                  </w:pPr>
                  <w:r>
                    <w:rPr>
                      <w:rFonts w:hint="default" w:ascii="Times New Roman" w:hAnsi="Times New Roman" w:cs="Times New Roman"/>
                      <w:color w:val="000000"/>
                      <w:highlight w:val="none"/>
                      <w:lang w:val="en-US" w:eastAsia="zh-CN"/>
                    </w:rPr>
                    <w:t>金属粉尘</w:t>
                  </w:r>
                  <w:r>
                    <w:rPr>
                      <w:rFonts w:hint="eastAsia" w:ascii="Times New Roman" w:hAnsi="Times New Roman" w:cs="Times New Roman"/>
                      <w:color w:val="000000"/>
                      <w:highlight w:val="none"/>
                      <w:lang w:val="en-US" w:eastAsia="zh-CN"/>
                    </w:rPr>
                    <w:t>、塑粉</w:t>
                  </w:r>
                </w:p>
              </w:tc>
            </w:tr>
            <w:tr w14:paraId="4745BB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5" w:type="pct"/>
                  <w:vMerge w:val="continue"/>
                  <w:tcBorders>
                    <w:tl2br w:val="nil"/>
                    <w:tr2bl w:val="nil"/>
                  </w:tcBorders>
                  <w:noWrap w:val="0"/>
                  <w:vAlign w:val="center"/>
                </w:tcPr>
                <w:p w14:paraId="56DF9B89">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napToGrid w:val="0"/>
                      <w:color w:val="auto"/>
                      <w:kern w:val="0"/>
                      <w:sz w:val="21"/>
                      <w:szCs w:val="21"/>
                      <w:highlight w:val="none"/>
                    </w:rPr>
                  </w:pPr>
                </w:p>
              </w:tc>
              <w:tc>
                <w:tcPr>
                  <w:tcW w:w="1372" w:type="pct"/>
                  <w:tcBorders>
                    <w:tl2br w:val="nil"/>
                    <w:tr2bl w:val="nil"/>
                  </w:tcBorders>
                  <w:noWrap w:val="0"/>
                  <w:vAlign w:val="center"/>
                </w:tcPr>
                <w:p w14:paraId="1820B423">
                  <w:pPr>
                    <w:pStyle w:val="17"/>
                    <w:keepNext w:val="0"/>
                    <w:keepLines w:val="0"/>
                    <w:suppressLineNumbers w:val="0"/>
                    <w:adjustRightInd w:val="0"/>
                    <w:snapToGrid w:val="0"/>
                    <w:spacing w:before="0" w:beforeAutospacing="0" w:after="0" w:afterAutospacing="0" w:line="260" w:lineRule="exact"/>
                    <w:ind w:left="0" w:right="0"/>
                    <w:jc w:val="center"/>
                    <w:rPr>
                      <w:rFonts w:hint="default"/>
                      <w:color w:val="auto"/>
                      <w:sz w:val="21"/>
                      <w:szCs w:val="21"/>
                      <w:highlight w:val="none"/>
                      <w:lang w:val="en-US" w:eastAsia="zh-CN"/>
                    </w:rPr>
                  </w:pPr>
                  <w:r>
                    <w:rPr>
                      <w:rFonts w:hint="eastAsia"/>
                      <w:color w:val="auto"/>
                      <w:sz w:val="21"/>
                      <w:szCs w:val="21"/>
                      <w:highlight w:val="none"/>
                      <w:lang w:val="en-US" w:eastAsia="zh-CN"/>
                    </w:rPr>
                    <w:t>废布袋</w:t>
                  </w:r>
                </w:p>
              </w:tc>
              <w:tc>
                <w:tcPr>
                  <w:tcW w:w="1305" w:type="pct"/>
                  <w:vMerge w:val="continue"/>
                  <w:tcBorders>
                    <w:tl2br w:val="nil"/>
                    <w:tr2bl w:val="nil"/>
                  </w:tcBorders>
                  <w:shd w:val="clear" w:color="auto" w:fill="auto"/>
                  <w:noWrap w:val="0"/>
                  <w:vAlign w:val="center"/>
                </w:tcPr>
                <w:p w14:paraId="6DF243F4">
                  <w:pPr>
                    <w:pStyle w:val="17"/>
                    <w:keepNext w:val="0"/>
                    <w:keepLines w:val="0"/>
                    <w:suppressLineNumbers w:val="0"/>
                    <w:adjustRightInd w:val="0"/>
                    <w:snapToGrid w:val="0"/>
                    <w:spacing w:before="0" w:beforeAutospacing="0" w:after="0" w:afterAutospacing="0" w:line="260" w:lineRule="exact"/>
                    <w:ind w:left="0" w:right="0"/>
                    <w:jc w:val="center"/>
                    <w:rPr>
                      <w:rFonts w:hint="default" w:ascii="Times New Roman" w:hAnsi="Times New Roman" w:eastAsia="宋体" w:cs="Times New Roman"/>
                      <w:color w:val="000000"/>
                      <w:kern w:val="2"/>
                      <w:sz w:val="21"/>
                      <w:szCs w:val="24"/>
                      <w:highlight w:val="none"/>
                      <w:u w:val="none" w:color="000000"/>
                      <w:lang w:val="en-US" w:eastAsia="zh-CN" w:bidi="ar-SA"/>
                    </w:rPr>
                  </w:pPr>
                </w:p>
              </w:tc>
              <w:tc>
                <w:tcPr>
                  <w:tcW w:w="1587" w:type="pct"/>
                  <w:tcBorders>
                    <w:tl2br w:val="nil"/>
                    <w:tr2bl w:val="nil"/>
                  </w:tcBorders>
                  <w:noWrap w:val="0"/>
                  <w:vAlign w:val="center"/>
                </w:tcPr>
                <w:p w14:paraId="6EBD6CCF">
                  <w:pPr>
                    <w:pStyle w:val="118"/>
                    <w:keepNext w:val="0"/>
                    <w:keepLines w:val="0"/>
                    <w:pageBreakBefore w:val="0"/>
                    <w:suppressLineNumbers w:val="0"/>
                    <w:kinsoku/>
                    <w:wordWrap/>
                    <w:overflowPunct/>
                    <w:topLinePunct w:val="0"/>
                    <w:bidi w:val="0"/>
                    <w:adjustRightInd w:val="0"/>
                    <w:spacing w:before="0" w:beforeAutospacing="0" w:after="0" w:afterAutospacing="0" w:line="240" w:lineRule="auto"/>
                    <w:ind w:left="0" w:right="0" w:firstLine="0" w:firstLineChars="0"/>
                    <w:jc w:val="center"/>
                    <w:rPr>
                      <w:rFonts w:hint="eastAsia"/>
                      <w:color w:val="auto"/>
                      <w:sz w:val="21"/>
                      <w:szCs w:val="21"/>
                      <w:highlight w:val="none"/>
                      <w:lang w:val="en-US" w:eastAsia="zh-CN"/>
                    </w:rPr>
                  </w:pPr>
                  <w:r>
                    <w:rPr>
                      <w:rFonts w:hint="default" w:ascii="Times New Roman" w:hAnsi="Times New Roman" w:cs="Times New Roman"/>
                      <w:color w:val="000000"/>
                      <w:highlight w:val="none"/>
                      <w:lang w:val="en-US" w:eastAsia="zh-CN"/>
                    </w:rPr>
                    <w:t>废布袋</w:t>
                  </w:r>
                </w:p>
              </w:tc>
            </w:tr>
            <w:tr w14:paraId="44054A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5" w:type="pct"/>
                  <w:vMerge w:val="continue"/>
                  <w:tcBorders>
                    <w:tl2br w:val="nil"/>
                    <w:tr2bl w:val="nil"/>
                  </w:tcBorders>
                  <w:noWrap w:val="0"/>
                  <w:vAlign w:val="center"/>
                </w:tcPr>
                <w:p w14:paraId="1D6B421F">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napToGrid w:val="0"/>
                      <w:color w:val="auto"/>
                      <w:kern w:val="0"/>
                      <w:sz w:val="21"/>
                      <w:szCs w:val="21"/>
                      <w:highlight w:val="none"/>
                    </w:rPr>
                  </w:pPr>
                </w:p>
              </w:tc>
              <w:tc>
                <w:tcPr>
                  <w:tcW w:w="1372" w:type="pct"/>
                  <w:tcBorders>
                    <w:tl2br w:val="nil"/>
                    <w:tr2bl w:val="nil"/>
                  </w:tcBorders>
                  <w:noWrap w:val="0"/>
                  <w:vAlign w:val="center"/>
                </w:tcPr>
                <w:p w14:paraId="68249E89">
                  <w:pPr>
                    <w:pStyle w:val="17"/>
                    <w:keepNext w:val="0"/>
                    <w:keepLines w:val="0"/>
                    <w:suppressLineNumbers w:val="0"/>
                    <w:adjustRightInd w:val="0"/>
                    <w:snapToGrid w:val="0"/>
                    <w:spacing w:before="0" w:beforeAutospacing="0" w:after="0" w:afterAutospacing="0" w:line="260" w:lineRule="exact"/>
                    <w:ind w:left="0" w:right="0"/>
                    <w:jc w:val="center"/>
                    <w:rPr>
                      <w:rFonts w:hint="eastAsia"/>
                      <w:color w:val="auto"/>
                      <w:sz w:val="21"/>
                      <w:szCs w:val="21"/>
                      <w:highlight w:val="none"/>
                      <w:lang w:val="en-US" w:eastAsia="zh-CN"/>
                    </w:rPr>
                  </w:pPr>
                  <w:r>
                    <w:rPr>
                      <w:rFonts w:hint="default" w:ascii="Times New Roman" w:hAnsi="Times New Roman" w:cs="Times New Roman"/>
                      <w:color w:val="000000"/>
                      <w:highlight w:val="none"/>
                    </w:rPr>
                    <w:t>废活性炭</w:t>
                  </w:r>
                </w:p>
              </w:tc>
              <w:tc>
                <w:tcPr>
                  <w:tcW w:w="1305" w:type="pct"/>
                  <w:vMerge w:val="restart"/>
                  <w:tcBorders>
                    <w:tl2br w:val="nil"/>
                    <w:tr2bl w:val="nil"/>
                  </w:tcBorders>
                  <w:noWrap w:val="0"/>
                  <w:vAlign w:val="center"/>
                </w:tcPr>
                <w:p w14:paraId="15ABE93C">
                  <w:pPr>
                    <w:keepNext w:val="0"/>
                    <w:keepLines w:val="0"/>
                    <w:suppressLineNumbers w:val="0"/>
                    <w:spacing w:before="0" w:beforeAutospacing="0" w:after="0" w:afterAutospacing="0"/>
                    <w:ind w:left="0" w:right="0"/>
                    <w:jc w:val="center"/>
                    <w:rPr>
                      <w:rFonts w:hint="default" w:ascii="Times New Roman" w:hAnsi="Times New Roman"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有机废气处理</w:t>
                  </w:r>
                </w:p>
              </w:tc>
              <w:tc>
                <w:tcPr>
                  <w:tcW w:w="1587" w:type="pct"/>
                  <w:tcBorders>
                    <w:tl2br w:val="nil"/>
                    <w:tr2bl w:val="nil"/>
                  </w:tcBorders>
                  <w:noWrap w:val="0"/>
                  <w:vAlign w:val="center"/>
                </w:tcPr>
                <w:p w14:paraId="10E11327">
                  <w:pPr>
                    <w:pStyle w:val="17"/>
                    <w:keepNext w:val="0"/>
                    <w:keepLines w:val="0"/>
                    <w:suppressLineNumbers w:val="0"/>
                    <w:adjustRightInd w:val="0"/>
                    <w:snapToGrid w:val="0"/>
                    <w:spacing w:before="0" w:beforeAutospacing="0" w:after="0" w:afterAutospacing="0" w:line="260" w:lineRule="exact"/>
                    <w:ind w:left="0" w:right="0"/>
                    <w:jc w:val="center"/>
                    <w:rPr>
                      <w:rFonts w:hint="eastAsia"/>
                      <w:color w:val="auto"/>
                      <w:sz w:val="21"/>
                      <w:szCs w:val="21"/>
                      <w:highlight w:val="none"/>
                      <w:lang w:val="en-US" w:eastAsia="zh-CN"/>
                    </w:rPr>
                  </w:pPr>
                  <w:r>
                    <w:rPr>
                      <w:rFonts w:hint="default" w:ascii="Times New Roman" w:hAnsi="Times New Roman" w:cs="Times New Roman"/>
                      <w:color w:val="000000"/>
                      <w:highlight w:val="none"/>
                    </w:rPr>
                    <w:t>废活性炭</w:t>
                  </w:r>
                </w:p>
              </w:tc>
            </w:tr>
            <w:tr w14:paraId="76F7C0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5" w:type="pct"/>
                  <w:vMerge w:val="continue"/>
                  <w:tcBorders>
                    <w:tl2br w:val="nil"/>
                    <w:tr2bl w:val="nil"/>
                  </w:tcBorders>
                  <w:noWrap w:val="0"/>
                  <w:vAlign w:val="center"/>
                </w:tcPr>
                <w:p w14:paraId="50786CC6">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napToGrid w:val="0"/>
                      <w:color w:val="auto"/>
                      <w:kern w:val="0"/>
                      <w:sz w:val="21"/>
                      <w:szCs w:val="21"/>
                      <w:highlight w:val="none"/>
                    </w:rPr>
                  </w:pPr>
                </w:p>
              </w:tc>
              <w:tc>
                <w:tcPr>
                  <w:tcW w:w="1372" w:type="pct"/>
                  <w:tcBorders>
                    <w:tl2br w:val="nil"/>
                    <w:tr2bl w:val="nil"/>
                  </w:tcBorders>
                  <w:noWrap w:val="0"/>
                  <w:vAlign w:val="center"/>
                </w:tcPr>
                <w:p w14:paraId="6DE78D76">
                  <w:pPr>
                    <w:pStyle w:val="17"/>
                    <w:keepNext w:val="0"/>
                    <w:keepLines w:val="0"/>
                    <w:suppressLineNumbers w:val="0"/>
                    <w:adjustRightInd w:val="0"/>
                    <w:snapToGrid w:val="0"/>
                    <w:spacing w:before="0" w:beforeAutospacing="0" w:after="0" w:afterAutospacing="0" w:line="260" w:lineRule="exact"/>
                    <w:ind w:left="0" w:right="0"/>
                    <w:jc w:val="center"/>
                    <w:rPr>
                      <w:rFonts w:hint="eastAsia"/>
                      <w:color w:val="auto"/>
                      <w:sz w:val="21"/>
                      <w:szCs w:val="21"/>
                      <w:highlight w:val="none"/>
                      <w:lang w:val="en-US" w:eastAsia="zh-CN"/>
                    </w:rPr>
                  </w:pPr>
                  <w:r>
                    <w:rPr>
                      <w:rFonts w:hint="eastAsia" w:ascii="Times New Roman" w:hAnsi="Times New Roman" w:cs="Times New Roman"/>
                      <w:color w:val="000000"/>
                      <w:highlight w:val="none"/>
                      <w:lang w:val="en-US" w:eastAsia="zh-CN"/>
                    </w:rPr>
                    <w:t>废过滤棉</w:t>
                  </w:r>
                </w:p>
              </w:tc>
              <w:tc>
                <w:tcPr>
                  <w:tcW w:w="1305" w:type="pct"/>
                  <w:vMerge w:val="continue"/>
                  <w:tcBorders>
                    <w:tl2br w:val="nil"/>
                    <w:tr2bl w:val="nil"/>
                  </w:tcBorders>
                  <w:noWrap w:val="0"/>
                  <w:vAlign w:val="center"/>
                </w:tcPr>
                <w:p w14:paraId="5F5FE83B">
                  <w:pPr>
                    <w:keepNext w:val="0"/>
                    <w:keepLines w:val="0"/>
                    <w:suppressLineNumbers w:val="0"/>
                    <w:spacing w:before="0" w:beforeAutospacing="0" w:after="0" w:afterAutospacing="0"/>
                    <w:ind w:left="0" w:right="0"/>
                    <w:jc w:val="center"/>
                    <w:rPr>
                      <w:rFonts w:hint="default" w:ascii="Times New Roman" w:hAnsi="Times New Roman" w:cs="Times New Roman"/>
                      <w:color w:val="auto"/>
                      <w:kern w:val="2"/>
                      <w:sz w:val="21"/>
                      <w:szCs w:val="21"/>
                      <w:highlight w:val="none"/>
                      <w:lang w:val="en-US" w:eastAsia="zh-CN" w:bidi="ar-SA"/>
                    </w:rPr>
                  </w:pPr>
                </w:p>
              </w:tc>
              <w:tc>
                <w:tcPr>
                  <w:tcW w:w="1587" w:type="pct"/>
                  <w:tcBorders>
                    <w:tl2br w:val="nil"/>
                    <w:tr2bl w:val="nil"/>
                  </w:tcBorders>
                  <w:noWrap w:val="0"/>
                  <w:vAlign w:val="center"/>
                </w:tcPr>
                <w:p w14:paraId="6B3EDB48">
                  <w:pPr>
                    <w:pStyle w:val="17"/>
                    <w:keepNext w:val="0"/>
                    <w:keepLines w:val="0"/>
                    <w:suppressLineNumbers w:val="0"/>
                    <w:adjustRightInd w:val="0"/>
                    <w:snapToGrid w:val="0"/>
                    <w:spacing w:before="0" w:beforeAutospacing="0" w:after="0" w:afterAutospacing="0" w:line="260" w:lineRule="exact"/>
                    <w:ind w:left="0" w:right="0"/>
                    <w:jc w:val="center"/>
                    <w:rPr>
                      <w:rFonts w:hint="eastAsia"/>
                      <w:color w:val="auto"/>
                      <w:sz w:val="21"/>
                      <w:szCs w:val="21"/>
                      <w:highlight w:val="none"/>
                      <w:lang w:val="en-US" w:eastAsia="zh-CN"/>
                    </w:rPr>
                  </w:pPr>
                  <w:r>
                    <w:rPr>
                      <w:rFonts w:hint="eastAsia" w:ascii="Times New Roman" w:hAnsi="Times New Roman" w:cs="Times New Roman"/>
                      <w:color w:val="000000"/>
                      <w:highlight w:val="none"/>
                      <w:lang w:val="en-US" w:eastAsia="zh-CN"/>
                    </w:rPr>
                    <w:t>废过滤棉</w:t>
                  </w:r>
                </w:p>
              </w:tc>
            </w:tr>
            <w:tr w14:paraId="3F8112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5" w:type="pct"/>
                  <w:vMerge w:val="continue"/>
                  <w:tcBorders>
                    <w:tl2br w:val="nil"/>
                    <w:tr2bl w:val="nil"/>
                  </w:tcBorders>
                  <w:noWrap w:val="0"/>
                  <w:vAlign w:val="center"/>
                </w:tcPr>
                <w:p w14:paraId="356BECA8">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napToGrid w:val="0"/>
                      <w:color w:val="auto"/>
                      <w:kern w:val="0"/>
                      <w:sz w:val="21"/>
                      <w:szCs w:val="21"/>
                      <w:highlight w:val="none"/>
                    </w:rPr>
                  </w:pPr>
                </w:p>
              </w:tc>
              <w:tc>
                <w:tcPr>
                  <w:tcW w:w="1372" w:type="pct"/>
                  <w:tcBorders>
                    <w:tl2br w:val="nil"/>
                    <w:tr2bl w:val="nil"/>
                  </w:tcBorders>
                  <w:noWrap w:val="0"/>
                  <w:vAlign w:val="center"/>
                </w:tcPr>
                <w:p w14:paraId="162888FF">
                  <w:pPr>
                    <w:keepNext w:val="0"/>
                    <w:keepLines w:val="0"/>
                    <w:suppressLineNumbers w:val="0"/>
                    <w:spacing w:before="0" w:beforeAutospacing="0" w:after="0" w:afterAutospacing="0"/>
                    <w:ind w:left="0" w:right="0"/>
                    <w:jc w:val="center"/>
                    <w:rPr>
                      <w:rFonts w:hint="eastAsia" w:ascii="Times New Roman" w:hAnsi="Times New Roman" w:cs="Times New Roman"/>
                      <w:color w:val="000000"/>
                      <w:highlight w:val="none"/>
                      <w:lang w:val="en-US" w:eastAsia="zh-CN"/>
                    </w:rPr>
                  </w:pPr>
                  <w:r>
                    <w:rPr>
                      <w:rFonts w:hint="eastAsia"/>
                      <w:color w:val="000000"/>
                      <w:szCs w:val="21"/>
                      <w:highlight w:val="none"/>
                      <w:lang w:val="en-US" w:eastAsia="zh-CN"/>
                    </w:rPr>
                    <w:t>废润滑油</w:t>
                  </w:r>
                </w:p>
              </w:tc>
              <w:tc>
                <w:tcPr>
                  <w:tcW w:w="1305" w:type="pct"/>
                  <w:tcBorders>
                    <w:tl2br w:val="nil"/>
                    <w:tr2bl w:val="nil"/>
                  </w:tcBorders>
                  <w:noWrap w:val="0"/>
                  <w:vAlign w:val="center"/>
                </w:tcPr>
                <w:p w14:paraId="37F11C4B">
                  <w:pPr>
                    <w:keepNext w:val="0"/>
                    <w:keepLines w:val="0"/>
                    <w:suppressLineNumbers w:val="0"/>
                    <w:spacing w:before="0" w:beforeAutospacing="0" w:after="0" w:afterAutospacing="0"/>
                    <w:ind w:left="0" w:right="0"/>
                    <w:jc w:val="center"/>
                    <w:rPr>
                      <w:rFonts w:hint="default" w:ascii="Times New Roman" w:hAnsi="Times New Roman" w:cs="Times New Roman"/>
                      <w:color w:val="auto"/>
                      <w:kern w:val="2"/>
                      <w:sz w:val="21"/>
                      <w:szCs w:val="21"/>
                      <w:highlight w:val="none"/>
                      <w:lang w:val="en-US" w:eastAsia="zh-CN" w:bidi="ar-SA"/>
                    </w:rPr>
                  </w:pPr>
                  <w:r>
                    <w:rPr>
                      <w:rFonts w:hint="eastAsia"/>
                      <w:color w:val="000000"/>
                      <w:szCs w:val="21"/>
                      <w:highlight w:val="none"/>
                      <w:lang w:val="en-US" w:eastAsia="zh-CN"/>
                    </w:rPr>
                    <w:t>机加工工序</w:t>
                  </w:r>
                </w:p>
              </w:tc>
              <w:tc>
                <w:tcPr>
                  <w:tcW w:w="1587" w:type="pct"/>
                  <w:tcBorders>
                    <w:tl2br w:val="nil"/>
                    <w:tr2bl w:val="nil"/>
                  </w:tcBorders>
                  <w:noWrap w:val="0"/>
                  <w:vAlign w:val="center"/>
                </w:tcPr>
                <w:p w14:paraId="644ABDFD">
                  <w:pPr>
                    <w:pStyle w:val="61"/>
                    <w:keepNext w:val="0"/>
                    <w:keepLines w:val="0"/>
                    <w:suppressLineNumbers w:val="0"/>
                    <w:spacing w:before="24" w:beforeAutospacing="0" w:after="24" w:afterAutospacing="0"/>
                    <w:ind w:left="0" w:right="0"/>
                    <w:rPr>
                      <w:rFonts w:hint="eastAsia" w:ascii="Times New Roman" w:hAnsi="Times New Roman" w:cs="Times New Roman"/>
                      <w:color w:val="000000"/>
                      <w:highlight w:val="none"/>
                      <w:lang w:val="en-US" w:eastAsia="zh-CN"/>
                    </w:rPr>
                  </w:pPr>
                  <w:r>
                    <w:rPr>
                      <w:rFonts w:hint="eastAsia" w:ascii="Times New Roman"/>
                      <w:color w:val="000000"/>
                      <w:kern w:val="2"/>
                      <w:szCs w:val="21"/>
                      <w:highlight w:val="none"/>
                      <w:lang w:val="en-US" w:eastAsia="zh-CN"/>
                    </w:rPr>
                    <w:t>矿物油</w:t>
                  </w:r>
                </w:p>
              </w:tc>
            </w:tr>
            <w:tr w14:paraId="57D31B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5" w:type="pct"/>
                  <w:vMerge w:val="continue"/>
                  <w:tcBorders>
                    <w:tl2br w:val="nil"/>
                    <w:tr2bl w:val="nil"/>
                  </w:tcBorders>
                  <w:noWrap w:val="0"/>
                  <w:vAlign w:val="center"/>
                </w:tcPr>
                <w:p w14:paraId="1A375CAC">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napToGrid w:val="0"/>
                      <w:color w:val="auto"/>
                      <w:kern w:val="0"/>
                      <w:sz w:val="21"/>
                      <w:szCs w:val="21"/>
                      <w:highlight w:val="none"/>
                    </w:rPr>
                  </w:pPr>
                </w:p>
              </w:tc>
              <w:tc>
                <w:tcPr>
                  <w:tcW w:w="1372" w:type="pct"/>
                  <w:tcBorders>
                    <w:tl2br w:val="nil"/>
                    <w:tr2bl w:val="nil"/>
                  </w:tcBorders>
                  <w:noWrap w:val="0"/>
                  <w:vAlign w:val="center"/>
                </w:tcPr>
                <w:p w14:paraId="7189B51D">
                  <w:pPr>
                    <w:keepNext w:val="0"/>
                    <w:keepLines w:val="0"/>
                    <w:suppressLineNumbers w:val="0"/>
                    <w:spacing w:before="0" w:beforeAutospacing="0" w:after="0" w:afterAutospacing="0"/>
                    <w:ind w:left="0" w:right="0"/>
                    <w:jc w:val="center"/>
                    <w:rPr>
                      <w:rFonts w:hint="default"/>
                      <w:color w:val="000000"/>
                      <w:szCs w:val="21"/>
                      <w:highlight w:val="none"/>
                      <w:lang w:val="en-US" w:eastAsia="zh-CN"/>
                    </w:rPr>
                  </w:pPr>
                  <w:r>
                    <w:rPr>
                      <w:rFonts w:hint="eastAsia"/>
                      <w:color w:val="000000"/>
                      <w:szCs w:val="21"/>
                      <w:highlight w:val="none"/>
                      <w:lang w:val="en-US" w:eastAsia="zh-CN"/>
                    </w:rPr>
                    <w:t>废液压油</w:t>
                  </w:r>
                </w:p>
              </w:tc>
              <w:tc>
                <w:tcPr>
                  <w:tcW w:w="1305" w:type="pct"/>
                  <w:tcBorders>
                    <w:tl2br w:val="nil"/>
                    <w:tr2bl w:val="nil"/>
                  </w:tcBorders>
                  <w:noWrap w:val="0"/>
                  <w:vAlign w:val="center"/>
                </w:tcPr>
                <w:p w14:paraId="21346DB2">
                  <w:pPr>
                    <w:keepNext w:val="0"/>
                    <w:keepLines w:val="0"/>
                    <w:suppressLineNumbers w:val="0"/>
                    <w:spacing w:before="0" w:beforeAutospacing="0" w:after="0" w:afterAutospacing="0"/>
                    <w:ind w:left="0" w:right="0"/>
                    <w:jc w:val="center"/>
                    <w:rPr>
                      <w:rFonts w:hint="default"/>
                      <w:color w:val="000000"/>
                      <w:szCs w:val="21"/>
                      <w:highlight w:val="none"/>
                      <w:lang w:val="en-US" w:eastAsia="zh-CN"/>
                    </w:rPr>
                  </w:pPr>
                  <w:r>
                    <w:rPr>
                      <w:rFonts w:hint="eastAsia"/>
                      <w:color w:val="000000"/>
                      <w:szCs w:val="21"/>
                      <w:highlight w:val="none"/>
                      <w:lang w:val="en-US" w:eastAsia="zh-CN"/>
                    </w:rPr>
                    <w:t>冲床、折弯机</w:t>
                  </w:r>
                </w:p>
              </w:tc>
              <w:tc>
                <w:tcPr>
                  <w:tcW w:w="1587" w:type="pct"/>
                  <w:tcBorders>
                    <w:tl2br w:val="nil"/>
                    <w:tr2bl w:val="nil"/>
                  </w:tcBorders>
                  <w:noWrap w:val="0"/>
                  <w:vAlign w:val="center"/>
                </w:tcPr>
                <w:p w14:paraId="14E85073">
                  <w:pPr>
                    <w:pStyle w:val="61"/>
                    <w:keepNext w:val="0"/>
                    <w:keepLines w:val="0"/>
                    <w:suppressLineNumbers w:val="0"/>
                    <w:spacing w:before="24" w:beforeAutospacing="0" w:after="24" w:afterAutospacing="0"/>
                    <w:ind w:left="0" w:right="0"/>
                    <w:rPr>
                      <w:rFonts w:hint="eastAsia" w:ascii="Times New Roman"/>
                      <w:color w:val="000000"/>
                      <w:kern w:val="2"/>
                      <w:szCs w:val="21"/>
                      <w:highlight w:val="none"/>
                      <w:lang w:val="en-US" w:eastAsia="zh-CN"/>
                    </w:rPr>
                  </w:pPr>
                  <w:r>
                    <w:rPr>
                      <w:rFonts w:hint="eastAsia" w:ascii="Times New Roman"/>
                      <w:color w:val="000000"/>
                      <w:kern w:val="2"/>
                      <w:szCs w:val="21"/>
                      <w:highlight w:val="none"/>
                      <w:lang w:val="en-US" w:eastAsia="zh-CN"/>
                    </w:rPr>
                    <w:t>矿物油</w:t>
                  </w:r>
                </w:p>
              </w:tc>
            </w:tr>
            <w:tr w14:paraId="0B6B24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5" w:type="pct"/>
                  <w:vMerge w:val="continue"/>
                  <w:tcBorders>
                    <w:tl2br w:val="nil"/>
                    <w:tr2bl w:val="nil"/>
                  </w:tcBorders>
                  <w:noWrap w:val="0"/>
                  <w:vAlign w:val="center"/>
                </w:tcPr>
                <w:p w14:paraId="0CD8F8EA">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napToGrid w:val="0"/>
                      <w:color w:val="auto"/>
                      <w:kern w:val="0"/>
                      <w:sz w:val="21"/>
                      <w:szCs w:val="21"/>
                      <w:highlight w:val="none"/>
                    </w:rPr>
                  </w:pPr>
                </w:p>
              </w:tc>
              <w:tc>
                <w:tcPr>
                  <w:tcW w:w="1372" w:type="pct"/>
                  <w:tcBorders>
                    <w:tl2br w:val="nil"/>
                    <w:tr2bl w:val="nil"/>
                  </w:tcBorders>
                  <w:noWrap w:val="0"/>
                  <w:vAlign w:val="center"/>
                </w:tcPr>
                <w:p w14:paraId="74FD3D00">
                  <w:pPr>
                    <w:keepNext w:val="0"/>
                    <w:keepLines w:val="0"/>
                    <w:suppressLineNumbers w:val="0"/>
                    <w:spacing w:before="0" w:beforeAutospacing="0" w:after="0" w:afterAutospacing="0"/>
                    <w:ind w:left="0" w:right="0"/>
                    <w:jc w:val="center"/>
                    <w:rPr>
                      <w:rFonts w:hint="default" w:ascii="Times New Roman" w:hAnsi="Times New Roman" w:cs="Times New Roman"/>
                      <w:color w:val="000000"/>
                      <w:highlight w:val="none"/>
                      <w:lang w:val="en-US" w:eastAsia="zh-CN"/>
                    </w:rPr>
                  </w:pPr>
                  <w:r>
                    <w:rPr>
                      <w:rFonts w:hint="eastAsia"/>
                      <w:color w:val="000000"/>
                      <w:szCs w:val="21"/>
                      <w:highlight w:val="none"/>
                      <w:lang w:val="en-US" w:eastAsia="zh-CN"/>
                    </w:rPr>
                    <w:t>废油桶</w:t>
                  </w:r>
                </w:p>
              </w:tc>
              <w:tc>
                <w:tcPr>
                  <w:tcW w:w="1305" w:type="pct"/>
                  <w:tcBorders>
                    <w:tl2br w:val="nil"/>
                    <w:tr2bl w:val="nil"/>
                  </w:tcBorders>
                  <w:noWrap w:val="0"/>
                  <w:vAlign w:val="center"/>
                </w:tcPr>
                <w:p w14:paraId="245F58C7">
                  <w:pPr>
                    <w:keepNext w:val="0"/>
                    <w:keepLines w:val="0"/>
                    <w:suppressLineNumbers w:val="0"/>
                    <w:spacing w:before="0" w:beforeAutospacing="0" w:after="0" w:afterAutospacing="0"/>
                    <w:ind w:left="0" w:right="0"/>
                    <w:jc w:val="center"/>
                    <w:rPr>
                      <w:rFonts w:hint="default" w:ascii="Times New Roman" w:hAnsi="Times New Roman" w:cs="Times New Roman"/>
                      <w:color w:val="auto"/>
                      <w:kern w:val="2"/>
                      <w:sz w:val="21"/>
                      <w:szCs w:val="21"/>
                      <w:highlight w:val="none"/>
                      <w:lang w:val="en-US" w:eastAsia="zh-CN" w:bidi="ar-SA"/>
                    </w:rPr>
                  </w:pPr>
                  <w:r>
                    <w:rPr>
                      <w:rFonts w:hint="eastAsia"/>
                      <w:color w:val="000000"/>
                      <w:szCs w:val="21"/>
                      <w:highlight w:val="none"/>
                      <w:lang w:val="en-US" w:eastAsia="zh-CN"/>
                    </w:rPr>
                    <w:t>润滑油、液压油包装</w:t>
                  </w:r>
                </w:p>
              </w:tc>
              <w:tc>
                <w:tcPr>
                  <w:tcW w:w="1587" w:type="pct"/>
                  <w:tcBorders>
                    <w:tl2br w:val="nil"/>
                    <w:tr2bl w:val="nil"/>
                  </w:tcBorders>
                  <w:noWrap w:val="0"/>
                  <w:vAlign w:val="center"/>
                </w:tcPr>
                <w:p w14:paraId="084CCB4D">
                  <w:pPr>
                    <w:pStyle w:val="61"/>
                    <w:keepNext w:val="0"/>
                    <w:keepLines w:val="0"/>
                    <w:suppressLineNumbers w:val="0"/>
                    <w:spacing w:before="24" w:beforeAutospacing="0" w:after="24" w:afterAutospacing="0"/>
                    <w:ind w:left="0" w:right="0"/>
                    <w:rPr>
                      <w:rFonts w:hint="eastAsia" w:ascii="Times New Roman" w:hAnsi="Times New Roman" w:cs="Times New Roman"/>
                      <w:color w:val="000000"/>
                      <w:highlight w:val="none"/>
                      <w:lang w:val="en-US" w:eastAsia="zh-CN"/>
                    </w:rPr>
                  </w:pPr>
                  <w:r>
                    <w:rPr>
                      <w:rFonts w:hint="eastAsia" w:ascii="Times New Roman"/>
                      <w:color w:val="000000"/>
                      <w:kern w:val="2"/>
                      <w:szCs w:val="21"/>
                      <w:highlight w:val="none"/>
                      <w:lang w:val="en-US" w:eastAsia="zh-CN"/>
                    </w:rPr>
                    <w:t>矿物油</w:t>
                  </w:r>
                </w:p>
              </w:tc>
            </w:tr>
            <w:tr w14:paraId="2B3ECF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5" w:type="pct"/>
                  <w:vMerge w:val="continue"/>
                  <w:tcBorders>
                    <w:tl2br w:val="nil"/>
                    <w:tr2bl w:val="nil"/>
                  </w:tcBorders>
                  <w:noWrap w:val="0"/>
                  <w:vAlign w:val="center"/>
                </w:tcPr>
                <w:p w14:paraId="62B8CDA7">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snapToGrid w:val="0"/>
                      <w:color w:val="auto"/>
                      <w:kern w:val="0"/>
                      <w:sz w:val="21"/>
                      <w:szCs w:val="21"/>
                      <w:highlight w:val="none"/>
                    </w:rPr>
                  </w:pPr>
                </w:p>
              </w:tc>
              <w:tc>
                <w:tcPr>
                  <w:tcW w:w="1372" w:type="pct"/>
                  <w:tcBorders>
                    <w:tl2br w:val="nil"/>
                    <w:tr2bl w:val="nil"/>
                  </w:tcBorders>
                  <w:noWrap w:val="0"/>
                  <w:vAlign w:val="center"/>
                </w:tcPr>
                <w:p w14:paraId="495428AC">
                  <w:pPr>
                    <w:keepNext w:val="0"/>
                    <w:keepLines w:val="0"/>
                    <w:suppressLineNumbers w:val="0"/>
                    <w:spacing w:before="0" w:beforeAutospacing="0" w:after="0" w:afterAutospacing="0"/>
                    <w:ind w:left="0" w:right="0"/>
                    <w:jc w:val="center"/>
                    <w:rPr>
                      <w:rFonts w:hint="eastAsia" w:ascii="Times New Roman" w:hAnsi="Times New Roman" w:cs="Times New Roman"/>
                      <w:color w:val="000000"/>
                      <w:highlight w:val="none"/>
                      <w:lang w:val="en-US" w:eastAsia="zh-CN"/>
                    </w:rPr>
                  </w:pPr>
                  <w:r>
                    <w:rPr>
                      <w:rFonts w:hint="eastAsia"/>
                      <w:color w:val="000000"/>
                      <w:szCs w:val="21"/>
                      <w:highlight w:val="none"/>
                      <w:lang w:val="en-US" w:eastAsia="zh-CN"/>
                    </w:rPr>
                    <w:t>废包装物、容器</w:t>
                  </w:r>
                </w:p>
              </w:tc>
              <w:tc>
                <w:tcPr>
                  <w:tcW w:w="1305" w:type="pct"/>
                  <w:tcBorders>
                    <w:tl2br w:val="nil"/>
                    <w:tr2bl w:val="nil"/>
                  </w:tcBorders>
                  <w:noWrap w:val="0"/>
                  <w:vAlign w:val="center"/>
                </w:tcPr>
                <w:p w14:paraId="3548F431">
                  <w:pPr>
                    <w:keepNext w:val="0"/>
                    <w:keepLines w:val="0"/>
                    <w:suppressLineNumbers w:val="0"/>
                    <w:spacing w:before="0" w:beforeAutospacing="0" w:after="0" w:afterAutospacing="0"/>
                    <w:ind w:left="0" w:right="0"/>
                    <w:jc w:val="center"/>
                    <w:rPr>
                      <w:rFonts w:hint="default" w:ascii="Times New Roman" w:hAnsi="Times New Roman" w:cs="Times New Roman"/>
                      <w:color w:val="auto"/>
                      <w:kern w:val="2"/>
                      <w:sz w:val="21"/>
                      <w:szCs w:val="21"/>
                      <w:highlight w:val="none"/>
                      <w:lang w:val="en-US" w:eastAsia="zh-CN" w:bidi="ar-SA"/>
                    </w:rPr>
                  </w:pPr>
                  <w:r>
                    <w:rPr>
                      <w:rFonts w:hint="eastAsia"/>
                      <w:color w:val="000000"/>
                      <w:szCs w:val="21"/>
                      <w:highlight w:val="none"/>
                      <w:lang w:val="en-US" w:eastAsia="zh-CN"/>
                    </w:rPr>
                    <w:t>储存</w:t>
                  </w:r>
                </w:p>
              </w:tc>
              <w:tc>
                <w:tcPr>
                  <w:tcW w:w="1587" w:type="pct"/>
                  <w:tcBorders>
                    <w:tl2br w:val="nil"/>
                    <w:tr2bl w:val="nil"/>
                  </w:tcBorders>
                  <w:noWrap w:val="0"/>
                  <w:vAlign w:val="center"/>
                </w:tcPr>
                <w:p w14:paraId="1FFB3BE4">
                  <w:pPr>
                    <w:pStyle w:val="61"/>
                    <w:keepNext w:val="0"/>
                    <w:keepLines w:val="0"/>
                    <w:suppressLineNumbers w:val="0"/>
                    <w:spacing w:before="24" w:beforeAutospacing="0" w:after="24" w:afterAutospacing="0"/>
                    <w:ind w:left="0" w:right="0"/>
                    <w:rPr>
                      <w:rFonts w:hint="eastAsia" w:ascii="Times New Roman" w:hAnsi="Times New Roman" w:cs="Times New Roman"/>
                      <w:color w:val="000000"/>
                      <w:highlight w:val="none"/>
                      <w:lang w:val="en-US" w:eastAsia="zh-CN"/>
                    </w:rPr>
                  </w:pPr>
                  <w:r>
                    <w:rPr>
                      <w:rFonts w:hint="eastAsia" w:ascii="Times New Roman"/>
                      <w:color w:val="000000"/>
                      <w:kern w:val="2"/>
                      <w:szCs w:val="21"/>
                      <w:highlight w:val="none"/>
                      <w:lang w:val="en-US" w:eastAsia="zh-CN"/>
                    </w:rPr>
                    <w:t>废包装材料</w:t>
                  </w:r>
                </w:p>
              </w:tc>
            </w:tr>
            <w:tr w14:paraId="129D7C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5" w:type="pct"/>
                  <w:tcBorders>
                    <w:tl2br w:val="nil"/>
                    <w:tr2bl w:val="nil"/>
                  </w:tcBorders>
                  <w:noWrap w:val="0"/>
                  <w:vAlign w:val="center"/>
                </w:tcPr>
                <w:p w14:paraId="434C0111">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snapToGrid w:val="0"/>
                      <w:color w:val="auto"/>
                      <w:kern w:val="0"/>
                      <w:sz w:val="21"/>
                      <w:szCs w:val="21"/>
                      <w:highlight w:val="none"/>
                      <w:lang w:val="en-US" w:eastAsia="zh-CN"/>
                    </w:rPr>
                  </w:pPr>
                  <w:r>
                    <w:rPr>
                      <w:rFonts w:hint="eastAsia" w:cs="Times New Roman"/>
                      <w:snapToGrid w:val="0"/>
                      <w:color w:val="auto"/>
                      <w:kern w:val="0"/>
                      <w:sz w:val="21"/>
                      <w:szCs w:val="21"/>
                      <w:highlight w:val="none"/>
                      <w:lang w:val="en-US" w:eastAsia="zh-CN"/>
                    </w:rPr>
                    <w:t>生活垃圾</w:t>
                  </w:r>
                </w:p>
              </w:tc>
              <w:tc>
                <w:tcPr>
                  <w:tcW w:w="1372" w:type="pct"/>
                  <w:tcBorders>
                    <w:tl2br w:val="nil"/>
                    <w:tr2bl w:val="nil"/>
                  </w:tcBorders>
                  <w:shd w:val="clear" w:color="auto" w:fill="auto"/>
                  <w:noWrap w:val="0"/>
                  <w:vAlign w:val="center"/>
                </w:tcPr>
                <w:p w14:paraId="25193406">
                  <w:pPr>
                    <w:pStyle w:val="61"/>
                    <w:keepNext w:val="0"/>
                    <w:keepLines w:val="0"/>
                    <w:suppressLineNumbers w:val="0"/>
                    <w:spacing w:before="24" w:beforeAutospacing="0" w:after="24" w:afterAutospacing="0"/>
                    <w:ind w:left="0" w:leftChars="0" w:right="0" w:rightChars="0"/>
                    <w:rPr>
                      <w:rFonts w:hint="eastAsia" w:ascii="Times New Roman" w:hAnsi="Times New Roman" w:eastAsia="宋体" w:cs="Times New Roman"/>
                      <w:color w:val="auto"/>
                      <w:kern w:val="2"/>
                      <w:sz w:val="21"/>
                      <w:szCs w:val="21"/>
                      <w:highlight w:val="none"/>
                      <w:lang w:val="en-US" w:eastAsia="zh-CN" w:bidi="ar-SA"/>
                    </w:rPr>
                  </w:pPr>
                  <w:r>
                    <w:rPr>
                      <w:rFonts w:hint="eastAsia" w:cs="Times New Roman"/>
                      <w:snapToGrid w:val="0"/>
                      <w:color w:val="auto"/>
                      <w:kern w:val="0"/>
                      <w:sz w:val="21"/>
                      <w:szCs w:val="21"/>
                      <w:highlight w:val="none"/>
                      <w:lang w:val="en-US" w:eastAsia="zh-CN"/>
                    </w:rPr>
                    <w:t>生活垃圾</w:t>
                  </w:r>
                </w:p>
              </w:tc>
              <w:tc>
                <w:tcPr>
                  <w:tcW w:w="1305" w:type="pct"/>
                  <w:tcBorders>
                    <w:tl2br w:val="nil"/>
                    <w:tr2bl w:val="nil"/>
                  </w:tcBorders>
                  <w:shd w:val="clear" w:color="auto" w:fill="auto"/>
                  <w:noWrap w:val="0"/>
                  <w:vAlign w:val="center"/>
                </w:tcPr>
                <w:p w14:paraId="735CA66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办公生活</w:t>
                  </w:r>
                </w:p>
              </w:tc>
              <w:tc>
                <w:tcPr>
                  <w:tcW w:w="1587" w:type="pct"/>
                  <w:tcBorders>
                    <w:tl2br w:val="nil"/>
                    <w:tr2bl w:val="nil"/>
                  </w:tcBorders>
                  <w:shd w:val="clear" w:color="auto" w:fill="auto"/>
                  <w:noWrap w:val="0"/>
                  <w:vAlign w:val="center"/>
                </w:tcPr>
                <w:p w14:paraId="67108A46">
                  <w:pPr>
                    <w:pStyle w:val="61"/>
                    <w:keepNext w:val="0"/>
                    <w:keepLines w:val="0"/>
                    <w:suppressLineNumbers w:val="0"/>
                    <w:spacing w:before="24" w:beforeAutospacing="0" w:after="24" w:afterAutospacing="0"/>
                    <w:ind w:left="0" w:leftChars="0" w:right="0" w:rightChars="0"/>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color w:val="000000"/>
                      <w:kern w:val="2"/>
                      <w:szCs w:val="21"/>
                      <w:highlight w:val="none"/>
                      <w:lang w:val="en-US" w:eastAsia="zh-CN"/>
                    </w:rPr>
                    <w:t>日常办公垃圾</w:t>
                  </w:r>
                </w:p>
              </w:tc>
            </w:tr>
          </w:tbl>
          <w:p w14:paraId="5ECCA57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left"/>
              <w:textAlignment w:val="auto"/>
              <w:rPr>
                <w:rFonts w:hint="default" w:ascii="Times New Roman" w:hAnsi="Times New Roman" w:eastAsia="宋体" w:cs="Calibri"/>
                <w:color w:val="auto"/>
                <w:kern w:val="0"/>
                <w:sz w:val="21"/>
                <w:szCs w:val="21"/>
                <w:highlight w:val="none"/>
                <w:lang w:val="en-US" w:eastAsia="zh-CN" w:bidi="ar-SA"/>
              </w:rPr>
            </w:pPr>
          </w:p>
        </w:tc>
      </w:tr>
      <w:tr w14:paraId="6077FE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3" w:type="dxa"/>
            <w:noWrap w:val="0"/>
            <w:vAlign w:val="center"/>
          </w:tcPr>
          <w:p w14:paraId="0F6FD065">
            <w:pPr>
              <w:pStyle w:val="30"/>
              <w:keepNext w:val="0"/>
              <w:keepLines w:val="0"/>
              <w:suppressLineNumbers w:val="0"/>
              <w:adjustRightInd w:val="0"/>
              <w:snapToGrid w:val="0"/>
              <w:spacing w:before="0" w:beforeAutospacing="0" w:after="0" w:afterAutospacing="0"/>
              <w:ind w:left="0" w:leftChars="0" w:right="0" w:rightChars="0"/>
              <w:jc w:val="center"/>
              <w:rPr>
                <w:rFonts w:hint="eastAsia" w:cs="宋体"/>
                <w:color w:val="auto"/>
                <w:sz w:val="24"/>
                <w:szCs w:val="24"/>
                <w:highlight w:val="none"/>
              </w:rPr>
            </w:pPr>
            <w:r>
              <w:rPr>
                <w:rFonts w:hint="eastAsia" w:cs="Times New Roman"/>
                <w:color w:val="auto"/>
                <w:highlight w:val="none"/>
              </w:rPr>
              <w:t>与项目有关的原有环境污染问题</w:t>
            </w:r>
          </w:p>
        </w:tc>
        <w:tc>
          <w:tcPr>
            <w:tcW w:w="8171" w:type="dxa"/>
            <w:noWrap w:val="0"/>
            <w:vAlign w:val="top"/>
          </w:tcPr>
          <w:p w14:paraId="4D02547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rightChars="0" w:firstLine="480" w:firstLineChars="200"/>
              <w:jc w:val="both"/>
              <w:textAlignment w:val="auto"/>
              <w:rPr>
                <w:rFonts w:hint="default" w:ascii="Times New Roman" w:hAnsi="Times New Roman" w:eastAsia="宋体" w:cs="Calibri"/>
                <w:color w:val="auto"/>
                <w:kern w:val="0"/>
                <w:sz w:val="21"/>
                <w:szCs w:val="21"/>
                <w:highlight w:val="none"/>
                <w:lang w:val="en-US" w:eastAsia="zh-CN" w:bidi="ar-SA"/>
              </w:rPr>
            </w:pPr>
            <w:r>
              <w:rPr>
                <w:rFonts w:hint="eastAsia" w:ascii="Times New Roman" w:hAnsi="Times New Roman" w:eastAsia="宋体" w:cs="Times New Roman"/>
                <w:bCs/>
                <w:color w:val="auto"/>
                <w:kern w:val="2"/>
                <w:sz w:val="24"/>
                <w:szCs w:val="24"/>
                <w:highlight w:val="none"/>
                <w:lang w:val="en-US" w:eastAsia="zh-CN"/>
              </w:rPr>
              <w:t>本项目位于山东省济宁市泗水县金庄镇</w:t>
            </w:r>
            <w:r>
              <w:rPr>
                <w:rFonts w:hint="eastAsia" w:ascii="Times New Roman" w:hAnsi="Times New Roman" w:cs="Times New Roman"/>
                <w:color w:val="auto"/>
                <w:sz w:val="24"/>
                <w:highlight w:val="none"/>
                <w:lang w:val="en-US" w:eastAsia="zh-CN"/>
              </w:rPr>
              <w:t>，</w:t>
            </w:r>
            <w:r>
              <w:rPr>
                <w:rFonts w:hint="eastAsia" w:cs="Times New Roman"/>
                <w:color w:val="auto"/>
                <w:sz w:val="24"/>
                <w:highlight w:val="none"/>
                <w:lang w:val="en-US" w:eastAsia="zh-CN"/>
              </w:rPr>
              <w:t>曹家庄村</w:t>
            </w:r>
            <w:r>
              <w:rPr>
                <w:rFonts w:hint="default" w:ascii="Times New Roman" w:hAnsi="Times New Roman" w:cs="Times New Roman"/>
                <w:color w:val="auto"/>
                <w:sz w:val="24"/>
                <w:highlight w:val="none"/>
                <w:lang w:val="en-US" w:eastAsia="zh-CN"/>
              </w:rPr>
              <w:t>北，金工一路西，泉兴路南</w:t>
            </w:r>
            <w:r>
              <w:rPr>
                <w:rFonts w:hint="eastAsia" w:ascii="Times New Roman" w:hAnsi="Times New Roman" w:cs="Times New Roman"/>
                <w:color w:val="auto"/>
                <w:sz w:val="24"/>
                <w:highlight w:val="none"/>
                <w:lang w:val="en-US" w:eastAsia="zh-CN"/>
              </w:rPr>
              <w:t>，</w:t>
            </w:r>
            <w:r>
              <w:rPr>
                <w:rFonts w:hint="eastAsia" w:ascii="Times New Roman" w:hAnsi="Times New Roman" w:eastAsia="宋体" w:cs="Times New Roman"/>
                <w:bCs/>
                <w:color w:val="auto"/>
                <w:kern w:val="2"/>
                <w:sz w:val="24"/>
                <w:szCs w:val="24"/>
                <w:highlight w:val="none"/>
                <w:lang w:val="en-US" w:eastAsia="zh-CN"/>
              </w:rPr>
              <w:t>属于新建项目，</w:t>
            </w:r>
            <w:r>
              <w:rPr>
                <w:rFonts w:hint="eastAsia" w:cs="Times New Roman"/>
                <w:bCs/>
                <w:color w:val="auto"/>
                <w:kern w:val="2"/>
                <w:sz w:val="24"/>
                <w:szCs w:val="24"/>
                <w:highlight w:val="none"/>
                <w:lang w:val="en-US" w:eastAsia="zh-CN"/>
              </w:rPr>
              <w:t>利用现有空闲生产车间</w:t>
            </w:r>
            <w:r>
              <w:rPr>
                <w:rFonts w:hint="eastAsia" w:ascii="Times New Roman" w:hAnsi="Times New Roman" w:eastAsia="宋体" w:cs="Times New Roman"/>
                <w:bCs/>
                <w:color w:val="auto"/>
                <w:kern w:val="2"/>
                <w:sz w:val="24"/>
                <w:szCs w:val="24"/>
                <w:highlight w:val="none"/>
                <w:lang w:val="en-US" w:eastAsia="zh-CN"/>
              </w:rPr>
              <w:t>进行建设。不涉及重大污染源项目，车间地面全部硬化，采取严格的分区防渗措施，不存在地下水、土壤污染途径</w:t>
            </w:r>
            <w:r>
              <w:rPr>
                <w:rFonts w:hint="eastAsia" w:cs="Times New Roman"/>
                <w:bCs/>
                <w:color w:val="auto"/>
                <w:kern w:val="2"/>
                <w:sz w:val="24"/>
                <w:szCs w:val="24"/>
                <w:highlight w:val="none"/>
                <w:lang w:val="en-US" w:eastAsia="zh-CN"/>
              </w:rPr>
              <w:t>。</w:t>
            </w:r>
            <w:r>
              <w:rPr>
                <w:rFonts w:hint="eastAsia" w:ascii="Times New Roman" w:hAnsi="Times New Roman" w:eastAsia="宋体" w:cs="Times New Roman"/>
                <w:bCs/>
                <w:color w:val="auto"/>
                <w:kern w:val="2"/>
                <w:sz w:val="24"/>
                <w:szCs w:val="24"/>
                <w:highlight w:val="none"/>
                <w:lang w:val="en-US" w:eastAsia="zh-CN"/>
              </w:rPr>
              <w:t>项目厂区无遗留环境问题，不存在与本项目有关的原有污染和环境的问题。</w:t>
            </w:r>
          </w:p>
        </w:tc>
      </w:tr>
    </w:tbl>
    <w:p w14:paraId="4C2546CD">
      <w:pPr>
        <w:keepNext w:val="0"/>
        <w:keepLines w:val="0"/>
        <w:pageBreakBefore w:val="0"/>
        <w:widowControl w:val="0"/>
        <w:kinsoku/>
        <w:wordWrap/>
        <w:overflowPunct/>
        <w:topLinePunct w:val="0"/>
        <w:autoSpaceDE/>
        <w:autoSpaceDN/>
        <w:bidi w:val="0"/>
        <w:adjustRightInd/>
        <w:snapToGrid w:val="0"/>
        <w:spacing w:line="360" w:lineRule="auto"/>
        <w:textAlignment w:val="auto"/>
        <w:rPr>
          <w:color w:val="auto"/>
          <w:highlight w:val="none"/>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40D8828C">
      <w:pPr>
        <w:pStyle w:val="30"/>
        <w:adjustRightInd w:val="0"/>
        <w:snapToGrid w:val="0"/>
        <w:spacing w:before="0" w:beforeAutospacing="0" w:after="0" w:afterAutospacing="0" w:line="14" w:lineRule="auto"/>
        <w:jc w:val="center"/>
        <w:outlineLvl w:val="9"/>
        <w:rPr>
          <w:rFonts w:hint="eastAsia" w:ascii="黑体" w:hAnsi="黑体" w:eastAsia="黑体"/>
          <w:snapToGrid w:val="0"/>
          <w:color w:val="auto"/>
          <w:sz w:val="30"/>
          <w:szCs w:val="30"/>
          <w:highlight w:val="none"/>
        </w:rPr>
      </w:pPr>
    </w:p>
    <w:p w14:paraId="1A721F4B">
      <w:pPr>
        <w:pStyle w:val="30"/>
        <w:jc w:val="center"/>
        <w:outlineLvl w:val="0"/>
        <w:rPr>
          <w:rFonts w:ascii="黑体" w:hAnsi="黑体" w:eastAsia="黑体"/>
          <w:snapToGrid w:val="0"/>
          <w:color w:val="auto"/>
          <w:sz w:val="30"/>
          <w:szCs w:val="30"/>
          <w:highlight w:val="none"/>
        </w:rPr>
      </w:pPr>
      <w:r>
        <w:rPr>
          <w:rFonts w:hint="eastAsia" w:ascii="黑体" w:hAnsi="黑体" w:eastAsia="黑体"/>
          <w:snapToGrid w:val="0"/>
          <w:color w:val="auto"/>
          <w:sz w:val="30"/>
          <w:szCs w:val="30"/>
          <w:highlight w:val="none"/>
        </w:rPr>
        <w:t>三、区域环境质量现状、环境保护目标及评价标准</w:t>
      </w:r>
    </w:p>
    <w:tbl>
      <w:tblPr>
        <w:tblStyle w:val="3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3"/>
        <w:gridCol w:w="8608"/>
      </w:tblGrid>
      <w:tr w14:paraId="085556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62" w:hRule="atLeast"/>
          <w:jc w:val="center"/>
        </w:trPr>
        <w:tc>
          <w:tcPr>
            <w:tcW w:w="800" w:type="dxa"/>
            <w:noWrap w:val="0"/>
            <w:vAlign w:val="center"/>
          </w:tcPr>
          <w:p w14:paraId="4DDFB64B">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区域</w:t>
            </w:r>
          </w:p>
          <w:p w14:paraId="4F2B6F53">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环境</w:t>
            </w:r>
          </w:p>
          <w:p w14:paraId="30211614">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质量</w:t>
            </w:r>
          </w:p>
          <w:p w14:paraId="501E144B">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 w:val="24"/>
                <w:szCs w:val="24"/>
                <w:highlight w:val="none"/>
              </w:rPr>
              <w:t>现状</w:t>
            </w:r>
          </w:p>
        </w:tc>
        <w:tc>
          <w:tcPr>
            <w:tcW w:w="8190" w:type="dxa"/>
            <w:noWrap w:val="0"/>
            <w:vAlign w:val="center"/>
          </w:tcPr>
          <w:p w14:paraId="4D44FE11">
            <w:pPr>
              <w:keepNext w:val="0"/>
              <w:keepLines w:val="0"/>
              <w:widowControl w:val="0"/>
              <w:suppressLineNumbers w:val="0"/>
              <w:autoSpaceDE w:val="0"/>
              <w:autoSpaceDN/>
              <w:snapToGrid w:val="0"/>
              <w:spacing w:before="0" w:beforeAutospacing="0" w:after="0" w:afterAutospacing="0" w:line="360" w:lineRule="auto"/>
              <w:ind w:left="0" w:right="0" w:firstLine="482" w:firstLineChars="200"/>
              <w:jc w:val="both"/>
              <w:rPr>
                <w:rFonts w:hint="default" w:ascii="Times New Roman" w:hAnsi="Times New Roman" w:eastAsia="宋体" w:cs="Times New Roman"/>
                <w:b/>
                <w:color w:val="auto"/>
                <w:kern w:val="2"/>
                <w:sz w:val="24"/>
                <w:szCs w:val="24"/>
                <w:highlight w:val="none"/>
              </w:rPr>
            </w:pPr>
            <w:r>
              <w:rPr>
                <w:rFonts w:hint="eastAsia" w:ascii="宋体" w:hAnsi="宋体" w:eastAsia="宋体" w:cs="宋体"/>
                <w:b/>
                <w:color w:val="auto"/>
                <w:kern w:val="2"/>
                <w:sz w:val="24"/>
                <w:szCs w:val="24"/>
                <w:highlight w:val="none"/>
                <w:lang w:val="en-US" w:eastAsia="zh-CN" w:bidi="ar"/>
              </w:rPr>
              <w:t>一、环境空气</w:t>
            </w:r>
          </w:p>
          <w:p w14:paraId="48054CC8">
            <w:pPr>
              <w:keepNext w:val="0"/>
              <w:keepLines w:val="0"/>
              <w:widowControl w:val="0"/>
              <w:suppressLineNumbers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参照《环境空气质量功能区划分原则与技术方法》（</w:t>
            </w:r>
            <w:r>
              <w:rPr>
                <w:rFonts w:hint="default" w:ascii="Times New Roman" w:hAnsi="Times New Roman" w:eastAsia="宋体" w:cs="Times New Roman"/>
                <w:color w:val="auto"/>
                <w:kern w:val="2"/>
                <w:sz w:val="24"/>
                <w:szCs w:val="24"/>
                <w:highlight w:val="none"/>
                <w:lang w:val="en-US" w:eastAsia="zh-CN" w:bidi="ar"/>
              </w:rPr>
              <w:t>HJ14-1996</w:t>
            </w:r>
            <w:r>
              <w:rPr>
                <w:rFonts w:hint="eastAsia" w:ascii="宋体" w:hAnsi="宋体" w:eastAsia="宋体" w:cs="宋体"/>
                <w:color w:val="auto"/>
                <w:kern w:val="2"/>
                <w:sz w:val="24"/>
                <w:szCs w:val="24"/>
                <w:highlight w:val="none"/>
                <w:lang w:val="en-US" w:eastAsia="zh-CN" w:bidi="ar"/>
              </w:rPr>
              <w:t>），项目所在地环境空气质量功能区属二类区，执行《环境空气质量标准》（</w:t>
            </w:r>
            <w:r>
              <w:rPr>
                <w:rFonts w:hint="default" w:ascii="Times New Roman" w:hAnsi="Times New Roman" w:eastAsia="宋体" w:cs="Times New Roman"/>
                <w:color w:val="auto"/>
                <w:kern w:val="2"/>
                <w:sz w:val="24"/>
                <w:szCs w:val="24"/>
                <w:highlight w:val="none"/>
                <w:lang w:val="en-US" w:eastAsia="zh-CN" w:bidi="ar"/>
              </w:rPr>
              <w:t>GB3095-2012</w:t>
            </w:r>
            <w:r>
              <w:rPr>
                <w:rFonts w:hint="eastAsia" w:ascii="宋体" w:hAnsi="宋体" w:eastAsia="宋体" w:cs="宋体"/>
                <w:color w:val="auto"/>
                <w:kern w:val="2"/>
                <w:sz w:val="24"/>
                <w:szCs w:val="24"/>
                <w:highlight w:val="none"/>
                <w:lang w:val="en-US" w:eastAsia="zh-CN" w:bidi="ar"/>
              </w:rPr>
              <w:t>）二级标准。</w:t>
            </w:r>
          </w:p>
          <w:p w14:paraId="5D4C6C91">
            <w:pPr>
              <w:keepNext w:val="0"/>
              <w:keepLines w:val="0"/>
              <w:widowControl w:val="0"/>
              <w:suppressLineNumbers w:val="0"/>
              <w:autoSpaceDE w:val="0"/>
              <w:autoSpaceDN/>
              <w:snapToGrid w:val="0"/>
              <w:spacing w:before="0" w:beforeAutospacing="0" w:after="0" w:afterAutospacing="0" w:line="360" w:lineRule="auto"/>
              <w:ind w:left="0" w:right="0" w:firstLine="482" w:firstLineChars="200"/>
              <w:jc w:val="both"/>
              <w:rPr>
                <w:rFonts w:hint="default" w:ascii="Times New Roman" w:hAnsi="Times New Roman" w:eastAsia="宋体" w:cs="宋体"/>
                <w:b/>
                <w:color w:val="auto"/>
                <w:kern w:val="2"/>
                <w:sz w:val="24"/>
                <w:szCs w:val="24"/>
                <w:highlight w:val="none"/>
                <w:lang w:val="en-US" w:eastAsia="zh-CN" w:bidi="ar"/>
              </w:rPr>
            </w:pPr>
            <w:r>
              <w:rPr>
                <w:rFonts w:hint="default" w:ascii="Times New Roman" w:hAnsi="Times New Roman" w:eastAsia="宋体" w:cs="宋体"/>
                <w:b/>
                <w:color w:val="auto"/>
                <w:kern w:val="2"/>
                <w:sz w:val="24"/>
                <w:szCs w:val="24"/>
                <w:highlight w:val="none"/>
                <w:lang w:val="en-US" w:eastAsia="zh-CN" w:bidi="ar"/>
              </w:rPr>
              <w:t>1</w:t>
            </w:r>
            <w:r>
              <w:rPr>
                <w:rFonts w:hint="eastAsia" w:ascii="Times New Roman" w:hAnsi="Times New Roman" w:eastAsia="宋体" w:cs="宋体"/>
                <w:b/>
                <w:color w:val="auto"/>
                <w:kern w:val="2"/>
                <w:sz w:val="24"/>
                <w:szCs w:val="24"/>
                <w:highlight w:val="none"/>
                <w:lang w:val="en-US" w:eastAsia="zh-CN" w:bidi="ar"/>
              </w:rPr>
              <w:t>、区域环境空气质量达标情况</w:t>
            </w:r>
          </w:p>
          <w:p w14:paraId="0749C798">
            <w:pPr>
              <w:keepNext w:val="0"/>
              <w:keepLines w:val="0"/>
              <w:widowControl w:val="0"/>
              <w:suppressLineNumbers w:val="0"/>
              <w:autoSpaceDE w:val="0"/>
              <w:autoSpaceDN/>
              <w:snapToGrid w:val="0"/>
              <w:spacing w:before="0" w:beforeAutospacing="0" w:after="0" w:afterAutospacing="0" w:line="360" w:lineRule="auto"/>
              <w:ind w:left="0" w:right="0" w:firstLine="480" w:firstLineChars="200"/>
              <w:jc w:val="both"/>
              <w:rPr>
                <w:rFonts w:hint="default" w:ascii="Times New Roman" w:hAnsi="Times New Roman" w:eastAsia="宋体" w:cs="Times New Roman"/>
                <w:b w:val="0"/>
                <w:bCs/>
                <w:color w:val="auto"/>
                <w:kern w:val="2"/>
                <w:sz w:val="24"/>
                <w:szCs w:val="24"/>
                <w:highlight w:val="none"/>
                <w:lang w:val="en-US" w:eastAsia="zh-CN" w:bidi="ar"/>
              </w:rPr>
            </w:pPr>
            <w:r>
              <w:rPr>
                <w:rFonts w:hint="default" w:ascii="Times New Roman" w:hAnsi="Times New Roman" w:eastAsia="宋体" w:cs="Times New Roman"/>
                <w:b w:val="0"/>
                <w:bCs/>
                <w:color w:val="auto"/>
                <w:kern w:val="2"/>
                <w:sz w:val="24"/>
                <w:szCs w:val="24"/>
                <w:highlight w:val="none"/>
                <w:lang w:val="en-US" w:eastAsia="zh-CN" w:bidi="ar"/>
              </w:rPr>
              <w:t>根据《环境影响评价技术导则大气环境》（HJ2.2-2018）的要求，项目所在区域达标判定，优先采用国家或地方生态环境主管部门公开发布的评价基准年环境质量公告或环境质量报告中的数据或结论。</w:t>
            </w:r>
            <w:r>
              <w:rPr>
                <w:rFonts w:hint="default" w:ascii="Times New Roman" w:hAnsi="Times New Roman" w:cs="Times New Roman"/>
                <w:color w:val="auto"/>
                <w:sz w:val="24"/>
                <w:szCs w:val="24"/>
                <w:highlight w:val="none"/>
              </w:rPr>
              <w:t>根据山东省生态环境局网站发布的《2024年全省城市环境空气质量》</w:t>
            </w:r>
            <w:r>
              <w:rPr>
                <w:rFonts w:hint="eastAsia" w:ascii="Times New Roman" w:hAnsi="Times New Roman" w:cs="Times New Roman"/>
                <w:color w:val="auto"/>
                <w:sz w:val="24"/>
                <w:szCs w:val="24"/>
                <w:highlight w:val="none"/>
                <w:lang w:eastAsia="zh-CN"/>
              </w:rPr>
              <w:t>（网址：http://fb.sdem.org.cn:8801/AirDeploy.Web/AirQuality/History.aspx）</w:t>
            </w:r>
            <w:r>
              <w:rPr>
                <w:rFonts w:hint="default" w:ascii="Times New Roman" w:hAnsi="Times New Roman" w:cs="Times New Roman"/>
                <w:color w:val="auto"/>
                <w:sz w:val="24"/>
                <w:szCs w:val="24"/>
                <w:highlight w:val="none"/>
              </w:rPr>
              <w:t>，2024年度济宁市区空气质量状况见下表</w:t>
            </w:r>
            <w:r>
              <w:rPr>
                <w:rFonts w:hint="default" w:ascii="Times New Roman" w:hAnsi="Times New Roman" w:eastAsia="宋体" w:cs="Times New Roman"/>
                <w:b w:val="0"/>
                <w:bCs/>
                <w:color w:val="auto"/>
                <w:kern w:val="2"/>
                <w:sz w:val="24"/>
                <w:szCs w:val="24"/>
                <w:highlight w:val="none"/>
                <w:lang w:val="en-US" w:eastAsia="zh-CN" w:bidi="ar"/>
              </w:rPr>
              <w:t>。</w:t>
            </w:r>
          </w:p>
          <w:p w14:paraId="3491F960">
            <w:pPr>
              <w:keepNext w:val="0"/>
              <w:keepLines w:val="0"/>
              <w:widowControl w:val="0"/>
              <w:suppressLineNumbers w:val="0"/>
              <w:spacing w:before="0" w:beforeAutospacing="0" w:after="0" w:afterAutospacing="0" w:line="240" w:lineRule="auto"/>
              <w:ind w:left="0" w:right="0" w:firstLine="482" w:firstLineChars="200"/>
              <w:jc w:val="center"/>
              <w:rPr>
                <w:rFonts w:hint="default" w:ascii="Times New Roman" w:hAnsi="Times New Roman" w:cs="Times New Roman" w:eastAsiaTheme="minorEastAsia"/>
                <w:b/>
                <w:bCs w:val="0"/>
                <w:color w:val="auto"/>
                <w:kern w:val="2"/>
                <w:sz w:val="24"/>
                <w:szCs w:val="24"/>
                <w:highlight w:val="none"/>
              </w:rPr>
            </w:pPr>
            <w:r>
              <w:rPr>
                <w:rStyle w:val="113"/>
                <w:rFonts w:hint="default" w:ascii="Times New Roman" w:hAnsi="Times New Roman" w:cs="Times New Roman" w:eastAsiaTheme="minorEastAsia"/>
                <w:b/>
                <w:bCs w:val="0"/>
                <w:color w:val="auto"/>
                <w:kern w:val="2"/>
                <w:sz w:val="24"/>
                <w:szCs w:val="24"/>
                <w:highlight w:val="none"/>
                <w:lang w:val="en-US" w:eastAsia="zh-CN" w:bidi="ar"/>
              </w:rPr>
              <w:t>表3-1  202</w:t>
            </w:r>
            <w:r>
              <w:rPr>
                <w:rStyle w:val="113"/>
                <w:rFonts w:hint="eastAsia" w:cs="Times New Roman" w:eastAsiaTheme="minorEastAsia"/>
                <w:b/>
                <w:bCs w:val="0"/>
                <w:color w:val="auto"/>
                <w:kern w:val="2"/>
                <w:sz w:val="24"/>
                <w:szCs w:val="24"/>
                <w:highlight w:val="none"/>
                <w:lang w:val="en-US" w:eastAsia="zh-CN" w:bidi="ar"/>
              </w:rPr>
              <w:t>4</w:t>
            </w:r>
            <w:r>
              <w:rPr>
                <w:rStyle w:val="113"/>
                <w:rFonts w:hint="default" w:ascii="Times New Roman" w:hAnsi="Times New Roman" w:cs="Times New Roman" w:eastAsiaTheme="minorEastAsia"/>
                <w:b/>
                <w:bCs w:val="0"/>
                <w:color w:val="auto"/>
                <w:kern w:val="2"/>
                <w:sz w:val="24"/>
                <w:szCs w:val="24"/>
                <w:highlight w:val="none"/>
                <w:lang w:val="en-US" w:eastAsia="zh-CN" w:bidi="ar"/>
              </w:rPr>
              <w:t>年济宁市空气质量现状评价表</w:t>
            </w:r>
            <w:r>
              <w:rPr>
                <w:rFonts w:hint="default" w:ascii="Times New Roman" w:hAnsi="Times New Roman" w:cs="Times New Roman" w:eastAsiaTheme="minorEastAsia"/>
                <w:b/>
                <w:bCs w:val="0"/>
                <w:color w:val="auto"/>
                <w:kern w:val="2"/>
                <w:sz w:val="24"/>
                <w:szCs w:val="24"/>
                <w:highlight w:val="none"/>
                <w:lang w:val="en-US" w:eastAsia="zh-CN" w:bidi="ar"/>
              </w:rPr>
              <w:t xml:space="preserve"> </w:t>
            </w:r>
          </w:p>
          <w:tbl>
            <w:tblPr>
              <w:tblStyle w:val="100"/>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967"/>
              <w:gridCol w:w="1963"/>
              <w:gridCol w:w="1680"/>
              <w:gridCol w:w="1464"/>
              <w:gridCol w:w="1175"/>
              <w:gridCol w:w="1113"/>
            </w:tblGrid>
            <w:tr w14:paraId="5B6F07D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578" w:type="pct"/>
                  <w:tcBorders>
                    <w:tl2br w:val="nil"/>
                    <w:tr2bl w:val="nil"/>
                  </w:tcBorders>
                  <w:noWrap w:val="0"/>
                  <w:vAlign w:val="center"/>
                </w:tcPr>
                <w:p w14:paraId="6E40FA07">
                  <w:pPr>
                    <w:keepNext w:val="0"/>
                    <w:keepLines w:val="0"/>
                    <w:pageBreakBefore w:val="0"/>
                    <w:kinsoku w:val="0"/>
                    <w:wordWrap/>
                    <w:overflowPunct/>
                    <w:topLinePunct w:val="0"/>
                    <w:autoSpaceDE w:val="0"/>
                    <w:autoSpaceDN w:val="0"/>
                    <w:bidi w:val="0"/>
                    <w:adjustRightInd w:val="0"/>
                    <w:snapToGrid w:val="0"/>
                    <w:spacing w:line="240" w:lineRule="auto"/>
                    <w:ind w:left="0" w:leftChars="0" w:right="0" w:firstLine="0" w:firstLineChars="0"/>
                    <w:jc w:val="center"/>
                    <w:textAlignment w:val="baseline"/>
                    <w:rPr>
                      <w:rFonts w:hint="default" w:ascii="Times New Roman" w:hAnsi="Times New Roman" w:cs="Times New Roman" w:eastAsiaTheme="minorEastAsia"/>
                      <w:b/>
                      <w:bCs/>
                      <w:snapToGrid w:val="0"/>
                      <w:color w:val="auto"/>
                      <w:kern w:val="0"/>
                      <w:sz w:val="21"/>
                      <w:szCs w:val="21"/>
                      <w:highlight w:val="none"/>
                      <w:lang w:val="en-US" w:eastAsia="en-US" w:bidi="ar-SA"/>
                    </w:rPr>
                  </w:pPr>
                  <w:r>
                    <w:rPr>
                      <w:rFonts w:hint="default" w:ascii="Times New Roman" w:hAnsi="Times New Roman" w:cs="Times New Roman" w:eastAsiaTheme="minorEastAsia"/>
                      <w:b/>
                      <w:bCs/>
                      <w:snapToGrid w:val="0"/>
                      <w:color w:val="auto"/>
                      <w:spacing w:val="6"/>
                      <w:kern w:val="0"/>
                      <w:sz w:val="21"/>
                      <w:szCs w:val="21"/>
                      <w:highlight w:val="none"/>
                      <w:lang w:val="en-US" w:eastAsia="en-US" w:bidi="ar-SA"/>
                    </w:rPr>
                    <w:t>污染物</w:t>
                  </w:r>
                </w:p>
              </w:tc>
              <w:tc>
                <w:tcPr>
                  <w:tcW w:w="1173" w:type="pct"/>
                  <w:tcBorders>
                    <w:tl2br w:val="nil"/>
                    <w:tr2bl w:val="nil"/>
                  </w:tcBorders>
                  <w:noWrap w:val="0"/>
                  <w:vAlign w:val="center"/>
                </w:tcPr>
                <w:p w14:paraId="7384BA1D">
                  <w:pPr>
                    <w:keepNext w:val="0"/>
                    <w:keepLines w:val="0"/>
                    <w:pageBreakBefore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eastAsiaTheme="minorEastAsia"/>
                      <w:b/>
                      <w:bCs/>
                      <w:snapToGrid w:val="0"/>
                      <w:color w:val="auto"/>
                      <w:kern w:val="0"/>
                      <w:sz w:val="21"/>
                      <w:szCs w:val="21"/>
                      <w:highlight w:val="none"/>
                      <w:lang w:val="en-US" w:eastAsia="en-US" w:bidi="ar-SA"/>
                    </w:rPr>
                  </w:pPr>
                  <w:r>
                    <w:rPr>
                      <w:rFonts w:hint="default" w:ascii="Times New Roman" w:hAnsi="Times New Roman" w:cs="Times New Roman" w:eastAsiaTheme="minorEastAsia"/>
                      <w:b/>
                      <w:bCs/>
                      <w:snapToGrid w:val="0"/>
                      <w:color w:val="auto"/>
                      <w:spacing w:val="7"/>
                      <w:kern w:val="0"/>
                      <w:sz w:val="21"/>
                      <w:szCs w:val="21"/>
                      <w:highlight w:val="none"/>
                      <w:lang w:val="en-US" w:eastAsia="en-US" w:bidi="ar-SA"/>
                    </w:rPr>
                    <w:t>年评价指标</w:t>
                  </w:r>
                </w:p>
              </w:tc>
              <w:tc>
                <w:tcPr>
                  <w:tcW w:w="1004" w:type="pct"/>
                  <w:tcBorders>
                    <w:tl2br w:val="nil"/>
                    <w:tr2bl w:val="nil"/>
                  </w:tcBorders>
                  <w:noWrap w:val="0"/>
                  <w:vAlign w:val="center"/>
                </w:tcPr>
                <w:p w14:paraId="75286EDB">
                  <w:pPr>
                    <w:keepNext w:val="0"/>
                    <w:keepLines w:val="0"/>
                    <w:pageBreakBefore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eastAsiaTheme="minorEastAsia"/>
                      <w:b/>
                      <w:bCs/>
                      <w:snapToGrid w:val="0"/>
                      <w:color w:val="auto"/>
                      <w:kern w:val="0"/>
                      <w:sz w:val="21"/>
                      <w:szCs w:val="21"/>
                      <w:highlight w:val="none"/>
                      <w:lang w:val="en-US" w:eastAsia="en-US" w:bidi="ar-SA"/>
                    </w:rPr>
                  </w:pPr>
                  <w:r>
                    <w:rPr>
                      <w:rFonts w:hint="default" w:ascii="Times New Roman" w:hAnsi="Times New Roman" w:cs="Times New Roman" w:eastAsiaTheme="minorEastAsia"/>
                      <w:b/>
                      <w:bCs/>
                      <w:snapToGrid w:val="0"/>
                      <w:color w:val="auto"/>
                      <w:spacing w:val="9"/>
                      <w:kern w:val="0"/>
                      <w:sz w:val="21"/>
                      <w:szCs w:val="21"/>
                      <w:highlight w:val="none"/>
                      <w:lang w:val="en-US" w:eastAsia="en-US" w:bidi="ar-SA"/>
                    </w:rPr>
                    <w:t>现状浓度(μg/m</w:t>
                  </w:r>
                  <w:r>
                    <w:rPr>
                      <w:rFonts w:hint="default" w:ascii="Times New Roman" w:hAnsi="Times New Roman" w:cs="Times New Roman" w:eastAsiaTheme="minorEastAsia"/>
                      <w:b/>
                      <w:bCs/>
                      <w:snapToGrid w:val="0"/>
                      <w:color w:val="auto"/>
                      <w:spacing w:val="9"/>
                      <w:kern w:val="0"/>
                      <w:sz w:val="21"/>
                      <w:szCs w:val="21"/>
                      <w:highlight w:val="none"/>
                      <w:vertAlign w:val="superscript"/>
                      <w:lang w:val="en-US" w:eastAsia="zh-CN" w:bidi="ar-SA"/>
                    </w:rPr>
                    <w:t>3</w:t>
                  </w:r>
                  <w:r>
                    <w:rPr>
                      <w:rFonts w:hint="default" w:ascii="Times New Roman" w:hAnsi="Times New Roman" w:cs="Times New Roman" w:eastAsiaTheme="minorEastAsia"/>
                      <w:b/>
                      <w:bCs/>
                      <w:snapToGrid w:val="0"/>
                      <w:color w:val="auto"/>
                      <w:spacing w:val="9"/>
                      <w:kern w:val="0"/>
                      <w:sz w:val="21"/>
                      <w:szCs w:val="21"/>
                      <w:highlight w:val="none"/>
                      <w:lang w:val="en-US" w:eastAsia="en-US" w:bidi="ar-SA"/>
                    </w:rPr>
                    <w:t>）</w:t>
                  </w:r>
                </w:p>
              </w:tc>
              <w:tc>
                <w:tcPr>
                  <w:tcW w:w="875" w:type="pct"/>
                  <w:tcBorders>
                    <w:tl2br w:val="nil"/>
                    <w:tr2bl w:val="nil"/>
                  </w:tcBorders>
                  <w:noWrap w:val="0"/>
                  <w:vAlign w:val="center"/>
                </w:tcPr>
                <w:p w14:paraId="6332903A">
                  <w:pPr>
                    <w:keepNext w:val="0"/>
                    <w:keepLines w:val="0"/>
                    <w:pageBreakBefore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eastAsiaTheme="minorEastAsia"/>
                      <w:b/>
                      <w:bCs/>
                      <w:snapToGrid w:val="0"/>
                      <w:color w:val="auto"/>
                      <w:kern w:val="0"/>
                      <w:sz w:val="21"/>
                      <w:szCs w:val="21"/>
                      <w:highlight w:val="none"/>
                      <w:lang w:val="en-US" w:eastAsia="en-US" w:bidi="ar-SA"/>
                    </w:rPr>
                  </w:pPr>
                  <w:r>
                    <w:rPr>
                      <w:rFonts w:hint="default" w:ascii="Times New Roman" w:hAnsi="Times New Roman" w:cs="Times New Roman" w:eastAsiaTheme="minorEastAsia"/>
                      <w:b/>
                      <w:bCs/>
                      <w:snapToGrid w:val="0"/>
                      <w:color w:val="auto"/>
                      <w:spacing w:val="7"/>
                      <w:kern w:val="0"/>
                      <w:sz w:val="21"/>
                      <w:szCs w:val="21"/>
                      <w:highlight w:val="none"/>
                      <w:lang w:val="en-US" w:eastAsia="en-US" w:bidi="ar-SA"/>
                    </w:rPr>
                    <w:t>标准值(μg/m</w:t>
                  </w:r>
                  <w:r>
                    <w:rPr>
                      <w:rFonts w:hint="default" w:ascii="Times New Roman" w:hAnsi="Times New Roman" w:cs="Times New Roman" w:eastAsiaTheme="minorEastAsia"/>
                      <w:b/>
                      <w:bCs/>
                      <w:snapToGrid w:val="0"/>
                      <w:color w:val="auto"/>
                      <w:spacing w:val="7"/>
                      <w:kern w:val="0"/>
                      <w:sz w:val="21"/>
                      <w:szCs w:val="21"/>
                      <w:highlight w:val="none"/>
                      <w:vertAlign w:val="superscript"/>
                      <w:lang w:val="en-US" w:eastAsia="zh-CN" w:bidi="ar-SA"/>
                    </w:rPr>
                    <w:t>3</w:t>
                  </w:r>
                  <w:r>
                    <w:rPr>
                      <w:rFonts w:hint="default" w:ascii="Times New Roman" w:hAnsi="Times New Roman" w:cs="Times New Roman" w:eastAsiaTheme="minorEastAsia"/>
                      <w:b/>
                      <w:bCs/>
                      <w:snapToGrid w:val="0"/>
                      <w:color w:val="auto"/>
                      <w:spacing w:val="7"/>
                      <w:kern w:val="0"/>
                      <w:sz w:val="21"/>
                      <w:szCs w:val="21"/>
                      <w:highlight w:val="none"/>
                      <w:lang w:val="en-US" w:eastAsia="en-US" w:bidi="ar-SA"/>
                    </w:rPr>
                    <w:t>）</w:t>
                  </w:r>
                </w:p>
              </w:tc>
              <w:tc>
                <w:tcPr>
                  <w:tcW w:w="702" w:type="pct"/>
                  <w:tcBorders>
                    <w:tl2br w:val="nil"/>
                    <w:tr2bl w:val="nil"/>
                  </w:tcBorders>
                  <w:noWrap w:val="0"/>
                  <w:vAlign w:val="center"/>
                </w:tcPr>
                <w:p w14:paraId="7F0344F1">
                  <w:pPr>
                    <w:keepNext w:val="0"/>
                    <w:keepLines w:val="0"/>
                    <w:pageBreakBefore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eastAsiaTheme="minorEastAsia"/>
                      <w:b/>
                      <w:bCs/>
                      <w:snapToGrid w:val="0"/>
                      <w:color w:val="auto"/>
                      <w:kern w:val="0"/>
                      <w:sz w:val="21"/>
                      <w:szCs w:val="21"/>
                      <w:highlight w:val="none"/>
                      <w:lang w:val="en-US" w:eastAsia="en-US" w:bidi="ar-SA"/>
                    </w:rPr>
                  </w:pPr>
                  <w:r>
                    <w:rPr>
                      <w:rFonts w:hint="default" w:ascii="Times New Roman" w:hAnsi="Times New Roman" w:cs="Times New Roman" w:eastAsiaTheme="minorEastAsia"/>
                      <w:b/>
                      <w:bCs/>
                      <w:snapToGrid w:val="0"/>
                      <w:color w:val="auto"/>
                      <w:spacing w:val="-10"/>
                      <w:kern w:val="0"/>
                      <w:sz w:val="21"/>
                      <w:szCs w:val="21"/>
                      <w:highlight w:val="none"/>
                      <w:lang w:val="en-US" w:eastAsia="en-US" w:bidi="ar-SA"/>
                    </w:rPr>
                    <w:t>占标率（%）</w:t>
                  </w:r>
                </w:p>
              </w:tc>
              <w:tc>
                <w:tcPr>
                  <w:tcW w:w="665" w:type="pct"/>
                  <w:tcBorders>
                    <w:tl2br w:val="nil"/>
                    <w:tr2bl w:val="nil"/>
                  </w:tcBorders>
                  <w:noWrap w:val="0"/>
                  <w:vAlign w:val="center"/>
                </w:tcPr>
                <w:p w14:paraId="25DD20F7">
                  <w:pPr>
                    <w:keepNext w:val="0"/>
                    <w:keepLines w:val="0"/>
                    <w:pageBreakBefore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eastAsiaTheme="minorEastAsia"/>
                      <w:b/>
                      <w:bCs/>
                      <w:snapToGrid w:val="0"/>
                      <w:color w:val="auto"/>
                      <w:kern w:val="0"/>
                      <w:sz w:val="21"/>
                      <w:szCs w:val="21"/>
                      <w:highlight w:val="none"/>
                      <w:lang w:val="en-US" w:eastAsia="en-US" w:bidi="ar-SA"/>
                    </w:rPr>
                  </w:pPr>
                  <w:r>
                    <w:rPr>
                      <w:rFonts w:hint="default" w:ascii="Times New Roman" w:hAnsi="Times New Roman" w:cs="Times New Roman" w:eastAsiaTheme="minorEastAsia"/>
                      <w:b/>
                      <w:bCs/>
                      <w:snapToGrid w:val="0"/>
                      <w:color w:val="auto"/>
                      <w:spacing w:val="7"/>
                      <w:kern w:val="0"/>
                      <w:sz w:val="21"/>
                      <w:szCs w:val="21"/>
                      <w:highlight w:val="none"/>
                      <w:lang w:val="en-US" w:eastAsia="en-US" w:bidi="ar-SA"/>
                    </w:rPr>
                    <w:t>达标情况</w:t>
                  </w:r>
                </w:p>
              </w:tc>
            </w:tr>
            <w:tr w14:paraId="2B463B8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578" w:type="pct"/>
                  <w:tcBorders>
                    <w:tl2br w:val="nil"/>
                    <w:tr2bl w:val="nil"/>
                  </w:tcBorders>
                  <w:noWrap w:val="0"/>
                  <w:vAlign w:val="center"/>
                </w:tcPr>
                <w:p w14:paraId="2798C0F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cs="Times New Roman" w:eastAsiaTheme="minorEastAsia"/>
                      <w:caps w:val="0"/>
                      <w:smallCaps w:val="0"/>
                      <w:snapToGrid w:val="0"/>
                      <w:color w:val="auto"/>
                      <w:spacing w:val="0"/>
                      <w:w w:val="100"/>
                      <w:kern w:val="0"/>
                      <w:position w:val="0"/>
                      <w:sz w:val="21"/>
                      <w:szCs w:val="21"/>
                      <w:highlight w:val="none"/>
                      <w:lang w:val="en-US" w:eastAsia="zh-CN" w:bidi="ar-SA"/>
                    </w:rPr>
                  </w:pPr>
                  <w:r>
                    <w:rPr>
                      <w:rFonts w:hint="default" w:ascii="Times New Roman" w:hAnsi="Times New Roman" w:cs="Times New Roman" w:eastAsiaTheme="minorEastAsia"/>
                      <w:caps w:val="0"/>
                      <w:smallCaps w:val="0"/>
                      <w:snapToGrid w:val="0"/>
                      <w:color w:val="auto"/>
                      <w:spacing w:val="0"/>
                      <w:w w:val="100"/>
                      <w:kern w:val="0"/>
                      <w:position w:val="0"/>
                      <w:sz w:val="21"/>
                      <w:szCs w:val="21"/>
                      <w:highlight w:val="none"/>
                    </w:rPr>
                    <w:t>SO</w:t>
                  </w:r>
                  <w:r>
                    <w:rPr>
                      <w:rFonts w:hint="default" w:ascii="Times New Roman" w:hAnsi="Times New Roman" w:cs="Times New Roman" w:eastAsiaTheme="minorEastAsia"/>
                      <w:caps w:val="0"/>
                      <w:smallCaps w:val="0"/>
                      <w:snapToGrid w:val="0"/>
                      <w:color w:val="auto"/>
                      <w:spacing w:val="0"/>
                      <w:w w:val="100"/>
                      <w:kern w:val="0"/>
                      <w:position w:val="0"/>
                      <w:sz w:val="21"/>
                      <w:szCs w:val="21"/>
                      <w:highlight w:val="none"/>
                      <w:vertAlign w:val="subscript"/>
                    </w:rPr>
                    <w:t>2</w:t>
                  </w:r>
                </w:p>
              </w:tc>
              <w:tc>
                <w:tcPr>
                  <w:tcW w:w="1173" w:type="pct"/>
                  <w:tcBorders>
                    <w:tl2br w:val="nil"/>
                    <w:tr2bl w:val="nil"/>
                  </w:tcBorders>
                  <w:noWrap w:val="0"/>
                  <w:vAlign w:val="center"/>
                </w:tcPr>
                <w:p w14:paraId="2CDD3E66">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cs="Times New Roman" w:eastAsiaTheme="minorEastAsia"/>
                      <w:caps w:val="0"/>
                      <w:smallCaps w:val="0"/>
                      <w:snapToGrid w:val="0"/>
                      <w:color w:val="auto"/>
                      <w:spacing w:val="0"/>
                      <w:w w:val="100"/>
                      <w:kern w:val="0"/>
                      <w:position w:val="0"/>
                      <w:sz w:val="21"/>
                      <w:szCs w:val="21"/>
                      <w:highlight w:val="none"/>
                      <w:lang w:val="en-US" w:eastAsia="en-US" w:bidi="ar-SA"/>
                    </w:rPr>
                  </w:pPr>
                  <w:r>
                    <w:rPr>
                      <w:rFonts w:hint="default" w:ascii="Times New Roman" w:hAnsi="Times New Roman" w:cs="Times New Roman" w:eastAsiaTheme="minorEastAsia"/>
                      <w:caps w:val="0"/>
                      <w:smallCaps w:val="0"/>
                      <w:snapToGrid w:val="0"/>
                      <w:color w:val="auto"/>
                      <w:spacing w:val="0"/>
                      <w:w w:val="100"/>
                      <w:kern w:val="0"/>
                      <w:position w:val="0"/>
                      <w:sz w:val="21"/>
                      <w:szCs w:val="21"/>
                      <w:highlight w:val="none"/>
                    </w:rPr>
                    <w:t>年平均质量浓度</w:t>
                  </w:r>
                </w:p>
              </w:tc>
              <w:tc>
                <w:tcPr>
                  <w:tcW w:w="1004" w:type="pct"/>
                  <w:tcBorders>
                    <w:tl2br w:val="nil"/>
                    <w:tr2bl w:val="nil"/>
                  </w:tcBorders>
                  <w:noWrap w:val="0"/>
                  <w:vAlign w:val="center"/>
                </w:tcPr>
                <w:p w14:paraId="75C2BF69">
                  <w:pPr>
                    <w:keepNext w:val="0"/>
                    <w:keepLines w:val="0"/>
                    <w:pageBreakBefore w:val="0"/>
                    <w:wordWrap/>
                    <w:overflowPunct/>
                    <w:topLinePunct w:val="0"/>
                    <w:bidi w:val="0"/>
                    <w:adjustRightInd w:val="0"/>
                    <w:snapToGrid w:val="0"/>
                    <w:spacing w:line="240" w:lineRule="auto"/>
                    <w:ind w:left="0" w:right="0" w:firstLine="0" w:firstLineChars="0"/>
                    <w:jc w:val="center"/>
                    <w:rPr>
                      <w:rFonts w:hint="default" w:ascii="Times New Roman" w:hAnsi="Times New Roman" w:cs="Times New Roman" w:eastAsiaTheme="minorEastAsia"/>
                      <w:color w:val="auto"/>
                      <w:spacing w:val="-6"/>
                      <w:sz w:val="21"/>
                      <w:szCs w:val="21"/>
                      <w:highlight w:val="none"/>
                      <w:lang w:val="en-US" w:eastAsia="zh-CN"/>
                    </w:rPr>
                  </w:pPr>
                  <w:r>
                    <w:rPr>
                      <w:rFonts w:hint="default" w:ascii="Times New Roman" w:hAnsi="Times New Roman" w:cs="Times New Roman" w:eastAsiaTheme="minorEastAsia"/>
                      <w:color w:val="auto"/>
                      <w:spacing w:val="-6"/>
                      <w:sz w:val="21"/>
                      <w:szCs w:val="21"/>
                      <w:highlight w:val="none"/>
                      <w:lang w:val="en-US" w:eastAsia="zh-CN"/>
                    </w:rPr>
                    <w:t>9</w:t>
                  </w:r>
                </w:p>
              </w:tc>
              <w:tc>
                <w:tcPr>
                  <w:tcW w:w="875" w:type="pct"/>
                  <w:tcBorders>
                    <w:tl2br w:val="nil"/>
                    <w:tr2bl w:val="nil"/>
                  </w:tcBorders>
                  <w:noWrap w:val="0"/>
                  <w:vAlign w:val="center"/>
                </w:tcPr>
                <w:p w14:paraId="0BF83A41">
                  <w:pPr>
                    <w:keepNext w:val="0"/>
                    <w:keepLines w:val="0"/>
                    <w:pageBreakBefore w:val="0"/>
                    <w:wordWrap/>
                    <w:overflowPunct/>
                    <w:topLinePunct w:val="0"/>
                    <w:bidi w:val="0"/>
                    <w:adjustRightInd w:val="0"/>
                    <w:snapToGrid w:val="0"/>
                    <w:spacing w:line="240" w:lineRule="auto"/>
                    <w:ind w:left="0" w:right="0" w:firstLine="0" w:firstLineChars="0"/>
                    <w:jc w:val="center"/>
                    <w:rPr>
                      <w:rFonts w:hint="default" w:ascii="Times New Roman" w:hAnsi="Times New Roman" w:cs="Times New Roman" w:eastAsiaTheme="minorEastAsia"/>
                      <w:color w:val="auto"/>
                      <w:spacing w:val="-6"/>
                      <w:sz w:val="21"/>
                      <w:szCs w:val="21"/>
                      <w:highlight w:val="none"/>
                      <w:lang w:val="en-US" w:eastAsia="zh-CN"/>
                    </w:rPr>
                  </w:pPr>
                  <w:r>
                    <w:rPr>
                      <w:rFonts w:hint="default" w:ascii="Times New Roman" w:hAnsi="Times New Roman" w:cs="Times New Roman" w:eastAsiaTheme="minorEastAsia"/>
                      <w:color w:val="auto"/>
                      <w:spacing w:val="-6"/>
                      <w:sz w:val="21"/>
                      <w:szCs w:val="21"/>
                      <w:highlight w:val="none"/>
                      <w:lang w:val="en-US" w:eastAsia="zh-CN"/>
                    </w:rPr>
                    <w:t>60</w:t>
                  </w:r>
                </w:p>
              </w:tc>
              <w:tc>
                <w:tcPr>
                  <w:tcW w:w="702" w:type="pct"/>
                  <w:tcBorders>
                    <w:tl2br w:val="nil"/>
                    <w:tr2bl w:val="nil"/>
                  </w:tcBorders>
                  <w:noWrap w:val="0"/>
                  <w:vAlign w:val="center"/>
                </w:tcPr>
                <w:p w14:paraId="2886EF0B">
                  <w:pPr>
                    <w:keepNext w:val="0"/>
                    <w:keepLines w:val="0"/>
                    <w:pageBreakBefore w:val="0"/>
                    <w:wordWrap/>
                    <w:overflowPunct/>
                    <w:topLinePunct w:val="0"/>
                    <w:bidi w:val="0"/>
                    <w:adjustRightInd w:val="0"/>
                    <w:snapToGrid w:val="0"/>
                    <w:spacing w:line="240" w:lineRule="auto"/>
                    <w:ind w:left="0" w:right="0" w:firstLine="0" w:firstLineChars="0"/>
                    <w:jc w:val="center"/>
                    <w:rPr>
                      <w:rFonts w:hint="default" w:ascii="Times New Roman" w:hAnsi="Times New Roman" w:cs="Times New Roman" w:eastAsiaTheme="minorEastAsia"/>
                      <w:color w:val="auto"/>
                      <w:spacing w:val="-6"/>
                      <w:sz w:val="21"/>
                      <w:szCs w:val="21"/>
                      <w:highlight w:val="none"/>
                      <w:lang w:val="en-US" w:eastAsia="zh-CN"/>
                    </w:rPr>
                  </w:pPr>
                  <w:r>
                    <w:rPr>
                      <w:rFonts w:hint="default" w:ascii="Times New Roman" w:hAnsi="Times New Roman" w:cs="Times New Roman" w:eastAsiaTheme="minorEastAsia"/>
                      <w:color w:val="auto"/>
                      <w:spacing w:val="-6"/>
                      <w:sz w:val="21"/>
                      <w:szCs w:val="21"/>
                      <w:highlight w:val="none"/>
                      <w:lang w:val="en-US" w:eastAsia="zh-CN"/>
                    </w:rPr>
                    <w:t>15</w:t>
                  </w:r>
                </w:p>
              </w:tc>
              <w:tc>
                <w:tcPr>
                  <w:tcW w:w="665" w:type="pct"/>
                  <w:tcBorders>
                    <w:tl2br w:val="nil"/>
                    <w:tr2bl w:val="nil"/>
                  </w:tcBorders>
                  <w:noWrap w:val="0"/>
                  <w:vAlign w:val="center"/>
                </w:tcPr>
                <w:p w14:paraId="2066FE52">
                  <w:pPr>
                    <w:keepNext w:val="0"/>
                    <w:keepLines w:val="0"/>
                    <w:pageBreakBefore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1"/>
                      <w:szCs w:val="21"/>
                      <w:highlight w:val="none"/>
                      <w:lang w:val="en-US" w:eastAsia="en-US" w:bidi="ar-SA"/>
                    </w:rPr>
                  </w:pPr>
                  <w:r>
                    <w:rPr>
                      <w:rFonts w:hint="default" w:ascii="Times New Roman" w:hAnsi="Times New Roman" w:cs="Times New Roman" w:eastAsiaTheme="minorEastAsia"/>
                      <w:snapToGrid w:val="0"/>
                      <w:color w:val="auto"/>
                      <w:spacing w:val="5"/>
                      <w:kern w:val="0"/>
                      <w:sz w:val="21"/>
                      <w:szCs w:val="21"/>
                      <w:highlight w:val="none"/>
                      <w:lang w:val="en-US" w:eastAsia="en-US" w:bidi="ar-SA"/>
                    </w:rPr>
                    <w:t>达标</w:t>
                  </w:r>
                </w:p>
              </w:tc>
            </w:tr>
            <w:tr w14:paraId="0B6407F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578" w:type="pct"/>
                  <w:tcBorders>
                    <w:tl2br w:val="nil"/>
                    <w:tr2bl w:val="nil"/>
                  </w:tcBorders>
                  <w:noWrap w:val="0"/>
                  <w:vAlign w:val="center"/>
                </w:tcPr>
                <w:p w14:paraId="0D50F33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cs="Times New Roman" w:eastAsiaTheme="minorEastAsia"/>
                      <w:caps w:val="0"/>
                      <w:smallCaps w:val="0"/>
                      <w:snapToGrid w:val="0"/>
                      <w:color w:val="auto"/>
                      <w:spacing w:val="0"/>
                      <w:w w:val="100"/>
                      <w:kern w:val="0"/>
                      <w:position w:val="0"/>
                      <w:sz w:val="21"/>
                      <w:szCs w:val="21"/>
                      <w:highlight w:val="none"/>
                      <w:lang w:val="en-US" w:eastAsia="zh-CN" w:bidi="ar-SA"/>
                    </w:rPr>
                  </w:pPr>
                  <w:r>
                    <w:rPr>
                      <w:rFonts w:hint="default" w:ascii="Times New Roman" w:hAnsi="Times New Roman" w:cs="Times New Roman" w:eastAsiaTheme="minorEastAsia"/>
                      <w:caps w:val="0"/>
                      <w:smallCaps w:val="0"/>
                      <w:snapToGrid w:val="0"/>
                      <w:color w:val="auto"/>
                      <w:spacing w:val="0"/>
                      <w:w w:val="100"/>
                      <w:kern w:val="0"/>
                      <w:position w:val="0"/>
                      <w:sz w:val="21"/>
                      <w:szCs w:val="21"/>
                      <w:highlight w:val="none"/>
                    </w:rPr>
                    <w:t>NO</w:t>
                  </w:r>
                  <w:r>
                    <w:rPr>
                      <w:rFonts w:hint="default" w:ascii="Times New Roman" w:hAnsi="Times New Roman" w:cs="Times New Roman" w:eastAsiaTheme="minorEastAsia"/>
                      <w:caps w:val="0"/>
                      <w:smallCaps w:val="0"/>
                      <w:snapToGrid w:val="0"/>
                      <w:color w:val="auto"/>
                      <w:spacing w:val="0"/>
                      <w:w w:val="100"/>
                      <w:kern w:val="0"/>
                      <w:position w:val="0"/>
                      <w:sz w:val="21"/>
                      <w:szCs w:val="21"/>
                      <w:highlight w:val="none"/>
                      <w:vertAlign w:val="subscript"/>
                    </w:rPr>
                    <w:t>2</w:t>
                  </w:r>
                </w:p>
              </w:tc>
              <w:tc>
                <w:tcPr>
                  <w:tcW w:w="1173" w:type="pct"/>
                  <w:tcBorders>
                    <w:tl2br w:val="nil"/>
                    <w:tr2bl w:val="nil"/>
                  </w:tcBorders>
                  <w:noWrap w:val="0"/>
                  <w:vAlign w:val="center"/>
                </w:tcPr>
                <w:p w14:paraId="63D97AF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cs="Times New Roman" w:eastAsiaTheme="minorEastAsia"/>
                      <w:caps w:val="0"/>
                      <w:smallCaps w:val="0"/>
                      <w:snapToGrid w:val="0"/>
                      <w:color w:val="auto"/>
                      <w:spacing w:val="0"/>
                      <w:w w:val="100"/>
                      <w:kern w:val="0"/>
                      <w:position w:val="0"/>
                      <w:sz w:val="21"/>
                      <w:szCs w:val="21"/>
                      <w:highlight w:val="none"/>
                      <w:lang w:val="en-US" w:eastAsia="en-US" w:bidi="ar-SA"/>
                    </w:rPr>
                  </w:pPr>
                  <w:r>
                    <w:rPr>
                      <w:rFonts w:hint="default" w:ascii="Times New Roman" w:hAnsi="Times New Roman" w:cs="Times New Roman" w:eastAsiaTheme="minorEastAsia"/>
                      <w:caps w:val="0"/>
                      <w:smallCaps w:val="0"/>
                      <w:snapToGrid w:val="0"/>
                      <w:color w:val="auto"/>
                      <w:spacing w:val="0"/>
                      <w:w w:val="100"/>
                      <w:kern w:val="0"/>
                      <w:position w:val="0"/>
                      <w:sz w:val="21"/>
                      <w:szCs w:val="21"/>
                      <w:highlight w:val="none"/>
                    </w:rPr>
                    <w:t>年平均质量浓度</w:t>
                  </w:r>
                </w:p>
              </w:tc>
              <w:tc>
                <w:tcPr>
                  <w:tcW w:w="1004" w:type="pct"/>
                  <w:tcBorders>
                    <w:tl2br w:val="nil"/>
                    <w:tr2bl w:val="nil"/>
                  </w:tcBorders>
                  <w:noWrap w:val="0"/>
                  <w:vAlign w:val="center"/>
                </w:tcPr>
                <w:p w14:paraId="376C6D61">
                  <w:pPr>
                    <w:keepNext w:val="0"/>
                    <w:keepLines w:val="0"/>
                    <w:pageBreakBefore w:val="0"/>
                    <w:wordWrap/>
                    <w:overflowPunct/>
                    <w:topLinePunct w:val="0"/>
                    <w:bidi w:val="0"/>
                    <w:adjustRightInd w:val="0"/>
                    <w:snapToGrid w:val="0"/>
                    <w:spacing w:line="240" w:lineRule="auto"/>
                    <w:ind w:left="0" w:right="0" w:firstLine="0" w:firstLineChars="0"/>
                    <w:jc w:val="center"/>
                    <w:rPr>
                      <w:rFonts w:hint="default" w:ascii="Times New Roman" w:hAnsi="Times New Roman" w:cs="Times New Roman" w:eastAsiaTheme="minorEastAsia"/>
                      <w:color w:val="auto"/>
                      <w:spacing w:val="-6"/>
                      <w:sz w:val="21"/>
                      <w:szCs w:val="21"/>
                      <w:highlight w:val="none"/>
                      <w:lang w:val="en-US" w:eastAsia="zh-CN"/>
                    </w:rPr>
                  </w:pPr>
                  <w:r>
                    <w:rPr>
                      <w:rFonts w:hint="default" w:ascii="Times New Roman" w:hAnsi="Times New Roman" w:cs="Times New Roman" w:eastAsiaTheme="minorEastAsia"/>
                      <w:color w:val="auto"/>
                      <w:spacing w:val="-6"/>
                      <w:sz w:val="21"/>
                      <w:szCs w:val="21"/>
                      <w:highlight w:val="none"/>
                      <w:lang w:val="en-US" w:eastAsia="zh-CN"/>
                    </w:rPr>
                    <w:t>24</w:t>
                  </w:r>
                </w:p>
              </w:tc>
              <w:tc>
                <w:tcPr>
                  <w:tcW w:w="875" w:type="pct"/>
                  <w:tcBorders>
                    <w:tl2br w:val="nil"/>
                    <w:tr2bl w:val="nil"/>
                  </w:tcBorders>
                  <w:noWrap w:val="0"/>
                  <w:vAlign w:val="center"/>
                </w:tcPr>
                <w:p w14:paraId="38AB2352">
                  <w:pPr>
                    <w:keepNext w:val="0"/>
                    <w:keepLines w:val="0"/>
                    <w:pageBreakBefore w:val="0"/>
                    <w:wordWrap/>
                    <w:overflowPunct/>
                    <w:topLinePunct w:val="0"/>
                    <w:bidi w:val="0"/>
                    <w:adjustRightInd w:val="0"/>
                    <w:snapToGrid w:val="0"/>
                    <w:spacing w:line="240" w:lineRule="auto"/>
                    <w:ind w:left="0" w:right="0" w:firstLine="0" w:firstLineChars="0"/>
                    <w:jc w:val="center"/>
                    <w:rPr>
                      <w:rFonts w:hint="default" w:ascii="Times New Roman" w:hAnsi="Times New Roman" w:cs="Times New Roman" w:eastAsiaTheme="minorEastAsia"/>
                      <w:color w:val="auto"/>
                      <w:spacing w:val="-6"/>
                      <w:sz w:val="21"/>
                      <w:szCs w:val="21"/>
                      <w:highlight w:val="none"/>
                      <w:lang w:val="en-US" w:eastAsia="zh-CN"/>
                    </w:rPr>
                  </w:pPr>
                  <w:r>
                    <w:rPr>
                      <w:rFonts w:hint="default" w:ascii="Times New Roman" w:hAnsi="Times New Roman" w:cs="Times New Roman" w:eastAsiaTheme="minorEastAsia"/>
                      <w:color w:val="auto"/>
                      <w:spacing w:val="-6"/>
                      <w:sz w:val="21"/>
                      <w:szCs w:val="21"/>
                      <w:highlight w:val="none"/>
                      <w:lang w:val="en-US" w:eastAsia="zh-CN"/>
                    </w:rPr>
                    <w:t>40</w:t>
                  </w:r>
                </w:p>
              </w:tc>
              <w:tc>
                <w:tcPr>
                  <w:tcW w:w="702" w:type="pct"/>
                  <w:tcBorders>
                    <w:tl2br w:val="nil"/>
                    <w:tr2bl w:val="nil"/>
                  </w:tcBorders>
                  <w:noWrap w:val="0"/>
                  <w:vAlign w:val="center"/>
                </w:tcPr>
                <w:p w14:paraId="733CC021">
                  <w:pPr>
                    <w:keepNext w:val="0"/>
                    <w:keepLines w:val="0"/>
                    <w:pageBreakBefore w:val="0"/>
                    <w:wordWrap/>
                    <w:overflowPunct/>
                    <w:topLinePunct w:val="0"/>
                    <w:bidi w:val="0"/>
                    <w:adjustRightInd w:val="0"/>
                    <w:snapToGrid w:val="0"/>
                    <w:spacing w:line="240" w:lineRule="auto"/>
                    <w:ind w:left="0" w:right="0" w:firstLine="0" w:firstLineChars="0"/>
                    <w:jc w:val="center"/>
                    <w:rPr>
                      <w:rFonts w:hint="default" w:ascii="Times New Roman" w:hAnsi="Times New Roman" w:cs="Times New Roman" w:eastAsiaTheme="minorEastAsia"/>
                      <w:color w:val="auto"/>
                      <w:spacing w:val="-6"/>
                      <w:sz w:val="21"/>
                      <w:szCs w:val="21"/>
                      <w:highlight w:val="none"/>
                      <w:lang w:val="en-US" w:eastAsia="zh-CN"/>
                    </w:rPr>
                  </w:pPr>
                  <w:r>
                    <w:rPr>
                      <w:rFonts w:hint="default" w:ascii="Times New Roman" w:hAnsi="Times New Roman" w:cs="Times New Roman" w:eastAsiaTheme="minorEastAsia"/>
                      <w:color w:val="auto"/>
                      <w:spacing w:val="-6"/>
                      <w:sz w:val="21"/>
                      <w:szCs w:val="21"/>
                      <w:highlight w:val="none"/>
                      <w:lang w:val="en-US" w:eastAsia="zh-CN"/>
                    </w:rPr>
                    <w:t>60</w:t>
                  </w:r>
                </w:p>
              </w:tc>
              <w:tc>
                <w:tcPr>
                  <w:tcW w:w="665" w:type="pct"/>
                  <w:tcBorders>
                    <w:tl2br w:val="nil"/>
                    <w:tr2bl w:val="nil"/>
                  </w:tcBorders>
                  <w:noWrap w:val="0"/>
                  <w:vAlign w:val="center"/>
                </w:tcPr>
                <w:p w14:paraId="006E4607">
                  <w:pPr>
                    <w:keepNext w:val="0"/>
                    <w:keepLines w:val="0"/>
                    <w:pageBreakBefore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1"/>
                      <w:szCs w:val="21"/>
                      <w:highlight w:val="none"/>
                      <w:lang w:val="en-US" w:eastAsia="en-US" w:bidi="ar-SA"/>
                    </w:rPr>
                  </w:pPr>
                  <w:r>
                    <w:rPr>
                      <w:rFonts w:hint="default" w:ascii="Times New Roman" w:hAnsi="Times New Roman" w:cs="Times New Roman" w:eastAsiaTheme="minorEastAsia"/>
                      <w:snapToGrid w:val="0"/>
                      <w:color w:val="auto"/>
                      <w:spacing w:val="5"/>
                      <w:kern w:val="0"/>
                      <w:sz w:val="21"/>
                      <w:szCs w:val="21"/>
                      <w:highlight w:val="none"/>
                      <w:lang w:val="en-US" w:eastAsia="en-US" w:bidi="ar-SA"/>
                    </w:rPr>
                    <w:t>达标</w:t>
                  </w:r>
                </w:p>
              </w:tc>
            </w:tr>
            <w:tr w14:paraId="3FCC4AC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578" w:type="pct"/>
                  <w:tcBorders>
                    <w:tl2br w:val="nil"/>
                    <w:tr2bl w:val="nil"/>
                  </w:tcBorders>
                  <w:noWrap w:val="0"/>
                  <w:vAlign w:val="center"/>
                </w:tcPr>
                <w:p w14:paraId="16DD728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cs="Times New Roman" w:eastAsiaTheme="minorEastAsia"/>
                      <w:caps w:val="0"/>
                      <w:smallCaps w:val="0"/>
                      <w:snapToGrid w:val="0"/>
                      <w:color w:val="auto"/>
                      <w:spacing w:val="0"/>
                      <w:w w:val="100"/>
                      <w:kern w:val="0"/>
                      <w:position w:val="0"/>
                      <w:sz w:val="21"/>
                      <w:szCs w:val="21"/>
                      <w:highlight w:val="none"/>
                      <w:lang w:val="en-US" w:eastAsia="zh-CN" w:bidi="ar-SA"/>
                    </w:rPr>
                  </w:pPr>
                  <w:r>
                    <w:rPr>
                      <w:rFonts w:hint="default" w:ascii="Times New Roman" w:hAnsi="Times New Roman" w:cs="Times New Roman" w:eastAsiaTheme="minorEastAsia"/>
                      <w:caps w:val="0"/>
                      <w:smallCaps w:val="0"/>
                      <w:snapToGrid w:val="0"/>
                      <w:color w:val="auto"/>
                      <w:spacing w:val="0"/>
                      <w:w w:val="100"/>
                      <w:kern w:val="0"/>
                      <w:position w:val="0"/>
                      <w:sz w:val="21"/>
                      <w:szCs w:val="21"/>
                      <w:highlight w:val="none"/>
                    </w:rPr>
                    <w:t>PM</w:t>
                  </w:r>
                  <w:r>
                    <w:rPr>
                      <w:rFonts w:hint="default" w:ascii="Times New Roman" w:hAnsi="Times New Roman" w:cs="Times New Roman" w:eastAsiaTheme="minorEastAsia"/>
                      <w:caps w:val="0"/>
                      <w:smallCaps w:val="0"/>
                      <w:snapToGrid w:val="0"/>
                      <w:color w:val="auto"/>
                      <w:spacing w:val="0"/>
                      <w:w w:val="100"/>
                      <w:kern w:val="0"/>
                      <w:position w:val="0"/>
                      <w:sz w:val="21"/>
                      <w:szCs w:val="21"/>
                      <w:highlight w:val="none"/>
                      <w:vertAlign w:val="subscript"/>
                    </w:rPr>
                    <w:t>10</w:t>
                  </w:r>
                </w:p>
              </w:tc>
              <w:tc>
                <w:tcPr>
                  <w:tcW w:w="1173" w:type="pct"/>
                  <w:tcBorders>
                    <w:tl2br w:val="nil"/>
                    <w:tr2bl w:val="nil"/>
                  </w:tcBorders>
                  <w:noWrap w:val="0"/>
                  <w:vAlign w:val="center"/>
                </w:tcPr>
                <w:p w14:paraId="57F3571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cs="Times New Roman" w:eastAsiaTheme="minorEastAsia"/>
                      <w:caps w:val="0"/>
                      <w:smallCaps w:val="0"/>
                      <w:snapToGrid w:val="0"/>
                      <w:color w:val="auto"/>
                      <w:spacing w:val="0"/>
                      <w:w w:val="100"/>
                      <w:kern w:val="0"/>
                      <w:position w:val="0"/>
                      <w:sz w:val="21"/>
                      <w:szCs w:val="21"/>
                      <w:highlight w:val="none"/>
                      <w:lang w:val="en-US" w:eastAsia="en-US" w:bidi="ar-SA"/>
                    </w:rPr>
                  </w:pPr>
                  <w:r>
                    <w:rPr>
                      <w:rFonts w:hint="default" w:ascii="Times New Roman" w:hAnsi="Times New Roman" w:cs="Times New Roman" w:eastAsiaTheme="minorEastAsia"/>
                      <w:caps w:val="0"/>
                      <w:smallCaps w:val="0"/>
                      <w:snapToGrid w:val="0"/>
                      <w:color w:val="auto"/>
                      <w:spacing w:val="0"/>
                      <w:w w:val="100"/>
                      <w:kern w:val="0"/>
                      <w:position w:val="0"/>
                      <w:sz w:val="21"/>
                      <w:szCs w:val="21"/>
                      <w:highlight w:val="none"/>
                    </w:rPr>
                    <w:t>年平均质量浓度</w:t>
                  </w:r>
                </w:p>
              </w:tc>
              <w:tc>
                <w:tcPr>
                  <w:tcW w:w="1004" w:type="pct"/>
                  <w:tcBorders>
                    <w:tl2br w:val="nil"/>
                    <w:tr2bl w:val="nil"/>
                  </w:tcBorders>
                  <w:noWrap w:val="0"/>
                  <w:vAlign w:val="center"/>
                </w:tcPr>
                <w:p w14:paraId="10399E67">
                  <w:pPr>
                    <w:keepNext w:val="0"/>
                    <w:keepLines w:val="0"/>
                    <w:pageBreakBefore w:val="0"/>
                    <w:wordWrap/>
                    <w:overflowPunct/>
                    <w:topLinePunct w:val="0"/>
                    <w:bidi w:val="0"/>
                    <w:adjustRightInd w:val="0"/>
                    <w:snapToGrid w:val="0"/>
                    <w:spacing w:line="240" w:lineRule="auto"/>
                    <w:ind w:left="0" w:right="0" w:firstLine="0" w:firstLineChars="0"/>
                    <w:jc w:val="center"/>
                    <w:rPr>
                      <w:rFonts w:hint="default" w:ascii="Times New Roman" w:hAnsi="Times New Roman" w:cs="Times New Roman" w:eastAsiaTheme="minorEastAsia"/>
                      <w:color w:val="auto"/>
                      <w:spacing w:val="-6"/>
                      <w:sz w:val="21"/>
                      <w:szCs w:val="21"/>
                      <w:highlight w:val="none"/>
                      <w:lang w:val="en-US" w:eastAsia="zh-CN"/>
                    </w:rPr>
                  </w:pPr>
                  <w:r>
                    <w:rPr>
                      <w:rFonts w:hint="default" w:ascii="Times New Roman" w:hAnsi="Times New Roman" w:cs="Times New Roman" w:eastAsiaTheme="minorEastAsia"/>
                      <w:color w:val="auto"/>
                      <w:spacing w:val="-6"/>
                      <w:sz w:val="21"/>
                      <w:szCs w:val="21"/>
                      <w:highlight w:val="none"/>
                      <w:lang w:val="en-US" w:eastAsia="zh-CN"/>
                    </w:rPr>
                    <w:t>71</w:t>
                  </w:r>
                </w:p>
              </w:tc>
              <w:tc>
                <w:tcPr>
                  <w:tcW w:w="875" w:type="pct"/>
                  <w:tcBorders>
                    <w:tl2br w:val="nil"/>
                    <w:tr2bl w:val="nil"/>
                  </w:tcBorders>
                  <w:noWrap w:val="0"/>
                  <w:vAlign w:val="center"/>
                </w:tcPr>
                <w:p w14:paraId="122A1878">
                  <w:pPr>
                    <w:keepNext w:val="0"/>
                    <w:keepLines w:val="0"/>
                    <w:pageBreakBefore w:val="0"/>
                    <w:wordWrap/>
                    <w:overflowPunct/>
                    <w:topLinePunct w:val="0"/>
                    <w:bidi w:val="0"/>
                    <w:adjustRightInd w:val="0"/>
                    <w:snapToGrid w:val="0"/>
                    <w:spacing w:line="240" w:lineRule="auto"/>
                    <w:ind w:left="0" w:right="0" w:firstLine="0" w:firstLineChars="0"/>
                    <w:jc w:val="center"/>
                    <w:rPr>
                      <w:rFonts w:hint="default" w:ascii="Times New Roman" w:hAnsi="Times New Roman" w:cs="Times New Roman" w:eastAsiaTheme="minorEastAsia"/>
                      <w:color w:val="auto"/>
                      <w:spacing w:val="-6"/>
                      <w:sz w:val="21"/>
                      <w:szCs w:val="21"/>
                      <w:highlight w:val="none"/>
                      <w:lang w:val="en-US" w:eastAsia="zh-CN"/>
                    </w:rPr>
                  </w:pPr>
                  <w:r>
                    <w:rPr>
                      <w:rFonts w:hint="default" w:ascii="Times New Roman" w:hAnsi="Times New Roman" w:cs="Times New Roman" w:eastAsiaTheme="minorEastAsia"/>
                      <w:color w:val="auto"/>
                      <w:spacing w:val="-6"/>
                      <w:sz w:val="21"/>
                      <w:szCs w:val="21"/>
                      <w:highlight w:val="none"/>
                      <w:lang w:val="en-US" w:eastAsia="zh-CN"/>
                    </w:rPr>
                    <w:t>70</w:t>
                  </w:r>
                </w:p>
              </w:tc>
              <w:tc>
                <w:tcPr>
                  <w:tcW w:w="702" w:type="pct"/>
                  <w:tcBorders>
                    <w:tl2br w:val="nil"/>
                    <w:tr2bl w:val="nil"/>
                  </w:tcBorders>
                  <w:noWrap w:val="0"/>
                  <w:vAlign w:val="center"/>
                </w:tcPr>
                <w:p w14:paraId="3F7DFE7A">
                  <w:pPr>
                    <w:keepNext w:val="0"/>
                    <w:keepLines w:val="0"/>
                    <w:pageBreakBefore w:val="0"/>
                    <w:wordWrap/>
                    <w:overflowPunct/>
                    <w:topLinePunct w:val="0"/>
                    <w:bidi w:val="0"/>
                    <w:adjustRightInd w:val="0"/>
                    <w:snapToGrid w:val="0"/>
                    <w:spacing w:line="240" w:lineRule="auto"/>
                    <w:ind w:left="0" w:right="0" w:firstLine="0" w:firstLineChars="0"/>
                    <w:jc w:val="center"/>
                    <w:rPr>
                      <w:rFonts w:hint="default" w:ascii="Times New Roman" w:hAnsi="Times New Roman" w:cs="Times New Roman" w:eastAsiaTheme="minorEastAsia"/>
                      <w:color w:val="auto"/>
                      <w:spacing w:val="-6"/>
                      <w:sz w:val="21"/>
                      <w:szCs w:val="21"/>
                      <w:highlight w:val="none"/>
                      <w:lang w:val="en-US" w:eastAsia="zh-CN"/>
                    </w:rPr>
                  </w:pPr>
                  <w:r>
                    <w:rPr>
                      <w:rFonts w:hint="default" w:ascii="Times New Roman" w:hAnsi="Times New Roman" w:cs="Times New Roman" w:eastAsiaTheme="minorEastAsia"/>
                      <w:color w:val="auto"/>
                      <w:spacing w:val="-6"/>
                      <w:sz w:val="21"/>
                      <w:szCs w:val="21"/>
                      <w:highlight w:val="none"/>
                      <w:lang w:val="en-US" w:eastAsia="zh-CN"/>
                    </w:rPr>
                    <w:t>101</w:t>
                  </w:r>
                </w:p>
              </w:tc>
              <w:tc>
                <w:tcPr>
                  <w:tcW w:w="665" w:type="pct"/>
                  <w:tcBorders>
                    <w:tl2br w:val="nil"/>
                    <w:tr2bl w:val="nil"/>
                  </w:tcBorders>
                  <w:noWrap w:val="0"/>
                  <w:vAlign w:val="center"/>
                </w:tcPr>
                <w:p w14:paraId="37BDC4A2">
                  <w:pPr>
                    <w:keepNext w:val="0"/>
                    <w:keepLines w:val="0"/>
                    <w:pageBreakBefore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1"/>
                      <w:szCs w:val="21"/>
                      <w:highlight w:val="none"/>
                      <w:lang w:val="en-US" w:eastAsia="en-US" w:bidi="ar-SA"/>
                    </w:rPr>
                  </w:pPr>
                  <w:r>
                    <w:rPr>
                      <w:rFonts w:hint="default" w:ascii="Times New Roman" w:hAnsi="Times New Roman" w:cs="Times New Roman" w:eastAsiaTheme="minorEastAsia"/>
                      <w:snapToGrid w:val="0"/>
                      <w:color w:val="auto"/>
                      <w:spacing w:val="5"/>
                      <w:kern w:val="0"/>
                      <w:sz w:val="21"/>
                      <w:szCs w:val="21"/>
                      <w:highlight w:val="none"/>
                      <w:lang w:val="en-US" w:eastAsia="en-US" w:bidi="ar-SA"/>
                    </w:rPr>
                    <w:t>不达标</w:t>
                  </w:r>
                </w:p>
              </w:tc>
            </w:tr>
            <w:tr w14:paraId="44494D9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578" w:type="pct"/>
                  <w:tcBorders>
                    <w:tl2br w:val="nil"/>
                    <w:tr2bl w:val="nil"/>
                  </w:tcBorders>
                  <w:noWrap w:val="0"/>
                  <w:vAlign w:val="center"/>
                </w:tcPr>
                <w:p w14:paraId="6204F97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cs="Times New Roman" w:eastAsiaTheme="minorEastAsia"/>
                      <w:caps w:val="0"/>
                      <w:smallCaps w:val="0"/>
                      <w:snapToGrid w:val="0"/>
                      <w:color w:val="auto"/>
                      <w:spacing w:val="0"/>
                      <w:w w:val="100"/>
                      <w:kern w:val="0"/>
                      <w:position w:val="0"/>
                      <w:sz w:val="21"/>
                      <w:szCs w:val="21"/>
                      <w:highlight w:val="none"/>
                      <w:lang w:val="en-US" w:eastAsia="zh-CN" w:bidi="ar-SA"/>
                    </w:rPr>
                  </w:pPr>
                  <w:r>
                    <w:rPr>
                      <w:rFonts w:hint="default" w:ascii="Times New Roman" w:hAnsi="Times New Roman" w:cs="Times New Roman" w:eastAsiaTheme="minorEastAsia"/>
                      <w:caps w:val="0"/>
                      <w:smallCaps w:val="0"/>
                      <w:snapToGrid w:val="0"/>
                      <w:color w:val="auto"/>
                      <w:spacing w:val="0"/>
                      <w:w w:val="100"/>
                      <w:kern w:val="0"/>
                      <w:position w:val="0"/>
                      <w:sz w:val="21"/>
                      <w:szCs w:val="21"/>
                      <w:highlight w:val="none"/>
                    </w:rPr>
                    <w:t>PM</w:t>
                  </w:r>
                  <w:r>
                    <w:rPr>
                      <w:rFonts w:hint="default" w:ascii="Times New Roman" w:hAnsi="Times New Roman" w:cs="Times New Roman" w:eastAsiaTheme="minorEastAsia"/>
                      <w:caps w:val="0"/>
                      <w:smallCaps w:val="0"/>
                      <w:snapToGrid w:val="0"/>
                      <w:color w:val="auto"/>
                      <w:spacing w:val="0"/>
                      <w:w w:val="100"/>
                      <w:kern w:val="0"/>
                      <w:position w:val="0"/>
                      <w:sz w:val="21"/>
                      <w:szCs w:val="21"/>
                      <w:highlight w:val="none"/>
                      <w:vertAlign w:val="subscript"/>
                    </w:rPr>
                    <w:t>2.5</w:t>
                  </w:r>
                </w:p>
              </w:tc>
              <w:tc>
                <w:tcPr>
                  <w:tcW w:w="1173" w:type="pct"/>
                  <w:tcBorders>
                    <w:tl2br w:val="nil"/>
                    <w:tr2bl w:val="nil"/>
                  </w:tcBorders>
                  <w:noWrap w:val="0"/>
                  <w:vAlign w:val="center"/>
                </w:tcPr>
                <w:p w14:paraId="3104D66D">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cs="Times New Roman" w:eastAsiaTheme="minorEastAsia"/>
                      <w:caps w:val="0"/>
                      <w:smallCaps w:val="0"/>
                      <w:snapToGrid w:val="0"/>
                      <w:color w:val="auto"/>
                      <w:spacing w:val="0"/>
                      <w:w w:val="100"/>
                      <w:kern w:val="0"/>
                      <w:position w:val="0"/>
                      <w:sz w:val="21"/>
                      <w:szCs w:val="21"/>
                      <w:highlight w:val="none"/>
                      <w:lang w:val="en-US" w:eastAsia="en-US" w:bidi="ar-SA"/>
                    </w:rPr>
                  </w:pPr>
                  <w:r>
                    <w:rPr>
                      <w:rFonts w:hint="default" w:ascii="Times New Roman" w:hAnsi="Times New Roman" w:cs="Times New Roman" w:eastAsiaTheme="minorEastAsia"/>
                      <w:caps w:val="0"/>
                      <w:smallCaps w:val="0"/>
                      <w:snapToGrid w:val="0"/>
                      <w:color w:val="auto"/>
                      <w:spacing w:val="0"/>
                      <w:w w:val="100"/>
                      <w:kern w:val="0"/>
                      <w:position w:val="0"/>
                      <w:sz w:val="21"/>
                      <w:szCs w:val="21"/>
                      <w:highlight w:val="none"/>
                    </w:rPr>
                    <w:t>年平均质量浓度</w:t>
                  </w:r>
                </w:p>
              </w:tc>
              <w:tc>
                <w:tcPr>
                  <w:tcW w:w="1004" w:type="pct"/>
                  <w:tcBorders>
                    <w:tl2br w:val="nil"/>
                    <w:tr2bl w:val="nil"/>
                  </w:tcBorders>
                  <w:noWrap w:val="0"/>
                  <w:vAlign w:val="center"/>
                </w:tcPr>
                <w:p w14:paraId="31C9D254">
                  <w:pPr>
                    <w:keepNext w:val="0"/>
                    <w:keepLines w:val="0"/>
                    <w:pageBreakBefore w:val="0"/>
                    <w:wordWrap/>
                    <w:overflowPunct/>
                    <w:topLinePunct w:val="0"/>
                    <w:bidi w:val="0"/>
                    <w:adjustRightInd w:val="0"/>
                    <w:snapToGrid w:val="0"/>
                    <w:spacing w:line="240" w:lineRule="auto"/>
                    <w:ind w:left="0" w:right="0" w:firstLine="0" w:firstLineChars="0"/>
                    <w:jc w:val="center"/>
                    <w:rPr>
                      <w:rFonts w:hint="default" w:ascii="Times New Roman" w:hAnsi="Times New Roman" w:cs="Times New Roman" w:eastAsiaTheme="minorEastAsia"/>
                      <w:color w:val="auto"/>
                      <w:spacing w:val="-6"/>
                      <w:sz w:val="21"/>
                      <w:szCs w:val="21"/>
                      <w:highlight w:val="none"/>
                      <w:lang w:val="en-US" w:eastAsia="zh-CN"/>
                    </w:rPr>
                  </w:pPr>
                  <w:r>
                    <w:rPr>
                      <w:rFonts w:hint="default" w:ascii="Times New Roman" w:hAnsi="Times New Roman" w:cs="Times New Roman" w:eastAsiaTheme="minorEastAsia"/>
                      <w:color w:val="auto"/>
                      <w:spacing w:val="-6"/>
                      <w:sz w:val="21"/>
                      <w:szCs w:val="21"/>
                      <w:highlight w:val="none"/>
                      <w:lang w:val="en-US" w:eastAsia="zh-CN"/>
                    </w:rPr>
                    <w:t>39</w:t>
                  </w:r>
                </w:p>
              </w:tc>
              <w:tc>
                <w:tcPr>
                  <w:tcW w:w="875" w:type="pct"/>
                  <w:tcBorders>
                    <w:tl2br w:val="nil"/>
                    <w:tr2bl w:val="nil"/>
                  </w:tcBorders>
                  <w:noWrap w:val="0"/>
                  <w:vAlign w:val="center"/>
                </w:tcPr>
                <w:p w14:paraId="09FC987F">
                  <w:pPr>
                    <w:keepNext w:val="0"/>
                    <w:keepLines w:val="0"/>
                    <w:pageBreakBefore w:val="0"/>
                    <w:wordWrap/>
                    <w:overflowPunct/>
                    <w:topLinePunct w:val="0"/>
                    <w:bidi w:val="0"/>
                    <w:adjustRightInd w:val="0"/>
                    <w:snapToGrid w:val="0"/>
                    <w:spacing w:line="240" w:lineRule="auto"/>
                    <w:ind w:left="0" w:right="0" w:firstLine="0" w:firstLineChars="0"/>
                    <w:jc w:val="center"/>
                    <w:rPr>
                      <w:rFonts w:hint="default" w:ascii="Times New Roman" w:hAnsi="Times New Roman" w:cs="Times New Roman" w:eastAsiaTheme="minorEastAsia"/>
                      <w:color w:val="auto"/>
                      <w:spacing w:val="-6"/>
                      <w:sz w:val="21"/>
                      <w:szCs w:val="21"/>
                      <w:highlight w:val="none"/>
                      <w:lang w:val="en-US" w:eastAsia="zh-CN"/>
                    </w:rPr>
                  </w:pPr>
                  <w:r>
                    <w:rPr>
                      <w:rFonts w:hint="default" w:ascii="Times New Roman" w:hAnsi="Times New Roman" w:cs="Times New Roman" w:eastAsiaTheme="minorEastAsia"/>
                      <w:color w:val="auto"/>
                      <w:spacing w:val="-6"/>
                      <w:sz w:val="21"/>
                      <w:szCs w:val="21"/>
                      <w:highlight w:val="none"/>
                      <w:lang w:val="en-US" w:eastAsia="zh-CN"/>
                    </w:rPr>
                    <w:t>35</w:t>
                  </w:r>
                </w:p>
              </w:tc>
              <w:tc>
                <w:tcPr>
                  <w:tcW w:w="702" w:type="pct"/>
                  <w:tcBorders>
                    <w:tl2br w:val="nil"/>
                    <w:tr2bl w:val="nil"/>
                  </w:tcBorders>
                  <w:noWrap w:val="0"/>
                  <w:vAlign w:val="center"/>
                </w:tcPr>
                <w:p w14:paraId="413DD0D9">
                  <w:pPr>
                    <w:keepNext w:val="0"/>
                    <w:keepLines w:val="0"/>
                    <w:pageBreakBefore w:val="0"/>
                    <w:wordWrap/>
                    <w:overflowPunct/>
                    <w:topLinePunct w:val="0"/>
                    <w:bidi w:val="0"/>
                    <w:adjustRightInd w:val="0"/>
                    <w:snapToGrid w:val="0"/>
                    <w:spacing w:line="240" w:lineRule="auto"/>
                    <w:ind w:left="0" w:right="0" w:firstLine="0" w:firstLineChars="0"/>
                    <w:jc w:val="center"/>
                    <w:rPr>
                      <w:rFonts w:hint="default" w:ascii="Times New Roman" w:hAnsi="Times New Roman" w:cs="Times New Roman" w:eastAsiaTheme="minorEastAsia"/>
                      <w:color w:val="auto"/>
                      <w:spacing w:val="-6"/>
                      <w:sz w:val="21"/>
                      <w:szCs w:val="21"/>
                      <w:highlight w:val="none"/>
                      <w:lang w:val="en-US" w:eastAsia="zh-CN"/>
                    </w:rPr>
                  </w:pPr>
                  <w:r>
                    <w:rPr>
                      <w:rFonts w:hint="default" w:ascii="Times New Roman" w:hAnsi="Times New Roman" w:cs="Times New Roman" w:eastAsiaTheme="minorEastAsia"/>
                      <w:color w:val="auto"/>
                      <w:spacing w:val="-6"/>
                      <w:sz w:val="21"/>
                      <w:szCs w:val="21"/>
                      <w:highlight w:val="none"/>
                      <w:lang w:val="en-US" w:eastAsia="zh-CN"/>
                    </w:rPr>
                    <w:t>111</w:t>
                  </w:r>
                </w:p>
              </w:tc>
              <w:tc>
                <w:tcPr>
                  <w:tcW w:w="665" w:type="pct"/>
                  <w:tcBorders>
                    <w:tl2br w:val="nil"/>
                    <w:tr2bl w:val="nil"/>
                  </w:tcBorders>
                  <w:noWrap w:val="0"/>
                  <w:vAlign w:val="center"/>
                </w:tcPr>
                <w:p w14:paraId="0C5FAF36">
                  <w:pPr>
                    <w:keepNext w:val="0"/>
                    <w:keepLines w:val="0"/>
                    <w:pageBreakBefore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1"/>
                      <w:szCs w:val="21"/>
                      <w:highlight w:val="none"/>
                      <w:lang w:val="en-US" w:eastAsia="en-US" w:bidi="ar-SA"/>
                    </w:rPr>
                  </w:pPr>
                  <w:r>
                    <w:rPr>
                      <w:rFonts w:hint="default" w:ascii="Times New Roman" w:hAnsi="Times New Roman" w:cs="Times New Roman" w:eastAsiaTheme="minorEastAsia"/>
                      <w:snapToGrid w:val="0"/>
                      <w:color w:val="auto"/>
                      <w:spacing w:val="5"/>
                      <w:kern w:val="0"/>
                      <w:sz w:val="21"/>
                      <w:szCs w:val="21"/>
                      <w:highlight w:val="none"/>
                      <w:lang w:val="en-US" w:eastAsia="en-US" w:bidi="ar-SA"/>
                    </w:rPr>
                    <w:t>不达标</w:t>
                  </w:r>
                </w:p>
              </w:tc>
            </w:tr>
            <w:tr w14:paraId="7646598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578" w:type="pct"/>
                  <w:tcBorders>
                    <w:tl2br w:val="nil"/>
                    <w:tr2bl w:val="nil"/>
                  </w:tcBorders>
                  <w:noWrap w:val="0"/>
                  <w:vAlign w:val="center"/>
                </w:tcPr>
                <w:p w14:paraId="0CDD0745">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cs="Times New Roman" w:eastAsiaTheme="minorEastAsia"/>
                      <w:caps w:val="0"/>
                      <w:smallCaps w:val="0"/>
                      <w:snapToGrid w:val="0"/>
                      <w:color w:val="auto"/>
                      <w:spacing w:val="0"/>
                      <w:w w:val="100"/>
                      <w:kern w:val="0"/>
                      <w:position w:val="0"/>
                      <w:sz w:val="21"/>
                      <w:szCs w:val="21"/>
                      <w:highlight w:val="none"/>
                      <w:lang w:val="en-US" w:eastAsia="zh-CN" w:bidi="ar-SA"/>
                    </w:rPr>
                  </w:pPr>
                  <w:r>
                    <w:rPr>
                      <w:rFonts w:hint="default" w:ascii="Times New Roman" w:hAnsi="Times New Roman" w:cs="Times New Roman" w:eastAsiaTheme="minorEastAsia"/>
                      <w:caps w:val="0"/>
                      <w:smallCaps w:val="0"/>
                      <w:snapToGrid w:val="0"/>
                      <w:color w:val="auto"/>
                      <w:spacing w:val="0"/>
                      <w:w w:val="100"/>
                      <w:kern w:val="0"/>
                      <w:position w:val="0"/>
                      <w:sz w:val="21"/>
                      <w:szCs w:val="21"/>
                      <w:highlight w:val="none"/>
                    </w:rPr>
                    <w:t>CO</w:t>
                  </w:r>
                </w:p>
              </w:tc>
              <w:tc>
                <w:tcPr>
                  <w:tcW w:w="1173" w:type="pct"/>
                  <w:tcBorders>
                    <w:tl2br w:val="nil"/>
                    <w:tr2bl w:val="nil"/>
                  </w:tcBorders>
                  <w:noWrap w:val="0"/>
                  <w:vAlign w:val="center"/>
                </w:tcPr>
                <w:p w14:paraId="17FE88F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cs="Times New Roman" w:eastAsiaTheme="minorEastAsia"/>
                      <w:caps w:val="0"/>
                      <w:smallCaps w:val="0"/>
                      <w:snapToGrid w:val="0"/>
                      <w:color w:val="auto"/>
                      <w:spacing w:val="0"/>
                      <w:w w:val="100"/>
                      <w:kern w:val="0"/>
                      <w:position w:val="0"/>
                      <w:sz w:val="21"/>
                      <w:szCs w:val="21"/>
                      <w:highlight w:val="none"/>
                      <w:lang w:val="en-US" w:eastAsia="en-US" w:bidi="ar-SA"/>
                    </w:rPr>
                  </w:pPr>
                  <w:r>
                    <w:rPr>
                      <w:rFonts w:hint="default" w:ascii="Times New Roman" w:hAnsi="Times New Roman" w:cs="Times New Roman" w:eastAsiaTheme="minorEastAsia"/>
                      <w:caps w:val="0"/>
                      <w:smallCaps w:val="0"/>
                      <w:snapToGrid w:val="0"/>
                      <w:color w:val="auto"/>
                      <w:spacing w:val="0"/>
                      <w:w w:val="100"/>
                      <w:kern w:val="0"/>
                      <w:position w:val="0"/>
                      <w:sz w:val="21"/>
                      <w:szCs w:val="21"/>
                      <w:highlight w:val="none"/>
                    </w:rPr>
                    <w:t>日均值第 95 百分位浓度值</w:t>
                  </w:r>
                </w:p>
              </w:tc>
              <w:tc>
                <w:tcPr>
                  <w:tcW w:w="1004" w:type="pct"/>
                  <w:tcBorders>
                    <w:tl2br w:val="nil"/>
                    <w:tr2bl w:val="nil"/>
                  </w:tcBorders>
                  <w:noWrap w:val="0"/>
                  <w:vAlign w:val="center"/>
                </w:tcPr>
                <w:p w14:paraId="0B83E080">
                  <w:pPr>
                    <w:keepNext w:val="0"/>
                    <w:keepLines w:val="0"/>
                    <w:pageBreakBefore w:val="0"/>
                    <w:wordWrap/>
                    <w:overflowPunct/>
                    <w:topLinePunct w:val="0"/>
                    <w:bidi w:val="0"/>
                    <w:adjustRightInd w:val="0"/>
                    <w:snapToGrid w:val="0"/>
                    <w:spacing w:line="240" w:lineRule="auto"/>
                    <w:ind w:left="0" w:right="0" w:firstLine="0" w:firstLineChars="0"/>
                    <w:jc w:val="center"/>
                    <w:rPr>
                      <w:rFonts w:hint="default" w:ascii="Times New Roman" w:hAnsi="Times New Roman" w:cs="Times New Roman" w:eastAsiaTheme="minorEastAsia"/>
                      <w:color w:val="auto"/>
                      <w:spacing w:val="-6"/>
                      <w:sz w:val="21"/>
                      <w:szCs w:val="21"/>
                      <w:highlight w:val="none"/>
                      <w:lang w:val="en-US" w:eastAsia="zh-CN"/>
                    </w:rPr>
                  </w:pPr>
                  <w:r>
                    <w:rPr>
                      <w:rFonts w:hint="default" w:ascii="Times New Roman" w:hAnsi="Times New Roman" w:cs="Times New Roman" w:eastAsiaTheme="minorEastAsia"/>
                      <w:color w:val="auto"/>
                      <w:spacing w:val="-6"/>
                      <w:sz w:val="21"/>
                      <w:szCs w:val="21"/>
                      <w:highlight w:val="none"/>
                      <w:lang w:val="en-US" w:eastAsia="zh-CN"/>
                    </w:rPr>
                    <w:t>1200</w:t>
                  </w:r>
                </w:p>
              </w:tc>
              <w:tc>
                <w:tcPr>
                  <w:tcW w:w="875" w:type="pct"/>
                  <w:tcBorders>
                    <w:tl2br w:val="nil"/>
                    <w:tr2bl w:val="nil"/>
                  </w:tcBorders>
                  <w:noWrap w:val="0"/>
                  <w:vAlign w:val="center"/>
                </w:tcPr>
                <w:p w14:paraId="4066541E">
                  <w:pPr>
                    <w:keepNext w:val="0"/>
                    <w:keepLines w:val="0"/>
                    <w:pageBreakBefore w:val="0"/>
                    <w:wordWrap/>
                    <w:overflowPunct/>
                    <w:topLinePunct w:val="0"/>
                    <w:bidi w:val="0"/>
                    <w:adjustRightInd w:val="0"/>
                    <w:snapToGrid w:val="0"/>
                    <w:spacing w:line="240" w:lineRule="auto"/>
                    <w:ind w:left="0" w:right="0" w:firstLine="0" w:firstLineChars="0"/>
                    <w:jc w:val="center"/>
                    <w:rPr>
                      <w:rFonts w:hint="default" w:ascii="Times New Roman" w:hAnsi="Times New Roman" w:cs="Times New Roman" w:eastAsiaTheme="minorEastAsia"/>
                      <w:color w:val="auto"/>
                      <w:spacing w:val="-6"/>
                      <w:sz w:val="21"/>
                      <w:szCs w:val="21"/>
                      <w:highlight w:val="none"/>
                      <w:lang w:val="en-US" w:eastAsia="zh-CN"/>
                    </w:rPr>
                  </w:pPr>
                  <w:r>
                    <w:rPr>
                      <w:rFonts w:hint="default" w:ascii="Times New Roman" w:hAnsi="Times New Roman" w:cs="Times New Roman" w:eastAsiaTheme="minorEastAsia"/>
                      <w:color w:val="auto"/>
                      <w:spacing w:val="-6"/>
                      <w:sz w:val="21"/>
                      <w:szCs w:val="21"/>
                      <w:highlight w:val="none"/>
                      <w:lang w:val="en-US" w:eastAsia="zh-CN"/>
                    </w:rPr>
                    <w:t>4000</w:t>
                  </w:r>
                </w:p>
              </w:tc>
              <w:tc>
                <w:tcPr>
                  <w:tcW w:w="702" w:type="pct"/>
                  <w:tcBorders>
                    <w:tl2br w:val="nil"/>
                    <w:tr2bl w:val="nil"/>
                  </w:tcBorders>
                  <w:noWrap w:val="0"/>
                  <w:vAlign w:val="center"/>
                </w:tcPr>
                <w:p w14:paraId="5ED618B5">
                  <w:pPr>
                    <w:keepNext w:val="0"/>
                    <w:keepLines w:val="0"/>
                    <w:pageBreakBefore w:val="0"/>
                    <w:wordWrap/>
                    <w:overflowPunct/>
                    <w:topLinePunct w:val="0"/>
                    <w:bidi w:val="0"/>
                    <w:adjustRightInd w:val="0"/>
                    <w:snapToGrid w:val="0"/>
                    <w:spacing w:line="240" w:lineRule="auto"/>
                    <w:ind w:left="0" w:right="0" w:firstLine="0" w:firstLineChars="0"/>
                    <w:jc w:val="center"/>
                    <w:rPr>
                      <w:rFonts w:hint="default" w:ascii="Times New Roman" w:hAnsi="Times New Roman" w:cs="Times New Roman" w:eastAsiaTheme="minorEastAsia"/>
                      <w:color w:val="auto"/>
                      <w:spacing w:val="-6"/>
                      <w:sz w:val="21"/>
                      <w:szCs w:val="21"/>
                      <w:highlight w:val="none"/>
                      <w:lang w:val="en-US" w:eastAsia="zh-CN"/>
                    </w:rPr>
                  </w:pPr>
                  <w:r>
                    <w:rPr>
                      <w:rFonts w:hint="default" w:ascii="Times New Roman" w:hAnsi="Times New Roman" w:cs="Times New Roman" w:eastAsiaTheme="minorEastAsia"/>
                      <w:color w:val="auto"/>
                      <w:spacing w:val="-6"/>
                      <w:sz w:val="21"/>
                      <w:szCs w:val="21"/>
                      <w:highlight w:val="none"/>
                      <w:lang w:val="en-US" w:eastAsia="zh-CN"/>
                    </w:rPr>
                    <w:t>30</w:t>
                  </w:r>
                </w:p>
              </w:tc>
              <w:tc>
                <w:tcPr>
                  <w:tcW w:w="665" w:type="pct"/>
                  <w:tcBorders>
                    <w:tl2br w:val="nil"/>
                    <w:tr2bl w:val="nil"/>
                  </w:tcBorders>
                  <w:noWrap w:val="0"/>
                  <w:vAlign w:val="center"/>
                </w:tcPr>
                <w:p w14:paraId="3E6E6AB0">
                  <w:pPr>
                    <w:keepNext w:val="0"/>
                    <w:keepLines w:val="0"/>
                    <w:pageBreakBefore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1"/>
                      <w:szCs w:val="21"/>
                      <w:highlight w:val="none"/>
                      <w:lang w:val="en-US" w:eastAsia="en-US" w:bidi="ar-SA"/>
                    </w:rPr>
                  </w:pPr>
                  <w:r>
                    <w:rPr>
                      <w:rFonts w:hint="default" w:ascii="Times New Roman" w:hAnsi="Times New Roman" w:cs="Times New Roman" w:eastAsiaTheme="minorEastAsia"/>
                      <w:snapToGrid w:val="0"/>
                      <w:color w:val="auto"/>
                      <w:spacing w:val="5"/>
                      <w:kern w:val="0"/>
                      <w:sz w:val="21"/>
                      <w:szCs w:val="21"/>
                      <w:highlight w:val="none"/>
                      <w:lang w:val="en-US" w:eastAsia="en-US" w:bidi="ar-SA"/>
                    </w:rPr>
                    <w:t>达标</w:t>
                  </w:r>
                </w:p>
              </w:tc>
            </w:tr>
            <w:tr w14:paraId="203905A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578" w:type="pct"/>
                  <w:tcBorders>
                    <w:tl2br w:val="nil"/>
                    <w:tr2bl w:val="nil"/>
                  </w:tcBorders>
                  <w:noWrap w:val="0"/>
                  <w:vAlign w:val="center"/>
                </w:tcPr>
                <w:p w14:paraId="7D2E5B9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cs="Times New Roman" w:eastAsiaTheme="minorEastAsia"/>
                      <w:caps w:val="0"/>
                      <w:smallCaps w:val="0"/>
                      <w:snapToGrid w:val="0"/>
                      <w:color w:val="auto"/>
                      <w:spacing w:val="0"/>
                      <w:w w:val="100"/>
                      <w:kern w:val="0"/>
                      <w:position w:val="0"/>
                      <w:sz w:val="21"/>
                      <w:szCs w:val="21"/>
                      <w:highlight w:val="none"/>
                      <w:lang w:val="en-US" w:eastAsia="zh-CN" w:bidi="ar-SA"/>
                    </w:rPr>
                  </w:pPr>
                  <w:r>
                    <w:rPr>
                      <w:rFonts w:hint="default" w:ascii="Times New Roman" w:hAnsi="Times New Roman" w:cs="Times New Roman" w:eastAsiaTheme="minorEastAsia"/>
                      <w:caps w:val="0"/>
                      <w:smallCaps w:val="0"/>
                      <w:snapToGrid w:val="0"/>
                      <w:color w:val="auto"/>
                      <w:spacing w:val="0"/>
                      <w:w w:val="100"/>
                      <w:kern w:val="0"/>
                      <w:position w:val="0"/>
                      <w:sz w:val="21"/>
                      <w:szCs w:val="21"/>
                      <w:highlight w:val="none"/>
                    </w:rPr>
                    <w:t>O</w:t>
                  </w:r>
                  <w:r>
                    <w:rPr>
                      <w:rFonts w:hint="default" w:ascii="Times New Roman" w:hAnsi="Times New Roman" w:cs="Times New Roman" w:eastAsiaTheme="minorEastAsia"/>
                      <w:caps w:val="0"/>
                      <w:smallCaps w:val="0"/>
                      <w:snapToGrid w:val="0"/>
                      <w:color w:val="auto"/>
                      <w:spacing w:val="0"/>
                      <w:w w:val="100"/>
                      <w:kern w:val="0"/>
                      <w:position w:val="0"/>
                      <w:sz w:val="21"/>
                      <w:szCs w:val="21"/>
                      <w:highlight w:val="none"/>
                      <w:vertAlign w:val="subscript"/>
                    </w:rPr>
                    <w:t>3</w:t>
                  </w:r>
                </w:p>
              </w:tc>
              <w:tc>
                <w:tcPr>
                  <w:tcW w:w="1173" w:type="pct"/>
                  <w:tcBorders>
                    <w:tl2br w:val="nil"/>
                    <w:tr2bl w:val="nil"/>
                  </w:tcBorders>
                  <w:noWrap w:val="0"/>
                  <w:vAlign w:val="center"/>
                </w:tcPr>
                <w:p w14:paraId="3A8B81D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cs="Times New Roman" w:eastAsiaTheme="minorEastAsia"/>
                      <w:caps w:val="0"/>
                      <w:smallCaps w:val="0"/>
                      <w:snapToGrid w:val="0"/>
                      <w:color w:val="auto"/>
                      <w:spacing w:val="0"/>
                      <w:w w:val="100"/>
                      <w:kern w:val="0"/>
                      <w:position w:val="0"/>
                      <w:sz w:val="21"/>
                      <w:szCs w:val="21"/>
                      <w:highlight w:val="none"/>
                      <w:lang w:val="en-US" w:eastAsia="en-US" w:bidi="ar-SA"/>
                    </w:rPr>
                  </w:pPr>
                  <w:r>
                    <w:rPr>
                      <w:rFonts w:hint="default" w:ascii="Times New Roman" w:hAnsi="Times New Roman" w:cs="Times New Roman" w:eastAsiaTheme="minorEastAsia"/>
                      <w:caps w:val="0"/>
                      <w:smallCaps w:val="0"/>
                      <w:snapToGrid w:val="0"/>
                      <w:color w:val="auto"/>
                      <w:spacing w:val="0"/>
                      <w:w w:val="100"/>
                      <w:kern w:val="0"/>
                      <w:position w:val="0"/>
                      <w:sz w:val="21"/>
                      <w:szCs w:val="21"/>
                      <w:highlight w:val="none"/>
                    </w:rPr>
                    <w:t>日最大8小时均值的第90百分位浓度值</w:t>
                  </w:r>
                </w:p>
              </w:tc>
              <w:tc>
                <w:tcPr>
                  <w:tcW w:w="1004" w:type="pct"/>
                  <w:tcBorders>
                    <w:tl2br w:val="nil"/>
                    <w:tr2bl w:val="nil"/>
                  </w:tcBorders>
                  <w:noWrap w:val="0"/>
                  <w:vAlign w:val="center"/>
                </w:tcPr>
                <w:p w14:paraId="76D0ACAC">
                  <w:pPr>
                    <w:keepNext w:val="0"/>
                    <w:keepLines w:val="0"/>
                    <w:pageBreakBefore w:val="0"/>
                    <w:wordWrap/>
                    <w:overflowPunct/>
                    <w:topLinePunct w:val="0"/>
                    <w:bidi w:val="0"/>
                    <w:adjustRightInd w:val="0"/>
                    <w:snapToGrid w:val="0"/>
                    <w:spacing w:line="240" w:lineRule="auto"/>
                    <w:ind w:left="0" w:right="0" w:firstLine="0" w:firstLineChars="0"/>
                    <w:jc w:val="center"/>
                    <w:rPr>
                      <w:rFonts w:hint="default" w:ascii="Times New Roman" w:hAnsi="Times New Roman" w:cs="Times New Roman" w:eastAsiaTheme="minorEastAsia"/>
                      <w:color w:val="auto"/>
                      <w:spacing w:val="-6"/>
                      <w:sz w:val="21"/>
                      <w:szCs w:val="21"/>
                      <w:highlight w:val="none"/>
                      <w:lang w:val="en-US" w:eastAsia="zh-CN"/>
                    </w:rPr>
                  </w:pPr>
                  <w:r>
                    <w:rPr>
                      <w:rFonts w:hint="default" w:ascii="Times New Roman" w:hAnsi="Times New Roman" w:cs="Times New Roman" w:eastAsiaTheme="minorEastAsia"/>
                      <w:color w:val="auto"/>
                      <w:spacing w:val="-6"/>
                      <w:sz w:val="21"/>
                      <w:szCs w:val="21"/>
                      <w:highlight w:val="none"/>
                      <w:lang w:val="en-US" w:eastAsia="zh-CN"/>
                    </w:rPr>
                    <w:t>174</w:t>
                  </w:r>
                </w:p>
              </w:tc>
              <w:tc>
                <w:tcPr>
                  <w:tcW w:w="875" w:type="pct"/>
                  <w:tcBorders>
                    <w:tl2br w:val="nil"/>
                    <w:tr2bl w:val="nil"/>
                  </w:tcBorders>
                  <w:noWrap w:val="0"/>
                  <w:vAlign w:val="center"/>
                </w:tcPr>
                <w:p w14:paraId="793876B9">
                  <w:pPr>
                    <w:keepNext w:val="0"/>
                    <w:keepLines w:val="0"/>
                    <w:pageBreakBefore w:val="0"/>
                    <w:wordWrap/>
                    <w:overflowPunct/>
                    <w:topLinePunct w:val="0"/>
                    <w:bidi w:val="0"/>
                    <w:adjustRightInd w:val="0"/>
                    <w:snapToGrid w:val="0"/>
                    <w:spacing w:line="240" w:lineRule="auto"/>
                    <w:ind w:left="0" w:right="0" w:firstLine="0" w:firstLineChars="0"/>
                    <w:jc w:val="center"/>
                    <w:rPr>
                      <w:rFonts w:hint="default" w:ascii="Times New Roman" w:hAnsi="Times New Roman" w:cs="Times New Roman" w:eastAsiaTheme="minorEastAsia"/>
                      <w:color w:val="auto"/>
                      <w:spacing w:val="-6"/>
                      <w:sz w:val="21"/>
                      <w:szCs w:val="21"/>
                      <w:highlight w:val="none"/>
                      <w:lang w:val="en-US" w:eastAsia="zh-CN"/>
                    </w:rPr>
                  </w:pPr>
                  <w:r>
                    <w:rPr>
                      <w:rFonts w:hint="default" w:ascii="Times New Roman" w:hAnsi="Times New Roman" w:cs="Times New Roman" w:eastAsiaTheme="minorEastAsia"/>
                      <w:color w:val="auto"/>
                      <w:spacing w:val="-6"/>
                      <w:sz w:val="21"/>
                      <w:szCs w:val="21"/>
                      <w:highlight w:val="none"/>
                      <w:lang w:val="en-US" w:eastAsia="zh-CN"/>
                    </w:rPr>
                    <w:t>160</w:t>
                  </w:r>
                </w:p>
              </w:tc>
              <w:tc>
                <w:tcPr>
                  <w:tcW w:w="702" w:type="pct"/>
                  <w:tcBorders>
                    <w:tl2br w:val="nil"/>
                    <w:tr2bl w:val="nil"/>
                  </w:tcBorders>
                  <w:noWrap w:val="0"/>
                  <w:vAlign w:val="center"/>
                </w:tcPr>
                <w:p w14:paraId="1DEBFC1A">
                  <w:pPr>
                    <w:keepNext w:val="0"/>
                    <w:keepLines w:val="0"/>
                    <w:pageBreakBefore w:val="0"/>
                    <w:wordWrap/>
                    <w:overflowPunct/>
                    <w:topLinePunct w:val="0"/>
                    <w:bidi w:val="0"/>
                    <w:adjustRightInd w:val="0"/>
                    <w:snapToGrid w:val="0"/>
                    <w:spacing w:line="240" w:lineRule="auto"/>
                    <w:ind w:left="0" w:right="0" w:firstLine="0" w:firstLineChars="0"/>
                    <w:jc w:val="center"/>
                    <w:rPr>
                      <w:rFonts w:hint="default" w:ascii="Times New Roman" w:hAnsi="Times New Roman" w:cs="Times New Roman" w:eastAsiaTheme="minorEastAsia"/>
                      <w:color w:val="auto"/>
                      <w:spacing w:val="-6"/>
                      <w:sz w:val="21"/>
                      <w:szCs w:val="21"/>
                      <w:highlight w:val="none"/>
                      <w:lang w:val="en-US" w:eastAsia="zh-CN"/>
                    </w:rPr>
                  </w:pPr>
                  <w:r>
                    <w:rPr>
                      <w:rFonts w:hint="default" w:ascii="Times New Roman" w:hAnsi="Times New Roman" w:cs="Times New Roman" w:eastAsiaTheme="minorEastAsia"/>
                      <w:color w:val="auto"/>
                      <w:spacing w:val="-6"/>
                      <w:sz w:val="21"/>
                      <w:szCs w:val="21"/>
                      <w:highlight w:val="none"/>
                      <w:lang w:val="en-US" w:eastAsia="zh-CN"/>
                    </w:rPr>
                    <w:t>109</w:t>
                  </w:r>
                </w:p>
              </w:tc>
              <w:tc>
                <w:tcPr>
                  <w:tcW w:w="665" w:type="pct"/>
                  <w:tcBorders>
                    <w:tl2br w:val="nil"/>
                    <w:tr2bl w:val="nil"/>
                  </w:tcBorders>
                  <w:noWrap w:val="0"/>
                  <w:vAlign w:val="center"/>
                </w:tcPr>
                <w:p w14:paraId="03EA45E4">
                  <w:pPr>
                    <w:keepNext w:val="0"/>
                    <w:keepLines w:val="0"/>
                    <w:pageBreakBefore w:val="0"/>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cs="Times New Roman" w:eastAsiaTheme="minorEastAsia"/>
                      <w:snapToGrid w:val="0"/>
                      <w:color w:val="auto"/>
                      <w:kern w:val="0"/>
                      <w:sz w:val="21"/>
                      <w:szCs w:val="21"/>
                      <w:highlight w:val="none"/>
                      <w:lang w:val="en-US" w:eastAsia="en-US" w:bidi="ar-SA"/>
                    </w:rPr>
                  </w:pPr>
                  <w:r>
                    <w:rPr>
                      <w:rFonts w:hint="default" w:ascii="Times New Roman" w:hAnsi="Times New Roman" w:cs="Times New Roman" w:eastAsiaTheme="minorEastAsia"/>
                      <w:snapToGrid w:val="0"/>
                      <w:color w:val="auto"/>
                      <w:spacing w:val="5"/>
                      <w:kern w:val="0"/>
                      <w:sz w:val="21"/>
                      <w:szCs w:val="21"/>
                      <w:highlight w:val="none"/>
                      <w:lang w:val="en-US" w:eastAsia="en-US" w:bidi="ar-SA"/>
                    </w:rPr>
                    <w:t>不达标</w:t>
                  </w:r>
                </w:p>
              </w:tc>
            </w:tr>
          </w:tbl>
          <w:p w14:paraId="0E281C9B">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360" w:lineRule="auto"/>
              <w:ind w:left="0" w:right="0" w:firstLine="460" w:firstLineChars="200"/>
              <w:jc w:val="both"/>
              <w:textAlignment w:val="auto"/>
              <w:rPr>
                <w:rFonts w:hint="default" w:ascii="Times New Roman" w:hAnsi="Times New Roman" w:eastAsia="宋体" w:cs="Times New Roman"/>
                <w:color w:val="auto"/>
                <w:kern w:val="2"/>
                <w:sz w:val="24"/>
                <w:szCs w:val="24"/>
                <w:highlight w:val="none"/>
              </w:rPr>
            </w:pPr>
            <w:r>
              <w:rPr>
                <w:rFonts w:hint="default" w:ascii="Times New Roman" w:hAnsi="Times New Roman" w:eastAsia="新宋体" w:cs="Times New Roman"/>
                <w:snapToGrid w:val="0"/>
                <w:color w:val="auto"/>
                <w:spacing w:val="-5"/>
                <w:kern w:val="0"/>
                <w:sz w:val="24"/>
                <w:szCs w:val="24"/>
                <w:highlight w:val="none"/>
                <w:lang w:eastAsia="en-US"/>
              </w:rPr>
              <w:t>由上表可知，济宁市</w:t>
            </w:r>
            <w:r>
              <w:rPr>
                <w:rFonts w:hint="default" w:ascii="Times New Roman" w:hAnsi="Times New Roman" w:eastAsia="Times New Roman" w:cs="Times New Roman"/>
                <w:snapToGrid w:val="0"/>
                <w:color w:val="auto"/>
                <w:spacing w:val="-5"/>
                <w:kern w:val="0"/>
                <w:sz w:val="24"/>
                <w:szCs w:val="24"/>
                <w:highlight w:val="none"/>
                <w:lang w:eastAsia="en-US"/>
              </w:rPr>
              <w:t>20</w:t>
            </w:r>
            <w:r>
              <w:rPr>
                <w:rFonts w:hint="eastAsia" w:ascii="Times New Roman" w:hAnsi="Times New Roman" w:eastAsia="宋体" w:cs="Times New Roman"/>
                <w:snapToGrid w:val="0"/>
                <w:color w:val="auto"/>
                <w:spacing w:val="-5"/>
                <w:kern w:val="0"/>
                <w:sz w:val="24"/>
                <w:szCs w:val="24"/>
                <w:highlight w:val="none"/>
                <w:lang w:val="en-US" w:eastAsia="zh-CN"/>
              </w:rPr>
              <w:t>24</w:t>
            </w:r>
            <w:r>
              <w:rPr>
                <w:rFonts w:hint="default" w:ascii="Times New Roman" w:hAnsi="Times New Roman" w:eastAsia="新宋体" w:cs="Times New Roman"/>
                <w:snapToGrid w:val="0"/>
                <w:color w:val="auto"/>
                <w:spacing w:val="-5"/>
                <w:kern w:val="0"/>
                <w:sz w:val="24"/>
                <w:szCs w:val="24"/>
                <w:highlight w:val="none"/>
                <w:lang w:eastAsia="en-US"/>
              </w:rPr>
              <w:t>年</w:t>
            </w:r>
            <w:r>
              <w:rPr>
                <w:rFonts w:hint="default" w:ascii="Times New Roman" w:hAnsi="Times New Roman" w:eastAsia="Times New Roman" w:cs="Times New Roman"/>
                <w:snapToGrid w:val="0"/>
                <w:color w:val="auto"/>
                <w:spacing w:val="-5"/>
                <w:kern w:val="0"/>
                <w:sz w:val="24"/>
                <w:szCs w:val="24"/>
                <w:highlight w:val="none"/>
                <w:lang w:eastAsia="en-US"/>
              </w:rPr>
              <w:t>SO</w:t>
            </w:r>
            <w:r>
              <w:rPr>
                <w:rFonts w:hint="default" w:ascii="Times New Roman" w:hAnsi="Times New Roman" w:eastAsia="Times New Roman" w:cs="Times New Roman"/>
                <w:snapToGrid w:val="0"/>
                <w:color w:val="auto"/>
                <w:spacing w:val="-5"/>
                <w:kern w:val="0"/>
                <w:position w:val="-1"/>
                <w:sz w:val="15"/>
                <w:szCs w:val="15"/>
                <w:highlight w:val="none"/>
                <w:lang w:eastAsia="en-US"/>
              </w:rPr>
              <w:t>2</w:t>
            </w:r>
            <w:r>
              <w:rPr>
                <w:rFonts w:hint="default" w:ascii="Times New Roman" w:hAnsi="Times New Roman" w:eastAsia="新宋体" w:cs="Times New Roman"/>
                <w:snapToGrid w:val="0"/>
                <w:color w:val="auto"/>
                <w:spacing w:val="-5"/>
                <w:kern w:val="0"/>
                <w:sz w:val="24"/>
                <w:szCs w:val="24"/>
                <w:highlight w:val="none"/>
                <w:lang w:eastAsia="en-US"/>
              </w:rPr>
              <w:t>、</w:t>
            </w:r>
            <w:r>
              <w:rPr>
                <w:rFonts w:hint="default" w:ascii="Times New Roman" w:hAnsi="Times New Roman" w:eastAsia="Times New Roman" w:cs="Times New Roman"/>
                <w:snapToGrid w:val="0"/>
                <w:color w:val="auto"/>
                <w:spacing w:val="-5"/>
                <w:kern w:val="0"/>
                <w:sz w:val="24"/>
                <w:szCs w:val="24"/>
                <w:highlight w:val="none"/>
                <w:lang w:eastAsia="en-US"/>
              </w:rPr>
              <w:t>NO</w:t>
            </w:r>
            <w:r>
              <w:rPr>
                <w:rFonts w:hint="default" w:ascii="Times New Roman" w:hAnsi="Times New Roman" w:eastAsia="Times New Roman" w:cs="Times New Roman"/>
                <w:snapToGrid w:val="0"/>
                <w:color w:val="auto"/>
                <w:spacing w:val="-5"/>
                <w:kern w:val="0"/>
                <w:position w:val="-1"/>
                <w:sz w:val="15"/>
                <w:szCs w:val="15"/>
                <w:highlight w:val="none"/>
                <w:lang w:eastAsia="en-US"/>
              </w:rPr>
              <w:t>2</w:t>
            </w:r>
            <w:r>
              <w:rPr>
                <w:rFonts w:hint="default" w:ascii="Times New Roman" w:hAnsi="Times New Roman" w:eastAsia="宋体" w:cs="Times New Roman"/>
                <w:color w:val="auto"/>
                <w:highlight w:val="none"/>
                <w:lang w:val="en-US" w:eastAsia="zh-CN"/>
              </w:rPr>
              <w:t>年均浓度、</w:t>
            </w:r>
            <w:r>
              <w:rPr>
                <w:rFonts w:hint="default" w:ascii="Times New Roman" w:hAnsi="Times New Roman" w:eastAsia="Times New Roman" w:cs="Times New Roman"/>
                <w:snapToGrid w:val="0"/>
                <w:color w:val="auto"/>
                <w:spacing w:val="-5"/>
                <w:kern w:val="0"/>
                <w:sz w:val="24"/>
                <w:szCs w:val="24"/>
                <w:highlight w:val="none"/>
                <w:lang w:eastAsia="en-US"/>
              </w:rPr>
              <w:t>CO</w:t>
            </w:r>
            <w:r>
              <w:rPr>
                <w:rFonts w:hint="default" w:ascii="Times New Roman" w:hAnsi="Times New Roman" w:eastAsia="新宋体" w:cs="Times New Roman"/>
                <w:snapToGrid w:val="0"/>
                <w:color w:val="auto"/>
                <w:spacing w:val="-5"/>
                <w:kern w:val="0"/>
                <w:sz w:val="24"/>
                <w:szCs w:val="24"/>
                <w:highlight w:val="none"/>
                <w:lang w:eastAsia="en-US"/>
              </w:rPr>
              <w:t>日平均第</w:t>
            </w:r>
            <w:r>
              <w:rPr>
                <w:rFonts w:hint="default" w:ascii="Times New Roman" w:hAnsi="Times New Roman" w:eastAsia="Times New Roman" w:cs="Times New Roman"/>
                <w:snapToGrid w:val="0"/>
                <w:color w:val="auto"/>
                <w:spacing w:val="-5"/>
                <w:kern w:val="0"/>
                <w:sz w:val="24"/>
                <w:szCs w:val="24"/>
                <w:highlight w:val="none"/>
                <w:lang w:eastAsia="en-US"/>
              </w:rPr>
              <w:t>95</w:t>
            </w:r>
            <w:r>
              <w:rPr>
                <w:rFonts w:hint="default" w:ascii="Times New Roman" w:hAnsi="Times New Roman" w:eastAsia="新宋体" w:cs="Times New Roman"/>
                <w:snapToGrid w:val="0"/>
                <w:color w:val="auto"/>
                <w:spacing w:val="-5"/>
                <w:kern w:val="0"/>
                <w:sz w:val="24"/>
                <w:szCs w:val="24"/>
                <w:highlight w:val="none"/>
                <w:lang w:eastAsia="en-US"/>
              </w:rPr>
              <w:t>百分位数监</w:t>
            </w:r>
            <w:r>
              <w:rPr>
                <w:rFonts w:hint="default" w:ascii="Times New Roman" w:hAnsi="Times New Roman" w:eastAsia="新宋体" w:cs="Times New Roman"/>
                <w:snapToGrid w:val="0"/>
                <w:color w:val="auto"/>
                <w:spacing w:val="-6"/>
                <w:kern w:val="0"/>
                <w:sz w:val="24"/>
                <w:szCs w:val="24"/>
                <w:highlight w:val="none"/>
                <w:lang w:eastAsia="en-US"/>
              </w:rPr>
              <w:t>测浓度值均满</w:t>
            </w:r>
            <w:r>
              <w:rPr>
                <w:rFonts w:hint="default" w:ascii="Times New Roman" w:hAnsi="Times New Roman" w:eastAsia="新宋体" w:cs="Times New Roman"/>
                <w:snapToGrid w:val="0"/>
                <w:color w:val="auto"/>
                <w:spacing w:val="-1"/>
                <w:kern w:val="0"/>
                <w:sz w:val="24"/>
                <w:szCs w:val="24"/>
                <w:highlight w:val="none"/>
                <w:lang w:eastAsia="en-US"/>
              </w:rPr>
              <w:t>足《环境空气质量标准》（</w:t>
            </w:r>
            <w:r>
              <w:rPr>
                <w:rFonts w:hint="default" w:ascii="Times New Roman" w:hAnsi="Times New Roman" w:eastAsia="Times New Roman" w:cs="Times New Roman"/>
                <w:snapToGrid w:val="0"/>
                <w:color w:val="auto"/>
                <w:spacing w:val="-1"/>
                <w:kern w:val="0"/>
                <w:sz w:val="24"/>
                <w:szCs w:val="24"/>
                <w:highlight w:val="none"/>
                <w:lang w:eastAsia="en-US"/>
              </w:rPr>
              <w:t>GB3095-2012</w:t>
            </w:r>
            <w:r>
              <w:rPr>
                <w:rFonts w:hint="default" w:ascii="Times New Roman" w:hAnsi="Times New Roman" w:eastAsia="新宋体" w:cs="Times New Roman"/>
                <w:snapToGrid w:val="0"/>
                <w:color w:val="auto"/>
                <w:spacing w:val="-1"/>
                <w:kern w:val="0"/>
                <w:sz w:val="24"/>
                <w:szCs w:val="24"/>
                <w:highlight w:val="none"/>
                <w:lang w:eastAsia="en-US"/>
              </w:rPr>
              <w:t>）及其修改单中</w:t>
            </w:r>
            <w:r>
              <w:rPr>
                <w:rFonts w:hint="default" w:ascii="Times New Roman" w:hAnsi="Times New Roman" w:eastAsia="新宋体" w:cs="Times New Roman"/>
                <w:snapToGrid w:val="0"/>
                <w:color w:val="auto"/>
                <w:spacing w:val="-2"/>
                <w:kern w:val="0"/>
                <w:sz w:val="24"/>
                <w:szCs w:val="24"/>
                <w:highlight w:val="none"/>
                <w:lang w:eastAsia="en-US"/>
              </w:rPr>
              <w:t>二级标准要求；</w:t>
            </w:r>
            <w:r>
              <w:rPr>
                <w:rFonts w:hint="default" w:ascii="Times New Roman" w:hAnsi="Times New Roman" w:eastAsia="Times New Roman" w:cs="Times New Roman"/>
                <w:snapToGrid w:val="0"/>
                <w:color w:val="auto"/>
                <w:spacing w:val="-2"/>
                <w:kern w:val="0"/>
                <w:sz w:val="24"/>
                <w:szCs w:val="24"/>
                <w:highlight w:val="none"/>
                <w:lang w:eastAsia="en-US"/>
              </w:rPr>
              <w:t>PM</w:t>
            </w:r>
            <w:r>
              <w:rPr>
                <w:rFonts w:hint="default" w:ascii="Times New Roman" w:hAnsi="Times New Roman" w:eastAsia="Times New Roman" w:cs="Times New Roman"/>
                <w:snapToGrid w:val="0"/>
                <w:color w:val="auto"/>
                <w:spacing w:val="-2"/>
                <w:kern w:val="0"/>
                <w:position w:val="-1"/>
                <w:sz w:val="15"/>
                <w:szCs w:val="15"/>
                <w:highlight w:val="none"/>
                <w:lang w:eastAsia="en-US"/>
              </w:rPr>
              <w:t>10</w:t>
            </w:r>
            <w:r>
              <w:rPr>
                <w:rFonts w:hint="default" w:ascii="Times New Roman" w:hAnsi="Times New Roman" w:eastAsia="新宋体" w:cs="Times New Roman"/>
                <w:snapToGrid w:val="0"/>
                <w:color w:val="auto"/>
                <w:spacing w:val="-2"/>
                <w:kern w:val="0"/>
                <w:sz w:val="24"/>
                <w:szCs w:val="24"/>
                <w:highlight w:val="none"/>
                <w:lang w:eastAsia="en-US"/>
              </w:rPr>
              <w:t>、</w:t>
            </w:r>
            <w:r>
              <w:rPr>
                <w:rFonts w:hint="default" w:ascii="Times New Roman" w:hAnsi="Times New Roman" w:eastAsia="Times New Roman" w:cs="Times New Roman"/>
                <w:snapToGrid w:val="0"/>
                <w:color w:val="auto"/>
                <w:spacing w:val="-2"/>
                <w:kern w:val="0"/>
                <w:sz w:val="24"/>
                <w:szCs w:val="24"/>
                <w:highlight w:val="none"/>
                <w:lang w:eastAsia="en-US"/>
              </w:rPr>
              <w:t>PM</w:t>
            </w:r>
            <w:r>
              <w:rPr>
                <w:rFonts w:hint="default" w:ascii="Times New Roman" w:hAnsi="Times New Roman" w:eastAsia="Times New Roman" w:cs="Times New Roman"/>
                <w:snapToGrid w:val="0"/>
                <w:color w:val="auto"/>
                <w:spacing w:val="-2"/>
                <w:kern w:val="0"/>
                <w:position w:val="-1"/>
                <w:sz w:val="15"/>
                <w:szCs w:val="15"/>
                <w:highlight w:val="none"/>
                <w:lang w:eastAsia="en-US"/>
              </w:rPr>
              <w:t>2.5</w:t>
            </w:r>
            <w:r>
              <w:rPr>
                <w:rFonts w:hint="default" w:ascii="Times New Roman" w:hAnsi="Times New Roman" w:eastAsia="宋体" w:cs="Times New Roman"/>
                <w:color w:val="auto"/>
                <w:sz w:val="24"/>
                <w:szCs w:val="32"/>
                <w:highlight w:val="none"/>
                <w:lang w:val="en-US" w:eastAsia="zh-CN"/>
              </w:rPr>
              <w:t>年均浓度</w:t>
            </w:r>
            <w:r>
              <w:rPr>
                <w:rFonts w:hint="default" w:ascii="Times New Roman" w:hAnsi="Times New Roman" w:eastAsia="宋体" w:cs="Times New Roman"/>
                <w:color w:val="auto"/>
                <w:highlight w:val="none"/>
                <w:lang w:val="en-US" w:eastAsia="zh-CN"/>
              </w:rPr>
              <w:t>、</w:t>
            </w:r>
            <w:r>
              <w:rPr>
                <w:rFonts w:hint="default" w:ascii="Times New Roman" w:hAnsi="Times New Roman" w:eastAsia="新宋体" w:cs="Times New Roman"/>
                <w:snapToGrid w:val="0"/>
                <w:color w:val="auto"/>
                <w:spacing w:val="-2"/>
                <w:kern w:val="0"/>
                <w:sz w:val="24"/>
                <w:szCs w:val="24"/>
                <w:highlight w:val="none"/>
                <w:lang w:eastAsia="en-US"/>
              </w:rPr>
              <w:t>臭氧（</w:t>
            </w:r>
            <w:r>
              <w:rPr>
                <w:rFonts w:hint="default" w:ascii="Times New Roman" w:hAnsi="Times New Roman" w:eastAsia="Times New Roman" w:cs="Times New Roman"/>
                <w:snapToGrid w:val="0"/>
                <w:color w:val="auto"/>
                <w:spacing w:val="-2"/>
                <w:kern w:val="0"/>
                <w:sz w:val="24"/>
                <w:szCs w:val="24"/>
                <w:highlight w:val="none"/>
                <w:lang w:eastAsia="en-US"/>
              </w:rPr>
              <w:t>O</w:t>
            </w:r>
            <w:r>
              <w:rPr>
                <w:rFonts w:hint="default" w:ascii="Times New Roman" w:hAnsi="Times New Roman" w:eastAsia="Times New Roman" w:cs="Times New Roman"/>
                <w:snapToGrid w:val="0"/>
                <w:color w:val="auto"/>
                <w:spacing w:val="-2"/>
                <w:kern w:val="0"/>
                <w:position w:val="-1"/>
                <w:sz w:val="15"/>
                <w:szCs w:val="15"/>
                <w:highlight w:val="none"/>
                <w:lang w:eastAsia="en-US"/>
              </w:rPr>
              <w:t>3</w:t>
            </w:r>
            <w:r>
              <w:rPr>
                <w:rFonts w:hint="default" w:ascii="Times New Roman" w:hAnsi="Times New Roman" w:eastAsia="新宋体" w:cs="Times New Roman"/>
                <w:snapToGrid w:val="0"/>
                <w:color w:val="auto"/>
                <w:spacing w:val="-2"/>
                <w:kern w:val="0"/>
                <w:sz w:val="24"/>
                <w:szCs w:val="24"/>
                <w:highlight w:val="none"/>
                <w:lang w:eastAsia="en-US"/>
              </w:rPr>
              <w:t>）</w:t>
            </w:r>
            <w:r>
              <w:rPr>
                <w:rFonts w:hint="default" w:ascii="Times New Roman" w:hAnsi="Times New Roman" w:eastAsia="Times New Roman" w:cs="Times New Roman"/>
                <w:snapToGrid w:val="0"/>
                <w:color w:val="auto"/>
                <w:spacing w:val="-2"/>
                <w:kern w:val="0"/>
                <w:sz w:val="24"/>
                <w:szCs w:val="24"/>
                <w:highlight w:val="none"/>
                <w:lang w:eastAsia="en-US"/>
              </w:rPr>
              <w:t>8</w:t>
            </w:r>
            <w:r>
              <w:rPr>
                <w:rFonts w:hint="default" w:ascii="Times New Roman" w:hAnsi="Times New Roman" w:eastAsia="新宋体" w:cs="Times New Roman"/>
                <w:snapToGrid w:val="0"/>
                <w:color w:val="auto"/>
                <w:spacing w:val="-2"/>
                <w:kern w:val="0"/>
                <w:sz w:val="24"/>
                <w:szCs w:val="24"/>
                <w:highlight w:val="none"/>
                <w:lang w:eastAsia="en-US"/>
              </w:rPr>
              <w:t>小时平均第</w:t>
            </w:r>
            <w:r>
              <w:rPr>
                <w:rFonts w:hint="default" w:ascii="Times New Roman" w:hAnsi="Times New Roman" w:eastAsia="Times New Roman" w:cs="Times New Roman"/>
                <w:snapToGrid w:val="0"/>
                <w:color w:val="auto"/>
                <w:spacing w:val="-2"/>
                <w:kern w:val="0"/>
                <w:sz w:val="24"/>
                <w:szCs w:val="24"/>
                <w:highlight w:val="none"/>
                <w:lang w:eastAsia="en-US"/>
              </w:rPr>
              <w:t>90</w:t>
            </w:r>
            <w:r>
              <w:rPr>
                <w:rFonts w:hint="default" w:ascii="Times New Roman" w:hAnsi="Times New Roman" w:eastAsia="新宋体" w:cs="Times New Roman"/>
                <w:snapToGrid w:val="0"/>
                <w:color w:val="auto"/>
                <w:spacing w:val="-2"/>
                <w:kern w:val="0"/>
                <w:sz w:val="24"/>
                <w:szCs w:val="24"/>
                <w:highlight w:val="none"/>
                <w:lang w:eastAsia="en-US"/>
              </w:rPr>
              <w:t>百分位数监测浓度值超标，</w:t>
            </w:r>
            <w:r>
              <w:rPr>
                <w:rFonts w:hint="default" w:ascii="Times New Roman" w:hAnsi="Times New Roman" w:eastAsia="新宋体" w:cs="Times New Roman"/>
                <w:snapToGrid w:val="0"/>
                <w:color w:val="auto"/>
                <w:spacing w:val="-3"/>
                <w:kern w:val="0"/>
                <w:sz w:val="24"/>
                <w:szCs w:val="24"/>
                <w:highlight w:val="none"/>
                <w:lang w:eastAsia="en-US"/>
              </w:rPr>
              <w:t>因此济宁市属于不达标区</w:t>
            </w:r>
            <w:r>
              <w:rPr>
                <w:rFonts w:hint="default" w:ascii="Times New Roman" w:hAnsi="Times New Roman"/>
                <w:kern w:val="0"/>
                <w:highlight w:val="none"/>
              </w:rPr>
              <w:t>。</w:t>
            </w:r>
          </w:p>
          <w:p w14:paraId="26B9392B">
            <w:pPr>
              <w:keepNext w:val="0"/>
              <w:keepLines w:val="0"/>
              <w:widowControl w:val="0"/>
              <w:suppressLineNumbers w:val="0"/>
              <w:spacing w:before="0" w:beforeAutospacing="0" w:after="0" w:afterAutospacing="0" w:line="360" w:lineRule="auto"/>
              <w:ind w:left="0" w:right="0" w:firstLine="482" w:firstLineChars="200"/>
              <w:jc w:val="both"/>
              <w:rPr>
                <w:rFonts w:hint="default" w:ascii="Times New Roman" w:hAnsi="Times New Roman" w:eastAsia="宋体" w:cs="Times New Roman"/>
                <w:b/>
                <w:bCs/>
                <w:color w:val="auto"/>
                <w:kern w:val="2"/>
                <w:sz w:val="24"/>
                <w:szCs w:val="24"/>
                <w:highlight w:val="none"/>
                <w:lang w:val="en-US" w:eastAsia="zh-CN" w:bidi="ar"/>
              </w:rPr>
            </w:pPr>
            <w:r>
              <w:rPr>
                <w:rFonts w:hint="default" w:ascii="Times New Roman" w:hAnsi="Times New Roman" w:eastAsia="宋体" w:cs="Times New Roman"/>
                <w:b/>
                <w:bCs/>
                <w:color w:val="auto"/>
                <w:kern w:val="2"/>
                <w:sz w:val="24"/>
                <w:szCs w:val="24"/>
                <w:highlight w:val="none"/>
                <w:lang w:val="en-US" w:eastAsia="zh-CN" w:bidi="ar"/>
              </w:rPr>
              <w:t>2、泗水县基本污染物环境质量现状</w:t>
            </w:r>
          </w:p>
          <w:p w14:paraId="5DD9159E">
            <w:pPr>
              <w:keepNext w:val="0"/>
              <w:keepLines w:val="0"/>
              <w:suppressLineNumbers w:val="0"/>
              <w:snapToGrid w:val="0"/>
              <w:spacing w:before="0" w:beforeAutospacing="0" w:after="0" w:afterAutospacing="0" w:line="360" w:lineRule="auto"/>
              <w:ind w:left="0" w:right="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为了解项目所在地区的环境空气质量现状，本评价收集了202</w:t>
            </w:r>
            <w:r>
              <w:rPr>
                <w:rFonts w:hint="eastAsia" w:ascii="Times New Roman" w:hAnsi="Times New Roman" w:cs="Times New Roman"/>
                <w:color w:val="auto"/>
                <w:sz w:val="24"/>
                <w:highlight w:val="none"/>
                <w:lang w:val="en-US" w:eastAsia="zh-CN"/>
              </w:rPr>
              <w:t>4</w:t>
            </w:r>
            <w:r>
              <w:rPr>
                <w:rFonts w:hint="default" w:ascii="Times New Roman" w:hAnsi="Times New Roman" w:cs="Times New Roman"/>
                <w:color w:val="auto"/>
                <w:sz w:val="24"/>
                <w:highlight w:val="none"/>
              </w:rPr>
              <w:t>年泗水县环境空气质量监测数据资料，对项目所在地区环境空气质量现状进行说明，具体数值见</w:t>
            </w:r>
            <w:r>
              <w:rPr>
                <w:rFonts w:hint="default" w:ascii="Times New Roman" w:hAnsi="Times New Roman" w:cs="Times New Roman"/>
                <w:color w:val="auto"/>
                <w:sz w:val="24"/>
                <w:highlight w:val="none"/>
                <w:lang w:val="en-US" w:eastAsia="zh-CN"/>
              </w:rPr>
              <w:t>下</w:t>
            </w:r>
            <w:r>
              <w:rPr>
                <w:rFonts w:hint="default" w:ascii="Times New Roman" w:hAnsi="Times New Roman" w:cs="Times New Roman"/>
                <w:color w:val="auto"/>
                <w:sz w:val="24"/>
                <w:highlight w:val="none"/>
              </w:rPr>
              <w:t>表。</w:t>
            </w:r>
          </w:p>
          <w:p w14:paraId="58386B70">
            <w:pPr>
              <w:pStyle w:val="110"/>
              <w:bidi w:val="0"/>
              <w:rPr>
                <w:rFonts w:hint="default" w:ascii="Times New Roman" w:hAnsi="Times New Roman" w:eastAsia="宋体" w:cs="Times New Roman"/>
                <w:b/>
                <w:bCs w:val="0"/>
                <w:color w:val="auto"/>
                <w:kern w:val="2"/>
                <w:szCs w:val="24"/>
                <w:highlight w:val="none"/>
              </w:rPr>
            </w:pPr>
            <w:r>
              <w:rPr>
                <w:rFonts w:hint="default" w:ascii="Times New Roman" w:hAnsi="Times New Roman" w:eastAsia="宋体" w:cs="Times New Roman"/>
                <w:b/>
                <w:bCs w:val="0"/>
                <w:color w:val="auto"/>
                <w:highlight w:val="none"/>
              </w:rPr>
              <w:t>表3-</w:t>
            </w:r>
            <w:r>
              <w:rPr>
                <w:rFonts w:hint="default" w:ascii="Times New Roman" w:hAnsi="Times New Roman" w:eastAsia="宋体" w:cs="Times New Roman"/>
                <w:b/>
                <w:bCs w:val="0"/>
                <w:color w:val="auto"/>
                <w:highlight w:val="none"/>
                <w:lang w:val="en-US" w:eastAsia="zh-CN"/>
              </w:rPr>
              <w:t>2</w:t>
            </w:r>
            <w:r>
              <w:rPr>
                <w:rFonts w:hint="eastAsia" w:ascii="Times New Roman" w:hAnsi="Times New Roman" w:eastAsia="宋体" w:cs="Times New Roman"/>
                <w:b/>
                <w:bCs w:val="0"/>
                <w:color w:val="auto"/>
                <w:highlight w:val="none"/>
                <w:lang w:val="en-US" w:eastAsia="zh-CN"/>
              </w:rPr>
              <w:t xml:space="preserve"> </w:t>
            </w:r>
            <w:r>
              <w:rPr>
                <w:rFonts w:hint="default" w:ascii="Times New Roman" w:hAnsi="Times New Roman" w:eastAsia="宋体" w:cs="Times New Roman"/>
                <w:b/>
                <w:bCs w:val="0"/>
                <w:color w:val="auto"/>
                <w:highlight w:val="none"/>
              </w:rPr>
              <w:t xml:space="preserve"> 202</w:t>
            </w:r>
            <w:r>
              <w:rPr>
                <w:rFonts w:hint="eastAsia" w:ascii="Times New Roman" w:hAnsi="Times New Roman" w:eastAsia="宋体" w:cs="Times New Roman"/>
                <w:b/>
                <w:bCs w:val="0"/>
                <w:color w:val="auto"/>
                <w:highlight w:val="none"/>
                <w:lang w:val="en-US" w:eastAsia="zh-CN"/>
              </w:rPr>
              <w:t>4</w:t>
            </w:r>
            <w:r>
              <w:rPr>
                <w:rFonts w:hint="default" w:ascii="Times New Roman" w:hAnsi="Times New Roman" w:eastAsia="宋体" w:cs="Times New Roman"/>
                <w:b/>
                <w:bCs w:val="0"/>
                <w:color w:val="auto"/>
                <w:highlight w:val="none"/>
              </w:rPr>
              <w:t>年泗水县基本污染物监测数据（单位：μg/m</w:t>
            </w:r>
            <w:r>
              <w:rPr>
                <w:rFonts w:hint="default" w:ascii="Times New Roman" w:hAnsi="Times New Roman" w:eastAsia="宋体" w:cs="Times New Roman"/>
                <w:b/>
                <w:bCs w:val="0"/>
                <w:color w:val="auto"/>
                <w:highlight w:val="none"/>
                <w:vertAlign w:val="superscript"/>
              </w:rPr>
              <w:t>3</w:t>
            </w:r>
            <w:r>
              <w:rPr>
                <w:rFonts w:hint="default" w:ascii="Times New Roman" w:hAnsi="Times New Roman" w:eastAsia="宋体" w:cs="Times New Roman"/>
                <w:b/>
                <w:bCs w:val="0"/>
                <w:color w:val="auto"/>
                <w:highlight w:val="none"/>
              </w:rPr>
              <w:t>）</w:t>
            </w:r>
          </w:p>
          <w:tbl>
            <w:tblPr>
              <w:tblStyle w:val="34"/>
              <w:tblW w:w="4997"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729"/>
              <w:gridCol w:w="982"/>
              <w:gridCol w:w="1037"/>
              <w:gridCol w:w="1092"/>
              <w:gridCol w:w="1105"/>
              <w:gridCol w:w="1828"/>
              <w:gridCol w:w="1584"/>
            </w:tblGrid>
            <w:tr w14:paraId="247E929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36" w:type="pct"/>
                  <w:tcBorders>
                    <w:tl2br w:val="nil"/>
                    <w:tr2bl w:val="nil"/>
                  </w:tcBorders>
                  <w:noWrap w:val="0"/>
                  <w:vAlign w:val="center"/>
                </w:tcPr>
                <w:p w14:paraId="16D7B513">
                  <w:pPr>
                    <w:pStyle w:val="96"/>
                    <w:keepNext w:val="0"/>
                    <w:keepLines w:val="0"/>
                    <w:pageBreakBefore w:val="0"/>
                    <w:widowControl w:val="0"/>
                    <w:kinsoku/>
                    <w:wordWrap/>
                    <w:overflowPunct/>
                    <w:topLinePunct w:val="0"/>
                    <w:autoSpaceDE/>
                    <w:autoSpaceDN/>
                    <w:bidi w:val="0"/>
                    <w:adjustRightInd w:val="0"/>
                    <w:snapToGrid w:val="0"/>
                    <w:ind w:firstLine="0" w:firstLineChars="0"/>
                    <w:textAlignment w:val="baseline"/>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年份</w:t>
                  </w:r>
                </w:p>
              </w:tc>
              <w:tc>
                <w:tcPr>
                  <w:tcW w:w="587" w:type="pct"/>
                  <w:tcBorders>
                    <w:tl2br w:val="nil"/>
                    <w:tr2bl w:val="nil"/>
                  </w:tcBorders>
                  <w:noWrap w:val="0"/>
                  <w:vAlign w:val="center"/>
                </w:tcPr>
                <w:p w14:paraId="545C4F05">
                  <w:pPr>
                    <w:pStyle w:val="96"/>
                    <w:keepNext w:val="0"/>
                    <w:keepLines w:val="0"/>
                    <w:pageBreakBefore w:val="0"/>
                    <w:widowControl w:val="0"/>
                    <w:kinsoku/>
                    <w:wordWrap/>
                    <w:overflowPunct/>
                    <w:topLinePunct w:val="0"/>
                    <w:autoSpaceDE/>
                    <w:autoSpaceDN/>
                    <w:bidi w:val="0"/>
                    <w:adjustRightInd w:val="0"/>
                    <w:snapToGrid w:val="0"/>
                    <w:ind w:firstLine="0" w:firstLineChars="0"/>
                    <w:textAlignment w:val="baseline"/>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SO</w:t>
                  </w:r>
                  <w:r>
                    <w:rPr>
                      <w:rFonts w:hint="default" w:ascii="Times New Roman" w:hAnsi="Times New Roman" w:eastAsia="宋体" w:cs="Times New Roman"/>
                      <w:b/>
                      <w:bCs/>
                      <w:color w:val="auto"/>
                      <w:sz w:val="21"/>
                      <w:szCs w:val="21"/>
                      <w:highlight w:val="none"/>
                      <w:vertAlign w:val="subscript"/>
                    </w:rPr>
                    <w:t>2</w:t>
                  </w:r>
                  <w:r>
                    <w:rPr>
                      <w:rFonts w:hint="default" w:ascii="Times New Roman" w:hAnsi="Times New Roman" w:eastAsia="宋体" w:cs="Times New Roman"/>
                      <w:b/>
                      <w:bCs/>
                      <w:color w:val="auto"/>
                      <w:sz w:val="21"/>
                      <w:szCs w:val="21"/>
                      <w:highlight w:val="none"/>
                    </w:rPr>
                    <w:t>年均</w:t>
                  </w:r>
                </w:p>
                <w:p w14:paraId="660DC1B5">
                  <w:pPr>
                    <w:pStyle w:val="96"/>
                    <w:keepNext w:val="0"/>
                    <w:keepLines w:val="0"/>
                    <w:pageBreakBefore w:val="0"/>
                    <w:widowControl w:val="0"/>
                    <w:kinsoku/>
                    <w:wordWrap/>
                    <w:overflowPunct/>
                    <w:topLinePunct w:val="0"/>
                    <w:autoSpaceDE/>
                    <w:autoSpaceDN/>
                    <w:bidi w:val="0"/>
                    <w:adjustRightInd w:val="0"/>
                    <w:snapToGrid w:val="0"/>
                    <w:ind w:firstLine="0" w:firstLineChars="0"/>
                    <w:textAlignment w:val="baseline"/>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浓度</w:t>
                  </w:r>
                </w:p>
              </w:tc>
              <w:tc>
                <w:tcPr>
                  <w:tcW w:w="620" w:type="pct"/>
                  <w:tcBorders>
                    <w:tl2br w:val="nil"/>
                    <w:tr2bl w:val="nil"/>
                  </w:tcBorders>
                  <w:noWrap w:val="0"/>
                  <w:vAlign w:val="center"/>
                </w:tcPr>
                <w:p w14:paraId="71FA6499">
                  <w:pPr>
                    <w:pStyle w:val="96"/>
                    <w:keepNext w:val="0"/>
                    <w:keepLines w:val="0"/>
                    <w:pageBreakBefore w:val="0"/>
                    <w:widowControl w:val="0"/>
                    <w:kinsoku/>
                    <w:wordWrap/>
                    <w:overflowPunct/>
                    <w:topLinePunct w:val="0"/>
                    <w:autoSpaceDE/>
                    <w:autoSpaceDN/>
                    <w:bidi w:val="0"/>
                    <w:adjustRightInd w:val="0"/>
                    <w:snapToGrid w:val="0"/>
                    <w:ind w:firstLine="0" w:firstLineChars="0"/>
                    <w:textAlignment w:val="baseline"/>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NO</w:t>
                  </w:r>
                  <w:r>
                    <w:rPr>
                      <w:rFonts w:hint="default" w:ascii="Times New Roman" w:hAnsi="Times New Roman" w:eastAsia="宋体" w:cs="Times New Roman"/>
                      <w:b/>
                      <w:bCs/>
                      <w:color w:val="auto"/>
                      <w:sz w:val="21"/>
                      <w:szCs w:val="21"/>
                      <w:highlight w:val="none"/>
                      <w:vertAlign w:val="subscript"/>
                    </w:rPr>
                    <w:t>2</w:t>
                  </w:r>
                  <w:r>
                    <w:rPr>
                      <w:rFonts w:hint="default" w:ascii="Times New Roman" w:hAnsi="Times New Roman" w:eastAsia="宋体" w:cs="Times New Roman"/>
                      <w:b/>
                      <w:bCs/>
                      <w:color w:val="auto"/>
                      <w:sz w:val="21"/>
                      <w:szCs w:val="21"/>
                      <w:highlight w:val="none"/>
                    </w:rPr>
                    <w:t>年均</w:t>
                  </w:r>
                </w:p>
                <w:p w14:paraId="5B7D7B83">
                  <w:pPr>
                    <w:pStyle w:val="96"/>
                    <w:keepNext w:val="0"/>
                    <w:keepLines w:val="0"/>
                    <w:pageBreakBefore w:val="0"/>
                    <w:widowControl w:val="0"/>
                    <w:kinsoku/>
                    <w:wordWrap/>
                    <w:overflowPunct/>
                    <w:topLinePunct w:val="0"/>
                    <w:autoSpaceDE/>
                    <w:autoSpaceDN/>
                    <w:bidi w:val="0"/>
                    <w:adjustRightInd w:val="0"/>
                    <w:snapToGrid w:val="0"/>
                    <w:ind w:firstLine="0" w:firstLineChars="0"/>
                    <w:textAlignment w:val="baseline"/>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浓度</w:t>
                  </w:r>
                </w:p>
              </w:tc>
              <w:tc>
                <w:tcPr>
                  <w:tcW w:w="653" w:type="pct"/>
                  <w:tcBorders>
                    <w:tl2br w:val="nil"/>
                    <w:tr2bl w:val="nil"/>
                  </w:tcBorders>
                  <w:noWrap w:val="0"/>
                  <w:vAlign w:val="center"/>
                </w:tcPr>
                <w:p w14:paraId="19AEBAAB">
                  <w:pPr>
                    <w:pStyle w:val="96"/>
                    <w:keepNext w:val="0"/>
                    <w:keepLines w:val="0"/>
                    <w:pageBreakBefore w:val="0"/>
                    <w:widowControl w:val="0"/>
                    <w:kinsoku/>
                    <w:wordWrap/>
                    <w:overflowPunct/>
                    <w:topLinePunct w:val="0"/>
                    <w:autoSpaceDE/>
                    <w:autoSpaceDN/>
                    <w:bidi w:val="0"/>
                    <w:adjustRightInd w:val="0"/>
                    <w:snapToGrid w:val="0"/>
                    <w:ind w:firstLine="0" w:firstLineChars="0"/>
                    <w:textAlignment w:val="baseline"/>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PM</w:t>
                  </w:r>
                  <w:r>
                    <w:rPr>
                      <w:rFonts w:hint="default" w:ascii="Times New Roman" w:hAnsi="Times New Roman" w:eastAsia="宋体" w:cs="Times New Roman"/>
                      <w:b/>
                      <w:bCs/>
                      <w:color w:val="auto"/>
                      <w:sz w:val="21"/>
                      <w:szCs w:val="21"/>
                      <w:highlight w:val="none"/>
                      <w:vertAlign w:val="subscript"/>
                    </w:rPr>
                    <w:t>10</w:t>
                  </w:r>
                  <w:r>
                    <w:rPr>
                      <w:rFonts w:hint="default" w:ascii="Times New Roman" w:hAnsi="Times New Roman" w:eastAsia="宋体" w:cs="Times New Roman"/>
                      <w:b/>
                      <w:bCs/>
                      <w:color w:val="auto"/>
                      <w:sz w:val="21"/>
                      <w:szCs w:val="21"/>
                      <w:highlight w:val="none"/>
                    </w:rPr>
                    <w:t>年均</w:t>
                  </w:r>
                </w:p>
                <w:p w14:paraId="2F266EE8">
                  <w:pPr>
                    <w:pStyle w:val="96"/>
                    <w:keepNext w:val="0"/>
                    <w:keepLines w:val="0"/>
                    <w:pageBreakBefore w:val="0"/>
                    <w:widowControl w:val="0"/>
                    <w:kinsoku/>
                    <w:wordWrap/>
                    <w:overflowPunct/>
                    <w:topLinePunct w:val="0"/>
                    <w:autoSpaceDE/>
                    <w:autoSpaceDN/>
                    <w:bidi w:val="0"/>
                    <w:adjustRightInd w:val="0"/>
                    <w:snapToGrid w:val="0"/>
                    <w:ind w:firstLine="0" w:firstLineChars="0"/>
                    <w:textAlignment w:val="baseline"/>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浓度</w:t>
                  </w:r>
                </w:p>
              </w:tc>
              <w:tc>
                <w:tcPr>
                  <w:tcW w:w="661" w:type="pct"/>
                  <w:tcBorders>
                    <w:tl2br w:val="nil"/>
                    <w:tr2bl w:val="nil"/>
                  </w:tcBorders>
                  <w:noWrap w:val="0"/>
                  <w:vAlign w:val="center"/>
                </w:tcPr>
                <w:p w14:paraId="3815A29F">
                  <w:pPr>
                    <w:pStyle w:val="96"/>
                    <w:keepNext w:val="0"/>
                    <w:keepLines w:val="0"/>
                    <w:pageBreakBefore w:val="0"/>
                    <w:widowControl w:val="0"/>
                    <w:kinsoku/>
                    <w:wordWrap/>
                    <w:overflowPunct/>
                    <w:topLinePunct w:val="0"/>
                    <w:autoSpaceDE/>
                    <w:autoSpaceDN/>
                    <w:bidi w:val="0"/>
                    <w:adjustRightInd w:val="0"/>
                    <w:snapToGrid w:val="0"/>
                    <w:ind w:firstLine="0" w:firstLineChars="0"/>
                    <w:textAlignment w:val="baseline"/>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PM</w:t>
                  </w:r>
                  <w:r>
                    <w:rPr>
                      <w:rFonts w:hint="default" w:ascii="Times New Roman" w:hAnsi="Times New Roman" w:eastAsia="宋体" w:cs="Times New Roman"/>
                      <w:b/>
                      <w:bCs/>
                      <w:color w:val="auto"/>
                      <w:sz w:val="21"/>
                      <w:szCs w:val="21"/>
                      <w:highlight w:val="none"/>
                      <w:vertAlign w:val="subscript"/>
                    </w:rPr>
                    <w:t>2.5</w:t>
                  </w:r>
                  <w:r>
                    <w:rPr>
                      <w:rFonts w:hint="default" w:ascii="Times New Roman" w:hAnsi="Times New Roman" w:eastAsia="宋体" w:cs="Times New Roman"/>
                      <w:b/>
                      <w:bCs/>
                      <w:color w:val="auto"/>
                      <w:sz w:val="21"/>
                      <w:szCs w:val="21"/>
                      <w:highlight w:val="none"/>
                    </w:rPr>
                    <w:t>年均</w:t>
                  </w:r>
                </w:p>
                <w:p w14:paraId="5CC5D319">
                  <w:pPr>
                    <w:pStyle w:val="96"/>
                    <w:keepNext w:val="0"/>
                    <w:keepLines w:val="0"/>
                    <w:pageBreakBefore w:val="0"/>
                    <w:widowControl w:val="0"/>
                    <w:kinsoku/>
                    <w:wordWrap/>
                    <w:overflowPunct/>
                    <w:topLinePunct w:val="0"/>
                    <w:autoSpaceDE/>
                    <w:autoSpaceDN/>
                    <w:bidi w:val="0"/>
                    <w:adjustRightInd w:val="0"/>
                    <w:snapToGrid w:val="0"/>
                    <w:ind w:firstLine="0" w:firstLineChars="0"/>
                    <w:textAlignment w:val="baseline"/>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浓度</w:t>
                  </w:r>
                </w:p>
              </w:tc>
              <w:tc>
                <w:tcPr>
                  <w:tcW w:w="1093" w:type="pct"/>
                  <w:tcBorders>
                    <w:tl2br w:val="nil"/>
                    <w:tr2bl w:val="nil"/>
                  </w:tcBorders>
                  <w:noWrap w:val="0"/>
                  <w:vAlign w:val="center"/>
                </w:tcPr>
                <w:p w14:paraId="21009B17">
                  <w:pPr>
                    <w:pStyle w:val="96"/>
                    <w:keepNext w:val="0"/>
                    <w:keepLines w:val="0"/>
                    <w:pageBreakBefore w:val="0"/>
                    <w:widowControl w:val="0"/>
                    <w:kinsoku/>
                    <w:wordWrap/>
                    <w:overflowPunct/>
                    <w:topLinePunct w:val="0"/>
                    <w:autoSpaceDE/>
                    <w:autoSpaceDN/>
                    <w:bidi w:val="0"/>
                    <w:adjustRightInd w:val="0"/>
                    <w:snapToGrid w:val="0"/>
                    <w:ind w:firstLine="0" w:firstLineChars="0"/>
                    <w:textAlignment w:val="baseline"/>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lang w:eastAsia="zh-CN"/>
                    </w:rPr>
                    <w:t>O</w:t>
                  </w:r>
                  <w:r>
                    <w:rPr>
                      <w:rFonts w:hint="default" w:ascii="Times New Roman" w:hAnsi="Times New Roman" w:eastAsia="宋体" w:cs="Times New Roman"/>
                      <w:b/>
                      <w:bCs/>
                      <w:color w:val="auto"/>
                      <w:sz w:val="21"/>
                      <w:szCs w:val="21"/>
                      <w:highlight w:val="none"/>
                      <w:vertAlign w:val="subscript"/>
                      <w:lang w:eastAsia="zh-CN"/>
                    </w:rPr>
                    <w:t>3</w:t>
                  </w:r>
                  <w:r>
                    <w:rPr>
                      <w:rFonts w:hint="default" w:ascii="Times New Roman" w:hAnsi="Times New Roman" w:eastAsia="宋体" w:cs="Times New Roman"/>
                      <w:b/>
                      <w:bCs/>
                      <w:color w:val="auto"/>
                      <w:sz w:val="21"/>
                      <w:szCs w:val="21"/>
                      <w:highlight w:val="none"/>
                      <w:lang w:eastAsia="zh-CN"/>
                    </w:rPr>
                    <w:t>日最大8小时均值第90百分位数</w:t>
                  </w:r>
                </w:p>
              </w:tc>
              <w:tc>
                <w:tcPr>
                  <w:tcW w:w="947" w:type="pct"/>
                  <w:tcBorders>
                    <w:tl2br w:val="nil"/>
                    <w:tr2bl w:val="nil"/>
                  </w:tcBorders>
                  <w:noWrap w:val="0"/>
                  <w:vAlign w:val="center"/>
                </w:tcPr>
                <w:p w14:paraId="69A5285C">
                  <w:pPr>
                    <w:pStyle w:val="96"/>
                    <w:keepNext w:val="0"/>
                    <w:keepLines w:val="0"/>
                    <w:pageBreakBefore w:val="0"/>
                    <w:widowControl w:val="0"/>
                    <w:kinsoku/>
                    <w:wordWrap/>
                    <w:overflowPunct/>
                    <w:topLinePunct w:val="0"/>
                    <w:autoSpaceDE/>
                    <w:autoSpaceDN/>
                    <w:bidi w:val="0"/>
                    <w:adjustRightInd w:val="0"/>
                    <w:snapToGrid w:val="0"/>
                    <w:ind w:firstLine="0" w:firstLineChars="0"/>
                    <w:textAlignment w:val="baseline"/>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CO24小时平均浓度第95百分位数</w:t>
                  </w:r>
                </w:p>
              </w:tc>
            </w:tr>
            <w:tr w14:paraId="2EEB96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436" w:type="pct"/>
                  <w:tcBorders>
                    <w:tl2br w:val="nil"/>
                    <w:tr2bl w:val="nil"/>
                  </w:tcBorders>
                  <w:noWrap w:val="0"/>
                  <w:vAlign w:val="center"/>
                </w:tcPr>
                <w:p w14:paraId="32CC3835">
                  <w:pPr>
                    <w:pStyle w:val="96"/>
                    <w:keepNext w:val="0"/>
                    <w:keepLines w:val="0"/>
                    <w:pageBreakBefore w:val="0"/>
                    <w:widowControl w:val="0"/>
                    <w:kinsoku/>
                    <w:wordWrap/>
                    <w:overflowPunct/>
                    <w:topLinePunct w:val="0"/>
                    <w:autoSpaceDE/>
                    <w:autoSpaceDN/>
                    <w:bidi w:val="0"/>
                    <w:adjustRightInd w:val="0"/>
                    <w:snapToGrid w:val="0"/>
                    <w:ind w:firstLine="0" w:firstLineChars="0"/>
                    <w:textAlignment w:val="baseline"/>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202</w:t>
                  </w:r>
                  <w:r>
                    <w:rPr>
                      <w:rFonts w:hint="eastAsia" w:ascii="Times New Roman" w:hAnsi="Times New Roman"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lang w:eastAsia="zh-CN"/>
                    </w:rPr>
                    <w:t>年</w:t>
                  </w:r>
                </w:p>
              </w:tc>
              <w:tc>
                <w:tcPr>
                  <w:tcW w:w="587" w:type="pct"/>
                  <w:tcBorders>
                    <w:tl2br w:val="nil"/>
                    <w:tr2bl w:val="nil"/>
                  </w:tcBorders>
                  <w:noWrap w:val="0"/>
                  <w:vAlign w:val="center"/>
                </w:tcPr>
                <w:p w14:paraId="40A168B7">
                  <w:pPr>
                    <w:pStyle w:val="96"/>
                    <w:keepNext w:val="0"/>
                    <w:keepLines w:val="0"/>
                    <w:pageBreakBefore w:val="0"/>
                    <w:widowControl w:val="0"/>
                    <w:kinsoku/>
                    <w:wordWrap/>
                    <w:overflowPunct/>
                    <w:topLinePunct w:val="0"/>
                    <w:autoSpaceDE/>
                    <w:autoSpaceDN/>
                    <w:bidi w:val="0"/>
                    <w:adjustRightInd w:val="0"/>
                    <w:snapToGrid w:val="0"/>
                    <w:ind w:firstLine="0" w:firstLineChars="0"/>
                    <w:textAlignment w:val="baseline"/>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1</w:t>
                  </w:r>
                  <w:r>
                    <w:rPr>
                      <w:rFonts w:hint="default" w:ascii="Times New Roman" w:hAnsi="Times New Roman" w:eastAsia="宋体" w:cs="Times New Roman"/>
                      <w:color w:val="auto"/>
                      <w:sz w:val="21"/>
                      <w:szCs w:val="21"/>
                      <w:highlight w:val="none"/>
                      <w:lang w:val="en-US" w:eastAsia="zh-CN"/>
                    </w:rPr>
                    <w:t>0</w:t>
                  </w:r>
                </w:p>
              </w:tc>
              <w:tc>
                <w:tcPr>
                  <w:tcW w:w="620" w:type="pct"/>
                  <w:tcBorders>
                    <w:tl2br w:val="nil"/>
                    <w:tr2bl w:val="nil"/>
                  </w:tcBorders>
                  <w:noWrap w:val="0"/>
                  <w:vAlign w:val="center"/>
                </w:tcPr>
                <w:p w14:paraId="69DE4544">
                  <w:pPr>
                    <w:pStyle w:val="96"/>
                    <w:keepNext w:val="0"/>
                    <w:keepLines w:val="0"/>
                    <w:pageBreakBefore w:val="0"/>
                    <w:widowControl w:val="0"/>
                    <w:kinsoku/>
                    <w:wordWrap/>
                    <w:overflowPunct/>
                    <w:topLinePunct w:val="0"/>
                    <w:autoSpaceDE/>
                    <w:autoSpaceDN/>
                    <w:bidi w:val="0"/>
                    <w:adjustRightInd w:val="0"/>
                    <w:snapToGrid w:val="0"/>
                    <w:ind w:firstLine="0" w:firstLineChars="0"/>
                    <w:textAlignment w:val="baseline"/>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29</w:t>
                  </w:r>
                </w:p>
              </w:tc>
              <w:tc>
                <w:tcPr>
                  <w:tcW w:w="653" w:type="pct"/>
                  <w:tcBorders>
                    <w:tl2br w:val="nil"/>
                    <w:tr2bl w:val="nil"/>
                  </w:tcBorders>
                  <w:noWrap w:val="0"/>
                  <w:vAlign w:val="center"/>
                </w:tcPr>
                <w:p w14:paraId="25743EA8">
                  <w:pPr>
                    <w:pStyle w:val="96"/>
                    <w:keepNext w:val="0"/>
                    <w:keepLines w:val="0"/>
                    <w:pageBreakBefore w:val="0"/>
                    <w:widowControl w:val="0"/>
                    <w:kinsoku/>
                    <w:wordWrap/>
                    <w:overflowPunct/>
                    <w:topLinePunct w:val="0"/>
                    <w:autoSpaceDE/>
                    <w:autoSpaceDN/>
                    <w:bidi w:val="0"/>
                    <w:adjustRightInd w:val="0"/>
                    <w:snapToGrid w:val="0"/>
                    <w:ind w:firstLine="0" w:firstLineChars="0"/>
                    <w:textAlignment w:val="baseline"/>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69</w:t>
                  </w:r>
                </w:p>
              </w:tc>
              <w:tc>
                <w:tcPr>
                  <w:tcW w:w="661" w:type="pct"/>
                  <w:tcBorders>
                    <w:tl2br w:val="nil"/>
                    <w:tr2bl w:val="nil"/>
                  </w:tcBorders>
                  <w:noWrap w:val="0"/>
                  <w:vAlign w:val="center"/>
                </w:tcPr>
                <w:p w14:paraId="271166F3">
                  <w:pPr>
                    <w:pStyle w:val="96"/>
                    <w:keepNext w:val="0"/>
                    <w:keepLines w:val="0"/>
                    <w:pageBreakBefore w:val="0"/>
                    <w:widowControl w:val="0"/>
                    <w:kinsoku/>
                    <w:wordWrap/>
                    <w:overflowPunct/>
                    <w:topLinePunct w:val="0"/>
                    <w:autoSpaceDE/>
                    <w:autoSpaceDN/>
                    <w:bidi w:val="0"/>
                    <w:adjustRightInd w:val="0"/>
                    <w:snapToGrid w:val="0"/>
                    <w:ind w:firstLine="0" w:firstLineChars="0"/>
                    <w:textAlignment w:val="baseline"/>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42</w:t>
                  </w:r>
                </w:p>
              </w:tc>
              <w:tc>
                <w:tcPr>
                  <w:tcW w:w="1093" w:type="pct"/>
                  <w:tcBorders>
                    <w:tl2br w:val="nil"/>
                    <w:tr2bl w:val="nil"/>
                  </w:tcBorders>
                  <w:noWrap w:val="0"/>
                  <w:vAlign w:val="center"/>
                </w:tcPr>
                <w:p w14:paraId="66651140">
                  <w:pPr>
                    <w:pStyle w:val="96"/>
                    <w:keepNext w:val="0"/>
                    <w:keepLines w:val="0"/>
                    <w:pageBreakBefore w:val="0"/>
                    <w:widowControl w:val="0"/>
                    <w:kinsoku/>
                    <w:wordWrap/>
                    <w:overflowPunct/>
                    <w:topLinePunct w:val="0"/>
                    <w:autoSpaceDE/>
                    <w:autoSpaceDN/>
                    <w:bidi w:val="0"/>
                    <w:adjustRightInd w:val="0"/>
                    <w:snapToGrid w:val="0"/>
                    <w:ind w:firstLine="0" w:firstLineChars="0"/>
                    <w:textAlignment w:val="baseline"/>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143</w:t>
                  </w:r>
                </w:p>
              </w:tc>
              <w:tc>
                <w:tcPr>
                  <w:tcW w:w="947" w:type="pct"/>
                  <w:tcBorders>
                    <w:tl2br w:val="nil"/>
                    <w:tr2bl w:val="nil"/>
                  </w:tcBorders>
                  <w:noWrap w:val="0"/>
                  <w:vAlign w:val="center"/>
                </w:tcPr>
                <w:p w14:paraId="2CC8B0AA">
                  <w:pPr>
                    <w:pStyle w:val="96"/>
                    <w:keepNext w:val="0"/>
                    <w:keepLines w:val="0"/>
                    <w:pageBreakBefore w:val="0"/>
                    <w:widowControl w:val="0"/>
                    <w:kinsoku/>
                    <w:wordWrap/>
                    <w:overflowPunct/>
                    <w:topLinePunct w:val="0"/>
                    <w:autoSpaceDE/>
                    <w:autoSpaceDN/>
                    <w:bidi w:val="0"/>
                    <w:adjustRightInd w:val="0"/>
                    <w:snapToGrid w:val="0"/>
                    <w:ind w:firstLine="0" w:firstLineChars="0"/>
                    <w:textAlignment w:val="baseline"/>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1083</w:t>
                  </w:r>
                </w:p>
              </w:tc>
            </w:tr>
          </w:tbl>
          <w:p w14:paraId="350DF502">
            <w:pPr>
              <w:pStyle w:val="30"/>
              <w:keepNext w:val="0"/>
              <w:keepLines w:val="0"/>
              <w:suppressLineNumbers w:val="0"/>
              <w:tabs>
                <w:tab w:val="left" w:pos="5154"/>
              </w:tabs>
              <w:adjustRightInd w:val="0"/>
              <w:snapToGrid w:val="0"/>
              <w:spacing w:before="0" w:beforeAutospacing="0" w:after="0" w:afterAutospacing="0" w:line="360" w:lineRule="auto"/>
              <w:ind w:left="0" w:right="0" w:firstLine="480" w:firstLineChars="200"/>
              <w:rPr>
                <w:rFonts w:hint="default" w:ascii="Times New Roman" w:hAnsi="Times New Roman"/>
                <w:color w:val="auto"/>
                <w:szCs w:val="24"/>
                <w:highlight w:val="none"/>
              </w:rPr>
            </w:pPr>
            <w:r>
              <w:rPr>
                <w:rFonts w:hint="default" w:ascii="Times New Roman" w:hAnsi="Times New Roman"/>
                <w:color w:val="auto"/>
                <w:szCs w:val="24"/>
                <w:highlight w:val="none"/>
              </w:rPr>
              <w:t>泗水县202</w:t>
            </w:r>
            <w:r>
              <w:rPr>
                <w:rFonts w:hint="eastAsia" w:ascii="Times New Roman" w:hAnsi="Times New Roman"/>
                <w:color w:val="auto"/>
                <w:szCs w:val="24"/>
                <w:highlight w:val="none"/>
                <w:lang w:val="en-US" w:eastAsia="zh-CN"/>
              </w:rPr>
              <w:t>4</w:t>
            </w:r>
            <w:r>
              <w:rPr>
                <w:rFonts w:hint="default" w:ascii="Times New Roman" w:hAnsi="Times New Roman"/>
                <w:color w:val="auto"/>
                <w:szCs w:val="24"/>
                <w:highlight w:val="none"/>
              </w:rPr>
              <w:t>年大气环境质量现状评价见</w:t>
            </w:r>
            <w:r>
              <w:rPr>
                <w:rFonts w:hint="eastAsia" w:ascii="Times New Roman" w:hAnsi="Times New Roman"/>
                <w:color w:val="auto"/>
                <w:szCs w:val="24"/>
                <w:highlight w:val="none"/>
              </w:rPr>
              <w:t>下</w:t>
            </w:r>
            <w:r>
              <w:rPr>
                <w:rFonts w:hint="default" w:ascii="Times New Roman" w:hAnsi="Times New Roman"/>
                <w:color w:val="auto"/>
                <w:szCs w:val="24"/>
                <w:highlight w:val="none"/>
              </w:rPr>
              <w:t>表。</w:t>
            </w:r>
          </w:p>
          <w:p w14:paraId="3EEA3844">
            <w:pPr>
              <w:pStyle w:val="110"/>
              <w:bidi w:val="0"/>
              <w:rPr>
                <w:rFonts w:hint="default" w:ascii="Times New Roman" w:hAnsi="Times New Roman" w:eastAsia="宋体" w:cs="Times New Roman"/>
                <w:b/>
                <w:bCs w:val="0"/>
                <w:color w:val="auto"/>
                <w:highlight w:val="none"/>
              </w:rPr>
            </w:pPr>
            <w:r>
              <w:rPr>
                <w:rFonts w:hint="default" w:ascii="Times New Roman" w:hAnsi="Times New Roman" w:eastAsia="宋体" w:cs="Times New Roman"/>
                <w:b/>
                <w:bCs w:val="0"/>
                <w:color w:val="auto"/>
                <w:highlight w:val="none"/>
              </w:rPr>
              <w:t>表3-</w:t>
            </w:r>
            <w:r>
              <w:rPr>
                <w:rFonts w:hint="eastAsia" w:ascii="Times New Roman" w:hAnsi="Times New Roman" w:eastAsia="宋体" w:cs="Times New Roman"/>
                <w:b/>
                <w:bCs w:val="0"/>
                <w:color w:val="auto"/>
                <w:highlight w:val="none"/>
                <w:lang w:val="en-US" w:eastAsia="zh-CN"/>
              </w:rPr>
              <w:t>3</w:t>
            </w:r>
            <w:r>
              <w:rPr>
                <w:rFonts w:hint="default" w:ascii="Times New Roman" w:hAnsi="Times New Roman" w:eastAsia="宋体" w:cs="Times New Roman"/>
                <w:b/>
                <w:bCs w:val="0"/>
                <w:color w:val="auto"/>
                <w:highlight w:val="none"/>
              </w:rPr>
              <w:t xml:space="preserve"> 泗水县大气环境质量现状评价表</w:t>
            </w:r>
          </w:p>
          <w:tbl>
            <w:tblPr>
              <w:tblStyle w:val="34"/>
              <w:tblW w:w="495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442"/>
              <w:gridCol w:w="643"/>
              <w:gridCol w:w="3055"/>
              <w:gridCol w:w="1379"/>
              <w:gridCol w:w="1168"/>
              <w:gridCol w:w="763"/>
              <w:gridCol w:w="864"/>
            </w:tblGrid>
            <w:tr w14:paraId="2AEA3B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82" w:type="pct"/>
                  <w:tcBorders>
                    <w:tl2br w:val="nil"/>
                    <w:tr2bl w:val="nil"/>
                  </w:tcBorders>
                  <w:noWrap/>
                  <w:vAlign w:val="center"/>
                </w:tcPr>
                <w:p w14:paraId="4008E87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bCs/>
                      <w:color w:val="auto"/>
                      <w:kern w:val="21"/>
                      <w:sz w:val="21"/>
                      <w:szCs w:val="21"/>
                      <w:highlight w:val="none"/>
                    </w:rPr>
                  </w:pPr>
                  <w:r>
                    <w:rPr>
                      <w:rFonts w:hint="default" w:ascii="Times New Roman" w:hAnsi="Times New Roman" w:cs="Times New Roman"/>
                      <w:b/>
                      <w:bCs/>
                      <w:color w:val="auto"/>
                      <w:kern w:val="21"/>
                      <w:sz w:val="21"/>
                      <w:szCs w:val="21"/>
                      <w:highlight w:val="none"/>
                    </w:rPr>
                    <w:t>序号</w:t>
                  </w:r>
                </w:p>
              </w:tc>
              <w:tc>
                <w:tcPr>
                  <w:tcW w:w="518" w:type="pct"/>
                  <w:tcBorders>
                    <w:tl2br w:val="nil"/>
                    <w:tr2bl w:val="nil"/>
                  </w:tcBorders>
                  <w:noWrap/>
                  <w:vAlign w:val="center"/>
                </w:tcPr>
                <w:p w14:paraId="2DA1423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bCs/>
                      <w:color w:val="auto"/>
                      <w:kern w:val="21"/>
                      <w:sz w:val="21"/>
                      <w:szCs w:val="21"/>
                      <w:highlight w:val="none"/>
                    </w:rPr>
                  </w:pPr>
                  <w:r>
                    <w:rPr>
                      <w:rFonts w:hint="default" w:ascii="Times New Roman" w:hAnsi="Times New Roman" w:cs="Times New Roman"/>
                      <w:b/>
                      <w:bCs/>
                      <w:color w:val="auto"/>
                      <w:kern w:val="21"/>
                      <w:sz w:val="21"/>
                      <w:szCs w:val="21"/>
                      <w:highlight w:val="none"/>
                    </w:rPr>
                    <w:t>污染物</w:t>
                  </w:r>
                </w:p>
              </w:tc>
              <w:tc>
                <w:tcPr>
                  <w:tcW w:w="1173" w:type="pct"/>
                  <w:tcBorders>
                    <w:tl2br w:val="nil"/>
                    <w:tr2bl w:val="nil"/>
                  </w:tcBorders>
                  <w:noWrap/>
                  <w:vAlign w:val="center"/>
                </w:tcPr>
                <w:p w14:paraId="23671C5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bCs/>
                      <w:color w:val="auto"/>
                      <w:kern w:val="21"/>
                      <w:sz w:val="21"/>
                      <w:szCs w:val="21"/>
                      <w:highlight w:val="none"/>
                    </w:rPr>
                  </w:pPr>
                  <w:r>
                    <w:rPr>
                      <w:rFonts w:hint="default" w:ascii="Times New Roman" w:hAnsi="Times New Roman" w:cs="Times New Roman"/>
                      <w:b/>
                      <w:bCs/>
                      <w:color w:val="auto"/>
                      <w:kern w:val="21"/>
                      <w:sz w:val="21"/>
                      <w:szCs w:val="21"/>
                      <w:highlight w:val="none"/>
                    </w:rPr>
                    <w:t>年评价指标</w:t>
                  </w:r>
                </w:p>
              </w:tc>
              <w:tc>
                <w:tcPr>
                  <w:tcW w:w="955" w:type="pct"/>
                  <w:tcBorders>
                    <w:tl2br w:val="nil"/>
                    <w:tr2bl w:val="nil"/>
                  </w:tcBorders>
                  <w:noWrap/>
                  <w:vAlign w:val="center"/>
                </w:tcPr>
                <w:p w14:paraId="0076AB9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bCs/>
                      <w:color w:val="auto"/>
                      <w:kern w:val="21"/>
                      <w:sz w:val="21"/>
                      <w:szCs w:val="21"/>
                      <w:highlight w:val="none"/>
                    </w:rPr>
                  </w:pPr>
                  <w:r>
                    <w:rPr>
                      <w:rFonts w:hint="default" w:ascii="Times New Roman" w:hAnsi="Times New Roman" w:cs="Times New Roman"/>
                      <w:b/>
                      <w:bCs/>
                      <w:color w:val="auto"/>
                      <w:kern w:val="21"/>
                      <w:sz w:val="21"/>
                      <w:szCs w:val="21"/>
                      <w:highlight w:val="none"/>
                    </w:rPr>
                    <w:t>现状浓度μg/m</w:t>
                  </w:r>
                  <w:r>
                    <w:rPr>
                      <w:rFonts w:hint="default" w:ascii="Times New Roman" w:hAnsi="Times New Roman" w:cs="Times New Roman"/>
                      <w:b/>
                      <w:bCs/>
                      <w:color w:val="auto"/>
                      <w:kern w:val="21"/>
                      <w:sz w:val="21"/>
                      <w:szCs w:val="21"/>
                      <w:highlight w:val="none"/>
                      <w:vertAlign w:val="superscript"/>
                    </w:rPr>
                    <w:t>3</w:t>
                  </w:r>
                </w:p>
              </w:tc>
              <w:tc>
                <w:tcPr>
                  <w:tcW w:w="836" w:type="pct"/>
                  <w:tcBorders>
                    <w:tl2br w:val="nil"/>
                    <w:tr2bl w:val="nil"/>
                  </w:tcBorders>
                  <w:noWrap/>
                  <w:vAlign w:val="center"/>
                </w:tcPr>
                <w:p w14:paraId="55FE4D1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bCs/>
                      <w:color w:val="auto"/>
                      <w:kern w:val="21"/>
                      <w:sz w:val="21"/>
                      <w:szCs w:val="21"/>
                      <w:highlight w:val="none"/>
                    </w:rPr>
                  </w:pPr>
                  <w:r>
                    <w:rPr>
                      <w:rFonts w:hint="default" w:ascii="Times New Roman" w:hAnsi="Times New Roman" w:cs="Times New Roman"/>
                      <w:b/>
                      <w:bCs/>
                      <w:color w:val="auto"/>
                      <w:kern w:val="21"/>
                      <w:sz w:val="21"/>
                      <w:szCs w:val="21"/>
                      <w:highlight w:val="none"/>
                    </w:rPr>
                    <w:t>标准值μg/m</w:t>
                  </w:r>
                  <w:r>
                    <w:rPr>
                      <w:rFonts w:hint="default" w:ascii="Times New Roman" w:hAnsi="Times New Roman" w:cs="Times New Roman"/>
                      <w:b/>
                      <w:bCs/>
                      <w:color w:val="auto"/>
                      <w:kern w:val="21"/>
                      <w:sz w:val="21"/>
                      <w:szCs w:val="21"/>
                      <w:highlight w:val="none"/>
                      <w:vertAlign w:val="superscript"/>
                    </w:rPr>
                    <w:t>3</w:t>
                  </w:r>
                </w:p>
              </w:tc>
              <w:tc>
                <w:tcPr>
                  <w:tcW w:w="676" w:type="pct"/>
                  <w:tcBorders>
                    <w:tl2br w:val="nil"/>
                    <w:tr2bl w:val="nil"/>
                  </w:tcBorders>
                  <w:noWrap/>
                  <w:vAlign w:val="center"/>
                </w:tcPr>
                <w:p w14:paraId="35C15D0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bCs/>
                      <w:color w:val="auto"/>
                      <w:kern w:val="21"/>
                      <w:sz w:val="21"/>
                      <w:szCs w:val="21"/>
                      <w:highlight w:val="none"/>
                    </w:rPr>
                  </w:pPr>
                  <w:r>
                    <w:rPr>
                      <w:rFonts w:hint="default" w:ascii="Times New Roman" w:hAnsi="Times New Roman" w:cs="Times New Roman"/>
                      <w:b/>
                      <w:bCs/>
                      <w:color w:val="auto"/>
                      <w:kern w:val="21"/>
                      <w:sz w:val="21"/>
                      <w:szCs w:val="21"/>
                      <w:highlight w:val="none"/>
                    </w:rPr>
                    <w:t>占标率</w:t>
                  </w:r>
                </w:p>
              </w:tc>
              <w:tc>
                <w:tcPr>
                  <w:tcW w:w="557" w:type="pct"/>
                  <w:tcBorders>
                    <w:tl2br w:val="nil"/>
                    <w:tr2bl w:val="nil"/>
                  </w:tcBorders>
                  <w:noWrap/>
                  <w:vAlign w:val="center"/>
                </w:tcPr>
                <w:p w14:paraId="114F6C8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bCs/>
                      <w:color w:val="auto"/>
                      <w:kern w:val="21"/>
                      <w:sz w:val="21"/>
                      <w:szCs w:val="21"/>
                      <w:highlight w:val="none"/>
                    </w:rPr>
                  </w:pPr>
                  <w:r>
                    <w:rPr>
                      <w:rFonts w:hint="default" w:ascii="Times New Roman" w:hAnsi="Times New Roman" w:cs="Times New Roman"/>
                      <w:b/>
                      <w:bCs/>
                      <w:color w:val="auto"/>
                      <w:kern w:val="21"/>
                      <w:sz w:val="21"/>
                      <w:szCs w:val="21"/>
                      <w:highlight w:val="none"/>
                    </w:rPr>
                    <w:t>达标情况</w:t>
                  </w:r>
                </w:p>
              </w:tc>
            </w:tr>
            <w:tr w14:paraId="19C235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82" w:type="pct"/>
                  <w:tcBorders>
                    <w:tl2br w:val="nil"/>
                    <w:tr2bl w:val="nil"/>
                  </w:tcBorders>
                  <w:noWrap/>
                  <w:vAlign w:val="center"/>
                </w:tcPr>
                <w:p w14:paraId="2EB7280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kern w:val="21"/>
                      <w:sz w:val="21"/>
                      <w:szCs w:val="21"/>
                      <w:highlight w:val="none"/>
                    </w:rPr>
                  </w:pPr>
                  <w:r>
                    <w:rPr>
                      <w:rFonts w:hint="default" w:ascii="Times New Roman" w:hAnsi="Times New Roman" w:cs="Times New Roman"/>
                      <w:color w:val="auto"/>
                      <w:kern w:val="21"/>
                      <w:sz w:val="21"/>
                      <w:szCs w:val="21"/>
                      <w:highlight w:val="none"/>
                    </w:rPr>
                    <w:t>1</w:t>
                  </w:r>
                </w:p>
              </w:tc>
              <w:tc>
                <w:tcPr>
                  <w:tcW w:w="518" w:type="pct"/>
                  <w:tcBorders>
                    <w:tl2br w:val="nil"/>
                    <w:tr2bl w:val="nil"/>
                  </w:tcBorders>
                  <w:noWrap/>
                  <w:vAlign w:val="center"/>
                </w:tcPr>
                <w:p w14:paraId="2DC4C03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kern w:val="21"/>
                      <w:sz w:val="21"/>
                      <w:szCs w:val="21"/>
                      <w:highlight w:val="none"/>
                    </w:rPr>
                  </w:pPr>
                  <w:r>
                    <w:rPr>
                      <w:rFonts w:hint="default" w:ascii="Times New Roman" w:hAnsi="Times New Roman" w:cs="Times New Roman"/>
                      <w:color w:val="auto"/>
                      <w:kern w:val="21"/>
                      <w:sz w:val="21"/>
                      <w:szCs w:val="21"/>
                      <w:highlight w:val="none"/>
                    </w:rPr>
                    <w:t>SO</w:t>
                  </w:r>
                  <w:r>
                    <w:rPr>
                      <w:rFonts w:hint="default" w:ascii="Times New Roman" w:hAnsi="Times New Roman" w:cs="Times New Roman"/>
                      <w:color w:val="auto"/>
                      <w:kern w:val="21"/>
                      <w:sz w:val="21"/>
                      <w:szCs w:val="21"/>
                      <w:highlight w:val="none"/>
                      <w:vertAlign w:val="subscript"/>
                    </w:rPr>
                    <w:t>2</w:t>
                  </w:r>
                </w:p>
              </w:tc>
              <w:tc>
                <w:tcPr>
                  <w:tcW w:w="1173" w:type="pct"/>
                  <w:tcBorders>
                    <w:tl2br w:val="nil"/>
                    <w:tr2bl w:val="nil"/>
                  </w:tcBorders>
                  <w:noWrap/>
                  <w:vAlign w:val="center"/>
                </w:tcPr>
                <w:p w14:paraId="6440416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kern w:val="21"/>
                      <w:sz w:val="21"/>
                      <w:szCs w:val="21"/>
                      <w:highlight w:val="none"/>
                    </w:rPr>
                  </w:pPr>
                  <w:r>
                    <w:rPr>
                      <w:rFonts w:hint="default" w:ascii="Times New Roman" w:hAnsi="Times New Roman" w:cs="Times New Roman"/>
                      <w:color w:val="auto"/>
                      <w:kern w:val="21"/>
                      <w:sz w:val="21"/>
                      <w:szCs w:val="21"/>
                      <w:highlight w:val="none"/>
                    </w:rPr>
                    <w:t>年平均质量浓度</w:t>
                  </w:r>
                </w:p>
              </w:tc>
              <w:tc>
                <w:tcPr>
                  <w:tcW w:w="955" w:type="pct"/>
                  <w:tcBorders>
                    <w:tl2br w:val="nil"/>
                    <w:tr2bl w:val="nil"/>
                  </w:tcBorders>
                  <w:noWrap/>
                  <w:vAlign w:val="center"/>
                </w:tcPr>
                <w:p w14:paraId="21B0E3E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21"/>
                      <w:sz w:val="21"/>
                      <w:szCs w:val="21"/>
                      <w:highlight w:val="none"/>
                      <w:lang w:eastAsia="zh-CN"/>
                    </w:rPr>
                  </w:pPr>
                  <w:r>
                    <w:rPr>
                      <w:rFonts w:hint="default" w:ascii="Times New Roman" w:hAnsi="Times New Roman" w:cs="Times New Roman"/>
                      <w:color w:val="auto"/>
                      <w:kern w:val="21"/>
                      <w:sz w:val="21"/>
                      <w:szCs w:val="21"/>
                      <w:highlight w:val="none"/>
                      <w:lang w:bidi="ar"/>
                    </w:rPr>
                    <w:t>1</w:t>
                  </w:r>
                  <w:r>
                    <w:rPr>
                      <w:rFonts w:hint="eastAsia" w:ascii="Times New Roman" w:hAnsi="Times New Roman" w:cs="Times New Roman"/>
                      <w:color w:val="auto"/>
                      <w:kern w:val="21"/>
                      <w:sz w:val="21"/>
                      <w:szCs w:val="21"/>
                      <w:highlight w:val="none"/>
                      <w:lang w:val="en-US" w:eastAsia="zh-CN" w:bidi="ar"/>
                    </w:rPr>
                    <w:t>0</w:t>
                  </w:r>
                </w:p>
              </w:tc>
              <w:tc>
                <w:tcPr>
                  <w:tcW w:w="836" w:type="pct"/>
                  <w:tcBorders>
                    <w:tl2br w:val="nil"/>
                    <w:tr2bl w:val="nil"/>
                  </w:tcBorders>
                  <w:noWrap/>
                  <w:vAlign w:val="center"/>
                </w:tcPr>
                <w:p w14:paraId="1BDBECA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kern w:val="21"/>
                      <w:sz w:val="21"/>
                      <w:szCs w:val="21"/>
                      <w:highlight w:val="none"/>
                    </w:rPr>
                  </w:pPr>
                  <w:r>
                    <w:rPr>
                      <w:rFonts w:hint="default" w:ascii="Times New Roman" w:hAnsi="Times New Roman" w:cs="Times New Roman"/>
                      <w:color w:val="auto"/>
                      <w:kern w:val="21"/>
                      <w:sz w:val="21"/>
                      <w:szCs w:val="21"/>
                      <w:highlight w:val="none"/>
                    </w:rPr>
                    <w:t>60</w:t>
                  </w:r>
                </w:p>
              </w:tc>
              <w:tc>
                <w:tcPr>
                  <w:tcW w:w="676" w:type="pct"/>
                  <w:tcBorders>
                    <w:tl2br w:val="nil"/>
                    <w:tr2bl w:val="nil"/>
                  </w:tcBorders>
                  <w:noWrap/>
                  <w:vAlign w:val="center"/>
                </w:tcPr>
                <w:p w14:paraId="69D7132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kern w:val="21"/>
                      <w:sz w:val="21"/>
                      <w:szCs w:val="21"/>
                      <w:highlight w:val="none"/>
                    </w:rPr>
                  </w:pPr>
                  <w:r>
                    <w:rPr>
                      <w:rFonts w:hint="default" w:ascii="Times New Roman" w:hAnsi="Times New Roman" w:cs="Times New Roman"/>
                      <w:color w:val="auto"/>
                      <w:sz w:val="21"/>
                      <w:szCs w:val="21"/>
                      <w:highlight w:val="none"/>
                      <w:lang w:bidi="ar"/>
                    </w:rPr>
                    <w:t>1</w:t>
                  </w:r>
                  <w:r>
                    <w:rPr>
                      <w:rFonts w:hint="eastAsia" w:ascii="Times New Roman" w:hAnsi="Times New Roman" w:cs="Times New Roman"/>
                      <w:color w:val="auto"/>
                      <w:sz w:val="21"/>
                      <w:szCs w:val="21"/>
                      <w:highlight w:val="none"/>
                      <w:lang w:val="en-US" w:eastAsia="zh-CN" w:bidi="ar"/>
                    </w:rPr>
                    <w:t>6.67</w:t>
                  </w:r>
                  <w:r>
                    <w:rPr>
                      <w:rFonts w:hint="default" w:ascii="Times New Roman" w:hAnsi="Times New Roman" w:cs="Times New Roman"/>
                      <w:color w:val="auto"/>
                      <w:sz w:val="21"/>
                      <w:szCs w:val="21"/>
                      <w:highlight w:val="none"/>
                      <w:lang w:bidi="ar"/>
                    </w:rPr>
                    <w:t>%</w:t>
                  </w:r>
                </w:p>
              </w:tc>
              <w:tc>
                <w:tcPr>
                  <w:tcW w:w="557" w:type="pct"/>
                  <w:tcBorders>
                    <w:tl2br w:val="nil"/>
                    <w:tr2bl w:val="nil"/>
                  </w:tcBorders>
                  <w:noWrap/>
                  <w:vAlign w:val="center"/>
                </w:tcPr>
                <w:p w14:paraId="691DB1A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kern w:val="21"/>
                      <w:sz w:val="21"/>
                      <w:szCs w:val="21"/>
                      <w:highlight w:val="none"/>
                    </w:rPr>
                  </w:pPr>
                  <w:r>
                    <w:rPr>
                      <w:rFonts w:hint="default" w:ascii="Times New Roman" w:hAnsi="Times New Roman" w:cs="Times New Roman"/>
                      <w:color w:val="auto"/>
                      <w:kern w:val="21"/>
                      <w:sz w:val="21"/>
                      <w:szCs w:val="21"/>
                      <w:highlight w:val="none"/>
                    </w:rPr>
                    <w:t>达标</w:t>
                  </w:r>
                </w:p>
              </w:tc>
            </w:tr>
            <w:tr w14:paraId="462839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82" w:type="pct"/>
                  <w:tcBorders>
                    <w:tl2br w:val="nil"/>
                    <w:tr2bl w:val="nil"/>
                  </w:tcBorders>
                  <w:noWrap/>
                  <w:vAlign w:val="center"/>
                </w:tcPr>
                <w:p w14:paraId="483982E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kern w:val="21"/>
                      <w:sz w:val="21"/>
                      <w:szCs w:val="21"/>
                      <w:highlight w:val="none"/>
                    </w:rPr>
                  </w:pPr>
                  <w:r>
                    <w:rPr>
                      <w:rFonts w:hint="default" w:ascii="Times New Roman" w:hAnsi="Times New Roman" w:cs="Times New Roman"/>
                      <w:color w:val="auto"/>
                      <w:kern w:val="21"/>
                      <w:sz w:val="21"/>
                      <w:szCs w:val="21"/>
                      <w:highlight w:val="none"/>
                    </w:rPr>
                    <w:t>2</w:t>
                  </w:r>
                </w:p>
              </w:tc>
              <w:tc>
                <w:tcPr>
                  <w:tcW w:w="518" w:type="pct"/>
                  <w:tcBorders>
                    <w:tl2br w:val="nil"/>
                    <w:tr2bl w:val="nil"/>
                  </w:tcBorders>
                  <w:noWrap/>
                  <w:vAlign w:val="center"/>
                </w:tcPr>
                <w:p w14:paraId="23BE6C0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kern w:val="21"/>
                      <w:sz w:val="21"/>
                      <w:szCs w:val="21"/>
                      <w:highlight w:val="none"/>
                    </w:rPr>
                  </w:pPr>
                  <w:r>
                    <w:rPr>
                      <w:rFonts w:hint="default" w:ascii="Times New Roman" w:hAnsi="Times New Roman" w:cs="Times New Roman"/>
                      <w:color w:val="auto"/>
                      <w:kern w:val="21"/>
                      <w:sz w:val="21"/>
                      <w:szCs w:val="21"/>
                      <w:highlight w:val="none"/>
                    </w:rPr>
                    <w:t>NO</w:t>
                  </w:r>
                  <w:r>
                    <w:rPr>
                      <w:rFonts w:hint="default" w:ascii="Times New Roman" w:hAnsi="Times New Roman" w:cs="Times New Roman"/>
                      <w:color w:val="auto"/>
                      <w:kern w:val="21"/>
                      <w:sz w:val="21"/>
                      <w:szCs w:val="21"/>
                      <w:highlight w:val="none"/>
                      <w:vertAlign w:val="subscript"/>
                    </w:rPr>
                    <w:t>2</w:t>
                  </w:r>
                </w:p>
              </w:tc>
              <w:tc>
                <w:tcPr>
                  <w:tcW w:w="1173" w:type="pct"/>
                  <w:tcBorders>
                    <w:tl2br w:val="nil"/>
                    <w:tr2bl w:val="nil"/>
                  </w:tcBorders>
                  <w:noWrap/>
                  <w:vAlign w:val="center"/>
                </w:tcPr>
                <w:p w14:paraId="24107D3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kern w:val="21"/>
                      <w:sz w:val="21"/>
                      <w:szCs w:val="21"/>
                      <w:highlight w:val="none"/>
                    </w:rPr>
                  </w:pPr>
                  <w:r>
                    <w:rPr>
                      <w:rFonts w:hint="default" w:ascii="Times New Roman" w:hAnsi="Times New Roman" w:cs="Times New Roman"/>
                      <w:color w:val="auto"/>
                      <w:kern w:val="21"/>
                      <w:sz w:val="21"/>
                      <w:szCs w:val="21"/>
                      <w:highlight w:val="none"/>
                    </w:rPr>
                    <w:t>年平均质量浓度</w:t>
                  </w:r>
                </w:p>
              </w:tc>
              <w:tc>
                <w:tcPr>
                  <w:tcW w:w="955" w:type="pct"/>
                  <w:tcBorders>
                    <w:tl2br w:val="nil"/>
                    <w:tr2bl w:val="nil"/>
                  </w:tcBorders>
                  <w:noWrap/>
                  <w:vAlign w:val="center"/>
                </w:tcPr>
                <w:p w14:paraId="5530624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1"/>
                      <w:sz w:val="21"/>
                      <w:szCs w:val="21"/>
                      <w:highlight w:val="none"/>
                      <w:lang w:val="en-US" w:eastAsia="zh-CN"/>
                    </w:rPr>
                  </w:pPr>
                  <w:r>
                    <w:rPr>
                      <w:rFonts w:hint="eastAsia" w:ascii="Times New Roman" w:hAnsi="Times New Roman" w:cs="Times New Roman"/>
                      <w:color w:val="auto"/>
                      <w:kern w:val="21"/>
                      <w:sz w:val="21"/>
                      <w:szCs w:val="21"/>
                      <w:highlight w:val="none"/>
                      <w:lang w:val="en-US" w:eastAsia="zh-CN"/>
                    </w:rPr>
                    <w:t>29</w:t>
                  </w:r>
                </w:p>
              </w:tc>
              <w:tc>
                <w:tcPr>
                  <w:tcW w:w="836" w:type="pct"/>
                  <w:tcBorders>
                    <w:tl2br w:val="nil"/>
                    <w:tr2bl w:val="nil"/>
                  </w:tcBorders>
                  <w:noWrap/>
                  <w:vAlign w:val="center"/>
                </w:tcPr>
                <w:p w14:paraId="34B7150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kern w:val="21"/>
                      <w:sz w:val="21"/>
                      <w:szCs w:val="21"/>
                      <w:highlight w:val="none"/>
                    </w:rPr>
                  </w:pPr>
                  <w:r>
                    <w:rPr>
                      <w:rFonts w:hint="default" w:ascii="Times New Roman" w:hAnsi="Times New Roman" w:cs="Times New Roman"/>
                      <w:color w:val="auto"/>
                      <w:kern w:val="21"/>
                      <w:sz w:val="21"/>
                      <w:szCs w:val="21"/>
                      <w:highlight w:val="none"/>
                    </w:rPr>
                    <w:t>40</w:t>
                  </w:r>
                </w:p>
              </w:tc>
              <w:tc>
                <w:tcPr>
                  <w:tcW w:w="676" w:type="pct"/>
                  <w:tcBorders>
                    <w:tl2br w:val="nil"/>
                    <w:tr2bl w:val="nil"/>
                  </w:tcBorders>
                  <w:noWrap/>
                  <w:vAlign w:val="center"/>
                </w:tcPr>
                <w:p w14:paraId="3A94C17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kern w:val="21"/>
                      <w:sz w:val="21"/>
                      <w:szCs w:val="21"/>
                      <w:highlight w:val="none"/>
                    </w:rPr>
                  </w:pPr>
                  <w:r>
                    <w:rPr>
                      <w:rFonts w:hint="eastAsia" w:ascii="Times New Roman" w:hAnsi="Times New Roman" w:cs="Times New Roman"/>
                      <w:color w:val="auto"/>
                      <w:sz w:val="21"/>
                      <w:szCs w:val="21"/>
                      <w:highlight w:val="none"/>
                      <w:lang w:val="en-US" w:eastAsia="zh-CN" w:bidi="ar"/>
                    </w:rPr>
                    <w:t>72.50</w:t>
                  </w:r>
                  <w:r>
                    <w:rPr>
                      <w:rFonts w:hint="default" w:ascii="Times New Roman" w:hAnsi="Times New Roman" w:cs="Times New Roman"/>
                      <w:color w:val="auto"/>
                      <w:sz w:val="21"/>
                      <w:szCs w:val="21"/>
                      <w:highlight w:val="none"/>
                      <w:lang w:bidi="ar"/>
                    </w:rPr>
                    <w:t>%</w:t>
                  </w:r>
                </w:p>
              </w:tc>
              <w:tc>
                <w:tcPr>
                  <w:tcW w:w="557" w:type="pct"/>
                  <w:tcBorders>
                    <w:tl2br w:val="nil"/>
                    <w:tr2bl w:val="nil"/>
                  </w:tcBorders>
                  <w:noWrap/>
                  <w:vAlign w:val="center"/>
                </w:tcPr>
                <w:p w14:paraId="3E6D8B8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kern w:val="21"/>
                      <w:sz w:val="21"/>
                      <w:szCs w:val="21"/>
                      <w:highlight w:val="none"/>
                    </w:rPr>
                  </w:pPr>
                  <w:r>
                    <w:rPr>
                      <w:rFonts w:hint="default" w:ascii="Times New Roman" w:hAnsi="Times New Roman" w:cs="Times New Roman"/>
                      <w:color w:val="auto"/>
                      <w:kern w:val="21"/>
                      <w:sz w:val="21"/>
                      <w:szCs w:val="21"/>
                      <w:highlight w:val="none"/>
                    </w:rPr>
                    <w:t>达标</w:t>
                  </w:r>
                </w:p>
              </w:tc>
            </w:tr>
            <w:tr w14:paraId="369B2B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82" w:type="pct"/>
                  <w:tcBorders>
                    <w:tl2br w:val="nil"/>
                    <w:tr2bl w:val="nil"/>
                  </w:tcBorders>
                  <w:noWrap/>
                  <w:vAlign w:val="center"/>
                </w:tcPr>
                <w:p w14:paraId="152DD87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kern w:val="21"/>
                      <w:sz w:val="21"/>
                      <w:szCs w:val="21"/>
                      <w:highlight w:val="none"/>
                    </w:rPr>
                  </w:pPr>
                  <w:r>
                    <w:rPr>
                      <w:rFonts w:hint="default" w:ascii="Times New Roman" w:hAnsi="Times New Roman" w:cs="Times New Roman"/>
                      <w:color w:val="auto"/>
                      <w:kern w:val="21"/>
                      <w:sz w:val="21"/>
                      <w:szCs w:val="21"/>
                      <w:highlight w:val="none"/>
                    </w:rPr>
                    <w:t>3</w:t>
                  </w:r>
                </w:p>
              </w:tc>
              <w:tc>
                <w:tcPr>
                  <w:tcW w:w="518" w:type="pct"/>
                  <w:tcBorders>
                    <w:tl2br w:val="nil"/>
                    <w:tr2bl w:val="nil"/>
                  </w:tcBorders>
                  <w:noWrap/>
                  <w:vAlign w:val="center"/>
                </w:tcPr>
                <w:p w14:paraId="1946B25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kern w:val="21"/>
                      <w:sz w:val="21"/>
                      <w:szCs w:val="21"/>
                      <w:highlight w:val="none"/>
                    </w:rPr>
                  </w:pPr>
                  <w:r>
                    <w:rPr>
                      <w:rFonts w:hint="default" w:ascii="Times New Roman" w:hAnsi="Times New Roman" w:cs="Times New Roman"/>
                      <w:color w:val="auto"/>
                      <w:kern w:val="21"/>
                      <w:sz w:val="21"/>
                      <w:szCs w:val="21"/>
                      <w:highlight w:val="none"/>
                    </w:rPr>
                    <w:t>PM</w:t>
                  </w:r>
                  <w:r>
                    <w:rPr>
                      <w:rFonts w:hint="default" w:ascii="Times New Roman" w:hAnsi="Times New Roman" w:cs="Times New Roman"/>
                      <w:color w:val="auto"/>
                      <w:kern w:val="21"/>
                      <w:sz w:val="21"/>
                      <w:szCs w:val="21"/>
                      <w:highlight w:val="none"/>
                      <w:vertAlign w:val="subscript"/>
                    </w:rPr>
                    <w:t>10</w:t>
                  </w:r>
                </w:p>
              </w:tc>
              <w:tc>
                <w:tcPr>
                  <w:tcW w:w="1173" w:type="pct"/>
                  <w:tcBorders>
                    <w:tl2br w:val="nil"/>
                    <w:tr2bl w:val="nil"/>
                  </w:tcBorders>
                  <w:noWrap/>
                  <w:vAlign w:val="center"/>
                </w:tcPr>
                <w:p w14:paraId="5D005A9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kern w:val="21"/>
                      <w:sz w:val="21"/>
                      <w:szCs w:val="21"/>
                      <w:highlight w:val="none"/>
                    </w:rPr>
                  </w:pPr>
                  <w:r>
                    <w:rPr>
                      <w:rFonts w:hint="default" w:ascii="Times New Roman" w:hAnsi="Times New Roman" w:cs="Times New Roman"/>
                      <w:color w:val="auto"/>
                      <w:kern w:val="21"/>
                      <w:sz w:val="21"/>
                      <w:szCs w:val="21"/>
                      <w:highlight w:val="none"/>
                    </w:rPr>
                    <w:t>年平均质量浓度</w:t>
                  </w:r>
                </w:p>
              </w:tc>
              <w:tc>
                <w:tcPr>
                  <w:tcW w:w="955" w:type="pct"/>
                  <w:tcBorders>
                    <w:tl2br w:val="nil"/>
                    <w:tr2bl w:val="nil"/>
                  </w:tcBorders>
                  <w:noWrap/>
                  <w:vAlign w:val="center"/>
                </w:tcPr>
                <w:p w14:paraId="4440D8D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1"/>
                      <w:sz w:val="21"/>
                      <w:szCs w:val="21"/>
                      <w:highlight w:val="none"/>
                      <w:lang w:val="en-US" w:eastAsia="zh-CN"/>
                    </w:rPr>
                  </w:pPr>
                  <w:r>
                    <w:rPr>
                      <w:rFonts w:hint="eastAsia" w:ascii="Times New Roman" w:hAnsi="Times New Roman" w:cs="Times New Roman"/>
                      <w:color w:val="auto"/>
                      <w:kern w:val="21"/>
                      <w:sz w:val="21"/>
                      <w:szCs w:val="21"/>
                      <w:highlight w:val="none"/>
                      <w:lang w:val="en-US" w:eastAsia="zh-CN"/>
                    </w:rPr>
                    <w:t>69</w:t>
                  </w:r>
                </w:p>
              </w:tc>
              <w:tc>
                <w:tcPr>
                  <w:tcW w:w="836" w:type="pct"/>
                  <w:tcBorders>
                    <w:tl2br w:val="nil"/>
                    <w:tr2bl w:val="nil"/>
                  </w:tcBorders>
                  <w:noWrap/>
                  <w:vAlign w:val="center"/>
                </w:tcPr>
                <w:p w14:paraId="34DFD6E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kern w:val="21"/>
                      <w:sz w:val="21"/>
                      <w:szCs w:val="21"/>
                      <w:highlight w:val="none"/>
                    </w:rPr>
                  </w:pPr>
                  <w:r>
                    <w:rPr>
                      <w:rFonts w:hint="default" w:ascii="Times New Roman" w:hAnsi="Times New Roman" w:cs="Times New Roman"/>
                      <w:color w:val="auto"/>
                      <w:kern w:val="21"/>
                      <w:sz w:val="21"/>
                      <w:szCs w:val="21"/>
                      <w:highlight w:val="none"/>
                    </w:rPr>
                    <w:t>70</w:t>
                  </w:r>
                </w:p>
              </w:tc>
              <w:tc>
                <w:tcPr>
                  <w:tcW w:w="676" w:type="pct"/>
                  <w:tcBorders>
                    <w:tl2br w:val="nil"/>
                    <w:tr2bl w:val="nil"/>
                  </w:tcBorders>
                  <w:noWrap/>
                  <w:vAlign w:val="center"/>
                </w:tcPr>
                <w:p w14:paraId="19DC266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kern w:val="21"/>
                      <w:sz w:val="21"/>
                      <w:szCs w:val="21"/>
                      <w:highlight w:val="none"/>
                    </w:rPr>
                  </w:pPr>
                  <w:r>
                    <w:rPr>
                      <w:rFonts w:hint="eastAsia" w:ascii="Times New Roman" w:hAnsi="Times New Roman" w:cs="Times New Roman"/>
                      <w:color w:val="auto"/>
                      <w:sz w:val="21"/>
                      <w:szCs w:val="21"/>
                      <w:highlight w:val="none"/>
                      <w:lang w:val="en-US" w:eastAsia="zh-CN" w:bidi="ar"/>
                    </w:rPr>
                    <w:t>98.57</w:t>
                  </w:r>
                  <w:r>
                    <w:rPr>
                      <w:rFonts w:hint="default" w:ascii="Times New Roman" w:hAnsi="Times New Roman" w:cs="Times New Roman"/>
                      <w:color w:val="auto"/>
                      <w:sz w:val="21"/>
                      <w:szCs w:val="21"/>
                      <w:highlight w:val="none"/>
                      <w:lang w:bidi="ar"/>
                    </w:rPr>
                    <w:t>%</w:t>
                  </w:r>
                </w:p>
              </w:tc>
              <w:tc>
                <w:tcPr>
                  <w:tcW w:w="557" w:type="pct"/>
                  <w:tcBorders>
                    <w:tl2br w:val="nil"/>
                    <w:tr2bl w:val="nil"/>
                  </w:tcBorders>
                  <w:noWrap/>
                  <w:vAlign w:val="center"/>
                </w:tcPr>
                <w:p w14:paraId="40A05E1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kern w:val="21"/>
                      <w:sz w:val="21"/>
                      <w:szCs w:val="21"/>
                      <w:highlight w:val="none"/>
                    </w:rPr>
                  </w:pPr>
                  <w:r>
                    <w:rPr>
                      <w:rFonts w:hint="default" w:ascii="Times New Roman" w:hAnsi="Times New Roman" w:cs="Times New Roman"/>
                      <w:color w:val="auto"/>
                      <w:kern w:val="21"/>
                      <w:sz w:val="21"/>
                      <w:szCs w:val="21"/>
                      <w:highlight w:val="none"/>
                    </w:rPr>
                    <w:t>达标</w:t>
                  </w:r>
                </w:p>
              </w:tc>
            </w:tr>
            <w:tr w14:paraId="6161F2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82" w:type="pct"/>
                  <w:tcBorders>
                    <w:tl2br w:val="nil"/>
                    <w:tr2bl w:val="nil"/>
                  </w:tcBorders>
                  <w:noWrap/>
                  <w:vAlign w:val="center"/>
                </w:tcPr>
                <w:p w14:paraId="1DD9B40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kern w:val="21"/>
                      <w:sz w:val="21"/>
                      <w:szCs w:val="21"/>
                      <w:highlight w:val="none"/>
                    </w:rPr>
                  </w:pPr>
                  <w:r>
                    <w:rPr>
                      <w:rFonts w:hint="default" w:ascii="Times New Roman" w:hAnsi="Times New Roman" w:cs="Times New Roman"/>
                      <w:color w:val="auto"/>
                      <w:kern w:val="21"/>
                      <w:sz w:val="21"/>
                      <w:szCs w:val="21"/>
                      <w:highlight w:val="none"/>
                    </w:rPr>
                    <w:t>4</w:t>
                  </w:r>
                </w:p>
              </w:tc>
              <w:tc>
                <w:tcPr>
                  <w:tcW w:w="518" w:type="pct"/>
                  <w:tcBorders>
                    <w:tl2br w:val="nil"/>
                    <w:tr2bl w:val="nil"/>
                  </w:tcBorders>
                  <w:noWrap/>
                  <w:vAlign w:val="center"/>
                </w:tcPr>
                <w:p w14:paraId="0481172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kern w:val="21"/>
                      <w:sz w:val="21"/>
                      <w:szCs w:val="21"/>
                      <w:highlight w:val="none"/>
                    </w:rPr>
                  </w:pPr>
                  <w:r>
                    <w:rPr>
                      <w:rFonts w:hint="default" w:ascii="Times New Roman" w:hAnsi="Times New Roman" w:cs="Times New Roman"/>
                      <w:color w:val="auto"/>
                      <w:kern w:val="21"/>
                      <w:sz w:val="21"/>
                      <w:szCs w:val="21"/>
                      <w:highlight w:val="none"/>
                    </w:rPr>
                    <w:t>PM</w:t>
                  </w:r>
                  <w:r>
                    <w:rPr>
                      <w:rFonts w:hint="default" w:ascii="Times New Roman" w:hAnsi="Times New Roman" w:cs="Times New Roman"/>
                      <w:color w:val="auto"/>
                      <w:kern w:val="21"/>
                      <w:sz w:val="21"/>
                      <w:szCs w:val="21"/>
                      <w:highlight w:val="none"/>
                      <w:vertAlign w:val="subscript"/>
                    </w:rPr>
                    <w:t>2.5</w:t>
                  </w:r>
                </w:p>
              </w:tc>
              <w:tc>
                <w:tcPr>
                  <w:tcW w:w="1173" w:type="pct"/>
                  <w:tcBorders>
                    <w:tl2br w:val="nil"/>
                    <w:tr2bl w:val="nil"/>
                  </w:tcBorders>
                  <w:noWrap/>
                  <w:vAlign w:val="center"/>
                </w:tcPr>
                <w:p w14:paraId="0B38C4F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kern w:val="21"/>
                      <w:sz w:val="21"/>
                      <w:szCs w:val="21"/>
                      <w:highlight w:val="none"/>
                    </w:rPr>
                  </w:pPr>
                  <w:r>
                    <w:rPr>
                      <w:rFonts w:hint="default" w:ascii="Times New Roman" w:hAnsi="Times New Roman" w:cs="Times New Roman"/>
                      <w:color w:val="auto"/>
                      <w:kern w:val="21"/>
                      <w:sz w:val="21"/>
                      <w:szCs w:val="21"/>
                      <w:highlight w:val="none"/>
                    </w:rPr>
                    <w:t>年平均质量浓度</w:t>
                  </w:r>
                </w:p>
              </w:tc>
              <w:tc>
                <w:tcPr>
                  <w:tcW w:w="955" w:type="pct"/>
                  <w:tcBorders>
                    <w:tl2br w:val="nil"/>
                    <w:tr2bl w:val="nil"/>
                  </w:tcBorders>
                  <w:noWrap/>
                  <w:vAlign w:val="center"/>
                </w:tcPr>
                <w:p w14:paraId="471ED26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color w:val="auto"/>
                      <w:kern w:val="21"/>
                      <w:sz w:val="21"/>
                      <w:szCs w:val="21"/>
                      <w:highlight w:val="none"/>
                      <w:lang w:val="en-US" w:eastAsia="zh-CN"/>
                    </w:rPr>
                  </w:pPr>
                  <w:r>
                    <w:rPr>
                      <w:rFonts w:hint="default" w:ascii="Times New Roman" w:hAnsi="Times New Roman" w:cs="Times New Roman"/>
                      <w:color w:val="auto"/>
                      <w:kern w:val="21"/>
                      <w:sz w:val="21"/>
                      <w:szCs w:val="21"/>
                      <w:highlight w:val="none"/>
                      <w:lang w:bidi="ar"/>
                    </w:rPr>
                    <w:t>4</w:t>
                  </w:r>
                  <w:r>
                    <w:rPr>
                      <w:rFonts w:hint="eastAsia" w:ascii="Times New Roman" w:hAnsi="Times New Roman" w:cs="Times New Roman"/>
                      <w:color w:val="auto"/>
                      <w:kern w:val="21"/>
                      <w:sz w:val="21"/>
                      <w:szCs w:val="21"/>
                      <w:highlight w:val="none"/>
                      <w:lang w:val="en-US" w:eastAsia="zh-CN" w:bidi="ar"/>
                    </w:rPr>
                    <w:t>2</w:t>
                  </w:r>
                </w:p>
              </w:tc>
              <w:tc>
                <w:tcPr>
                  <w:tcW w:w="836" w:type="pct"/>
                  <w:tcBorders>
                    <w:tl2br w:val="nil"/>
                    <w:tr2bl w:val="nil"/>
                  </w:tcBorders>
                  <w:noWrap/>
                  <w:vAlign w:val="center"/>
                </w:tcPr>
                <w:p w14:paraId="6812A98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kern w:val="21"/>
                      <w:sz w:val="21"/>
                      <w:szCs w:val="21"/>
                      <w:highlight w:val="none"/>
                    </w:rPr>
                  </w:pPr>
                  <w:r>
                    <w:rPr>
                      <w:rFonts w:hint="default" w:ascii="Times New Roman" w:hAnsi="Times New Roman" w:cs="Times New Roman"/>
                      <w:color w:val="auto"/>
                      <w:kern w:val="21"/>
                      <w:sz w:val="21"/>
                      <w:szCs w:val="21"/>
                      <w:highlight w:val="none"/>
                    </w:rPr>
                    <w:t>35</w:t>
                  </w:r>
                </w:p>
              </w:tc>
              <w:tc>
                <w:tcPr>
                  <w:tcW w:w="676" w:type="pct"/>
                  <w:tcBorders>
                    <w:tl2br w:val="nil"/>
                    <w:tr2bl w:val="nil"/>
                  </w:tcBorders>
                  <w:noWrap/>
                  <w:vAlign w:val="center"/>
                </w:tcPr>
                <w:p w14:paraId="27C585E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kern w:val="21"/>
                      <w:sz w:val="21"/>
                      <w:szCs w:val="21"/>
                      <w:highlight w:val="none"/>
                    </w:rPr>
                  </w:pPr>
                  <w:r>
                    <w:rPr>
                      <w:rFonts w:hint="default" w:ascii="Times New Roman" w:hAnsi="Times New Roman" w:cs="Times New Roman"/>
                      <w:color w:val="auto"/>
                      <w:sz w:val="21"/>
                      <w:szCs w:val="21"/>
                      <w:highlight w:val="none"/>
                      <w:lang w:bidi="ar"/>
                    </w:rPr>
                    <w:t>12</w:t>
                  </w:r>
                  <w:r>
                    <w:rPr>
                      <w:rFonts w:hint="eastAsia" w:ascii="Times New Roman" w:hAnsi="Times New Roman" w:cs="Times New Roman"/>
                      <w:color w:val="auto"/>
                      <w:sz w:val="21"/>
                      <w:szCs w:val="21"/>
                      <w:highlight w:val="none"/>
                      <w:lang w:val="en-US" w:eastAsia="zh-CN" w:bidi="ar"/>
                    </w:rPr>
                    <w:t>0.00</w:t>
                  </w:r>
                  <w:r>
                    <w:rPr>
                      <w:rFonts w:hint="default" w:ascii="Times New Roman" w:hAnsi="Times New Roman" w:cs="Times New Roman"/>
                      <w:color w:val="auto"/>
                      <w:sz w:val="21"/>
                      <w:szCs w:val="21"/>
                      <w:highlight w:val="none"/>
                      <w:lang w:bidi="ar"/>
                    </w:rPr>
                    <w:t>%</w:t>
                  </w:r>
                </w:p>
              </w:tc>
              <w:tc>
                <w:tcPr>
                  <w:tcW w:w="557" w:type="pct"/>
                  <w:tcBorders>
                    <w:tl2br w:val="nil"/>
                    <w:tr2bl w:val="nil"/>
                  </w:tcBorders>
                  <w:noWrap/>
                  <w:vAlign w:val="center"/>
                </w:tcPr>
                <w:p w14:paraId="4A8D81D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kern w:val="21"/>
                      <w:sz w:val="21"/>
                      <w:szCs w:val="21"/>
                      <w:highlight w:val="none"/>
                    </w:rPr>
                  </w:pPr>
                  <w:r>
                    <w:rPr>
                      <w:rFonts w:hint="default" w:ascii="Times New Roman" w:hAnsi="Times New Roman" w:cs="Times New Roman"/>
                      <w:color w:val="auto"/>
                      <w:kern w:val="21"/>
                      <w:sz w:val="21"/>
                      <w:szCs w:val="21"/>
                      <w:highlight w:val="none"/>
                    </w:rPr>
                    <w:t>不达标</w:t>
                  </w:r>
                </w:p>
              </w:tc>
            </w:tr>
            <w:tr w14:paraId="76CE69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82" w:type="pct"/>
                  <w:tcBorders>
                    <w:tl2br w:val="nil"/>
                    <w:tr2bl w:val="nil"/>
                  </w:tcBorders>
                  <w:noWrap/>
                  <w:vAlign w:val="center"/>
                </w:tcPr>
                <w:p w14:paraId="15E8946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kern w:val="21"/>
                      <w:sz w:val="21"/>
                      <w:szCs w:val="21"/>
                      <w:highlight w:val="none"/>
                    </w:rPr>
                  </w:pPr>
                  <w:r>
                    <w:rPr>
                      <w:rFonts w:hint="default" w:ascii="Times New Roman" w:hAnsi="Times New Roman" w:cs="Times New Roman"/>
                      <w:color w:val="auto"/>
                      <w:kern w:val="21"/>
                      <w:sz w:val="21"/>
                      <w:szCs w:val="21"/>
                      <w:highlight w:val="none"/>
                    </w:rPr>
                    <w:t>5</w:t>
                  </w:r>
                </w:p>
              </w:tc>
              <w:tc>
                <w:tcPr>
                  <w:tcW w:w="518" w:type="pct"/>
                  <w:tcBorders>
                    <w:tl2br w:val="nil"/>
                    <w:tr2bl w:val="nil"/>
                  </w:tcBorders>
                  <w:noWrap/>
                  <w:vAlign w:val="center"/>
                </w:tcPr>
                <w:p w14:paraId="277C9A09">
                  <w:pPr>
                    <w:pStyle w:val="6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kern w:val="21"/>
                      <w:sz w:val="21"/>
                      <w:szCs w:val="21"/>
                      <w:highlight w:val="none"/>
                    </w:rPr>
                  </w:pPr>
                  <w:r>
                    <w:rPr>
                      <w:rFonts w:hint="default" w:ascii="Times New Roman" w:hAnsi="Times New Roman" w:cs="Times New Roman"/>
                      <w:color w:val="auto"/>
                      <w:kern w:val="21"/>
                      <w:sz w:val="21"/>
                      <w:szCs w:val="21"/>
                      <w:highlight w:val="none"/>
                    </w:rPr>
                    <w:t>O</w:t>
                  </w:r>
                  <w:r>
                    <w:rPr>
                      <w:rFonts w:hint="default" w:ascii="Times New Roman" w:hAnsi="Times New Roman" w:cs="Times New Roman"/>
                      <w:color w:val="auto"/>
                      <w:kern w:val="21"/>
                      <w:sz w:val="21"/>
                      <w:szCs w:val="21"/>
                      <w:highlight w:val="none"/>
                      <w:vertAlign w:val="subscript"/>
                    </w:rPr>
                    <w:t>3</w:t>
                  </w:r>
                </w:p>
              </w:tc>
              <w:tc>
                <w:tcPr>
                  <w:tcW w:w="1173" w:type="pct"/>
                  <w:tcBorders>
                    <w:tl2br w:val="nil"/>
                    <w:tr2bl w:val="nil"/>
                  </w:tcBorders>
                  <w:noWrap/>
                  <w:vAlign w:val="center"/>
                </w:tcPr>
                <w:p w14:paraId="24CB683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Cs/>
                      <w:color w:val="auto"/>
                      <w:kern w:val="21"/>
                      <w:sz w:val="21"/>
                      <w:szCs w:val="21"/>
                      <w:highlight w:val="none"/>
                    </w:rPr>
                  </w:pPr>
                  <w:r>
                    <w:rPr>
                      <w:rFonts w:hint="default" w:ascii="Times New Roman" w:hAnsi="Times New Roman" w:cs="Times New Roman"/>
                      <w:bCs/>
                      <w:color w:val="auto"/>
                      <w:kern w:val="21"/>
                      <w:sz w:val="21"/>
                      <w:szCs w:val="21"/>
                      <w:highlight w:val="none"/>
                    </w:rPr>
                    <w:t>日最大8小时均值第90百分位数</w:t>
                  </w:r>
                </w:p>
              </w:tc>
              <w:tc>
                <w:tcPr>
                  <w:tcW w:w="955" w:type="pct"/>
                  <w:tcBorders>
                    <w:tl2br w:val="nil"/>
                    <w:tr2bl w:val="nil"/>
                  </w:tcBorders>
                  <w:noWrap/>
                  <w:vAlign w:val="center"/>
                </w:tcPr>
                <w:p w14:paraId="76773F1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Cs/>
                      <w:color w:val="auto"/>
                      <w:kern w:val="21"/>
                      <w:sz w:val="21"/>
                      <w:szCs w:val="21"/>
                      <w:highlight w:val="none"/>
                      <w:lang w:val="en-US" w:eastAsia="zh-CN"/>
                    </w:rPr>
                  </w:pPr>
                  <w:r>
                    <w:rPr>
                      <w:rFonts w:hint="default" w:ascii="Times New Roman" w:hAnsi="Times New Roman" w:cs="Times New Roman"/>
                      <w:bCs/>
                      <w:color w:val="auto"/>
                      <w:kern w:val="21"/>
                      <w:sz w:val="21"/>
                      <w:szCs w:val="21"/>
                      <w:highlight w:val="none"/>
                      <w:lang w:bidi="ar"/>
                    </w:rPr>
                    <w:t>1</w:t>
                  </w:r>
                  <w:r>
                    <w:rPr>
                      <w:rFonts w:hint="eastAsia" w:ascii="Times New Roman" w:hAnsi="Times New Roman" w:cs="Times New Roman"/>
                      <w:bCs/>
                      <w:color w:val="auto"/>
                      <w:kern w:val="21"/>
                      <w:sz w:val="21"/>
                      <w:szCs w:val="21"/>
                      <w:highlight w:val="none"/>
                      <w:lang w:val="en-US" w:eastAsia="zh-CN" w:bidi="ar"/>
                    </w:rPr>
                    <w:t>43</w:t>
                  </w:r>
                </w:p>
              </w:tc>
              <w:tc>
                <w:tcPr>
                  <w:tcW w:w="836" w:type="pct"/>
                  <w:tcBorders>
                    <w:tl2br w:val="nil"/>
                    <w:tr2bl w:val="nil"/>
                  </w:tcBorders>
                  <w:noWrap/>
                  <w:vAlign w:val="center"/>
                </w:tcPr>
                <w:p w14:paraId="18D2E72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Cs/>
                      <w:color w:val="auto"/>
                      <w:kern w:val="21"/>
                      <w:sz w:val="21"/>
                      <w:szCs w:val="21"/>
                      <w:highlight w:val="none"/>
                    </w:rPr>
                  </w:pPr>
                  <w:r>
                    <w:rPr>
                      <w:rFonts w:hint="default" w:ascii="Times New Roman" w:hAnsi="Times New Roman" w:cs="Times New Roman"/>
                      <w:bCs/>
                      <w:color w:val="auto"/>
                      <w:kern w:val="21"/>
                      <w:sz w:val="21"/>
                      <w:szCs w:val="21"/>
                      <w:highlight w:val="none"/>
                    </w:rPr>
                    <w:t>160</w:t>
                  </w:r>
                </w:p>
              </w:tc>
              <w:tc>
                <w:tcPr>
                  <w:tcW w:w="676" w:type="pct"/>
                  <w:tcBorders>
                    <w:tl2br w:val="nil"/>
                    <w:tr2bl w:val="nil"/>
                  </w:tcBorders>
                  <w:noWrap/>
                  <w:vAlign w:val="center"/>
                </w:tcPr>
                <w:p w14:paraId="7108B46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bCs/>
                      <w:color w:val="auto"/>
                      <w:kern w:val="21"/>
                      <w:sz w:val="21"/>
                      <w:szCs w:val="21"/>
                      <w:highlight w:val="none"/>
                    </w:rPr>
                  </w:pPr>
                  <w:r>
                    <w:rPr>
                      <w:rFonts w:hint="eastAsia" w:ascii="Times New Roman" w:hAnsi="Times New Roman" w:cs="Times New Roman"/>
                      <w:bCs/>
                      <w:color w:val="auto"/>
                      <w:sz w:val="21"/>
                      <w:szCs w:val="21"/>
                      <w:highlight w:val="none"/>
                      <w:lang w:val="en-US" w:eastAsia="zh-CN" w:bidi="ar"/>
                    </w:rPr>
                    <w:t>89.38</w:t>
                  </w:r>
                  <w:r>
                    <w:rPr>
                      <w:rFonts w:hint="default" w:ascii="Times New Roman" w:hAnsi="Times New Roman" w:cs="Times New Roman"/>
                      <w:bCs/>
                      <w:color w:val="auto"/>
                      <w:sz w:val="21"/>
                      <w:szCs w:val="21"/>
                      <w:highlight w:val="none"/>
                      <w:lang w:bidi="ar"/>
                    </w:rPr>
                    <w:t>%</w:t>
                  </w:r>
                </w:p>
              </w:tc>
              <w:tc>
                <w:tcPr>
                  <w:tcW w:w="557" w:type="pct"/>
                  <w:tcBorders>
                    <w:tl2br w:val="nil"/>
                    <w:tr2bl w:val="nil"/>
                  </w:tcBorders>
                  <w:noWrap/>
                  <w:vAlign w:val="center"/>
                </w:tcPr>
                <w:p w14:paraId="268BE75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Cs/>
                      <w:color w:val="auto"/>
                      <w:kern w:val="21"/>
                      <w:sz w:val="21"/>
                      <w:szCs w:val="21"/>
                      <w:highlight w:val="none"/>
                    </w:rPr>
                  </w:pPr>
                  <w:r>
                    <w:rPr>
                      <w:rFonts w:hint="default" w:ascii="Times New Roman" w:hAnsi="Times New Roman" w:cs="Times New Roman"/>
                      <w:bCs/>
                      <w:color w:val="auto"/>
                      <w:kern w:val="21"/>
                      <w:sz w:val="21"/>
                      <w:szCs w:val="21"/>
                      <w:highlight w:val="none"/>
                    </w:rPr>
                    <w:t>达标</w:t>
                  </w:r>
                </w:p>
              </w:tc>
            </w:tr>
            <w:tr w14:paraId="389BC3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282" w:type="pct"/>
                  <w:tcBorders>
                    <w:tl2br w:val="nil"/>
                    <w:tr2bl w:val="nil"/>
                  </w:tcBorders>
                  <w:noWrap/>
                  <w:vAlign w:val="center"/>
                </w:tcPr>
                <w:p w14:paraId="1D5FC5B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kern w:val="21"/>
                      <w:sz w:val="21"/>
                      <w:szCs w:val="21"/>
                      <w:highlight w:val="none"/>
                    </w:rPr>
                  </w:pPr>
                  <w:r>
                    <w:rPr>
                      <w:rFonts w:hint="default" w:ascii="Times New Roman" w:hAnsi="Times New Roman" w:cs="Times New Roman"/>
                      <w:color w:val="auto"/>
                      <w:kern w:val="21"/>
                      <w:sz w:val="21"/>
                      <w:szCs w:val="21"/>
                      <w:highlight w:val="none"/>
                    </w:rPr>
                    <w:t>6</w:t>
                  </w:r>
                </w:p>
              </w:tc>
              <w:tc>
                <w:tcPr>
                  <w:tcW w:w="518" w:type="pct"/>
                  <w:tcBorders>
                    <w:tl2br w:val="nil"/>
                    <w:tr2bl w:val="nil"/>
                  </w:tcBorders>
                  <w:noWrap/>
                  <w:vAlign w:val="center"/>
                </w:tcPr>
                <w:p w14:paraId="5C997016">
                  <w:pPr>
                    <w:pStyle w:val="6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auto"/>
                      <w:kern w:val="21"/>
                      <w:sz w:val="21"/>
                      <w:szCs w:val="21"/>
                      <w:highlight w:val="none"/>
                    </w:rPr>
                  </w:pPr>
                  <w:r>
                    <w:rPr>
                      <w:rFonts w:hint="default" w:ascii="Times New Roman" w:hAnsi="Times New Roman" w:cs="Times New Roman"/>
                      <w:color w:val="auto"/>
                      <w:kern w:val="21"/>
                      <w:sz w:val="21"/>
                      <w:szCs w:val="21"/>
                      <w:highlight w:val="none"/>
                    </w:rPr>
                    <w:t>CO</w:t>
                  </w:r>
                </w:p>
              </w:tc>
              <w:tc>
                <w:tcPr>
                  <w:tcW w:w="1173" w:type="pct"/>
                  <w:tcBorders>
                    <w:tl2br w:val="nil"/>
                    <w:tr2bl w:val="nil"/>
                  </w:tcBorders>
                  <w:noWrap/>
                  <w:vAlign w:val="center"/>
                </w:tcPr>
                <w:p w14:paraId="4264A88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Cs/>
                      <w:color w:val="auto"/>
                      <w:kern w:val="21"/>
                      <w:sz w:val="21"/>
                      <w:szCs w:val="21"/>
                      <w:highlight w:val="none"/>
                    </w:rPr>
                  </w:pPr>
                  <w:r>
                    <w:rPr>
                      <w:rFonts w:hint="default" w:ascii="Times New Roman" w:hAnsi="Times New Roman" w:cs="Times New Roman"/>
                      <w:bCs/>
                      <w:color w:val="auto"/>
                      <w:kern w:val="21"/>
                      <w:sz w:val="21"/>
                      <w:szCs w:val="21"/>
                      <w:highlight w:val="none"/>
                    </w:rPr>
                    <w:t>24小时平均浓度第95百分位数</w:t>
                  </w:r>
                </w:p>
              </w:tc>
              <w:tc>
                <w:tcPr>
                  <w:tcW w:w="955" w:type="pct"/>
                  <w:tcBorders>
                    <w:tl2br w:val="nil"/>
                    <w:tr2bl w:val="nil"/>
                  </w:tcBorders>
                  <w:noWrap/>
                  <w:vAlign w:val="center"/>
                </w:tcPr>
                <w:p w14:paraId="047B3DC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Cs/>
                      <w:color w:val="auto"/>
                      <w:kern w:val="21"/>
                      <w:sz w:val="21"/>
                      <w:szCs w:val="21"/>
                      <w:highlight w:val="none"/>
                      <w:lang w:val="en-US" w:eastAsia="zh-CN"/>
                    </w:rPr>
                  </w:pPr>
                  <w:r>
                    <w:rPr>
                      <w:rFonts w:hint="default" w:ascii="Times New Roman" w:hAnsi="Times New Roman" w:cs="Times New Roman"/>
                      <w:bCs/>
                      <w:color w:val="auto"/>
                      <w:kern w:val="21"/>
                      <w:sz w:val="21"/>
                      <w:szCs w:val="21"/>
                      <w:highlight w:val="none"/>
                      <w:lang w:bidi="ar"/>
                    </w:rPr>
                    <w:t>1</w:t>
                  </w:r>
                  <w:r>
                    <w:rPr>
                      <w:rFonts w:hint="eastAsia" w:ascii="Times New Roman" w:hAnsi="Times New Roman" w:cs="Times New Roman"/>
                      <w:bCs/>
                      <w:color w:val="auto"/>
                      <w:kern w:val="21"/>
                      <w:sz w:val="21"/>
                      <w:szCs w:val="21"/>
                      <w:highlight w:val="none"/>
                      <w:lang w:val="en-US" w:eastAsia="zh-CN" w:bidi="ar"/>
                    </w:rPr>
                    <w:t>083</w:t>
                  </w:r>
                </w:p>
              </w:tc>
              <w:tc>
                <w:tcPr>
                  <w:tcW w:w="836" w:type="pct"/>
                  <w:tcBorders>
                    <w:tl2br w:val="nil"/>
                    <w:tr2bl w:val="nil"/>
                  </w:tcBorders>
                  <w:noWrap/>
                  <w:vAlign w:val="center"/>
                </w:tcPr>
                <w:p w14:paraId="6780CFF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Cs/>
                      <w:color w:val="auto"/>
                      <w:kern w:val="21"/>
                      <w:sz w:val="21"/>
                      <w:szCs w:val="21"/>
                      <w:highlight w:val="none"/>
                    </w:rPr>
                  </w:pPr>
                  <w:r>
                    <w:rPr>
                      <w:rFonts w:hint="default" w:ascii="Times New Roman" w:hAnsi="Times New Roman" w:cs="Times New Roman"/>
                      <w:bCs/>
                      <w:color w:val="auto"/>
                      <w:kern w:val="21"/>
                      <w:sz w:val="21"/>
                      <w:szCs w:val="21"/>
                      <w:highlight w:val="none"/>
                    </w:rPr>
                    <w:t>4000</w:t>
                  </w:r>
                </w:p>
              </w:tc>
              <w:tc>
                <w:tcPr>
                  <w:tcW w:w="676" w:type="pct"/>
                  <w:tcBorders>
                    <w:tl2br w:val="nil"/>
                    <w:tr2bl w:val="nil"/>
                  </w:tcBorders>
                  <w:noWrap/>
                  <w:vAlign w:val="center"/>
                </w:tcPr>
                <w:p w14:paraId="2731C80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default" w:ascii="Times New Roman" w:hAnsi="Times New Roman" w:cs="Times New Roman"/>
                      <w:bCs/>
                      <w:color w:val="auto"/>
                      <w:kern w:val="21"/>
                      <w:sz w:val="21"/>
                      <w:szCs w:val="21"/>
                      <w:highlight w:val="none"/>
                    </w:rPr>
                  </w:pPr>
                  <w:r>
                    <w:rPr>
                      <w:rFonts w:hint="eastAsia" w:ascii="Times New Roman" w:hAnsi="Times New Roman" w:cs="Times New Roman"/>
                      <w:bCs/>
                      <w:color w:val="auto"/>
                      <w:sz w:val="21"/>
                      <w:szCs w:val="21"/>
                      <w:highlight w:val="none"/>
                      <w:lang w:val="en-US" w:eastAsia="zh-CN" w:bidi="ar"/>
                    </w:rPr>
                    <w:t>27.08</w:t>
                  </w:r>
                  <w:r>
                    <w:rPr>
                      <w:rFonts w:hint="default" w:ascii="Times New Roman" w:hAnsi="Times New Roman" w:cs="Times New Roman"/>
                      <w:bCs/>
                      <w:color w:val="auto"/>
                      <w:sz w:val="21"/>
                      <w:szCs w:val="21"/>
                      <w:highlight w:val="none"/>
                      <w:lang w:bidi="ar"/>
                    </w:rPr>
                    <w:t>%</w:t>
                  </w:r>
                </w:p>
              </w:tc>
              <w:tc>
                <w:tcPr>
                  <w:tcW w:w="557" w:type="pct"/>
                  <w:tcBorders>
                    <w:tl2br w:val="nil"/>
                    <w:tr2bl w:val="nil"/>
                  </w:tcBorders>
                  <w:noWrap/>
                  <w:vAlign w:val="center"/>
                </w:tcPr>
                <w:p w14:paraId="0805A1E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Cs/>
                      <w:color w:val="auto"/>
                      <w:kern w:val="21"/>
                      <w:sz w:val="21"/>
                      <w:szCs w:val="21"/>
                      <w:highlight w:val="none"/>
                    </w:rPr>
                  </w:pPr>
                  <w:r>
                    <w:rPr>
                      <w:rFonts w:hint="default" w:ascii="Times New Roman" w:hAnsi="Times New Roman" w:cs="Times New Roman"/>
                      <w:bCs/>
                      <w:color w:val="auto"/>
                      <w:kern w:val="21"/>
                      <w:sz w:val="21"/>
                      <w:szCs w:val="21"/>
                      <w:highlight w:val="none"/>
                    </w:rPr>
                    <w:t>达标</w:t>
                  </w:r>
                </w:p>
              </w:tc>
            </w:tr>
          </w:tbl>
          <w:p w14:paraId="5835BDF2">
            <w:pPr>
              <w:pStyle w:val="30"/>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sz w:val="24"/>
                <w:highlight w:val="none"/>
              </w:rPr>
              <w:t>根据评价结果，泗水县202</w:t>
            </w:r>
            <w:r>
              <w:rPr>
                <w:rFonts w:hint="eastAsia" w:ascii="Times New Roman" w:hAnsi="Times New Roman" w:cs="Times New Roman"/>
                <w:color w:val="auto"/>
                <w:sz w:val="24"/>
                <w:highlight w:val="none"/>
                <w:lang w:val="en-US" w:eastAsia="zh-CN"/>
              </w:rPr>
              <w:t>4</w:t>
            </w:r>
            <w:r>
              <w:rPr>
                <w:rFonts w:hint="default" w:ascii="Times New Roman" w:hAnsi="Times New Roman" w:eastAsia="宋体" w:cs="Times New Roman"/>
                <w:color w:val="auto"/>
                <w:sz w:val="24"/>
                <w:highlight w:val="none"/>
              </w:rPr>
              <w:t>年SO</w:t>
            </w:r>
            <w:r>
              <w:rPr>
                <w:rFonts w:hint="default" w:ascii="Times New Roman" w:hAnsi="Times New Roman" w:eastAsia="宋体" w:cs="Times New Roman"/>
                <w:color w:val="auto"/>
                <w:sz w:val="24"/>
                <w:highlight w:val="none"/>
                <w:vertAlign w:val="subscript"/>
              </w:rPr>
              <w:t>2</w:t>
            </w:r>
            <w:r>
              <w:rPr>
                <w:rFonts w:hint="default" w:ascii="Times New Roman" w:hAnsi="Times New Roman" w:eastAsia="宋体" w:cs="Times New Roman"/>
                <w:color w:val="auto"/>
                <w:sz w:val="24"/>
                <w:highlight w:val="none"/>
              </w:rPr>
              <w:t>、NO</w:t>
            </w:r>
            <w:r>
              <w:rPr>
                <w:rFonts w:hint="default" w:ascii="Times New Roman" w:hAnsi="Times New Roman" w:eastAsia="宋体" w:cs="Times New Roman"/>
                <w:color w:val="auto"/>
                <w:sz w:val="24"/>
                <w:highlight w:val="none"/>
                <w:vertAlign w:val="subscript"/>
              </w:rPr>
              <w:t>2</w:t>
            </w:r>
            <w:r>
              <w:rPr>
                <w:rFonts w:hint="default" w:ascii="Times New Roman" w:hAnsi="Times New Roman" w:eastAsia="宋体" w:cs="Times New Roman"/>
                <w:color w:val="auto"/>
                <w:sz w:val="24"/>
                <w:highlight w:val="none"/>
              </w:rPr>
              <w:t>、PM</w:t>
            </w:r>
            <w:r>
              <w:rPr>
                <w:rFonts w:hint="default" w:ascii="Times New Roman" w:hAnsi="Times New Roman" w:eastAsia="宋体" w:cs="Times New Roman"/>
                <w:color w:val="auto"/>
                <w:sz w:val="24"/>
                <w:highlight w:val="none"/>
                <w:vertAlign w:val="subscript"/>
              </w:rPr>
              <w:t>10</w:t>
            </w:r>
            <w:r>
              <w:rPr>
                <w:rFonts w:hint="default" w:ascii="Times New Roman" w:hAnsi="Times New Roman" w:eastAsia="宋体" w:cs="Times New Roman"/>
                <w:color w:val="auto"/>
                <w:sz w:val="24"/>
                <w:highlight w:val="none"/>
              </w:rPr>
              <w:t>年均浓度</w:t>
            </w:r>
            <w:r>
              <w:rPr>
                <w:rFonts w:hint="eastAsia" w:ascii="Times New Roman" w:hAnsi="Times New Roman" w:cs="Times New Roman"/>
                <w:color w:val="auto"/>
                <w:sz w:val="24"/>
                <w:highlight w:val="none"/>
                <w:lang w:eastAsia="zh-CN"/>
              </w:rPr>
              <w:t>、</w:t>
            </w:r>
            <w:r>
              <w:rPr>
                <w:rFonts w:hint="default" w:ascii="Times New Roman" w:hAnsi="Times New Roman" w:eastAsia="宋体" w:cs="Times New Roman"/>
                <w:color w:val="auto"/>
                <w:sz w:val="24"/>
                <w:highlight w:val="none"/>
              </w:rPr>
              <w:t>CO24小时平均浓度第95百分位数</w:t>
            </w:r>
            <w:r>
              <w:rPr>
                <w:rFonts w:hint="eastAsia" w:ascii="Times New Roman" w:hAnsi="Times New Roman" w:cs="Times New Roman"/>
                <w:color w:val="auto"/>
                <w:sz w:val="24"/>
                <w:highlight w:val="none"/>
                <w:lang w:eastAsia="zh-CN"/>
              </w:rPr>
              <w:t>、</w:t>
            </w:r>
            <w:r>
              <w:rPr>
                <w:rFonts w:hint="default" w:ascii="Times New Roman" w:hAnsi="Times New Roman" w:eastAsia="宋体" w:cs="Times New Roman"/>
                <w:color w:val="auto"/>
                <w:sz w:val="24"/>
                <w:highlight w:val="none"/>
              </w:rPr>
              <w:t>O</w:t>
            </w:r>
            <w:r>
              <w:rPr>
                <w:rFonts w:hint="default" w:ascii="Times New Roman" w:hAnsi="Times New Roman" w:eastAsia="宋体" w:cs="Times New Roman"/>
                <w:color w:val="auto"/>
                <w:sz w:val="24"/>
                <w:highlight w:val="none"/>
                <w:vertAlign w:val="subscript"/>
              </w:rPr>
              <w:t>3</w:t>
            </w:r>
            <w:r>
              <w:rPr>
                <w:rFonts w:hint="default" w:ascii="Times New Roman" w:hAnsi="Times New Roman" w:eastAsia="宋体" w:cs="Times New Roman"/>
                <w:color w:val="auto"/>
                <w:sz w:val="24"/>
                <w:highlight w:val="none"/>
              </w:rPr>
              <w:t>日最大8小时均值第90百分位数</w:t>
            </w:r>
            <w:r>
              <w:rPr>
                <w:rFonts w:hint="eastAsia" w:ascii="Times New Roman" w:hAnsi="Times New Roman" w:eastAsia="宋体" w:cs="Times New Roman"/>
                <w:color w:val="auto"/>
                <w:sz w:val="24"/>
                <w:highlight w:val="none"/>
                <w:lang w:val="en-US" w:eastAsia="zh-CN"/>
              </w:rPr>
              <w:t>均</w:t>
            </w:r>
            <w:r>
              <w:rPr>
                <w:rFonts w:hint="default" w:ascii="Times New Roman" w:hAnsi="Times New Roman" w:eastAsia="宋体" w:cs="Times New Roman"/>
                <w:color w:val="auto"/>
                <w:sz w:val="24"/>
                <w:highlight w:val="none"/>
              </w:rPr>
              <w:t>符合《环境空气质量标准》（GB3095-2012）中二级标准要求，PM</w:t>
            </w:r>
            <w:r>
              <w:rPr>
                <w:rFonts w:hint="default" w:ascii="Times New Roman" w:hAnsi="Times New Roman" w:eastAsia="宋体" w:cs="Times New Roman"/>
                <w:color w:val="auto"/>
                <w:sz w:val="24"/>
                <w:highlight w:val="none"/>
                <w:vertAlign w:val="subscript"/>
              </w:rPr>
              <w:t>2.5</w:t>
            </w:r>
            <w:r>
              <w:rPr>
                <w:rFonts w:hint="default" w:ascii="Times New Roman" w:hAnsi="Times New Roman" w:eastAsia="宋体" w:cs="Times New Roman"/>
                <w:color w:val="auto"/>
                <w:sz w:val="24"/>
                <w:highlight w:val="none"/>
              </w:rPr>
              <w:t>年均浓度超标，细颗粒物为影响该区域空气质量的首要污染物</w:t>
            </w:r>
            <w:r>
              <w:rPr>
                <w:rFonts w:hint="eastAsia" w:ascii="Times New Roman" w:hAnsi="Times New Roman" w:cs="Times New Roman"/>
                <w:color w:val="auto"/>
                <w:sz w:val="24"/>
                <w:highlight w:val="none"/>
                <w:lang w:eastAsia="zh-CN"/>
              </w:rPr>
              <w:t>。</w:t>
            </w:r>
          </w:p>
          <w:p w14:paraId="259D6BA3">
            <w:pPr>
              <w:keepNext w:val="0"/>
              <w:keepLines w:val="0"/>
              <w:widowControl w:val="0"/>
              <w:suppressLineNumbers w:val="0"/>
              <w:spacing w:before="0" w:beforeAutospacing="0" w:after="0" w:afterAutospacing="0" w:line="360" w:lineRule="auto"/>
              <w:ind w:left="0" w:right="0" w:firstLine="482" w:firstLineChars="200"/>
              <w:jc w:val="both"/>
              <w:rPr>
                <w:rFonts w:hint="default" w:ascii="Times New Roman" w:hAnsi="Times New Roman" w:eastAsia="宋体" w:cs="Times New Roman"/>
                <w:b/>
                <w:bCs/>
                <w:color w:val="auto"/>
                <w:kern w:val="2"/>
                <w:sz w:val="24"/>
                <w:szCs w:val="24"/>
                <w:highlight w:val="none"/>
                <w:lang w:val="en-US" w:eastAsia="zh-CN" w:bidi="ar"/>
              </w:rPr>
            </w:pPr>
            <w:r>
              <w:rPr>
                <w:rFonts w:hint="default" w:ascii="Times New Roman" w:hAnsi="Times New Roman" w:eastAsia="宋体" w:cs="Times New Roman"/>
                <w:b/>
                <w:bCs/>
                <w:color w:val="auto"/>
                <w:kern w:val="2"/>
                <w:sz w:val="24"/>
                <w:szCs w:val="24"/>
                <w:highlight w:val="none"/>
                <w:lang w:val="en-US" w:eastAsia="zh-CN" w:bidi="ar"/>
              </w:rPr>
              <w:t>3</w:t>
            </w:r>
            <w:r>
              <w:rPr>
                <w:rFonts w:hint="eastAsia" w:ascii="Times New Roman" w:hAnsi="Times New Roman" w:eastAsia="宋体" w:cs="Times New Roman"/>
                <w:b/>
                <w:bCs/>
                <w:color w:val="auto"/>
                <w:kern w:val="2"/>
                <w:sz w:val="24"/>
                <w:szCs w:val="24"/>
                <w:highlight w:val="none"/>
                <w:lang w:val="en-US" w:eastAsia="zh-CN" w:bidi="ar"/>
              </w:rPr>
              <w:t>、区域整改方案</w:t>
            </w:r>
          </w:p>
          <w:p w14:paraId="10C3E333">
            <w:pPr>
              <w:keepNext w:val="0"/>
              <w:keepLines w:val="0"/>
              <w:widowControl w:val="0"/>
              <w:suppressLineNumbers w:val="0"/>
              <w:spacing w:before="0" w:beforeAutospacing="0" w:after="0" w:afterAutospacing="0" w:line="360" w:lineRule="auto"/>
              <w:ind w:left="0" w:right="0" w:firstLine="480" w:firstLineChars="200"/>
              <w:jc w:val="both"/>
              <w:rPr>
                <w:rFonts w:hint="eastAsia" w:ascii="Times New Roman" w:hAnsi="Times New Roman" w:eastAsia="宋体" w:cs="宋体"/>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目前泗水县人民政府正积极落实《山东省空气质量持续改善暨第三轮</w:t>
            </w:r>
            <w:r>
              <w:rPr>
                <w:rFonts w:hint="eastAsia" w:ascii="Times New Roman" w:hAnsi="Times New Roman" w:cs="Times New Roman"/>
                <w:color w:val="auto"/>
                <w:kern w:val="0"/>
                <w:sz w:val="24"/>
                <w:szCs w:val="24"/>
                <w:highlight w:val="none"/>
                <w:lang w:val="en-US" w:eastAsia="zh-CN" w:bidi="ar"/>
              </w:rPr>
              <w:t>“</w:t>
            </w:r>
            <w:r>
              <w:rPr>
                <w:rFonts w:hint="default" w:ascii="Times New Roman" w:hAnsi="Times New Roman" w:eastAsia="宋体" w:cs="Times New Roman"/>
                <w:color w:val="auto"/>
                <w:kern w:val="0"/>
                <w:sz w:val="24"/>
                <w:szCs w:val="24"/>
                <w:highlight w:val="none"/>
                <w:lang w:val="en-US" w:eastAsia="zh-CN" w:bidi="ar"/>
              </w:rPr>
              <w:t>四减四增</w:t>
            </w:r>
            <w:r>
              <w:rPr>
                <w:rFonts w:hint="eastAsia" w:ascii="Times New Roman" w:hAnsi="Times New Roman" w:cs="Times New Roman"/>
                <w:color w:val="auto"/>
                <w:kern w:val="0"/>
                <w:sz w:val="24"/>
                <w:szCs w:val="24"/>
                <w:highlight w:val="none"/>
                <w:lang w:val="en-US" w:eastAsia="zh-CN" w:bidi="ar"/>
              </w:rPr>
              <w:t>”</w:t>
            </w:r>
            <w:r>
              <w:rPr>
                <w:rFonts w:hint="default" w:ascii="Times New Roman" w:hAnsi="Times New Roman" w:eastAsia="宋体" w:cs="Times New Roman"/>
                <w:color w:val="auto"/>
                <w:kern w:val="0"/>
                <w:sz w:val="24"/>
                <w:szCs w:val="24"/>
                <w:highlight w:val="none"/>
                <w:lang w:val="en-US" w:eastAsia="zh-CN" w:bidi="ar"/>
              </w:rPr>
              <w:t>行动实施方案</w:t>
            </w:r>
            <w:r>
              <w:rPr>
                <w:rFonts w:hint="eastAsia" w:ascii="Times New Roman" w:hAnsi="Times New Roman" w:cs="Times New Roman"/>
                <w:color w:val="auto"/>
                <w:kern w:val="0"/>
                <w:sz w:val="24"/>
                <w:szCs w:val="24"/>
                <w:highlight w:val="none"/>
                <w:lang w:val="en-US" w:eastAsia="zh-CN" w:bidi="ar"/>
              </w:rPr>
              <w:t>》《</w:t>
            </w:r>
            <w:r>
              <w:rPr>
                <w:rFonts w:hint="default" w:ascii="Times New Roman" w:hAnsi="Times New Roman" w:eastAsia="宋体" w:cs="Times New Roman"/>
                <w:color w:val="auto"/>
                <w:kern w:val="0"/>
                <w:sz w:val="24"/>
                <w:szCs w:val="24"/>
                <w:highlight w:val="none"/>
                <w:lang w:val="en-US" w:eastAsia="zh-CN" w:bidi="ar"/>
              </w:rPr>
              <w:t>山东省深入打好蓝天保卫战行动计划（2021—2025年）</w:t>
            </w:r>
            <w:r>
              <w:rPr>
                <w:rFonts w:hint="eastAsia" w:ascii="Times New Roman" w:hAnsi="Times New Roman" w:cs="Times New Roman"/>
                <w:color w:val="auto"/>
                <w:kern w:val="0"/>
                <w:sz w:val="24"/>
                <w:szCs w:val="24"/>
                <w:highlight w:val="none"/>
                <w:lang w:val="en-US" w:eastAsia="zh-CN" w:bidi="ar"/>
              </w:rPr>
              <w:t>》《</w:t>
            </w:r>
            <w:r>
              <w:rPr>
                <w:rFonts w:hint="eastAsia" w:ascii="Times New Roman" w:hAnsi="Times New Roman" w:eastAsia="宋体" w:cs="宋体"/>
                <w:color w:val="auto"/>
                <w:kern w:val="0"/>
                <w:sz w:val="24"/>
                <w:szCs w:val="24"/>
                <w:highlight w:val="none"/>
                <w:lang w:val="en-US" w:eastAsia="zh-CN" w:bidi="ar"/>
              </w:rPr>
              <w:t>山东省生态环境厅关于印发山东建设项目主要大气污染物排放总量替代指标核算及管理办法的通知》等文件要求，通过实行大气污染物排放总量指标</w:t>
            </w:r>
            <w:r>
              <w:rPr>
                <w:rFonts w:hint="default" w:ascii="Times New Roman" w:hAnsi="Times New Roman" w:eastAsia="宋体" w:cs="宋体"/>
                <w:color w:val="auto"/>
                <w:kern w:val="0"/>
                <w:sz w:val="24"/>
                <w:szCs w:val="24"/>
                <w:highlight w:val="none"/>
                <w:lang w:val="en-US" w:eastAsia="zh-CN" w:bidi="ar"/>
              </w:rPr>
              <w:t>2</w:t>
            </w:r>
            <w:r>
              <w:rPr>
                <w:rFonts w:hint="eastAsia" w:ascii="Times New Roman" w:hAnsi="Times New Roman" w:eastAsia="宋体" w:cs="宋体"/>
                <w:color w:val="auto"/>
                <w:kern w:val="0"/>
                <w:sz w:val="24"/>
                <w:szCs w:val="24"/>
                <w:highlight w:val="none"/>
                <w:lang w:val="en-US" w:eastAsia="zh-CN" w:bidi="ar"/>
              </w:rPr>
              <w:t>倍削减替代，优化产业结构与布局，减少煤炭消费，推进工业污染源提标改造，强化工业企业无组织排放控制管理，加强</w:t>
            </w:r>
            <w:r>
              <w:rPr>
                <w:rFonts w:hint="default" w:ascii="Times New Roman" w:hAnsi="Times New Roman" w:eastAsia="宋体" w:cs="宋体"/>
                <w:color w:val="auto"/>
                <w:kern w:val="0"/>
                <w:sz w:val="24"/>
                <w:szCs w:val="24"/>
                <w:highlight w:val="none"/>
                <w:lang w:val="en-US" w:eastAsia="zh-CN" w:bidi="ar"/>
              </w:rPr>
              <w:t>VOCs</w:t>
            </w:r>
            <w:r>
              <w:rPr>
                <w:rFonts w:hint="eastAsia" w:ascii="Times New Roman" w:hAnsi="Times New Roman" w:eastAsia="宋体" w:cs="宋体"/>
                <w:color w:val="auto"/>
                <w:kern w:val="0"/>
                <w:sz w:val="24"/>
                <w:szCs w:val="24"/>
                <w:highlight w:val="none"/>
                <w:lang w:val="en-US" w:eastAsia="zh-CN" w:bidi="ar"/>
              </w:rPr>
              <w:t>专项整治，控制机动车污染，实施秋冬季重点行业错峰生产等方面的行动，加快以细颗粒物为重点的大气污染治理，项目所在区域大气环境质量将会逐步得到改善。</w:t>
            </w:r>
          </w:p>
          <w:p w14:paraId="4C755AFA">
            <w:pPr>
              <w:keepNext w:val="0"/>
              <w:keepLines w:val="0"/>
              <w:widowControl w:val="0"/>
              <w:suppressLineNumbers w:val="0"/>
              <w:autoSpaceDE w:val="0"/>
              <w:autoSpaceDN/>
              <w:snapToGrid w:val="0"/>
              <w:spacing w:before="0" w:beforeAutospacing="0" w:after="0" w:afterAutospacing="0" w:line="360" w:lineRule="auto"/>
              <w:ind w:left="0" w:right="0" w:firstLine="482" w:firstLineChars="200"/>
              <w:jc w:val="both"/>
              <w:rPr>
                <w:rFonts w:hint="default" w:ascii="Times New Roman" w:hAnsi="Times New Roman" w:eastAsia="宋体" w:cs="Times New Roman"/>
                <w:b/>
                <w:color w:val="auto"/>
                <w:kern w:val="2"/>
                <w:sz w:val="24"/>
                <w:szCs w:val="24"/>
                <w:highlight w:val="none"/>
              </w:rPr>
            </w:pPr>
            <w:r>
              <w:rPr>
                <w:rFonts w:hint="eastAsia" w:ascii="宋体" w:hAnsi="宋体" w:eastAsia="宋体" w:cs="宋体"/>
                <w:b/>
                <w:color w:val="auto"/>
                <w:kern w:val="2"/>
                <w:sz w:val="24"/>
                <w:szCs w:val="24"/>
                <w:highlight w:val="none"/>
                <w:lang w:val="en-US" w:eastAsia="zh-CN" w:bidi="ar"/>
              </w:rPr>
              <w:t>二、</w:t>
            </w:r>
            <w:r>
              <w:rPr>
                <w:rFonts w:hint="eastAsia" w:ascii="宋体" w:hAnsi="宋体" w:cs="宋体"/>
                <w:b/>
                <w:color w:val="auto"/>
                <w:kern w:val="2"/>
                <w:sz w:val="24"/>
                <w:szCs w:val="24"/>
                <w:highlight w:val="none"/>
                <w:lang w:val="en-US" w:eastAsia="zh-CN" w:bidi="ar"/>
              </w:rPr>
              <w:t>地表</w:t>
            </w:r>
            <w:r>
              <w:rPr>
                <w:rFonts w:hint="eastAsia" w:ascii="宋体" w:hAnsi="宋体" w:eastAsia="宋体" w:cs="宋体"/>
                <w:b/>
                <w:color w:val="auto"/>
                <w:kern w:val="2"/>
                <w:sz w:val="24"/>
                <w:szCs w:val="24"/>
                <w:highlight w:val="none"/>
                <w:lang w:val="en-US" w:eastAsia="zh-CN" w:bidi="ar"/>
              </w:rPr>
              <w:t>水环境</w:t>
            </w:r>
          </w:p>
          <w:p w14:paraId="059E161C">
            <w:pPr>
              <w:keepNext w:val="0"/>
              <w:keepLines w:val="0"/>
              <w:widowControl w:val="0"/>
              <w:suppressLineNumbers w:val="0"/>
              <w:autoSpaceDE w:val="0"/>
              <w:autoSpaceDN/>
              <w:snapToGrid w:val="0"/>
              <w:spacing w:before="0" w:beforeAutospacing="0" w:after="0" w:afterAutospacing="0" w:line="360" w:lineRule="auto"/>
              <w:ind w:left="0" w:right="0" w:firstLine="480" w:firstLineChars="200"/>
              <w:jc w:val="both"/>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项目所在地地表水</w:t>
            </w:r>
            <w:r>
              <w:rPr>
                <w:rFonts w:hint="eastAsia" w:ascii="Times New Roman" w:hAnsi="Times New Roman" w:eastAsia="宋体" w:cs="Times New Roman"/>
                <w:color w:val="auto"/>
                <w:sz w:val="24"/>
                <w:szCs w:val="24"/>
                <w:highlight w:val="none"/>
                <w:lang w:val="en-US" w:eastAsia="zh-CN"/>
              </w:rPr>
              <w:t>为</w:t>
            </w:r>
            <w:r>
              <w:rPr>
                <w:rFonts w:hint="eastAsia" w:cs="Times New Roman"/>
                <w:color w:val="auto"/>
                <w:sz w:val="24"/>
                <w:szCs w:val="24"/>
                <w:highlight w:val="none"/>
                <w:lang w:val="en-US" w:eastAsia="zh-CN"/>
              </w:rPr>
              <w:t>泗河</w:t>
            </w:r>
            <w:r>
              <w:rPr>
                <w:rFonts w:hint="eastAsia" w:ascii="Times New Roman" w:hAnsi="Times New Roman" w:eastAsia="宋体" w:cs="Times New Roman"/>
                <w:color w:val="auto"/>
                <w:sz w:val="24"/>
                <w:szCs w:val="24"/>
                <w:highlight w:val="none"/>
                <w:lang w:val="en-US" w:eastAsia="zh-CN"/>
              </w:rPr>
              <w:t>，</w:t>
            </w:r>
            <w:r>
              <w:rPr>
                <w:rFonts w:hint="eastAsia" w:cs="Times New Roman"/>
                <w:color w:val="auto"/>
                <w:sz w:val="24"/>
                <w:szCs w:val="24"/>
                <w:highlight w:val="none"/>
                <w:lang w:val="en-US" w:eastAsia="zh-CN"/>
              </w:rPr>
              <w:t>泗河</w:t>
            </w:r>
            <w:r>
              <w:rPr>
                <w:rFonts w:hint="default" w:ascii="Times New Roman" w:hAnsi="Times New Roman" w:eastAsia="宋体" w:cs="Times New Roman"/>
                <w:color w:val="auto"/>
                <w:sz w:val="24"/>
                <w:szCs w:val="24"/>
                <w:highlight w:val="none"/>
                <w:lang w:val="en-US" w:eastAsia="zh-CN"/>
              </w:rPr>
              <w:t>环境质量功能区属III类区，根据山东省</w:t>
            </w:r>
            <w:r>
              <w:rPr>
                <w:rFonts w:hint="eastAsia" w:cs="Times New Roman"/>
                <w:color w:val="auto"/>
                <w:sz w:val="24"/>
                <w:szCs w:val="24"/>
                <w:highlight w:val="none"/>
                <w:lang w:val="en-US" w:eastAsia="zh-CN"/>
              </w:rPr>
              <w:t>生态环境厅</w:t>
            </w:r>
            <w:r>
              <w:rPr>
                <w:rFonts w:hint="default" w:ascii="Times New Roman" w:hAnsi="Times New Roman" w:eastAsia="宋体" w:cs="Times New Roman"/>
                <w:color w:val="auto"/>
                <w:sz w:val="24"/>
                <w:szCs w:val="24"/>
                <w:highlight w:val="none"/>
                <w:lang w:val="en-US" w:eastAsia="zh-CN"/>
              </w:rPr>
              <w:t>发布的省控重点河流水质状况，</w:t>
            </w:r>
            <w:r>
              <w:rPr>
                <w:rFonts w:hint="eastAsia" w:cs="Times New Roman"/>
                <w:color w:val="auto"/>
                <w:sz w:val="24"/>
                <w:szCs w:val="24"/>
                <w:highlight w:val="none"/>
                <w:lang w:val="en-US" w:eastAsia="zh-CN"/>
              </w:rPr>
              <w:t>2</w:t>
            </w:r>
            <w:r>
              <w:rPr>
                <w:rFonts w:hint="default" w:ascii="Times New Roman" w:hAnsi="Times New Roman" w:cs="Times New Roman"/>
                <w:bCs/>
                <w:color w:val="auto"/>
                <w:kern w:val="0"/>
                <w:sz w:val="24"/>
                <w:szCs w:val="24"/>
                <w:highlight w:val="none"/>
              </w:rPr>
              <w:t>02</w:t>
            </w:r>
            <w:r>
              <w:rPr>
                <w:rFonts w:hint="eastAsia" w:cs="Times New Roman"/>
                <w:bCs/>
                <w:color w:val="auto"/>
                <w:kern w:val="0"/>
                <w:sz w:val="24"/>
                <w:szCs w:val="24"/>
                <w:highlight w:val="none"/>
                <w:lang w:val="en-US" w:eastAsia="zh-CN"/>
              </w:rPr>
              <w:t>5</w:t>
            </w:r>
            <w:r>
              <w:rPr>
                <w:rFonts w:hint="default" w:ascii="Times New Roman" w:hAnsi="Times New Roman" w:cs="Times New Roman"/>
                <w:bCs/>
                <w:color w:val="auto"/>
                <w:kern w:val="0"/>
                <w:sz w:val="24"/>
                <w:szCs w:val="24"/>
                <w:highlight w:val="none"/>
              </w:rPr>
              <w:t>年</w:t>
            </w:r>
            <w:r>
              <w:rPr>
                <w:rFonts w:hint="eastAsia" w:cs="Times New Roman"/>
                <w:bCs/>
                <w:color w:val="auto"/>
                <w:kern w:val="0"/>
                <w:sz w:val="24"/>
                <w:szCs w:val="24"/>
                <w:highlight w:val="none"/>
                <w:lang w:val="en-US" w:eastAsia="zh-CN"/>
              </w:rPr>
              <w:t>6</w:t>
            </w:r>
            <w:r>
              <w:rPr>
                <w:rFonts w:hint="default" w:ascii="Times New Roman" w:hAnsi="Times New Roman" w:cs="Times New Roman"/>
                <w:bCs/>
                <w:color w:val="auto"/>
                <w:kern w:val="0"/>
                <w:sz w:val="24"/>
                <w:szCs w:val="24"/>
                <w:highlight w:val="none"/>
              </w:rPr>
              <w:t>月的泗河</w:t>
            </w:r>
            <w:r>
              <w:rPr>
                <w:rFonts w:hint="eastAsia" w:cs="Times New Roman"/>
                <w:bCs/>
                <w:color w:val="auto"/>
                <w:kern w:val="0"/>
                <w:sz w:val="24"/>
                <w:szCs w:val="24"/>
                <w:highlight w:val="none"/>
                <w:lang w:val="en-US" w:eastAsia="zh-CN"/>
              </w:rPr>
              <w:t>故县坝</w:t>
            </w:r>
            <w:r>
              <w:rPr>
                <w:rFonts w:hint="default" w:ascii="Times New Roman" w:hAnsi="Times New Roman" w:cs="Times New Roman"/>
                <w:bCs/>
                <w:color w:val="auto"/>
                <w:kern w:val="0"/>
                <w:sz w:val="24"/>
                <w:szCs w:val="24"/>
                <w:highlight w:val="none"/>
              </w:rPr>
              <w:t>断面</w:t>
            </w:r>
            <w:r>
              <w:rPr>
                <w:rFonts w:hint="default" w:ascii="Times New Roman" w:hAnsi="Times New Roman" w:eastAsia="宋体" w:cs="Times New Roman"/>
                <w:color w:val="auto"/>
                <w:sz w:val="24"/>
                <w:szCs w:val="24"/>
                <w:highlight w:val="none"/>
                <w:lang w:val="en-US" w:eastAsia="zh-CN"/>
              </w:rPr>
              <w:t>能够满足《地表水环境质量标准》（GB3838-2002）</w:t>
            </w:r>
            <w:r>
              <w:rPr>
                <w:rFonts w:hint="eastAsia" w:ascii="Times New Roman" w:hAnsi="Times New Roman" w:eastAsia="宋体" w:cs="Times New Roman"/>
                <w:color w:val="auto"/>
                <w:sz w:val="24"/>
                <w:szCs w:val="24"/>
                <w:highlight w:val="none"/>
                <w:lang w:val="en-US" w:eastAsia="zh-CN"/>
              </w:rPr>
              <w:t>III</w:t>
            </w:r>
            <w:r>
              <w:rPr>
                <w:rFonts w:hint="default" w:ascii="Times New Roman" w:hAnsi="Times New Roman" w:eastAsia="宋体" w:cs="Times New Roman"/>
                <w:color w:val="auto"/>
                <w:sz w:val="24"/>
                <w:szCs w:val="24"/>
                <w:highlight w:val="none"/>
                <w:lang w:val="en-US" w:eastAsia="zh-CN"/>
              </w:rPr>
              <w:t>类标准的要求，说</w:t>
            </w:r>
            <w:r>
              <w:rPr>
                <w:rFonts w:hint="default" w:ascii="Times New Roman" w:hAnsi="Times New Roman" w:eastAsia="宋体" w:cs="Times New Roman"/>
                <w:color w:val="auto"/>
                <w:sz w:val="24"/>
                <w:szCs w:val="24"/>
                <w:highlight w:val="none"/>
              </w:rPr>
              <w:t>明项目区地表水环境良好。</w:t>
            </w:r>
          </w:p>
          <w:p w14:paraId="6FB9F15B">
            <w:pPr>
              <w:keepNext w:val="0"/>
              <w:keepLines w:val="0"/>
              <w:widowControl w:val="0"/>
              <w:suppressLineNumbers w:val="0"/>
              <w:autoSpaceDE w:val="0"/>
              <w:autoSpaceDN/>
              <w:snapToGrid w:val="0"/>
              <w:spacing w:before="0" w:beforeAutospacing="0" w:after="0" w:afterAutospacing="0" w:line="360" w:lineRule="auto"/>
              <w:ind w:left="0" w:right="0"/>
              <w:jc w:val="both"/>
              <w:rPr>
                <w:rFonts w:hint="eastAsia" w:ascii="Times New Roman" w:hAnsi="Times New Roman" w:eastAsia="宋体" w:cs="宋体"/>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drawing>
                <wp:anchor distT="0" distB="0" distL="114300" distR="114300" simplePos="0" relativeHeight="251659264" behindDoc="0" locked="0" layoutInCell="1" allowOverlap="1">
                  <wp:simplePos x="0" y="0"/>
                  <wp:positionH relativeFrom="column">
                    <wp:posOffset>9525</wp:posOffset>
                  </wp:positionH>
                  <wp:positionV relativeFrom="paragraph">
                    <wp:posOffset>1160780</wp:posOffset>
                  </wp:positionV>
                  <wp:extent cx="5337810" cy="226695"/>
                  <wp:effectExtent l="0" t="0" r="15240" b="1905"/>
                  <wp:wrapNone/>
                  <wp:docPr id="1" name="图片 108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85" descr="IMG_256"/>
                          <pic:cNvPicPr>
                            <a:picLocks noChangeAspect="1"/>
                          </pic:cNvPicPr>
                        </pic:nvPicPr>
                        <pic:blipFill>
                          <a:blip r:embed="rId12"/>
                          <a:stretch>
                            <a:fillRect/>
                          </a:stretch>
                        </pic:blipFill>
                        <pic:spPr>
                          <a:xfrm>
                            <a:off x="0" y="0"/>
                            <a:ext cx="5337810" cy="226695"/>
                          </a:xfrm>
                          <a:prstGeom prst="rect">
                            <a:avLst/>
                          </a:prstGeom>
                          <a:noFill/>
                          <a:ln>
                            <a:noFill/>
                          </a:ln>
                        </pic:spPr>
                      </pic:pic>
                    </a:graphicData>
                  </a:graphic>
                </wp:anchor>
              </w:drawing>
            </w:r>
            <w:r>
              <w:rPr>
                <w:rFonts w:hint="default"/>
                <w:highlight w:val="none"/>
              </w:rPr>
              <w:drawing>
                <wp:inline distT="0" distB="0" distL="114300" distR="114300">
                  <wp:extent cx="5386070" cy="2148840"/>
                  <wp:effectExtent l="0" t="0" r="5080" b="3810"/>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pic:cNvPicPr>
                            <a:picLocks noChangeAspect="1"/>
                          </pic:cNvPicPr>
                        </pic:nvPicPr>
                        <pic:blipFill>
                          <a:blip r:embed="rId13"/>
                          <a:stretch>
                            <a:fillRect/>
                          </a:stretch>
                        </pic:blipFill>
                        <pic:spPr>
                          <a:xfrm>
                            <a:off x="0" y="0"/>
                            <a:ext cx="5386070" cy="2148840"/>
                          </a:xfrm>
                          <a:prstGeom prst="rect">
                            <a:avLst/>
                          </a:prstGeom>
                          <a:noFill/>
                          <a:ln>
                            <a:noFill/>
                          </a:ln>
                        </pic:spPr>
                      </pic:pic>
                    </a:graphicData>
                  </a:graphic>
                </wp:inline>
              </w:drawing>
            </w:r>
          </w:p>
          <w:p w14:paraId="25EB7C79">
            <w:pPr>
              <w:keepNext w:val="0"/>
              <w:keepLines w:val="0"/>
              <w:widowControl w:val="0"/>
              <w:suppressLineNumbers w:val="0"/>
              <w:autoSpaceDE w:val="0"/>
              <w:autoSpaceDN/>
              <w:adjustRightInd w:val="0"/>
              <w:snapToGrid w:val="0"/>
              <w:spacing w:before="0" w:beforeAutospacing="0" w:after="0" w:afterAutospacing="0" w:line="360" w:lineRule="auto"/>
              <w:ind w:left="0" w:right="0" w:firstLine="482" w:firstLineChars="200"/>
              <w:jc w:val="both"/>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三、地下水环境</w:t>
            </w:r>
          </w:p>
          <w:p w14:paraId="156C94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b/>
                <w:color w:val="auto"/>
                <w:kern w:val="2"/>
                <w:sz w:val="24"/>
                <w:szCs w:val="24"/>
                <w:highlight w:val="none"/>
                <w:lang w:val="en-US" w:eastAsia="zh-CN" w:bidi="ar"/>
              </w:rPr>
            </w:pPr>
            <w:r>
              <w:rPr>
                <w:rFonts w:hint="default" w:ascii="Times New Roman" w:hAnsi="Times New Roman" w:eastAsia="宋体" w:cs="Times New Roman"/>
                <w:b w:val="0"/>
                <w:bCs/>
                <w:sz w:val="24"/>
                <w:szCs w:val="24"/>
                <w:highlight w:val="none"/>
                <w:lang w:val="en-US" w:eastAsia="zh-CN"/>
              </w:rPr>
              <w:t>本项目所在区域地下水质量功能区为Ⅲ类，执行《地下水质量标准》（GB/T14848-2017）Ⅲ类标准。根据济宁市生态环境局泗水县分局发布的202</w:t>
            </w:r>
            <w:r>
              <w:rPr>
                <w:rFonts w:hint="eastAsia" w:cs="Times New Roman"/>
                <w:b w:val="0"/>
                <w:bCs/>
                <w:sz w:val="24"/>
                <w:szCs w:val="24"/>
                <w:highlight w:val="none"/>
                <w:lang w:val="en-US" w:eastAsia="zh-CN"/>
              </w:rPr>
              <w:t>5</w:t>
            </w:r>
            <w:r>
              <w:rPr>
                <w:rFonts w:hint="default" w:ascii="Times New Roman" w:hAnsi="Times New Roman" w:eastAsia="宋体" w:cs="Times New Roman"/>
                <w:b w:val="0"/>
                <w:bCs/>
                <w:sz w:val="24"/>
                <w:szCs w:val="24"/>
                <w:highlight w:val="none"/>
                <w:lang w:val="en-US" w:eastAsia="zh-CN"/>
              </w:rPr>
              <w:t>年</w:t>
            </w:r>
            <w:r>
              <w:rPr>
                <w:rFonts w:hint="eastAsia" w:cs="Times New Roman"/>
                <w:b w:val="0"/>
                <w:bCs/>
                <w:sz w:val="24"/>
                <w:szCs w:val="24"/>
                <w:highlight w:val="none"/>
                <w:lang w:val="en-US" w:eastAsia="zh-CN"/>
              </w:rPr>
              <w:t>上半年</w:t>
            </w:r>
            <w:r>
              <w:rPr>
                <w:rFonts w:hint="default" w:ascii="Times New Roman" w:hAnsi="Times New Roman" w:eastAsia="宋体" w:cs="Times New Roman"/>
                <w:b w:val="0"/>
                <w:bCs/>
                <w:sz w:val="24"/>
                <w:szCs w:val="24"/>
                <w:highlight w:val="none"/>
                <w:lang w:val="en-US" w:eastAsia="zh-CN"/>
              </w:rPr>
              <w:t>泗水县集中式生活饮用水水源水质状况报告（http://www.sishui.gov.cn/art/2025/6/20/art_27269_2778555.html?xxgkhide=1），区域内地下水质量达到《地下水质量标准》（GB/T14848-2017）中Ⅲ类标准要求。</w:t>
            </w:r>
          </w:p>
          <w:p w14:paraId="19CDB22E">
            <w:pPr>
              <w:keepNext w:val="0"/>
              <w:keepLines w:val="0"/>
              <w:widowControl w:val="0"/>
              <w:suppressLineNumbers w:val="0"/>
              <w:autoSpaceDE w:val="0"/>
              <w:autoSpaceDN/>
              <w:adjustRightInd w:val="0"/>
              <w:snapToGrid w:val="0"/>
              <w:spacing w:before="0" w:beforeAutospacing="0" w:after="0" w:afterAutospacing="0" w:line="360" w:lineRule="auto"/>
              <w:ind w:left="0" w:right="0" w:firstLine="482" w:firstLineChars="200"/>
              <w:jc w:val="both"/>
              <w:rPr>
                <w:rFonts w:hint="default" w:ascii="Times New Roman" w:hAnsi="Times New Roman" w:eastAsia="宋体" w:cs="Times New Roman"/>
                <w:b/>
                <w:color w:val="auto"/>
                <w:kern w:val="2"/>
                <w:sz w:val="24"/>
                <w:szCs w:val="24"/>
                <w:highlight w:val="none"/>
              </w:rPr>
            </w:pPr>
            <w:r>
              <w:rPr>
                <w:rFonts w:hint="eastAsia" w:ascii="宋体" w:hAnsi="宋体" w:eastAsia="宋体" w:cs="宋体"/>
                <w:b/>
                <w:color w:val="auto"/>
                <w:kern w:val="2"/>
                <w:sz w:val="24"/>
                <w:szCs w:val="24"/>
                <w:highlight w:val="none"/>
                <w:lang w:val="en-US" w:eastAsia="zh-CN" w:bidi="ar"/>
              </w:rPr>
              <w:t>四、声环境</w:t>
            </w:r>
          </w:p>
          <w:p w14:paraId="4340A591">
            <w:pPr>
              <w:keepNext w:val="0"/>
              <w:keepLines w:val="0"/>
              <w:suppressLineNumbers w:val="0"/>
              <w:spacing w:before="0" w:beforeAutospacing="0" w:after="0" w:afterAutospacing="0" w:line="360" w:lineRule="auto"/>
              <w:ind w:left="0" w:right="0" w:firstLine="480" w:firstLineChars="200"/>
              <w:rPr>
                <w:rFonts w:hint="eastAsia"/>
                <w:color w:val="auto"/>
                <w:sz w:val="24"/>
                <w:highlight w:val="none"/>
                <w:lang w:eastAsia="zh-CN"/>
              </w:rPr>
            </w:pPr>
            <w:r>
              <w:rPr>
                <w:rFonts w:hint="eastAsia"/>
                <w:color w:val="auto"/>
                <w:sz w:val="24"/>
                <w:highlight w:val="none"/>
              </w:rPr>
              <w:t>根据现场调查，厂界外周边50米范围内不存在声环境保护目标，因此本次评价不</w:t>
            </w:r>
            <w:r>
              <w:rPr>
                <w:rFonts w:hint="eastAsia"/>
                <w:color w:val="auto"/>
                <w:sz w:val="24"/>
                <w:highlight w:val="none"/>
                <w:lang w:eastAsia="zh-CN"/>
              </w:rPr>
              <w:t>需要</w:t>
            </w:r>
            <w:r>
              <w:rPr>
                <w:rFonts w:hint="eastAsia"/>
                <w:color w:val="auto"/>
                <w:sz w:val="24"/>
                <w:highlight w:val="none"/>
              </w:rPr>
              <w:t>进行</w:t>
            </w:r>
            <w:r>
              <w:rPr>
                <w:rFonts w:hint="eastAsia"/>
                <w:color w:val="auto"/>
                <w:sz w:val="24"/>
                <w:highlight w:val="none"/>
                <w:lang w:eastAsia="zh-CN"/>
              </w:rPr>
              <w:t>噪声</w:t>
            </w:r>
            <w:r>
              <w:rPr>
                <w:rFonts w:hint="eastAsia"/>
                <w:color w:val="auto"/>
                <w:sz w:val="24"/>
                <w:highlight w:val="none"/>
              </w:rPr>
              <w:t>现状监测</w:t>
            </w:r>
            <w:r>
              <w:rPr>
                <w:rFonts w:hint="eastAsia"/>
                <w:color w:val="auto"/>
                <w:sz w:val="24"/>
                <w:highlight w:val="none"/>
                <w:lang w:eastAsia="zh-CN"/>
              </w:rPr>
              <w:t>。</w:t>
            </w:r>
          </w:p>
          <w:p w14:paraId="451D8C49">
            <w:pPr>
              <w:keepNext w:val="0"/>
              <w:keepLines w:val="0"/>
              <w:widowControl w:val="0"/>
              <w:suppressLineNumbers w:val="0"/>
              <w:autoSpaceDE w:val="0"/>
              <w:autoSpaceDN/>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color w:val="auto"/>
                <w:sz w:val="24"/>
                <w:highlight w:val="none"/>
              </w:rPr>
              <w:t>项目所在地声环境功能为</w:t>
            </w:r>
            <w:r>
              <w:rPr>
                <w:rFonts w:hint="eastAsia"/>
                <w:color w:val="auto"/>
                <w:sz w:val="24"/>
                <w:highlight w:val="none"/>
                <w:lang w:val="en-US" w:eastAsia="zh-CN"/>
              </w:rPr>
              <w:t>3</w:t>
            </w:r>
            <w:r>
              <w:rPr>
                <w:rFonts w:hint="default"/>
                <w:color w:val="auto"/>
                <w:sz w:val="24"/>
                <w:highlight w:val="none"/>
              </w:rPr>
              <w:t>类功能区域，声环境质量标准执行《声环境质量标准》（GB3096-2008）中的</w:t>
            </w:r>
            <w:r>
              <w:rPr>
                <w:rFonts w:hint="eastAsia"/>
                <w:color w:val="auto"/>
                <w:sz w:val="24"/>
                <w:highlight w:val="none"/>
                <w:lang w:val="en-US" w:eastAsia="zh-CN"/>
              </w:rPr>
              <w:t>3</w:t>
            </w:r>
            <w:r>
              <w:rPr>
                <w:rFonts w:hint="default"/>
                <w:color w:val="auto"/>
                <w:sz w:val="24"/>
                <w:highlight w:val="none"/>
              </w:rPr>
              <w:t>类标准。</w:t>
            </w:r>
          </w:p>
          <w:p w14:paraId="34970D04">
            <w:pPr>
              <w:keepNext w:val="0"/>
              <w:keepLines w:val="0"/>
              <w:widowControl w:val="0"/>
              <w:suppressLineNumbers w:val="0"/>
              <w:autoSpaceDE w:val="0"/>
              <w:autoSpaceDN/>
              <w:adjustRightInd w:val="0"/>
              <w:snapToGrid w:val="0"/>
              <w:spacing w:before="0" w:beforeAutospacing="0" w:after="0" w:afterAutospacing="0" w:line="360" w:lineRule="auto"/>
              <w:ind w:left="0" w:right="0" w:firstLine="482" w:firstLineChars="200"/>
              <w:jc w:val="both"/>
              <w:rPr>
                <w:rFonts w:hint="default" w:ascii="Times New Roman" w:hAnsi="Times New Roman" w:eastAsia="宋体" w:cs="Times New Roman"/>
                <w:b/>
                <w:color w:val="auto"/>
                <w:kern w:val="2"/>
                <w:sz w:val="24"/>
                <w:szCs w:val="24"/>
                <w:highlight w:val="none"/>
              </w:rPr>
            </w:pPr>
            <w:r>
              <w:rPr>
                <w:rFonts w:hint="eastAsia" w:ascii="宋体" w:hAnsi="宋体" w:eastAsia="宋体" w:cs="宋体"/>
                <w:b/>
                <w:color w:val="auto"/>
                <w:kern w:val="2"/>
                <w:sz w:val="24"/>
                <w:szCs w:val="24"/>
                <w:highlight w:val="none"/>
                <w:lang w:val="en-US" w:eastAsia="zh-CN" w:bidi="ar"/>
              </w:rPr>
              <w:t>五、土壤环境</w:t>
            </w:r>
          </w:p>
          <w:p w14:paraId="15EDA4A6">
            <w:pPr>
              <w:keepNext w:val="0"/>
              <w:keepLines w:val="0"/>
              <w:widowControl w:val="0"/>
              <w:suppressLineNumbers w:val="0"/>
              <w:autoSpaceDE w:val="0"/>
              <w:autoSpaceDN/>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b w:val="0"/>
                <w:color w:val="auto"/>
                <w:kern w:val="2"/>
                <w:sz w:val="24"/>
                <w:szCs w:val="24"/>
                <w:highlight w:val="none"/>
              </w:rPr>
            </w:pPr>
            <w:r>
              <w:rPr>
                <w:rFonts w:hint="eastAsia" w:ascii="Times New Roman" w:hAnsi="Times New Roman" w:cs="Times New Roman"/>
                <w:color w:val="auto"/>
                <w:sz w:val="24"/>
                <w:szCs w:val="24"/>
                <w:highlight w:val="none"/>
                <w:lang w:val="en-US" w:eastAsia="zh-CN" w:bidi="ar"/>
              </w:rPr>
              <w:t>本项目利用</w:t>
            </w:r>
            <w:r>
              <w:rPr>
                <w:rFonts w:hint="default" w:ascii="Times New Roman" w:hAnsi="Times New Roman" w:eastAsia="宋体" w:cs="Times New Roman"/>
                <w:color w:val="auto"/>
                <w:sz w:val="24"/>
                <w:szCs w:val="24"/>
                <w:highlight w:val="none"/>
                <w:lang w:val="en-US" w:eastAsia="zh-CN" w:bidi="ar"/>
              </w:rPr>
              <w:t>现有</w:t>
            </w:r>
            <w:r>
              <w:rPr>
                <w:rFonts w:hint="eastAsia" w:cs="Times New Roman"/>
                <w:color w:val="auto"/>
                <w:sz w:val="24"/>
                <w:szCs w:val="24"/>
                <w:highlight w:val="none"/>
                <w:lang w:val="en-US" w:eastAsia="zh-CN" w:bidi="ar"/>
              </w:rPr>
              <w:t>厂房</w:t>
            </w:r>
            <w:r>
              <w:rPr>
                <w:rFonts w:hint="eastAsia" w:ascii="Times New Roman" w:hAnsi="Times New Roman" w:cs="Times New Roman"/>
                <w:color w:val="auto"/>
                <w:sz w:val="24"/>
                <w:szCs w:val="24"/>
                <w:highlight w:val="none"/>
                <w:lang w:val="en-US" w:eastAsia="zh-CN" w:bidi="ar"/>
              </w:rPr>
              <w:t>进行建设</w:t>
            </w:r>
            <w:r>
              <w:rPr>
                <w:rFonts w:hint="default" w:ascii="Times New Roman" w:hAnsi="Times New Roman" w:eastAsia="宋体" w:cs="Times New Roman"/>
                <w:color w:val="auto"/>
                <w:sz w:val="24"/>
                <w:szCs w:val="24"/>
                <w:highlight w:val="none"/>
                <w:lang w:val="en-US" w:eastAsia="zh-CN" w:bidi="ar"/>
              </w:rPr>
              <w:t>，</w:t>
            </w:r>
            <w:r>
              <w:rPr>
                <w:rFonts w:hint="eastAsia" w:cs="Times New Roman"/>
                <w:color w:val="auto"/>
                <w:sz w:val="24"/>
                <w:szCs w:val="24"/>
                <w:highlight w:val="none"/>
                <w:lang w:val="en-US" w:eastAsia="zh-CN" w:bidi="ar"/>
              </w:rPr>
              <w:t>室内部分</w:t>
            </w:r>
            <w:r>
              <w:rPr>
                <w:rFonts w:hint="default" w:ascii="Times New Roman" w:hAnsi="Times New Roman" w:eastAsia="宋体" w:cs="Times New Roman"/>
                <w:color w:val="auto"/>
                <w:sz w:val="24"/>
                <w:szCs w:val="24"/>
                <w:highlight w:val="none"/>
                <w:lang w:bidi="ar"/>
              </w:rPr>
              <w:t>均已进行硬化</w:t>
            </w:r>
            <w:r>
              <w:rPr>
                <w:rFonts w:hint="eastAsia" w:ascii="Times New Roman" w:hAnsi="Times New Roman" w:cs="Times New Roman"/>
                <w:color w:val="auto"/>
                <w:sz w:val="24"/>
                <w:szCs w:val="24"/>
                <w:highlight w:val="none"/>
                <w:lang w:val="en-US" w:eastAsia="zh-CN" w:bidi="ar"/>
              </w:rPr>
              <w:t>防渗</w:t>
            </w:r>
            <w:r>
              <w:rPr>
                <w:rFonts w:hint="default" w:ascii="Times New Roman" w:hAnsi="Times New Roman" w:eastAsia="宋体" w:cs="Times New Roman"/>
                <w:color w:val="auto"/>
                <w:sz w:val="24"/>
                <w:szCs w:val="24"/>
                <w:highlight w:val="none"/>
                <w:lang w:bidi="ar"/>
              </w:rPr>
              <w:t>，</w:t>
            </w:r>
            <w:r>
              <w:rPr>
                <w:rFonts w:hint="eastAsia" w:ascii="Times New Roman" w:hAnsi="Times New Roman" w:cs="Times New Roman"/>
                <w:color w:val="auto"/>
                <w:sz w:val="24"/>
                <w:szCs w:val="24"/>
                <w:highlight w:val="none"/>
                <w:lang w:eastAsia="zh-CN"/>
              </w:rPr>
              <w:t>根据</w:t>
            </w:r>
            <w:r>
              <w:rPr>
                <w:rFonts w:hint="eastAsia" w:ascii="Times New Roman" w:hAnsi="Times New Roman" w:cs="Times New Roman"/>
                <w:color w:val="auto"/>
                <w:sz w:val="24"/>
                <w:szCs w:val="24"/>
                <w:highlight w:val="none"/>
                <w:lang w:val="en-US" w:eastAsia="zh-CN"/>
              </w:rPr>
              <w:t>2020.8.10中华人民共和国生态环境部《关于土壤破坏性监测问题的回复》：</w:t>
            </w:r>
            <w:r>
              <w:rPr>
                <w:rFonts w:hint="eastAsia" w:cs="Times New Roman"/>
                <w:color w:val="auto"/>
                <w:sz w:val="24"/>
                <w:szCs w:val="24"/>
                <w:highlight w:val="none"/>
                <w:lang w:val="en-US" w:eastAsia="zh-CN"/>
              </w:rPr>
              <w:t>“</w:t>
            </w:r>
            <w:r>
              <w:rPr>
                <w:rFonts w:hint="default" w:ascii="Times New Roman" w:hAnsi="Times New Roman" w:cs="Times New Roman"/>
                <w:color w:val="auto"/>
                <w:sz w:val="24"/>
                <w:szCs w:val="24"/>
                <w:highlight w:val="none"/>
              </w:rPr>
              <w:t>根据建设项目实际情况，如果项目场地已经做了防腐防渗（包括硬化）处理无法取样，可不取样监测，但需要详细说明无法取样原因。</w:t>
            </w:r>
            <w:r>
              <w:rPr>
                <w:rFonts w:hint="eastAsia" w:cs="Times New Roman"/>
                <w:color w:val="auto"/>
                <w:sz w:val="24"/>
                <w:szCs w:val="24"/>
                <w:highlight w:val="none"/>
                <w:lang w:val="en-US" w:eastAsia="zh-CN"/>
              </w:rPr>
              <w:t>”</w:t>
            </w:r>
            <w:r>
              <w:rPr>
                <w:rFonts w:hint="eastAsia" w:ascii="Times New Roman" w:hAnsi="Times New Roman" w:cs="Times New Roman"/>
                <w:color w:val="auto"/>
                <w:sz w:val="24"/>
                <w:szCs w:val="24"/>
                <w:highlight w:val="none"/>
                <w:lang w:val="en-US" w:eastAsia="zh-CN"/>
              </w:rPr>
              <w:t>故可不取样检测。</w:t>
            </w:r>
          </w:p>
          <w:p w14:paraId="2C08344A">
            <w:pPr>
              <w:keepNext w:val="0"/>
              <w:keepLines w:val="0"/>
              <w:widowControl w:val="0"/>
              <w:suppressLineNumbers w:val="0"/>
              <w:autoSpaceDE w:val="0"/>
              <w:autoSpaceDN/>
              <w:adjustRightInd w:val="0"/>
              <w:snapToGrid w:val="0"/>
              <w:spacing w:before="0" w:beforeAutospacing="0" w:after="0" w:afterAutospacing="0" w:line="360" w:lineRule="auto"/>
              <w:ind w:left="0" w:right="0" w:firstLine="482" w:firstLineChars="200"/>
              <w:jc w:val="both"/>
              <w:rPr>
                <w:rFonts w:hint="default" w:ascii="Times New Roman" w:hAnsi="Times New Roman" w:eastAsia="宋体" w:cs="Times New Roman"/>
                <w:b/>
                <w:color w:val="auto"/>
                <w:kern w:val="2"/>
                <w:sz w:val="24"/>
                <w:szCs w:val="24"/>
                <w:highlight w:val="none"/>
              </w:rPr>
            </w:pPr>
            <w:r>
              <w:rPr>
                <w:rFonts w:hint="eastAsia" w:ascii="宋体" w:hAnsi="宋体" w:eastAsia="宋体" w:cs="宋体"/>
                <w:b/>
                <w:color w:val="auto"/>
                <w:kern w:val="2"/>
                <w:sz w:val="24"/>
                <w:szCs w:val="24"/>
                <w:highlight w:val="none"/>
                <w:lang w:val="en-US" w:eastAsia="zh-CN" w:bidi="ar"/>
              </w:rPr>
              <w:t>六、生态环境</w:t>
            </w:r>
          </w:p>
          <w:p w14:paraId="2D6B28E9">
            <w:pPr>
              <w:keepNext w:val="0"/>
              <w:keepLines w:val="0"/>
              <w:widowControl/>
              <w:numPr>
                <w:ilvl w:val="0"/>
                <w:numId w:val="0"/>
              </w:numPr>
              <w:suppressLineNumbers w:val="0"/>
              <w:spacing w:before="0" w:beforeAutospacing="0" w:after="0" w:afterAutospacing="0" w:line="360" w:lineRule="auto"/>
              <w:ind w:left="0" w:right="0" w:firstLine="480" w:firstLineChars="200"/>
              <w:jc w:val="left"/>
              <w:rPr>
                <w:rFonts w:hint="default" w:ascii="Times New Roman" w:hAnsi="Times New Roman" w:eastAsia="宋体" w:cs="Times New Roman"/>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本项目位于</w:t>
            </w:r>
            <w:r>
              <w:rPr>
                <w:rFonts w:hint="eastAsia" w:cs="宋体"/>
                <w:color w:val="auto"/>
                <w:sz w:val="24"/>
                <w:szCs w:val="24"/>
                <w:highlight w:val="none"/>
                <w:u w:val="none"/>
                <w:lang w:val="en-US" w:eastAsia="zh-CN"/>
              </w:rPr>
              <w:t>山东省济宁市泗水县金庄镇，曹家庄村北，金工一路西，泉兴路南。</w:t>
            </w:r>
            <w:r>
              <w:rPr>
                <w:rFonts w:hint="eastAsia" w:ascii="宋体" w:hAnsi="宋体" w:eastAsia="宋体" w:cs="宋体"/>
                <w:color w:val="auto"/>
                <w:kern w:val="2"/>
                <w:sz w:val="24"/>
                <w:szCs w:val="24"/>
                <w:highlight w:val="none"/>
                <w:lang w:val="en-US" w:eastAsia="zh-CN" w:bidi="ar"/>
              </w:rPr>
              <w:t>项目占地范围</w:t>
            </w:r>
            <w:r>
              <w:rPr>
                <w:rFonts w:hint="default" w:ascii="Times New Roman" w:hAnsi="Times New Roman" w:eastAsia="宋体" w:cs="Times New Roman"/>
                <w:color w:val="auto"/>
                <w:kern w:val="2"/>
                <w:sz w:val="24"/>
                <w:szCs w:val="24"/>
                <w:highlight w:val="none"/>
                <w:lang w:val="en-US" w:eastAsia="zh-CN" w:bidi="ar"/>
              </w:rPr>
              <w:t>内无珍稀动植物和文物保护区，无重大环境制约因素，本项目在该地建设对当地生态环境现状影响较小。</w:t>
            </w:r>
          </w:p>
          <w:p w14:paraId="38BACE7F">
            <w:pPr>
              <w:keepNext w:val="0"/>
              <w:keepLines w:val="0"/>
              <w:widowControl/>
              <w:numPr>
                <w:ilvl w:val="0"/>
                <w:numId w:val="0"/>
              </w:numPr>
              <w:suppressLineNumbers w:val="0"/>
              <w:spacing w:before="0" w:beforeAutospacing="0" w:after="0" w:afterAutospacing="0" w:line="360" w:lineRule="auto"/>
              <w:ind w:left="0" w:right="0" w:firstLine="482" w:firstLineChars="200"/>
              <w:jc w:val="left"/>
              <w:rPr>
                <w:rFonts w:hint="default" w:ascii="Times New Roman" w:hAnsi="Times New Roman" w:cs="Times New Roman"/>
                <w:b/>
                <w:bCs/>
                <w:color w:val="auto"/>
                <w:kern w:val="0"/>
                <w:sz w:val="24"/>
                <w:highlight w:val="none"/>
                <w:lang w:val="en-US" w:eastAsia="zh-CN" w:bidi="ar"/>
              </w:rPr>
            </w:pPr>
            <w:r>
              <w:rPr>
                <w:rFonts w:hint="default" w:ascii="Times New Roman" w:hAnsi="Times New Roman" w:cs="Times New Roman"/>
                <w:b/>
                <w:bCs/>
                <w:color w:val="auto"/>
                <w:kern w:val="0"/>
                <w:sz w:val="24"/>
                <w:highlight w:val="none"/>
                <w:lang w:val="en-US" w:eastAsia="zh-CN" w:bidi="ar"/>
              </w:rPr>
              <w:t>七、电磁辐射</w:t>
            </w:r>
          </w:p>
          <w:p w14:paraId="023B5D4A">
            <w:pPr>
              <w:keepNext w:val="0"/>
              <w:keepLines w:val="0"/>
              <w:widowControl w:val="0"/>
              <w:suppressLineNumbers w:val="0"/>
              <w:autoSpaceDE w:val="0"/>
              <w:autoSpaceDN/>
              <w:snapToGrid w:val="0"/>
              <w:spacing w:before="0" w:beforeAutospacing="0" w:after="0" w:afterAutospacing="0" w:line="360" w:lineRule="auto"/>
              <w:ind w:left="0" w:right="0" w:firstLine="480" w:firstLineChars="200"/>
              <w:jc w:val="both"/>
              <w:rPr>
                <w:rFonts w:hint="default" w:ascii="宋体" w:hAnsi="宋体" w:cs="宋体"/>
                <w:color w:val="auto"/>
                <w:kern w:val="0"/>
                <w:szCs w:val="21"/>
                <w:highlight w:val="none"/>
              </w:rPr>
            </w:pPr>
            <w:r>
              <w:rPr>
                <w:rFonts w:hint="eastAsia" w:ascii="Times New Roman" w:hAnsi="Times New Roman" w:cs="Times New Roman"/>
                <w:color w:val="auto"/>
                <w:sz w:val="24"/>
                <w:highlight w:val="none"/>
                <w:lang w:val="en-US" w:eastAsia="zh-CN"/>
              </w:rPr>
              <w:t>本项目不属于电磁辐射类项目，不进行项目电磁辐射现状监测与评价。</w:t>
            </w:r>
          </w:p>
        </w:tc>
      </w:tr>
      <w:tr w14:paraId="04E08A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90" w:hRule="atLeast"/>
          <w:jc w:val="center"/>
        </w:trPr>
        <w:tc>
          <w:tcPr>
            <w:tcW w:w="800" w:type="dxa"/>
            <w:noWrap w:val="0"/>
            <w:vAlign w:val="center"/>
          </w:tcPr>
          <w:p w14:paraId="4E12B579">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环境</w:t>
            </w:r>
          </w:p>
          <w:p w14:paraId="3A337F42">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保护</w:t>
            </w:r>
          </w:p>
          <w:p w14:paraId="23D28A5E">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 w:val="24"/>
                <w:szCs w:val="24"/>
                <w:highlight w:val="none"/>
              </w:rPr>
              <w:t>目标</w:t>
            </w:r>
          </w:p>
        </w:tc>
        <w:tc>
          <w:tcPr>
            <w:tcW w:w="8190" w:type="dxa"/>
            <w:noWrap w:val="0"/>
            <w:vAlign w:val="center"/>
          </w:tcPr>
          <w:p w14:paraId="427A1749">
            <w:pPr>
              <w:keepNext w:val="0"/>
              <w:keepLines w:val="0"/>
              <w:pageBreakBefore w:val="0"/>
              <w:widowControl w:val="0"/>
              <w:suppressLineNumbers w:val="0"/>
              <w:tabs>
                <w:tab w:val="left" w:pos="1605"/>
              </w:tabs>
              <w:kinsoku/>
              <w:wordWrap/>
              <w:overflowPunct/>
              <w:topLinePunct w:val="0"/>
              <w:autoSpaceDE/>
              <w:autoSpaceDN/>
              <w:bidi w:val="0"/>
              <w:adjustRightInd/>
              <w:snapToGrid/>
              <w:spacing w:before="157" w:beforeLines="50" w:beforeAutospacing="0" w:after="0" w:afterAutospacing="0" w:line="360" w:lineRule="auto"/>
              <w:ind w:left="0" w:right="0" w:firstLine="480" w:firstLineChars="200"/>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本项目位于</w:t>
            </w:r>
            <w:r>
              <w:rPr>
                <w:rFonts w:hint="default" w:ascii="Times New Roman" w:hAnsi="Times New Roman" w:cs="Times New Roman"/>
                <w:color w:val="auto"/>
                <w:sz w:val="24"/>
                <w:highlight w:val="none"/>
                <w:lang w:eastAsia="zh-CN"/>
              </w:rPr>
              <w:t>山东省济宁市泗水县，</w:t>
            </w:r>
            <w:r>
              <w:rPr>
                <w:rFonts w:hint="eastAsia" w:cs="Times New Roman"/>
                <w:color w:val="auto"/>
                <w:sz w:val="24"/>
                <w:highlight w:val="none"/>
                <w:lang w:eastAsia="zh-CN"/>
              </w:rPr>
              <w:t>曹家庄村</w:t>
            </w:r>
            <w:r>
              <w:rPr>
                <w:rFonts w:hint="default" w:ascii="Times New Roman" w:hAnsi="Times New Roman" w:cs="Times New Roman"/>
                <w:color w:val="auto"/>
                <w:sz w:val="24"/>
                <w:highlight w:val="none"/>
                <w:lang w:eastAsia="zh-CN"/>
              </w:rPr>
              <w:t>北，金工一路西，泉兴路南</w:t>
            </w:r>
            <w:r>
              <w:rPr>
                <w:rFonts w:hint="default" w:ascii="Times New Roman" w:hAnsi="Times New Roman" w:cs="Times New Roman"/>
                <w:color w:val="auto"/>
                <w:sz w:val="24"/>
                <w:highlight w:val="none"/>
              </w:rPr>
              <w:t>，所在地周围无自然保护区、风景名</w:t>
            </w:r>
            <w:r>
              <w:rPr>
                <w:rFonts w:hint="eastAsia" w:cs="Times New Roman"/>
                <w:color w:val="auto"/>
                <w:sz w:val="24"/>
                <w:highlight w:val="none"/>
                <w:lang w:eastAsia="zh-CN"/>
              </w:rPr>
              <w:t>胜区</w:t>
            </w:r>
            <w:r>
              <w:rPr>
                <w:rFonts w:hint="default" w:ascii="Times New Roman" w:hAnsi="Times New Roman" w:cs="Times New Roman"/>
                <w:color w:val="auto"/>
                <w:sz w:val="24"/>
                <w:highlight w:val="none"/>
              </w:rPr>
              <w:t>等重要环境敏感点。</w:t>
            </w:r>
          </w:p>
          <w:p w14:paraId="6FF67F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1、大气环境：</w:t>
            </w:r>
            <w:r>
              <w:rPr>
                <w:rFonts w:hint="eastAsia" w:ascii="Times New Roman" w:hAnsi="Times New Roman" w:cs="Times New Roman"/>
                <w:color w:val="auto"/>
                <w:sz w:val="24"/>
                <w:highlight w:val="none"/>
              </w:rPr>
              <w:t>项目厂界外500米范围内不存在自然保护区、风景名胜区、居住区、文化区和农村地区中人群较集中的区域</w:t>
            </w:r>
            <w:r>
              <w:rPr>
                <w:rFonts w:hint="default" w:ascii="Times New Roman" w:hAnsi="Times New Roman" w:cs="Times New Roman"/>
                <w:color w:val="auto"/>
                <w:sz w:val="24"/>
                <w:highlight w:val="none"/>
              </w:rPr>
              <w:t>；</w:t>
            </w:r>
          </w:p>
          <w:p w14:paraId="4CD6A2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2、声环境：厂界外50m范围；</w:t>
            </w:r>
          </w:p>
          <w:p w14:paraId="37E63B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3、地下水环境：厂界外500m范围内无地下水集中式饮用水水源、热水、矿泉水、温泉等特殊地下水资源；</w:t>
            </w:r>
          </w:p>
          <w:p w14:paraId="30E65C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4</w:t>
            </w:r>
            <w:r>
              <w:rPr>
                <w:rFonts w:hint="default" w:ascii="Times New Roman" w:hAnsi="Times New Roman" w:cs="Times New Roman"/>
                <w:color w:val="auto"/>
                <w:sz w:val="24"/>
                <w:highlight w:val="none"/>
              </w:rPr>
              <w:t>、生态环境：本项目占地范围内无生态环境保护目标。</w:t>
            </w:r>
          </w:p>
          <w:p w14:paraId="281D9B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2" w:firstLineChars="20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highlight w:val="none"/>
              </w:rPr>
              <w:t>表3-</w:t>
            </w:r>
            <w:r>
              <w:rPr>
                <w:rFonts w:hint="eastAsia" w:cs="Times New Roman"/>
                <w:b/>
                <w:bCs/>
                <w:color w:val="auto"/>
                <w:sz w:val="24"/>
                <w:szCs w:val="24"/>
                <w:highlight w:val="none"/>
                <w:lang w:val="en-US" w:eastAsia="zh-CN"/>
              </w:rPr>
              <w:t>4</w:t>
            </w:r>
            <w:r>
              <w:rPr>
                <w:rFonts w:hint="default" w:ascii="Times New Roman" w:hAnsi="Times New Roman" w:eastAsia="宋体" w:cs="Times New Roman"/>
                <w:b/>
                <w:bCs/>
                <w:color w:val="auto"/>
                <w:sz w:val="24"/>
                <w:szCs w:val="24"/>
                <w:highlight w:val="none"/>
              </w:rPr>
              <w:t xml:space="preserve">  项目主要环境保护目标</w:t>
            </w:r>
          </w:p>
          <w:tbl>
            <w:tblPr>
              <w:tblStyle w:val="34"/>
              <w:tblW w:w="4933"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10"/>
              <w:gridCol w:w="2304"/>
              <w:gridCol w:w="817"/>
              <w:gridCol w:w="1621"/>
              <w:gridCol w:w="2398"/>
            </w:tblGrid>
            <w:tr w14:paraId="3A5920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73" w:type="pct"/>
                  <w:tcBorders>
                    <w:top w:val="single" w:color="auto" w:sz="12" w:space="0"/>
                    <w:left w:val="single" w:color="auto" w:sz="12" w:space="0"/>
                    <w:bottom w:val="single" w:color="auto" w:sz="6" w:space="0"/>
                    <w:right w:val="single" w:color="auto" w:sz="6" w:space="0"/>
                  </w:tcBorders>
                  <w:vAlign w:val="center"/>
                </w:tcPr>
                <w:p w14:paraId="406FD7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b/>
                      <w:color w:val="auto"/>
                      <w:sz w:val="21"/>
                      <w:szCs w:val="21"/>
                      <w:highlight w:val="none"/>
                    </w:rPr>
                  </w:pPr>
                  <w:r>
                    <w:rPr>
                      <w:rFonts w:hint="default"/>
                      <w:b/>
                      <w:color w:val="auto"/>
                      <w:sz w:val="21"/>
                      <w:szCs w:val="21"/>
                      <w:highlight w:val="none"/>
                    </w:rPr>
                    <w:t>类别</w:t>
                  </w:r>
                </w:p>
              </w:tc>
              <w:tc>
                <w:tcPr>
                  <w:tcW w:w="1396" w:type="pct"/>
                  <w:tcBorders>
                    <w:top w:val="single" w:color="auto" w:sz="12" w:space="0"/>
                    <w:left w:val="single" w:color="auto" w:sz="6" w:space="0"/>
                    <w:bottom w:val="single" w:color="auto" w:sz="6" w:space="0"/>
                    <w:right w:val="single" w:color="auto" w:sz="6" w:space="0"/>
                  </w:tcBorders>
                  <w:vAlign w:val="center"/>
                </w:tcPr>
                <w:p w14:paraId="22E7F3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b/>
                      <w:color w:val="auto"/>
                      <w:sz w:val="21"/>
                      <w:szCs w:val="21"/>
                      <w:highlight w:val="none"/>
                    </w:rPr>
                  </w:pPr>
                  <w:r>
                    <w:rPr>
                      <w:rFonts w:hint="eastAsia"/>
                      <w:b/>
                      <w:color w:val="auto"/>
                      <w:sz w:val="21"/>
                      <w:szCs w:val="21"/>
                      <w:highlight w:val="none"/>
                      <w:lang w:eastAsia="zh-CN"/>
                    </w:rPr>
                    <w:t>保护</w:t>
                  </w:r>
                  <w:r>
                    <w:rPr>
                      <w:rFonts w:hint="default"/>
                      <w:b/>
                      <w:color w:val="auto"/>
                      <w:sz w:val="21"/>
                      <w:szCs w:val="21"/>
                      <w:highlight w:val="none"/>
                    </w:rPr>
                    <w:t>目标</w:t>
                  </w:r>
                </w:p>
              </w:tc>
              <w:tc>
                <w:tcPr>
                  <w:tcW w:w="495" w:type="pct"/>
                  <w:tcBorders>
                    <w:top w:val="single" w:color="auto" w:sz="12" w:space="0"/>
                    <w:left w:val="single" w:color="auto" w:sz="6" w:space="0"/>
                    <w:bottom w:val="single" w:color="auto" w:sz="6" w:space="0"/>
                    <w:right w:val="single" w:color="auto" w:sz="6" w:space="0"/>
                  </w:tcBorders>
                  <w:vAlign w:val="center"/>
                </w:tcPr>
                <w:p w14:paraId="289C04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b/>
                      <w:color w:val="auto"/>
                      <w:sz w:val="21"/>
                      <w:szCs w:val="21"/>
                      <w:highlight w:val="none"/>
                    </w:rPr>
                  </w:pPr>
                  <w:r>
                    <w:rPr>
                      <w:rFonts w:hint="default"/>
                      <w:b/>
                      <w:color w:val="auto"/>
                      <w:sz w:val="21"/>
                      <w:szCs w:val="21"/>
                      <w:highlight w:val="none"/>
                    </w:rPr>
                    <w:t>相对</w:t>
                  </w:r>
                </w:p>
                <w:p w14:paraId="7E35C5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b/>
                      <w:color w:val="auto"/>
                      <w:sz w:val="21"/>
                      <w:szCs w:val="21"/>
                      <w:highlight w:val="none"/>
                    </w:rPr>
                  </w:pPr>
                  <w:r>
                    <w:rPr>
                      <w:rFonts w:hint="default"/>
                      <w:b/>
                      <w:color w:val="auto"/>
                      <w:sz w:val="21"/>
                      <w:szCs w:val="21"/>
                      <w:highlight w:val="none"/>
                    </w:rPr>
                    <w:t>方位</w:t>
                  </w:r>
                </w:p>
              </w:tc>
              <w:tc>
                <w:tcPr>
                  <w:tcW w:w="982" w:type="pct"/>
                  <w:tcBorders>
                    <w:top w:val="single" w:color="auto" w:sz="12" w:space="0"/>
                    <w:left w:val="single" w:color="auto" w:sz="6" w:space="0"/>
                    <w:bottom w:val="single" w:color="auto" w:sz="6" w:space="0"/>
                    <w:right w:val="single" w:color="auto" w:sz="4" w:space="0"/>
                  </w:tcBorders>
                  <w:vAlign w:val="center"/>
                </w:tcPr>
                <w:p w14:paraId="597305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b/>
                      <w:color w:val="auto"/>
                      <w:sz w:val="21"/>
                      <w:szCs w:val="21"/>
                      <w:highlight w:val="none"/>
                    </w:rPr>
                  </w:pPr>
                  <w:r>
                    <w:rPr>
                      <w:rFonts w:hint="default"/>
                      <w:b/>
                      <w:color w:val="auto"/>
                      <w:sz w:val="21"/>
                      <w:szCs w:val="21"/>
                      <w:highlight w:val="none"/>
                    </w:rPr>
                    <w:t>相对距离（m）</w:t>
                  </w:r>
                </w:p>
              </w:tc>
              <w:tc>
                <w:tcPr>
                  <w:tcW w:w="1452" w:type="pct"/>
                  <w:tcBorders>
                    <w:top w:val="single" w:color="auto" w:sz="12" w:space="0"/>
                    <w:left w:val="single" w:color="auto" w:sz="6" w:space="0"/>
                    <w:bottom w:val="single" w:color="auto" w:sz="6" w:space="0"/>
                    <w:right w:val="single" w:color="auto" w:sz="12" w:space="0"/>
                  </w:tcBorders>
                  <w:vAlign w:val="center"/>
                </w:tcPr>
                <w:p w14:paraId="213111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b/>
                      <w:color w:val="auto"/>
                      <w:sz w:val="21"/>
                      <w:szCs w:val="21"/>
                      <w:highlight w:val="none"/>
                    </w:rPr>
                  </w:pPr>
                  <w:r>
                    <w:rPr>
                      <w:rFonts w:hint="default"/>
                      <w:b/>
                      <w:color w:val="auto"/>
                      <w:sz w:val="21"/>
                      <w:szCs w:val="21"/>
                      <w:highlight w:val="none"/>
                    </w:rPr>
                    <w:t>功能</w:t>
                  </w:r>
                </w:p>
              </w:tc>
            </w:tr>
            <w:tr w14:paraId="628EE6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73" w:type="pct"/>
                  <w:tcBorders>
                    <w:top w:val="single" w:color="auto" w:sz="6" w:space="0"/>
                    <w:left w:val="single" w:color="auto" w:sz="12" w:space="0"/>
                    <w:right w:val="single" w:color="auto" w:sz="6" w:space="0"/>
                  </w:tcBorders>
                  <w:vAlign w:val="center"/>
                </w:tcPr>
                <w:p w14:paraId="43EF9D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b/>
                      <w:color w:val="auto"/>
                      <w:sz w:val="21"/>
                      <w:szCs w:val="21"/>
                      <w:highlight w:val="none"/>
                    </w:rPr>
                  </w:pPr>
                  <w:r>
                    <w:rPr>
                      <w:rFonts w:hint="default"/>
                      <w:color w:val="auto"/>
                      <w:sz w:val="21"/>
                      <w:szCs w:val="21"/>
                      <w:highlight w:val="none"/>
                    </w:rPr>
                    <w:t>空气环境</w:t>
                  </w:r>
                </w:p>
              </w:tc>
              <w:tc>
                <w:tcPr>
                  <w:tcW w:w="1396" w:type="pct"/>
                  <w:tcBorders>
                    <w:top w:val="single" w:color="auto" w:sz="6" w:space="0"/>
                    <w:left w:val="single" w:color="auto" w:sz="6" w:space="0"/>
                    <w:bottom w:val="single" w:color="auto" w:sz="6" w:space="0"/>
                    <w:right w:val="single" w:color="auto" w:sz="6" w:space="0"/>
                  </w:tcBorders>
                  <w:vAlign w:val="center"/>
                </w:tcPr>
                <w:p w14:paraId="59B4A0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cs="Times New Roman" w:eastAsiaTheme="minorEastAsia"/>
                      <w:kern w:val="2"/>
                      <w:sz w:val="21"/>
                      <w:szCs w:val="21"/>
                      <w:highlight w:val="none"/>
                      <w:lang w:val="en-US" w:eastAsia="zh-CN" w:bidi="ar-SA"/>
                    </w:rPr>
                  </w:pPr>
                  <w:r>
                    <w:rPr>
                      <w:rFonts w:hint="eastAsia" w:cs="Times New Roman" w:eastAsiaTheme="minorEastAsia"/>
                      <w:kern w:val="2"/>
                      <w:sz w:val="21"/>
                      <w:szCs w:val="21"/>
                      <w:highlight w:val="none"/>
                      <w:lang w:val="en-US" w:eastAsia="zh-CN" w:bidi="ar-SA"/>
                    </w:rPr>
                    <w:t>曹家庄村</w:t>
                  </w:r>
                </w:p>
              </w:tc>
              <w:tc>
                <w:tcPr>
                  <w:tcW w:w="495" w:type="pct"/>
                  <w:tcBorders>
                    <w:top w:val="single" w:color="auto" w:sz="6" w:space="0"/>
                    <w:left w:val="single" w:color="auto" w:sz="6" w:space="0"/>
                    <w:bottom w:val="single" w:color="auto" w:sz="6" w:space="0"/>
                    <w:right w:val="single" w:color="auto" w:sz="6" w:space="0"/>
                  </w:tcBorders>
                  <w:vAlign w:val="center"/>
                </w:tcPr>
                <w:p w14:paraId="7EE4F3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spacing w:val="8"/>
                      <w:kern w:val="2"/>
                      <w:sz w:val="21"/>
                      <w:szCs w:val="21"/>
                      <w:highlight w:val="none"/>
                      <w:lang w:val="en-US" w:eastAsia="zh-CN" w:bidi="ar-SA"/>
                    </w:rPr>
                  </w:pPr>
                  <w:r>
                    <w:rPr>
                      <w:rFonts w:hint="eastAsia" w:cs="Times New Roman"/>
                      <w:color w:val="auto"/>
                      <w:spacing w:val="8"/>
                      <w:sz w:val="21"/>
                      <w:szCs w:val="21"/>
                      <w:highlight w:val="none"/>
                      <w:lang w:val="en-US" w:eastAsia="zh-CN"/>
                    </w:rPr>
                    <w:t>S</w:t>
                  </w:r>
                  <w:r>
                    <w:rPr>
                      <w:rFonts w:hint="eastAsia"/>
                      <w:color w:val="auto"/>
                      <w:spacing w:val="8"/>
                      <w:sz w:val="21"/>
                      <w:szCs w:val="21"/>
                      <w:highlight w:val="none"/>
                      <w:lang w:val="en-US" w:eastAsia="zh-CN"/>
                    </w:rPr>
                    <w:t>E</w:t>
                  </w:r>
                </w:p>
              </w:tc>
              <w:tc>
                <w:tcPr>
                  <w:tcW w:w="982" w:type="pct"/>
                  <w:tcBorders>
                    <w:top w:val="single" w:color="auto" w:sz="6" w:space="0"/>
                    <w:left w:val="single" w:color="auto" w:sz="6" w:space="0"/>
                    <w:bottom w:val="single" w:color="auto" w:sz="6" w:space="0"/>
                    <w:right w:val="single" w:color="auto" w:sz="4" w:space="0"/>
                  </w:tcBorders>
                  <w:vAlign w:val="center"/>
                </w:tcPr>
                <w:p w14:paraId="241F53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spacing w:val="8"/>
                      <w:kern w:val="2"/>
                      <w:sz w:val="21"/>
                      <w:szCs w:val="21"/>
                      <w:highlight w:val="none"/>
                      <w:lang w:val="en-US" w:eastAsia="zh-CN" w:bidi="ar-SA"/>
                    </w:rPr>
                  </w:pPr>
                  <w:r>
                    <w:rPr>
                      <w:rFonts w:hint="eastAsia" w:cs="Times New Roman"/>
                      <w:color w:val="auto"/>
                      <w:spacing w:val="8"/>
                      <w:kern w:val="2"/>
                      <w:sz w:val="21"/>
                      <w:szCs w:val="21"/>
                      <w:highlight w:val="none"/>
                      <w:lang w:val="en-US" w:eastAsia="zh-CN" w:bidi="ar-SA"/>
                    </w:rPr>
                    <w:t>370</w:t>
                  </w:r>
                </w:p>
              </w:tc>
              <w:tc>
                <w:tcPr>
                  <w:tcW w:w="1452" w:type="pct"/>
                  <w:tcBorders>
                    <w:top w:val="single" w:color="auto" w:sz="6" w:space="0"/>
                    <w:left w:val="single" w:color="auto" w:sz="6" w:space="0"/>
                    <w:right w:val="single" w:color="auto" w:sz="12" w:space="0"/>
                  </w:tcBorders>
                  <w:vAlign w:val="center"/>
                </w:tcPr>
                <w:p w14:paraId="06D8BF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b/>
                      <w:color w:val="auto"/>
                      <w:sz w:val="21"/>
                      <w:szCs w:val="21"/>
                      <w:highlight w:val="none"/>
                    </w:rPr>
                  </w:pPr>
                  <w:r>
                    <w:rPr>
                      <w:rFonts w:hint="default"/>
                      <w:bCs/>
                      <w:color w:val="auto"/>
                      <w:sz w:val="21"/>
                      <w:szCs w:val="21"/>
                      <w:highlight w:val="none"/>
                    </w:rPr>
                    <w:t>环境空气质量标准》（GB3095-2012）</w:t>
                  </w:r>
                  <w:r>
                    <w:rPr>
                      <w:rFonts w:hint="default"/>
                      <w:color w:val="auto"/>
                      <w:sz w:val="21"/>
                      <w:szCs w:val="21"/>
                      <w:highlight w:val="none"/>
                    </w:rPr>
                    <w:t>及其修改单</w:t>
                  </w:r>
                  <w:r>
                    <w:rPr>
                      <w:rFonts w:hint="default"/>
                      <w:bCs/>
                      <w:color w:val="auto"/>
                      <w:sz w:val="21"/>
                      <w:szCs w:val="21"/>
                      <w:highlight w:val="none"/>
                    </w:rPr>
                    <w:t>二级标准</w:t>
                  </w:r>
                </w:p>
              </w:tc>
            </w:tr>
            <w:tr w14:paraId="4A9CEF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73" w:type="pct"/>
                  <w:tcBorders>
                    <w:top w:val="single" w:color="auto" w:sz="6" w:space="0"/>
                    <w:left w:val="single" w:color="auto" w:sz="12" w:space="0"/>
                    <w:bottom w:val="single" w:color="auto" w:sz="6" w:space="0"/>
                    <w:right w:val="single" w:color="auto" w:sz="6" w:space="0"/>
                  </w:tcBorders>
                  <w:vAlign w:val="center"/>
                </w:tcPr>
                <w:p w14:paraId="3D268E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auto"/>
                      <w:sz w:val="21"/>
                      <w:szCs w:val="21"/>
                      <w:highlight w:val="none"/>
                    </w:rPr>
                  </w:pPr>
                  <w:r>
                    <w:rPr>
                      <w:rFonts w:hint="default"/>
                      <w:color w:val="auto"/>
                      <w:sz w:val="21"/>
                      <w:szCs w:val="21"/>
                      <w:highlight w:val="none"/>
                    </w:rPr>
                    <w:t>声环境</w:t>
                  </w:r>
                </w:p>
              </w:tc>
              <w:tc>
                <w:tcPr>
                  <w:tcW w:w="2873" w:type="pct"/>
                  <w:gridSpan w:val="3"/>
                  <w:tcBorders>
                    <w:top w:val="single" w:color="auto" w:sz="6" w:space="0"/>
                    <w:left w:val="single" w:color="auto" w:sz="6" w:space="0"/>
                    <w:bottom w:val="single" w:color="auto" w:sz="6" w:space="0"/>
                    <w:right w:val="single" w:color="auto" w:sz="6" w:space="0"/>
                  </w:tcBorders>
                  <w:vAlign w:val="center"/>
                </w:tcPr>
                <w:p w14:paraId="33558E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auto"/>
                      <w:sz w:val="21"/>
                      <w:szCs w:val="21"/>
                      <w:highlight w:val="none"/>
                    </w:rPr>
                  </w:pPr>
                  <w:r>
                    <w:rPr>
                      <w:rFonts w:hint="default"/>
                      <w:color w:val="auto"/>
                      <w:sz w:val="21"/>
                      <w:szCs w:val="21"/>
                      <w:highlight w:val="none"/>
                    </w:rPr>
                    <w:t>项目</w:t>
                  </w:r>
                  <w:r>
                    <w:rPr>
                      <w:rFonts w:hint="eastAsia"/>
                      <w:color w:val="auto"/>
                      <w:sz w:val="21"/>
                      <w:szCs w:val="21"/>
                      <w:highlight w:val="none"/>
                      <w:lang w:eastAsia="zh-CN"/>
                    </w:rPr>
                    <w:t>厂界外</w:t>
                  </w:r>
                  <w:r>
                    <w:rPr>
                      <w:rFonts w:hint="default"/>
                      <w:color w:val="auto"/>
                      <w:sz w:val="21"/>
                      <w:szCs w:val="21"/>
                      <w:highlight w:val="none"/>
                    </w:rPr>
                    <w:t>50米范围内无</w:t>
                  </w:r>
                  <w:r>
                    <w:rPr>
                      <w:rFonts w:hint="eastAsia"/>
                      <w:color w:val="auto"/>
                      <w:sz w:val="21"/>
                      <w:szCs w:val="21"/>
                      <w:highlight w:val="none"/>
                      <w:lang w:eastAsia="zh-CN"/>
                    </w:rPr>
                    <w:t>声环境</w:t>
                  </w:r>
                  <w:r>
                    <w:rPr>
                      <w:rFonts w:hint="default"/>
                      <w:color w:val="auto"/>
                      <w:sz w:val="21"/>
                      <w:szCs w:val="21"/>
                      <w:highlight w:val="none"/>
                    </w:rPr>
                    <w:t>敏感保护目标</w:t>
                  </w:r>
                </w:p>
              </w:tc>
              <w:tc>
                <w:tcPr>
                  <w:tcW w:w="1452" w:type="pct"/>
                  <w:tcBorders>
                    <w:top w:val="single" w:color="auto" w:sz="6" w:space="0"/>
                    <w:left w:val="single" w:color="auto" w:sz="6" w:space="0"/>
                    <w:bottom w:val="single" w:color="auto" w:sz="6" w:space="0"/>
                    <w:right w:val="single" w:color="auto" w:sz="12" w:space="0"/>
                  </w:tcBorders>
                  <w:vAlign w:val="center"/>
                </w:tcPr>
                <w:p w14:paraId="355BF0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bCs/>
                      <w:color w:val="auto"/>
                      <w:sz w:val="21"/>
                      <w:szCs w:val="21"/>
                      <w:highlight w:val="none"/>
                    </w:rPr>
                  </w:pPr>
                  <w:r>
                    <w:rPr>
                      <w:rFonts w:hint="default"/>
                      <w:bCs/>
                      <w:color w:val="auto"/>
                      <w:sz w:val="21"/>
                      <w:szCs w:val="21"/>
                      <w:highlight w:val="none"/>
                    </w:rPr>
                    <w:t>《声环境质量标准》（GB3096-2008）</w:t>
                  </w:r>
                  <w:r>
                    <w:rPr>
                      <w:rFonts w:hint="eastAsia"/>
                      <w:bCs/>
                      <w:color w:val="auto"/>
                      <w:sz w:val="21"/>
                      <w:szCs w:val="21"/>
                      <w:highlight w:val="none"/>
                      <w:lang w:val="en-US" w:eastAsia="zh-CN"/>
                    </w:rPr>
                    <w:t>3</w:t>
                  </w:r>
                  <w:r>
                    <w:rPr>
                      <w:rFonts w:hint="default"/>
                      <w:bCs/>
                      <w:color w:val="auto"/>
                      <w:sz w:val="21"/>
                      <w:szCs w:val="21"/>
                      <w:highlight w:val="none"/>
                    </w:rPr>
                    <w:t>类</w:t>
                  </w:r>
                </w:p>
              </w:tc>
            </w:tr>
            <w:tr w14:paraId="3E9720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673" w:type="pct"/>
                  <w:tcBorders>
                    <w:top w:val="single" w:color="auto" w:sz="6" w:space="0"/>
                    <w:left w:val="single" w:color="auto" w:sz="12" w:space="0"/>
                    <w:right w:val="single" w:color="auto" w:sz="6" w:space="0"/>
                  </w:tcBorders>
                  <w:vAlign w:val="center"/>
                </w:tcPr>
                <w:p w14:paraId="6CFFFFF1">
                  <w:pPr>
                    <w:pStyle w:val="2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color w:val="auto"/>
                      <w:sz w:val="21"/>
                      <w:szCs w:val="21"/>
                      <w:highlight w:val="none"/>
                    </w:rPr>
                  </w:pPr>
                  <w:r>
                    <w:rPr>
                      <w:rFonts w:hint="default"/>
                      <w:color w:val="auto"/>
                      <w:sz w:val="21"/>
                      <w:szCs w:val="21"/>
                      <w:highlight w:val="none"/>
                    </w:rPr>
                    <w:t>地下水环境</w:t>
                  </w:r>
                </w:p>
              </w:tc>
              <w:tc>
                <w:tcPr>
                  <w:tcW w:w="2873" w:type="pct"/>
                  <w:gridSpan w:val="3"/>
                  <w:tcBorders>
                    <w:top w:val="single" w:color="auto" w:sz="6" w:space="0"/>
                    <w:left w:val="single" w:color="auto" w:sz="6" w:space="0"/>
                    <w:bottom w:val="single" w:color="auto" w:sz="6" w:space="0"/>
                    <w:right w:val="single" w:color="auto" w:sz="6" w:space="0"/>
                  </w:tcBorders>
                  <w:vAlign w:val="center"/>
                </w:tcPr>
                <w:p w14:paraId="5362FC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eastAsiaTheme="minorEastAsia"/>
                      <w:sz w:val="21"/>
                      <w:szCs w:val="21"/>
                      <w:highlight w:val="none"/>
                      <w:lang w:val="en-US" w:eastAsia="zh-CN"/>
                    </w:rPr>
                  </w:pPr>
                  <w:r>
                    <w:rPr>
                      <w:rFonts w:hint="default"/>
                      <w:color w:val="auto"/>
                      <w:sz w:val="21"/>
                      <w:szCs w:val="21"/>
                      <w:highlight w:val="none"/>
                    </w:rPr>
                    <w:t>项目</w:t>
                  </w:r>
                  <w:r>
                    <w:rPr>
                      <w:rFonts w:hint="default" w:ascii="Times New Roman" w:hAnsi="Times New Roman" w:cs="Times New Roman" w:eastAsiaTheme="minorEastAsia"/>
                      <w:sz w:val="21"/>
                      <w:szCs w:val="21"/>
                      <w:highlight w:val="none"/>
                      <w:lang w:val="en-US" w:eastAsia="zh-CN"/>
                    </w:rPr>
                    <w:t>厂界外500米范围内无特殊地下水资源</w:t>
                  </w:r>
                </w:p>
              </w:tc>
              <w:tc>
                <w:tcPr>
                  <w:tcW w:w="1452" w:type="pct"/>
                  <w:tcBorders>
                    <w:top w:val="single" w:color="auto" w:sz="6" w:space="0"/>
                    <w:left w:val="single" w:color="auto" w:sz="6" w:space="0"/>
                    <w:right w:val="single" w:color="auto" w:sz="12" w:space="0"/>
                  </w:tcBorders>
                  <w:vAlign w:val="center"/>
                </w:tcPr>
                <w:p w14:paraId="2A4E5E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bCs/>
                      <w:color w:val="auto"/>
                      <w:sz w:val="21"/>
                      <w:szCs w:val="21"/>
                      <w:highlight w:val="none"/>
                    </w:rPr>
                  </w:pPr>
                  <w:r>
                    <w:rPr>
                      <w:rFonts w:hint="default"/>
                      <w:color w:val="auto"/>
                      <w:sz w:val="21"/>
                      <w:szCs w:val="21"/>
                      <w:highlight w:val="none"/>
                    </w:rPr>
                    <w:t>《地下水质量标准》(GB/T14848-2017)Ⅲ类</w:t>
                  </w:r>
                </w:p>
              </w:tc>
            </w:tr>
            <w:tr w14:paraId="3EA9E6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73" w:type="pct"/>
                  <w:tcBorders>
                    <w:top w:val="single" w:color="auto" w:sz="6" w:space="0"/>
                    <w:left w:val="single" w:color="auto" w:sz="12" w:space="0"/>
                    <w:bottom w:val="single" w:color="auto" w:sz="12" w:space="0"/>
                    <w:right w:val="single" w:color="auto" w:sz="6" w:space="0"/>
                  </w:tcBorders>
                  <w:vAlign w:val="center"/>
                </w:tcPr>
                <w:p w14:paraId="56B98E46">
                  <w:pPr>
                    <w:pStyle w:val="2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color w:val="auto"/>
                      <w:sz w:val="21"/>
                      <w:szCs w:val="21"/>
                      <w:highlight w:val="none"/>
                    </w:rPr>
                  </w:pPr>
                  <w:r>
                    <w:rPr>
                      <w:rFonts w:hint="eastAsia"/>
                      <w:color w:val="auto"/>
                      <w:sz w:val="21"/>
                      <w:szCs w:val="21"/>
                      <w:highlight w:val="none"/>
                    </w:rPr>
                    <w:t>生态环境</w:t>
                  </w:r>
                </w:p>
              </w:tc>
              <w:tc>
                <w:tcPr>
                  <w:tcW w:w="4326" w:type="pct"/>
                  <w:gridSpan w:val="4"/>
                  <w:tcBorders>
                    <w:top w:val="single" w:color="auto" w:sz="6" w:space="0"/>
                    <w:left w:val="single" w:color="auto" w:sz="6" w:space="0"/>
                    <w:bottom w:val="single" w:color="auto" w:sz="12" w:space="0"/>
                    <w:right w:val="single" w:color="auto" w:sz="12" w:space="0"/>
                  </w:tcBorders>
                  <w:vAlign w:val="center"/>
                </w:tcPr>
                <w:p w14:paraId="63FD5F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default"/>
                      <w:color w:val="auto"/>
                      <w:sz w:val="21"/>
                      <w:szCs w:val="21"/>
                      <w:highlight w:val="none"/>
                    </w:rPr>
                  </w:pPr>
                  <w:r>
                    <w:rPr>
                      <w:rFonts w:hint="eastAsia"/>
                      <w:color w:val="auto"/>
                      <w:sz w:val="21"/>
                      <w:szCs w:val="21"/>
                      <w:highlight w:val="none"/>
                    </w:rPr>
                    <w:t>本项目</w:t>
                  </w:r>
                  <w:r>
                    <w:rPr>
                      <w:rFonts w:hint="eastAsia"/>
                      <w:color w:val="auto"/>
                      <w:sz w:val="21"/>
                      <w:szCs w:val="21"/>
                      <w:highlight w:val="none"/>
                      <w:lang w:val="en-US" w:eastAsia="zh-CN"/>
                    </w:rPr>
                    <w:t>利用</w:t>
                  </w:r>
                  <w:r>
                    <w:rPr>
                      <w:rFonts w:hint="eastAsia"/>
                      <w:color w:val="auto"/>
                      <w:sz w:val="21"/>
                      <w:szCs w:val="21"/>
                      <w:highlight w:val="none"/>
                    </w:rPr>
                    <w:t>现有生产车间进行生产，不新增占地，用地范围内无生态环境保护目标</w:t>
                  </w:r>
                </w:p>
              </w:tc>
            </w:tr>
          </w:tbl>
          <w:p w14:paraId="6507D06E">
            <w:pPr>
              <w:keepNext w:val="0"/>
              <w:keepLines w:val="0"/>
              <w:suppressLineNumbers w:val="0"/>
              <w:adjustRightInd w:val="0"/>
              <w:snapToGrid w:val="0"/>
              <w:spacing w:before="0" w:beforeAutospacing="0" w:after="0" w:afterAutospacing="0"/>
              <w:ind w:left="0" w:right="0"/>
              <w:jc w:val="both"/>
              <w:rPr>
                <w:rFonts w:hint="default" w:ascii="宋体" w:hAnsi="宋体" w:cs="宋体"/>
                <w:color w:val="auto"/>
                <w:kern w:val="0"/>
                <w:szCs w:val="21"/>
                <w:highlight w:val="none"/>
              </w:rPr>
            </w:pPr>
          </w:p>
        </w:tc>
      </w:tr>
      <w:tr w14:paraId="3823D3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800" w:type="dxa"/>
            <w:noWrap w:val="0"/>
            <w:tcMar>
              <w:left w:w="28" w:type="dxa"/>
              <w:right w:w="28" w:type="dxa"/>
            </w:tcMar>
            <w:vAlign w:val="center"/>
          </w:tcPr>
          <w:p w14:paraId="3804833D">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污染</w:t>
            </w:r>
          </w:p>
          <w:p w14:paraId="4A46A69E">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物排</w:t>
            </w:r>
          </w:p>
          <w:p w14:paraId="214E4C4A">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放控</w:t>
            </w:r>
          </w:p>
          <w:p w14:paraId="740F921C">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制标</w:t>
            </w:r>
          </w:p>
          <w:p w14:paraId="268815A0">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 w:val="24"/>
                <w:szCs w:val="24"/>
                <w:highlight w:val="none"/>
              </w:rPr>
              <w:t>准</w:t>
            </w:r>
          </w:p>
        </w:tc>
        <w:tc>
          <w:tcPr>
            <w:tcW w:w="8190" w:type="dxa"/>
            <w:noWrap w:val="0"/>
            <w:vAlign w:val="center"/>
          </w:tcPr>
          <w:p w14:paraId="5091F94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2"/>
                <w:highlight w:val="none"/>
              </w:rPr>
            </w:pPr>
            <w:r>
              <w:rPr>
                <w:rFonts w:hint="eastAsia" w:ascii="Times New Roman" w:hAnsi="Times New Roman" w:eastAsia="宋体" w:cs="Times New Roman"/>
                <w:color w:val="auto"/>
                <w:sz w:val="24"/>
                <w:szCs w:val="24"/>
                <w:highlight w:val="none"/>
                <w:lang w:val="en-US" w:eastAsia="zh-CN"/>
              </w:rPr>
              <w:t>废气：</w:t>
            </w:r>
            <w:r>
              <w:rPr>
                <w:rFonts w:hint="default" w:ascii="Times New Roman" w:hAnsi="Times New Roman" w:cs="Times New Roman"/>
                <w:color w:val="auto"/>
                <w:sz w:val="24"/>
                <w:szCs w:val="22"/>
                <w:highlight w:val="none"/>
              </w:rPr>
              <w:t>有组织颗粒物、SO</w:t>
            </w:r>
            <w:r>
              <w:rPr>
                <w:rFonts w:hint="default" w:ascii="Times New Roman" w:hAnsi="Times New Roman" w:cs="Times New Roman"/>
                <w:color w:val="auto"/>
                <w:sz w:val="24"/>
                <w:szCs w:val="22"/>
                <w:highlight w:val="none"/>
                <w:vertAlign w:val="subscript"/>
              </w:rPr>
              <w:t>2</w:t>
            </w:r>
            <w:r>
              <w:rPr>
                <w:rFonts w:hint="default" w:ascii="Times New Roman" w:hAnsi="Times New Roman" w:cs="Times New Roman"/>
                <w:color w:val="auto"/>
                <w:sz w:val="24"/>
                <w:szCs w:val="22"/>
                <w:highlight w:val="none"/>
              </w:rPr>
              <w:t>、NOx排放浓度执行《区域性大气污染物综合排放标准》（DB 37/ 2376-2019）表1</w:t>
            </w:r>
            <w:r>
              <w:rPr>
                <w:rFonts w:hint="eastAsia" w:cs="Times New Roman"/>
                <w:color w:val="auto"/>
                <w:sz w:val="24"/>
                <w:szCs w:val="22"/>
                <w:highlight w:val="none"/>
                <w:lang w:eastAsia="zh-CN"/>
              </w:rPr>
              <w:t>一般控制区</w:t>
            </w:r>
            <w:r>
              <w:rPr>
                <w:rFonts w:hint="default" w:ascii="Times New Roman" w:hAnsi="Times New Roman" w:cs="Times New Roman"/>
                <w:color w:val="auto"/>
                <w:sz w:val="24"/>
                <w:szCs w:val="22"/>
                <w:highlight w:val="none"/>
              </w:rPr>
              <w:t>限值，有组织排放速率执行《大气污染物综合排放标准》（GB16297-1996）表2中二级标准。</w:t>
            </w:r>
          </w:p>
          <w:p w14:paraId="5618CDB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2"/>
                <w:highlight w:val="none"/>
              </w:rPr>
            </w:pPr>
            <w:r>
              <w:rPr>
                <w:rFonts w:hint="default" w:ascii="Times New Roman" w:hAnsi="Times New Roman" w:cs="Times New Roman"/>
                <w:color w:val="auto"/>
                <w:sz w:val="24"/>
                <w:szCs w:val="22"/>
                <w:highlight w:val="none"/>
              </w:rPr>
              <w:t>颗粒物无组织排放执行《大气污染物综合排放标准》（GB16297-1996）中表2无组织排放监控浓度限值要求。</w:t>
            </w:r>
          </w:p>
          <w:p w14:paraId="2F4F797E">
            <w:pPr>
              <w:keepNext w:val="0"/>
              <w:keepLines w:val="0"/>
              <w:suppressLineNumbers w:val="0"/>
              <w:spacing w:before="0" w:beforeAutospacing="0" w:after="0" w:afterAutospacing="0" w:line="240" w:lineRule="auto"/>
              <w:ind w:left="6503" w:leftChars="114" w:right="0" w:hanging="6264" w:hangingChars="2600"/>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表</w:t>
            </w:r>
            <w:r>
              <w:rPr>
                <w:rFonts w:hint="eastAsia" w:ascii="Times New Roman" w:hAnsi="Times New Roman" w:cs="Times New Roman"/>
                <w:b/>
                <w:color w:val="auto"/>
                <w:sz w:val="24"/>
                <w:highlight w:val="none"/>
                <w:lang w:val="en-US" w:eastAsia="zh-CN"/>
              </w:rPr>
              <w:t>3-</w:t>
            </w:r>
            <w:r>
              <w:rPr>
                <w:rFonts w:hint="eastAsia" w:cs="Times New Roman"/>
                <w:b/>
                <w:color w:val="auto"/>
                <w:sz w:val="24"/>
                <w:highlight w:val="none"/>
                <w:lang w:val="en-US" w:eastAsia="zh-CN"/>
              </w:rPr>
              <w:t>5</w:t>
            </w:r>
            <w:r>
              <w:rPr>
                <w:rFonts w:hint="default" w:ascii="Times New Roman" w:hAnsi="Times New Roman" w:cs="Times New Roman"/>
                <w:b/>
                <w:color w:val="auto"/>
                <w:sz w:val="24"/>
                <w:highlight w:val="none"/>
              </w:rPr>
              <w:t xml:space="preserve"> 大气污染物排放标准</w:t>
            </w: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93"/>
              <w:gridCol w:w="1706"/>
              <w:gridCol w:w="1815"/>
              <w:gridCol w:w="979"/>
              <w:gridCol w:w="2571"/>
            </w:tblGrid>
            <w:tr w14:paraId="15E3DC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3" w:type="dxa"/>
                  <w:tcBorders>
                    <w:tl2br w:val="nil"/>
                    <w:tr2bl w:val="nil"/>
                  </w:tcBorders>
                  <w:noWrap w:val="0"/>
                  <w:vAlign w:val="center"/>
                </w:tcPr>
                <w:p w14:paraId="320672EC">
                  <w:pPr>
                    <w:pStyle w:val="8"/>
                    <w:keepNext w:val="0"/>
                    <w:keepLines w:val="0"/>
                    <w:suppressLineNumbers w:val="0"/>
                    <w:spacing w:before="0" w:beforeAutospacing="0" w:after="0" w:afterAutospacing="0"/>
                    <w:ind w:left="0" w:right="0"/>
                    <w:jc w:val="center"/>
                    <w:rPr>
                      <w:rFonts w:hint="default" w:ascii="Times New Roman" w:hAnsi="Times New Roman" w:eastAsia="宋体" w:cs="Times New Roman"/>
                      <w:b/>
                      <w:bCs/>
                      <w:caps w:val="0"/>
                      <w:color w:val="000000"/>
                      <w:sz w:val="21"/>
                      <w:szCs w:val="21"/>
                      <w:highlight w:val="none"/>
                    </w:rPr>
                  </w:pPr>
                  <w:r>
                    <w:rPr>
                      <w:rFonts w:hint="default" w:ascii="Times New Roman" w:hAnsi="Times New Roman" w:eastAsia="宋体" w:cs="Times New Roman"/>
                      <w:b/>
                      <w:bCs/>
                      <w:caps w:val="0"/>
                      <w:color w:val="000000"/>
                      <w:sz w:val="21"/>
                      <w:szCs w:val="21"/>
                      <w:highlight w:val="none"/>
                    </w:rPr>
                    <w:t>污染物</w:t>
                  </w:r>
                </w:p>
              </w:tc>
              <w:tc>
                <w:tcPr>
                  <w:tcW w:w="1706" w:type="dxa"/>
                  <w:tcBorders>
                    <w:tl2br w:val="nil"/>
                    <w:tr2bl w:val="nil"/>
                  </w:tcBorders>
                  <w:noWrap w:val="0"/>
                  <w:vAlign w:val="center"/>
                </w:tcPr>
                <w:p w14:paraId="677CD78E">
                  <w:pPr>
                    <w:pStyle w:val="8"/>
                    <w:keepNext w:val="0"/>
                    <w:keepLines w:val="0"/>
                    <w:suppressLineNumbers w:val="0"/>
                    <w:spacing w:before="0" w:beforeAutospacing="0" w:after="0" w:afterAutospacing="0"/>
                    <w:ind w:left="0" w:right="0"/>
                    <w:jc w:val="center"/>
                    <w:rPr>
                      <w:rFonts w:hint="default" w:ascii="Times New Roman" w:hAnsi="Times New Roman" w:eastAsia="宋体" w:cs="Times New Roman"/>
                      <w:b/>
                      <w:bCs/>
                      <w:caps w:val="0"/>
                      <w:color w:val="000000"/>
                      <w:sz w:val="21"/>
                      <w:szCs w:val="21"/>
                      <w:highlight w:val="none"/>
                      <w:lang w:val="en-US" w:eastAsia="zh-CN"/>
                    </w:rPr>
                  </w:pPr>
                  <w:r>
                    <w:rPr>
                      <w:rFonts w:hint="default" w:ascii="Times New Roman" w:hAnsi="Times New Roman" w:eastAsia="宋体" w:cs="Times New Roman"/>
                      <w:b/>
                      <w:bCs/>
                      <w:caps w:val="0"/>
                      <w:color w:val="000000"/>
                      <w:sz w:val="21"/>
                      <w:szCs w:val="21"/>
                      <w:highlight w:val="none"/>
                    </w:rPr>
                    <w:t>有组织排放</w:t>
                  </w:r>
                  <w:r>
                    <w:rPr>
                      <w:rFonts w:hint="default" w:ascii="Times New Roman" w:hAnsi="Times New Roman" w:eastAsia="宋体" w:cs="Times New Roman"/>
                      <w:b/>
                      <w:bCs/>
                      <w:caps w:val="0"/>
                      <w:color w:val="000000"/>
                      <w:sz w:val="21"/>
                      <w:szCs w:val="21"/>
                      <w:highlight w:val="none"/>
                      <w:lang w:val="en-US" w:eastAsia="zh-CN"/>
                    </w:rPr>
                    <w:t>浓度</w:t>
                  </w:r>
                </w:p>
              </w:tc>
              <w:tc>
                <w:tcPr>
                  <w:tcW w:w="1815" w:type="dxa"/>
                  <w:tcBorders>
                    <w:tl2br w:val="nil"/>
                    <w:tr2bl w:val="nil"/>
                  </w:tcBorders>
                  <w:noWrap w:val="0"/>
                  <w:vAlign w:val="center"/>
                </w:tcPr>
                <w:p w14:paraId="647311A9">
                  <w:pPr>
                    <w:pStyle w:val="8"/>
                    <w:keepNext w:val="0"/>
                    <w:keepLines w:val="0"/>
                    <w:suppressLineNumbers w:val="0"/>
                    <w:spacing w:before="0" w:beforeAutospacing="0" w:after="0" w:afterAutospacing="0"/>
                    <w:ind w:left="0" w:right="0"/>
                    <w:jc w:val="center"/>
                    <w:rPr>
                      <w:rFonts w:hint="default" w:ascii="Times New Roman" w:hAnsi="Times New Roman" w:eastAsia="宋体" w:cs="Times New Roman"/>
                      <w:b/>
                      <w:bCs/>
                      <w:caps w:val="0"/>
                      <w:color w:val="000000"/>
                      <w:sz w:val="21"/>
                      <w:szCs w:val="21"/>
                      <w:highlight w:val="none"/>
                      <w:lang w:val="en-US" w:eastAsia="zh-CN"/>
                    </w:rPr>
                  </w:pPr>
                  <w:r>
                    <w:rPr>
                      <w:rFonts w:hint="default" w:ascii="Times New Roman" w:hAnsi="Times New Roman" w:eastAsia="宋体" w:cs="Times New Roman"/>
                      <w:b/>
                      <w:bCs/>
                      <w:caps w:val="0"/>
                      <w:color w:val="000000"/>
                      <w:sz w:val="21"/>
                      <w:szCs w:val="21"/>
                      <w:highlight w:val="none"/>
                      <w:lang w:val="en-US" w:eastAsia="zh-CN"/>
                    </w:rPr>
                    <w:t>有组织排放速率</w:t>
                  </w:r>
                </w:p>
              </w:tc>
              <w:tc>
                <w:tcPr>
                  <w:tcW w:w="3550" w:type="dxa"/>
                  <w:gridSpan w:val="2"/>
                  <w:tcBorders>
                    <w:tl2br w:val="nil"/>
                    <w:tr2bl w:val="nil"/>
                  </w:tcBorders>
                  <w:noWrap w:val="0"/>
                  <w:vAlign w:val="center"/>
                </w:tcPr>
                <w:p w14:paraId="4234D2AB">
                  <w:pPr>
                    <w:pStyle w:val="8"/>
                    <w:keepNext w:val="0"/>
                    <w:keepLines w:val="0"/>
                    <w:suppressLineNumbers w:val="0"/>
                    <w:spacing w:before="0" w:beforeAutospacing="0" w:after="0" w:afterAutospacing="0"/>
                    <w:ind w:left="0" w:right="0"/>
                    <w:jc w:val="center"/>
                    <w:rPr>
                      <w:rFonts w:hint="default" w:ascii="Times New Roman" w:hAnsi="Times New Roman" w:eastAsia="宋体" w:cs="Times New Roman"/>
                      <w:b/>
                      <w:bCs/>
                      <w:caps w:val="0"/>
                      <w:color w:val="000000"/>
                      <w:sz w:val="21"/>
                      <w:szCs w:val="21"/>
                      <w:highlight w:val="none"/>
                      <w:lang w:val="en-US" w:eastAsia="zh-CN"/>
                    </w:rPr>
                  </w:pPr>
                  <w:r>
                    <w:rPr>
                      <w:rFonts w:hint="default" w:ascii="Times New Roman" w:hAnsi="Times New Roman" w:eastAsia="宋体" w:cs="Times New Roman"/>
                      <w:b/>
                      <w:bCs/>
                      <w:caps w:val="0"/>
                      <w:color w:val="000000"/>
                      <w:sz w:val="21"/>
                      <w:szCs w:val="21"/>
                      <w:highlight w:val="none"/>
                      <w:lang w:val="en-US" w:eastAsia="zh-CN"/>
                    </w:rPr>
                    <w:t>无组织排放浓度</w:t>
                  </w:r>
                </w:p>
              </w:tc>
            </w:tr>
            <w:tr w14:paraId="794429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3" w:type="dxa"/>
                  <w:tcBorders>
                    <w:tl2br w:val="nil"/>
                    <w:tr2bl w:val="nil"/>
                  </w:tcBorders>
                  <w:noWrap w:val="0"/>
                  <w:vAlign w:val="center"/>
                </w:tcPr>
                <w:p w14:paraId="249AD082">
                  <w:pPr>
                    <w:pStyle w:val="8"/>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caps w:val="0"/>
                      <w:color w:val="000000"/>
                      <w:sz w:val="21"/>
                      <w:szCs w:val="21"/>
                      <w:highlight w:val="none"/>
                    </w:rPr>
                  </w:pPr>
                  <w:r>
                    <w:rPr>
                      <w:rFonts w:hint="default" w:ascii="Times New Roman" w:hAnsi="Times New Roman" w:eastAsia="宋体" w:cs="Times New Roman"/>
                      <w:b w:val="0"/>
                      <w:bCs w:val="0"/>
                      <w:caps w:val="0"/>
                      <w:color w:val="000000"/>
                      <w:sz w:val="21"/>
                      <w:szCs w:val="21"/>
                      <w:highlight w:val="none"/>
                    </w:rPr>
                    <w:t>颗粒物</w:t>
                  </w:r>
                </w:p>
              </w:tc>
              <w:tc>
                <w:tcPr>
                  <w:tcW w:w="1706" w:type="dxa"/>
                  <w:tcBorders>
                    <w:tl2br w:val="nil"/>
                    <w:tr2bl w:val="nil"/>
                  </w:tcBorders>
                  <w:noWrap w:val="0"/>
                  <w:vAlign w:val="center"/>
                </w:tcPr>
                <w:p w14:paraId="4D74C2EA">
                  <w:pPr>
                    <w:pStyle w:val="8"/>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caps w:val="0"/>
                      <w:color w:val="000000"/>
                      <w:sz w:val="21"/>
                      <w:szCs w:val="21"/>
                      <w:highlight w:val="none"/>
                    </w:rPr>
                  </w:pPr>
                  <w:r>
                    <w:rPr>
                      <w:rFonts w:hint="eastAsia" w:cs="Times New Roman"/>
                      <w:b w:val="0"/>
                      <w:bCs w:val="0"/>
                      <w:caps w:val="0"/>
                      <w:color w:val="000000"/>
                      <w:sz w:val="21"/>
                      <w:szCs w:val="21"/>
                      <w:highlight w:val="none"/>
                      <w:lang w:val="en-US" w:eastAsia="zh-CN"/>
                    </w:rPr>
                    <w:t>2</w:t>
                  </w:r>
                  <w:r>
                    <w:rPr>
                      <w:rFonts w:hint="default" w:ascii="Times New Roman" w:hAnsi="Times New Roman" w:eastAsia="宋体" w:cs="Times New Roman"/>
                      <w:b w:val="0"/>
                      <w:bCs w:val="0"/>
                      <w:caps w:val="0"/>
                      <w:color w:val="000000"/>
                      <w:sz w:val="21"/>
                      <w:szCs w:val="21"/>
                      <w:highlight w:val="none"/>
                    </w:rPr>
                    <w:t>0 mg/m</w:t>
                  </w:r>
                  <w:r>
                    <w:rPr>
                      <w:rFonts w:hint="default" w:ascii="Times New Roman" w:hAnsi="Times New Roman" w:eastAsia="宋体" w:cs="Times New Roman"/>
                      <w:b w:val="0"/>
                      <w:bCs w:val="0"/>
                      <w:caps w:val="0"/>
                      <w:color w:val="000000"/>
                      <w:sz w:val="21"/>
                      <w:szCs w:val="21"/>
                      <w:highlight w:val="none"/>
                      <w:vertAlign w:val="superscript"/>
                    </w:rPr>
                    <w:t>3</w:t>
                  </w:r>
                </w:p>
              </w:tc>
              <w:tc>
                <w:tcPr>
                  <w:tcW w:w="1815" w:type="dxa"/>
                  <w:tcBorders>
                    <w:tl2br w:val="nil"/>
                    <w:tr2bl w:val="nil"/>
                  </w:tcBorders>
                  <w:noWrap w:val="0"/>
                  <w:vAlign w:val="center"/>
                </w:tcPr>
                <w:p w14:paraId="623095B5">
                  <w:pPr>
                    <w:pStyle w:val="8"/>
                    <w:keepNext w:val="0"/>
                    <w:keepLines w:val="0"/>
                    <w:suppressLineNumbers w:val="0"/>
                    <w:spacing w:before="0" w:beforeAutospacing="0" w:after="0" w:afterAutospacing="0"/>
                    <w:ind w:left="0" w:right="0"/>
                    <w:jc w:val="center"/>
                    <w:rPr>
                      <w:rFonts w:hint="default" w:ascii="Times New Roman" w:hAnsi="Times New Roman" w:eastAsia="宋体" w:cs="Times New Roman"/>
                      <w:caps w:val="0"/>
                      <w:color w:val="000000"/>
                      <w:sz w:val="21"/>
                      <w:szCs w:val="21"/>
                      <w:highlight w:val="none"/>
                      <w:lang w:val="en-US" w:eastAsia="zh-CN"/>
                    </w:rPr>
                  </w:pPr>
                  <w:r>
                    <w:rPr>
                      <w:rFonts w:hint="default" w:ascii="Times New Roman" w:hAnsi="Times New Roman" w:eastAsia="宋体" w:cs="Times New Roman"/>
                      <w:caps w:val="0"/>
                      <w:color w:val="000000"/>
                      <w:sz w:val="21"/>
                      <w:szCs w:val="21"/>
                      <w:highlight w:val="none"/>
                      <w:lang w:val="en-US" w:eastAsia="zh-CN"/>
                    </w:rPr>
                    <w:t>3.5kg/h</w:t>
                  </w:r>
                </w:p>
              </w:tc>
              <w:tc>
                <w:tcPr>
                  <w:tcW w:w="979" w:type="dxa"/>
                  <w:tcBorders>
                    <w:tl2br w:val="nil"/>
                    <w:tr2bl w:val="nil"/>
                  </w:tcBorders>
                  <w:noWrap w:val="0"/>
                  <w:vAlign w:val="center"/>
                </w:tcPr>
                <w:p w14:paraId="5529AF01">
                  <w:pPr>
                    <w:pStyle w:val="8"/>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caps w:val="0"/>
                      <w:color w:val="000000"/>
                      <w:sz w:val="21"/>
                      <w:szCs w:val="21"/>
                      <w:highlight w:val="none"/>
                      <w:lang w:val="en-US" w:eastAsia="zh-CN"/>
                    </w:rPr>
                  </w:pPr>
                  <w:r>
                    <w:rPr>
                      <w:rFonts w:hint="default" w:ascii="Times New Roman" w:hAnsi="Times New Roman" w:eastAsia="宋体" w:cs="Times New Roman"/>
                      <w:b w:val="0"/>
                      <w:bCs w:val="0"/>
                      <w:caps w:val="0"/>
                      <w:color w:val="000000"/>
                      <w:sz w:val="21"/>
                      <w:szCs w:val="21"/>
                      <w:highlight w:val="none"/>
                      <w:lang w:val="en-US" w:eastAsia="zh-CN"/>
                    </w:rPr>
                    <w:t>厂界</w:t>
                  </w:r>
                </w:p>
              </w:tc>
              <w:tc>
                <w:tcPr>
                  <w:tcW w:w="2571" w:type="dxa"/>
                  <w:tcBorders>
                    <w:tl2br w:val="nil"/>
                    <w:tr2bl w:val="nil"/>
                  </w:tcBorders>
                  <w:noWrap w:val="0"/>
                  <w:vAlign w:val="center"/>
                </w:tcPr>
                <w:p w14:paraId="65B15E5B">
                  <w:pPr>
                    <w:pStyle w:val="8"/>
                    <w:keepNext w:val="0"/>
                    <w:keepLines w:val="0"/>
                    <w:suppressLineNumbers w:val="0"/>
                    <w:spacing w:before="0" w:beforeAutospacing="0" w:after="0" w:afterAutospacing="0"/>
                    <w:ind w:left="0" w:right="0"/>
                    <w:jc w:val="center"/>
                    <w:rPr>
                      <w:rFonts w:hint="default" w:ascii="Times New Roman" w:hAnsi="Times New Roman" w:eastAsia="宋体" w:cs="Times New Roman"/>
                      <w:caps w:val="0"/>
                      <w:color w:val="000000"/>
                      <w:sz w:val="21"/>
                      <w:szCs w:val="21"/>
                      <w:highlight w:val="none"/>
                      <w:lang w:val="en-US" w:eastAsia="zh-CN"/>
                    </w:rPr>
                  </w:pPr>
                  <w:r>
                    <w:rPr>
                      <w:rFonts w:hint="default" w:ascii="Times New Roman" w:hAnsi="Times New Roman" w:eastAsia="宋体" w:cs="Times New Roman"/>
                      <w:caps w:val="0"/>
                      <w:color w:val="000000"/>
                      <w:sz w:val="21"/>
                      <w:szCs w:val="21"/>
                      <w:highlight w:val="none"/>
                      <w:lang w:val="en-US" w:eastAsia="zh-CN"/>
                    </w:rPr>
                    <w:t>1.0</w:t>
                  </w:r>
                  <w:r>
                    <w:rPr>
                      <w:rFonts w:hint="default" w:ascii="Times New Roman" w:hAnsi="Times New Roman" w:eastAsia="宋体" w:cs="Times New Roman"/>
                      <w:caps w:val="0"/>
                      <w:color w:val="000000"/>
                      <w:sz w:val="21"/>
                      <w:szCs w:val="21"/>
                      <w:highlight w:val="none"/>
                    </w:rPr>
                    <w:t>mg/m</w:t>
                  </w:r>
                  <w:r>
                    <w:rPr>
                      <w:rFonts w:hint="default" w:ascii="Times New Roman" w:hAnsi="Times New Roman" w:eastAsia="宋体" w:cs="Times New Roman"/>
                      <w:caps w:val="0"/>
                      <w:color w:val="000000"/>
                      <w:sz w:val="21"/>
                      <w:szCs w:val="21"/>
                      <w:highlight w:val="none"/>
                      <w:vertAlign w:val="superscript"/>
                    </w:rPr>
                    <w:t>3</w:t>
                  </w:r>
                </w:p>
              </w:tc>
            </w:tr>
            <w:tr w14:paraId="7494A5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3" w:type="dxa"/>
                  <w:tcBorders>
                    <w:tl2br w:val="nil"/>
                    <w:tr2bl w:val="nil"/>
                  </w:tcBorders>
                  <w:noWrap w:val="0"/>
                  <w:vAlign w:val="center"/>
                </w:tcPr>
                <w:p w14:paraId="60272144">
                  <w:pPr>
                    <w:pStyle w:val="8"/>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caps w:val="0"/>
                      <w:color w:val="000000"/>
                      <w:sz w:val="21"/>
                      <w:szCs w:val="21"/>
                      <w:highlight w:val="none"/>
                    </w:rPr>
                  </w:pPr>
                  <w:r>
                    <w:rPr>
                      <w:rFonts w:hint="default" w:ascii="Times New Roman" w:hAnsi="Times New Roman" w:eastAsia="宋体" w:cs="Times New Roman"/>
                      <w:caps w:val="0"/>
                      <w:color w:val="000000"/>
                      <w:sz w:val="21"/>
                      <w:szCs w:val="21"/>
                      <w:highlight w:val="none"/>
                      <w:lang w:val="en-US" w:eastAsia="zh-CN"/>
                    </w:rPr>
                    <w:t>SO</w:t>
                  </w:r>
                  <w:r>
                    <w:rPr>
                      <w:rFonts w:hint="default" w:ascii="Times New Roman" w:hAnsi="Times New Roman" w:eastAsia="宋体" w:cs="Times New Roman"/>
                      <w:caps w:val="0"/>
                      <w:color w:val="000000"/>
                      <w:sz w:val="21"/>
                      <w:szCs w:val="21"/>
                      <w:highlight w:val="none"/>
                      <w:vertAlign w:val="subscript"/>
                      <w:lang w:val="en-US" w:eastAsia="zh-CN"/>
                    </w:rPr>
                    <w:t>2</w:t>
                  </w:r>
                </w:p>
              </w:tc>
              <w:tc>
                <w:tcPr>
                  <w:tcW w:w="1706" w:type="dxa"/>
                  <w:tcBorders>
                    <w:tl2br w:val="nil"/>
                    <w:tr2bl w:val="nil"/>
                  </w:tcBorders>
                  <w:noWrap w:val="0"/>
                  <w:vAlign w:val="center"/>
                </w:tcPr>
                <w:p w14:paraId="3E1D9694">
                  <w:pPr>
                    <w:pStyle w:val="8"/>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caps w:val="0"/>
                      <w:color w:val="000000"/>
                      <w:sz w:val="21"/>
                      <w:szCs w:val="21"/>
                      <w:highlight w:val="none"/>
                      <w:lang w:val="en-US" w:eastAsia="zh-CN"/>
                    </w:rPr>
                  </w:pPr>
                  <w:r>
                    <w:rPr>
                      <w:rFonts w:hint="eastAsia" w:cs="Times New Roman"/>
                      <w:b w:val="0"/>
                      <w:bCs w:val="0"/>
                      <w:caps w:val="0"/>
                      <w:color w:val="000000"/>
                      <w:sz w:val="21"/>
                      <w:szCs w:val="21"/>
                      <w:highlight w:val="none"/>
                      <w:lang w:val="en-US" w:eastAsia="zh-CN"/>
                    </w:rPr>
                    <w:t>10</w:t>
                  </w:r>
                  <w:r>
                    <w:rPr>
                      <w:rFonts w:hint="default" w:ascii="Times New Roman" w:hAnsi="Times New Roman" w:eastAsia="宋体" w:cs="Times New Roman"/>
                      <w:b w:val="0"/>
                      <w:bCs w:val="0"/>
                      <w:caps w:val="0"/>
                      <w:color w:val="000000"/>
                      <w:sz w:val="21"/>
                      <w:szCs w:val="21"/>
                      <w:highlight w:val="none"/>
                      <w:lang w:val="en-US" w:eastAsia="zh-CN"/>
                    </w:rPr>
                    <w:t>0</w:t>
                  </w:r>
                  <w:r>
                    <w:rPr>
                      <w:rFonts w:hint="default" w:ascii="Times New Roman" w:hAnsi="Times New Roman" w:eastAsia="宋体" w:cs="Times New Roman"/>
                      <w:b w:val="0"/>
                      <w:bCs w:val="0"/>
                      <w:caps w:val="0"/>
                      <w:color w:val="000000"/>
                      <w:sz w:val="21"/>
                      <w:szCs w:val="21"/>
                      <w:highlight w:val="none"/>
                    </w:rPr>
                    <w:t>mg/m</w:t>
                  </w:r>
                  <w:r>
                    <w:rPr>
                      <w:rFonts w:hint="default" w:ascii="Times New Roman" w:hAnsi="Times New Roman" w:eastAsia="宋体" w:cs="Times New Roman"/>
                      <w:b w:val="0"/>
                      <w:bCs w:val="0"/>
                      <w:caps w:val="0"/>
                      <w:color w:val="000000"/>
                      <w:sz w:val="21"/>
                      <w:szCs w:val="21"/>
                      <w:highlight w:val="none"/>
                      <w:vertAlign w:val="superscript"/>
                    </w:rPr>
                    <w:t>3</w:t>
                  </w:r>
                </w:p>
              </w:tc>
              <w:tc>
                <w:tcPr>
                  <w:tcW w:w="1815" w:type="dxa"/>
                  <w:tcBorders>
                    <w:tl2br w:val="nil"/>
                    <w:tr2bl w:val="nil"/>
                  </w:tcBorders>
                  <w:noWrap w:val="0"/>
                  <w:vAlign w:val="center"/>
                </w:tcPr>
                <w:p w14:paraId="7C1E617B">
                  <w:pPr>
                    <w:pStyle w:val="8"/>
                    <w:keepNext w:val="0"/>
                    <w:keepLines w:val="0"/>
                    <w:suppressLineNumbers w:val="0"/>
                    <w:spacing w:before="0" w:beforeAutospacing="0" w:after="0" w:afterAutospacing="0"/>
                    <w:ind w:left="0" w:right="0"/>
                    <w:jc w:val="center"/>
                    <w:rPr>
                      <w:rFonts w:hint="default" w:ascii="Times New Roman" w:hAnsi="Times New Roman" w:eastAsia="宋体" w:cs="Times New Roman"/>
                      <w:caps w:val="0"/>
                      <w:color w:val="000000"/>
                      <w:sz w:val="21"/>
                      <w:szCs w:val="21"/>
                      <w:highlight w:val="none"/>
                      <w:lang w:val="en-US" w:eastAsia="zh-CN"/>
                    </w:rPr>
                  </w:pPr>
                  <w:r>
                    <w:rPr>
                      <w:rFonts w:hint="default" w:ascii="Times New Roman" w:hAnsi="Times New Roman" w:eastAsia="宋体" w:cs="Times New Roman"/>
                      <w:caps w:val="0"/>
                      <w:color w:val="000000"/>
                      <w:sz w:val="21"/>
                      <w:szCs w:val="21"/>
                      <w:highlight w:val="none"/>
                      <w:lang w:val="en-US" w:eastAsia="zh-CN"/>
                    </w:rPr>
                    <w:t>2.6kg/h</w:t>
                  </w:r>
                </w:p>
              </w:tc>
              <w:tc>
                <w:tcPr>
                  <w:tcW w:w="3550" w:type="dxa"/>
                  <w:gridSpan w:val="2"/>
                  <w:vMerge w:val="restart"/>
                  <w:tcBorders>
                    <w:tl2br w:val="nil"/>
                    <w:tr2bl w:val="nil"/>
                  </w:tcBorders>
                  <w:noWrap w:val="0"/>
                  <w:vAlign w:val="center"/>
                </w:tcPr>
                <w:p w14:paraId="609F1A9D">
                  <w:pPr>
                    <w:pStyle w:val="8"/>
                    <w:keepNext w:val="0"/>
                    <w:keepLines w:val="0"/>
                    <w:suppressLineNumbers w:val="0"/>
                    <w:spacing w:before="0" w:beforeAutospacing="0" w:after="0" w:afterAutospacing="0"/>
                    <w:ind w:left="0" w:right="0"/>
                    <w:jc w:val="center"/>
                    <w:rPr>
                      <w:rFonts w:hint="default" w:ascii="Times New Roman" w:hAnsi="Times New Roman" w:eastAsia="宋体" w:cs="Times New Roman"/>
                      <w:caps w:val="0"/>
                      <w:color w:val="000000"/>
                      <w:sz w:val="21"/>
                      <w:szCs w:val="21"/>
                      <w:highlight w:val="none"/>
                      <w:lang w:val="en-US" w:eastAsia="zh-CN"/>
                    </w:rPr>
                  </w:pPr>
                  <w:r>
                    <w:rPr>
                      <w:rFonts w:hint="eastAsia" w:cs="Times New Roman"/>
                      <w:caps w:val="0"/>
                      <w:color w:val="000000"/>
                      <w:sz w:val="21"/>
                      <w:szCs w:val="21"/>
                      <w:highlight w:val="none"/>
                      <w:lang w:val="en-US" w:eastAsia="zh-CN"/>
                    </w:rPr>
                    <w:t>/</w:t>
                  </w:r>
                </w:p>
              </w:tc>
            </w:tr>
            <w:tr w14:paraId="7757F1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3" w:type="dxa"/>
                  <w:tcBorders>
                    <w:tl2br w:val="nil"/>
                    <w:tr2bl w:val="nil"/>
                  </w:tcBorders>
                  <w:noWrap w:val="0"/>
                  <w:vAlign w:val="center"/>
                </w:tcPr>
                <w:p w14:paraId="741AB8F6">
                  <w:pPr>
                    <w:pStyle w:val="8"/>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caps w:val="0"/>
                      <w:color w:val="000000"/>
                      <w:sz w:val="21"/>
                      <w:szCs w:val="21"/>
                      <w:highlight w:val="none"/>
                    </w:rPr>
                  </w:pPr>
                  <w:r>
                    <w:rPr>
                      <w:rFonts w:hint="default" w:ascii="Times New Roman" w:hAnsi="Times New Roman" w:eastAsia="宋体" w:cs="Times New Roman"/>
                      <w:caps w:val="0"/>
                      <w:color w:val="000000"/>
                      <w:sz w:val="21"/>
                      <w:szCs w:val="21"/>
                      <w:highlight w:val="none"/>
                      <w:lang w:val="en-US" w:eastAsia="zh-CN"/>
                    </w:rPr>
                    <w:t>NO</w:t>
                  </w:r>
                  <w:r>
                    <w:rPr>
                      <w:rFonts w:hint="default" w:ascii="Times New Roman" w:hAnsi="Times New Roman" w:eastAsia="宋体" w:cs="Times New Roman"/>
                      <w:caps w:val="0"/>
                      <w:color w:val="000000"/>
                      <w:sz w:val="21"/>
                      <w:szCs w:val="21"/>
                      <w:highlight w:val="none"/>
                      <w:vertAlign w:val="subscript"/>
                      <w:lang w:val="en-US" w:eastAsia="zh-CN"/>
                    </w:rPr>
                    <w:t>X</w:t>
                  </w:r>
                </w:p>
              </w:tc>
              <w:tc>
                <w:tcPr>
                  <w:tcW w:w="1706" w:type="dxa"/>
                  <w:tcBorders>
                    <w:tl2br w:val="nil"/>
                    <w:tr2bl w:val="nil"/>
                  </w:tcBorders>
                  <w:noWrap w:val="0"/>
                  <w:vAlign w:val="center"/>
                </w:tcPr>
                <w:p w14:paraId="7811E993">
                  <w:pPr>
                    <w:pStyle w:val="8"/>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caps w:val="0"/>
                      <w:color w:val="000000"/>
                      <w:sz w:val="21"/>
                      <w:szCs w:val="21"/>
                      <w:highlight w:val="none"/>
                      <w:lang w:val="en-US" w:eastAsia="zh-CN"/>
                    </w:rPr>
                  </w:pPr>
                  <w:r>
                    <w:rPr>
                      <w:rFonts w:hint="eastAsia" w:cs="Times New Roman"/>
                      <w:b w:val="0"/>
                      <w:bCs w:val="0"/>
                      <w:caps w:val="0"/>
                      <w:color w:val="000000"/>
                      <w:sz w:val="21"/>
                      <w:szCs w:val="21"/>
                      <w:highlight w:val="none"/>
                      <w:lang w:val="en-US" w:eastAsia="zh-CN"/>
                    </w:rPr>
                    <w:t>20</w:t>
                  </w:r>
                  <w:r>
                    <w:rPr>
                      <w:rFonts w:hint="eastAsia" w:ascii="Times New Roman" w:hAnsi="Times New Roman" w:eastAsia="宋体" w:cs="Times New Roman"/>
                      <w:b w:val="0"/>
                      <w:bCs w:val="0"/>
                      <w:caps w:val="0"/>
                      <w:color w:val="000000"/>
                      <w:sz w:val="21"/>
                      <w:szCs w:val="21"/>
                      <w:highlight w:val="none"/>
                      <w:lang w:val="en-US" w:eastAsia="zh-CN"/>
                    </w:rPr>
                    <w:t>0</w:t>
                  </w:r>
                  <w:r>
                    <w:rPr>
                      <w:rFonts w:hint="default" w:ascii="Times New Roman" w:hAnsi="Times New Roman" w:eastAsia="宋体" w:cs="Times New Roman"/>
                      <w:b w:val="0"/>
                      <w:bCs w:val="0"/>
                      <w:caps w:val="0"/>
                      <w:color w:val="000000"/>
                      <w:sz w:val="21"/>
                      <w:szCs w:val="21"/>
                      <w:highlight w:val="none"/>
                    </w:rPr>
                    <w:t>mg/m</w:t>
                  </w:r>
                  <w:r>
                    <w:rPr>
                      <w:rFonts w:hint="default" w:ascii="Times New Roman" w:hAnsi="Times New Roman" w:eastAsia="宋体" w:cs="Times New Roman"/>
                      <w:b w:val="0"/>
                      <w:bCs w:val="0"/>
                      <w:caps w:val="0"/>
                      <w:color w:val="000000"/>
                      <w:sz w:val="21"/>
                      <w:szCs w:val="21"/>
                      <w:highlight w:val="none"/>
                      <w:vertAlign w:val="superscript"/>
                    </w:rPr>
                    <w:t>3</w:t>
                  </w:r>
                </w:p>
              </w:tc>
              <w:tc>
                <w:tcPr>
                  <w:tcW w:w="1815" w:type="dxa"/>
                  <w:tcBorders>
                    <w:tl2br w:val="nil"/>
                    <w:tr2bl w:val="nil"/>
                  </w:tcBorders>
                  <w:noWrap w:val="0"/>
                  <w:vAlign w:val="center"/>
                </w:tcPr>
                <w:p w14:paraId="0D7B827A">
                  <w:pPr>
                    <w:pStyle w:val="8"/>
                    <w:keepNext w:val="0"/>
                    <w:keepLines w:val="0"/>
                    <w:suppressLineNumbers w:val="0"/>
                    <w:spacing w:before="0" w:beforeAutospacing="0" w:after="0" w:afterAutospacing="0"/>
                    <w:ind w:left="0" w:right="0"/>
                    <w:jc w:val="center"/>
                    <w:rPr>
                      <w:rFonts w:hint="default" w:ascii="Times New Roman" w:hAnsi="Times New Roman" w:eastAsia="宋体" w:cs="Times New Roman"/>
                      <w:caps w:val="0"/>
                      <w:color w:val="000000"/>
                      <w:sz w:val="21"/>
                      <w:szCs w:val="21"/>
                      <w:highlight w:val="none"/>
                      <w:lang w:val="en-US" w:eastAsia="zh-CN"/>
                    </w:rPr>
                  </w:pPr>
                  <w:r>
                    <w:rPr>
                      <w:rFonts w:hint="default" w:ascii="Times New Roman" w:hAnsi="Times New Roman" w:eastAsia="宋体" w:cs="Times New Roman"/>
                      <w:caps w:val="0"/>
                      <w:color w:val="000000"/>
                      <w:sz w:val="21"/>
                      <w:szCs w:val="21"/>
                      <w:highlight w:val="none"/>
                      <w:lang w:val="en-US" w:eastAsia="zh-CN"/>
                    </w:rPr>
                    <w:t>0.77kg/h</w:t>
                  </w:r>
                </w:p>
              </w:tc>
              <w:tc>
                <w:tcPr>
                  <w:tcW w:w="3550" w:type="dxa"/>
                  <w:gridSpan w:val="2"/>
                  <w:vMerge w:val="continue"/>
                  <w:tcBorders>
                    <w:tl2br w:val="nil"/>
                    <w:tr2bl w:val="nil"/>
                  </w:tcBorders>
                  <w:noWrap w:val="0"/>
                  <w:vAlign w:val="center"/>
                </w:tcPr>
                <w:p w14:paraId="3BFBD53C">
                  <w:pPr>
                    <w:pStyle w:val="8"/>
                    <w:keepNext w:val="0"/>
                    <w:keepLines w:val="0"/>
                    <w:suppressLineNumbers w:val="0"/>
                    <w:spacing w:before="0" w:beforeAutospacing="0" w:after="0" w:afterAutospacing="0"/>
                    <w:ind w:left="0" w:right="0"/>
                    <w:jc w:val="center"/>
                    <w:rPr>
                      <w:rFonts w:hint="default" w:ascii="Times New Roman" w:hAnsi="Times New Roman" w:eastAsia="宋体" w:cs="Times New Roman"/>
                      <w:caps w:val="0"/>
                      <w:color w:val="000000"/>
                      <w:sz w:val="21"/>
                      <w:szCs w:val="21"/>
                      <w:highlight w:val="none"/>
                      <w:lang w:val="en-US" w:eastAsia="zh-CN"/>
                    </w:rPr>
                  </w:pPr>
                </w:p>
              </w:tc>
            </w:tr>
            <w:tr w14:paraId="0B4F72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93" w:type="dxa"/>
                  <w:tcBorders>
                    <w:tl2br w:val="nil"/>
                    <w:tr2bl w:val="nil"/>
                  </w:tcBorders>
                  <w:noWrap w:val="0"/>
                  <w:vAlign w:val="center"/>
                </w:tcPr>
                <w:p w14:paraId="392194F0">
                  <w:pPr>
                    <w:pStyle w:val="8"/>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caps w:val="0"/>
                      <w:color w:val="000000"/>
                      <w:sz w:val="21"/>
                      <w:szCs w:val="21"/>
                      <w:highlight w:val="none"/>
                      <w:lang w:val="en-US" w:eastAsia="zh-CN"/>
                    </w:rPr>
                  </w:pPr>
                  <w:r>
                    <w:rPr>
                      <w:rFonts w:hint="default" w:ascii="Times New Roman" w:hAnsi="Times New Roman" w:eastAsia="宋体" w:cs="Times New Roman"/>
                      <w:b w:val="0"/>
                      <w:bCs w:val="0"/>
                      <w:caps w:val="0"/>
                      <w:color w:val="000000"/>
                      <w:sz w:val="21"/>
                      <w:szCs w:val="21"/>
                      <w:highlight w:val="none"/>
                      <w:lang w:val="en-US" w:eastAsia="zh-CN"/>
                    </w:rPr>
                    <w:t>VOCs</w:t>
                  </w:r>
                </w:p>
              </w:tc>
              <w:tc>
                <w:tcPr>
                  <w:tcW w:w="1706" w:type="dxa"/>
                  <w:tcBorders>
                    <w:tl2br w:val="nil"/>
                    <w:tr2bl w:val="nil"/>
                  </w:tcBorders>
                  <w:noWrap w:val="0"/>
                  <w:vAlign w:val="center"/>
                </w:tcPr>
                <w:p w14:paraId="52E2A040">
                  <w:pPr>
                    <w:pStyle w:val="8"/>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caps w:val="0"/>
                      <w:color w:val="000000"/>
                      <w:sz w:val="21"/>
                      <w:szCs w:val="21"/>
                      <w:highlight w:val="none"/>
                      <w:lang w:val="en-US" w:eastAsia="zh-CN"/>
                    </w:rPr>
                  </w:pPr>
                  <w:r>
                    <w:rPr>
                      <w:rFonts w:hint="default" w:ascii="Times New Roman" w:hAnsi="Times New Roman" w:eastAsia="宋体" w:cs="Times New Roman"/>
                      <w:b w:val="0"/>
                      <w:bCs w:val="0"/>
                      <w:caps w:val="0"/>
                      <w:color w:val="000000"/>
                      <w:sz w:val="21"/>
                      <w:szCs w:val="21"/>
                      <w:highlight w:val="none"/>
                      <w:lang w:val="en-US" w:eastAsia="zh-CN"/>
                    </w:rPr>
                    <w:t>50</w:t>
                  </w:r>
                  <w:r>
                    <w:rPr>
                      <w:rFonts w:hint="default" w:ascii="Times New Roman" w:hAnsi="Times New Roman" w:eastAsia="宋体" w:cs="Times New Roman"/>
                      <w:b w:val="0"/>
                      <w:bCs w:val="0"/>
                      <w:caps w:val="0"/>
                      <w:color w:val="000000"/>
                      <w:sz w:val="21"/>
                      <w:szCs w:val="21"/>
                      <w:highlight w:val="none"/>
                    </w:rPr>
                    <w:t xml:space="preserve"> mg/m</w:t>
                  </w:r>
                  <w:r>
                    <w:rPr>
                      <w:rFonts w:hint="default" w:ascii="Times New Roman" w:hAnsi="Times New Roman" w:eastAsia="宋体" w:cs="Times New Roman"/>
                      <w:b w:val="0"/>
                      <w:bCs w:val="0"/>
                      <w:caps w:val="0"/>
                      <w:color w:val="000000"/>
                      <w:sz w:val="21"/>
                      <w:szCs w:val="21"/>
                      <w:highlight w:val="none"/>
                      <w:vertAlign w:val="superscript"/>
                    </w:rPr>
                    <w:t>3</w:t>
                  </w:r>
                </w:p>
              </w:tc>
              <w:tc>
                <w:tcPr>
                  <w:tcW w:w="1815" w:type="dxa"/>
                  <w:tcBorders>
                    <w:tl2br w:val="nil"/>
                    <w:tr2bl w:val="nil"/>
                  </w:tcBorders>
                  <w:noWrap w:val="0"/>
                  <w:vAlign w:val="center"/>
                </w:tcPr>
                <w:p w14:paraId="340C66F5">
                  <w:pPr>
                    <w:pStyle w:val="8"/>
                    <w:keepNext w:val="0"/>
                    <w:keepLines w:val="0"/>
                    <w:suppressLineNumbers w:val="0"/>
                    <w:spacing w:before="0" w:beforeAutospacing="0" w:after="0" w:afterAutospacing="0"/>
                    <w:ind w:left="0" w:right="0"/>
                    <w:jc w:val="center"/>
                    <w:rPr>
                      <w:rFonts w:hint="default" w:ascii="Times New Roman" w:hAnsi="Times New Roman" w:eastAsia="宋体" w:cs="Times New Roman"/>
                      <w:caps w:val="0"/>
                      <w:color w:val="000000"/>
                      <w:sz w:val="21"/>
                      <w:szCs w:val="21"/>
                      <w:highlight w:val="none"/>
                      <w:lang w:val="en-US" w:eastAsia="zh-CN"/>
                    </w:rPr>
                  </w:pPr>
                  <w:r>
                    <w:rPr>
                      <w:rFonts w:hint="default" w:ascii="Times New Roman" w:hAnsi="Times New Roman" w:eastAsia="宋体" w:cs="Times New Roman"/>
                      <w:caps w:val="0"/>
                      <w:color w:val="000000"/>
                      <w:sz w:val="21"/>
                      <w:szCs w:val="21"/>
                      <w:highlight w:val="none"/>
                      <w:lang w:val="en-US" w:eastAsia="zh-CN"/>
                    </w:rPr>
                    <w:t>2.0kg/h</w:t>
                  </w:r>
                </w:p>
              </w:tc>
              <w:tc>
                <w:tcPr>
                  <w:tcW w:w="3550" w:type="dxa"/>
                  <w:gridSpan w:val="2"/>
                  <w:vMerge w:val="continue"/>
                  <w:tcBorders>
                    <w:tl2br w:val="nil"/>
                    <w:tr2bl w:val="nil"/>
                  </w:tcBorders>
                  <w:noWrap w:val="0"/>
                  <w:vAlign w:val="center"/>
                </w:tcPr>
                <w:p w14:paraId="310105DA">
                  <w:pPr>
                    <w:pStyle w:val="8"/>
                    <w:keepNext w:val="0"/>
                    <w:keepLines w:val="0"/>
                    <w:suppressLineNumbers w:val="0"/>
                    <w:spacing w:before="0" w:beforeAutospacing="0" w:after="0" w:afterAutospacing="0"/>
                    <w:ind w:left="0" w:right="0"/>
                    <w:jc w:val="center"/>
                    <w:rPr>
                      <w:rFonts w:hint="default" w:ascii="Times New Roman" w:hAnsi="Times New Roman" w:eastAsia="宋体" w:cs="Times New Roman"/>
                      <w:caps w:val="0"/>
                      <w:color w:val="000000"/>
                      <w:sz w:val="21"/>
                      <w:szCs w:val="21"/>
                      <w:highlight w:val="none"/>
                      <w:lang w:val="en-US" w:eastAsia="zh-CN"/>
                    </w:rPr>
                  </w:pPr>
                </w:p>
              </w:tc>
            </w:tr>
          </w:tbl>
          <w:p w14:paraId="6F702D65">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360" w:lineRule="auto"/>
              <w:ind w:left="0" w:right="0"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废水</w:t>
            </w:r>
            <w:r>
              <w:rPr>
                <w:rFonts w:hint="eastAsia" w:ascii="Times New Roman" w:hAnsi="Times New Roman" w:eastAsia="宋体" w:cs="Times New Roman"/>
                <w:color w:val="auto"/>
                <w:sz w:val="24"/>
                <w:szCs w:val="24"/>
                <w:highlight w:val="none"/>
              </w:rPr>
              <w:t>：</w:t>
            </w:r>
            <w:r>
              <w:rPr>
                <w:rFonts w:hint="eastAsia" w:cs="Times New Roman"/>
                <w:color w:val="auto"/>
                <w:sz w:val="24"/>
                <w:szCs w:val="24"/>
                <w:highlight w:val="none"/>
                <w:lang w:eastAsia="zh-CN"/>
              </w:rPr>
              <w:t>本项目</w:t>
            </w:r>
            <w:r>
              <w:rPr>
                <w:rFonts w:hint="eastAsia" w:ascii="Times New Roman" w:hAnsi="Times New Roman" w:eastAsia="宋体" w:cs="Times New Roman"/>
                <w:color w:val="auto"/>
                <w:sz w:val="24"/>
                <w:szCs w:val="24"/>
                <w:highlight w:val="none"/>
                <w:lang w:val="en-US" w:eastAsia="zh-CN"/>
              </w:rPr>
              <w:t>生活污水</w:t>
            </w:r>
            <w:r>
              <w:rPr>
                <w:rFonts w:hint="eastAsia" w:cs="Times New Roman"/>
                <w:color w:val="auto"/>
                <w:sz w:val="24"/>
                <w:szCs w:val="24"/>
                <w:highlight w:val="none"/>
                <w:lang w:val="en-US" w:eastAsia="zh-CN"/>
              </w:rPr>
              <w:t>经化粪池处理后</w:t>
            </w:r>
            <w:r>
              <w:rPr>
                <w:rFonts w:hint="eastAsia" w:ascii="Times New Roman" w:hAnsi="Times New Roman" w:eastAsia="宋体" w:cs="Times New Roman"/>
                <w:color w:val="auto"/>
                <w:sz w:val="24"/>
                <w:szCs w:val="24"/>
                <w:highlight w:val="none"/>
                <w:lang w:val="en-US" w:eastAsia="zh-CN"/>
              </w:rPr>
              <w:t>通过市政污水管网进入泗水国祯水务有限公司深度处理。</w:t>
            </w:r>
          </w:p>
          <w:p w14:paraId="3F39B4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生活污水</w:t>
            </w:r>
            <w:r>
              <w:rPr>
                <w:rFonts w:hint="default" w:ascii="Times New Roman" w:hAnsi="Times New Roman" w:eastAsia="宋体" w:cs="Times New Roman"/>
                <w:color w:val="auto"/>
                <w:sz w:val="24"/>
                <w:szCs w:val="24"/>
                <w:highlight w:val="none"/>
              </w:rPr>
              <w:t>排放执行</w:t>
            </w:r>
            <w:r>
              <w:rPr>
                <w:rFonts w:hint="eastAsia" w:cs="Times New Roman"/>
                <w:color w:val="auto"/>
                <w:sz w:val="24"/>
                <w:szCs w:val="24"/>
                <w:highlight w:val="none"/>
                <w:lang w:eastAsia="zh-CN"/>
              </w:rPr>
              <w:t>《污水综合排放标准》（GB8978-1996）及修改单表4中三级标准</w:t>
            </w:r>
            <w:r>
              <w:rPr>
                <w:rFonts w:hint="default" w:ascii="Times New Roman" w:hAnsi="Times New Roman" w:eastAsia="宋体" w:cs="Times New Roman"/>
                <w:color w:val="auto"/>
                <w:sz w:val="24"/>
                <w:szCs w:val="24"/>
                <w:highlight w:val="none"/>
              </w:rPr>
              <w:t>，同时满足</w:t>
            </w:r>
            <w:r>
              <w:rPr>
                <w:rFonts w:hint="eastAsia" w:ascii="Times New Roman" w:hAnsi="Times New Roman" w:eastAsia="宋体" w:cs="Times New Roman"/>
                <w:color w:val="auto"/>
                <w:sz w:val="24"/>
                <w:szCs w:val="24"/>
                <w:highlight w:val="none"/>
                <w:lang w:val="en-US" w:eastAsia="zh-CN"/>
              </w:rPr>
              <w:t>泗水国祯水务有限公司</w:t>
            </w:r>
            <w:r>
              <w:rPr>
                <w:rFonts w:hint="default" w:ascii="Times New Roman" w:hAnsi="Times New Roman" w:eastAsia="宋体" w:cs="Times New Roman"/>
                <w:color w:val="auto"/>
                <w:sz w:val="24"/>
                <w:szCs w:val="24"/>
                <w:highlight w:val="none"/>
              </w:rPr>
              <w:t>进水水质要求。</w:t>
            </w:r>
          </w:p>
          <w:p w14:paraId="61708F4E">
            <w:pPr>
              <w:keepNext w:val="0"/>
              <w:keepLines w:val="0"/>
              <w:suppressLineNumbers w:val="0"/>
              <w:spacing w:before="1" w:beforeAutospacing="0" w:after="0" w:afterAutospacing="0" w:line="223" w:lineRule="auto"/>
              <w:ind w:left="0" w:right="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pacing w:val="6"/>
                <w:sz w:val="24"/>
                <w:szCs w:val="24"/>
                <w:highlight w:val="none"/>
              </w:rPr>
              <w:t>表</w:t>
            </w:r>
            <w:r>
              <w:rPr>
                <w:rFonts w:hint="eastAsia" w:ascii="Times New Roman" w:hAnsi="Times New Roman" w:eastAsia="宋体" w:cs="Times New Roman"/>
                <w:b/>
                <w:bCs/>
                <w:color w:val="auto"/>
                <w:spacing w:val="6"/>
                <w:sz w:val="24"/>
                <w:szCs w:val="24"/>
                <w:highlight w:val="none"/>
                <w:lang w:val="en-US" w:eastAsia="zh-CN"/>
              </w:rPr>
              <w:t>3</w:t>
            </w:r>
            <w:r>
              <w:rPr>
                <w:rFonts w:hint="default" w:ascii="Times New Roman" w:hAnsi="Times New Roman" w:eastAsia="Times New Roman" w:cs="Times New Roman"/>
                <w:b/>
                <w:bCs/>
                <w:color w:val="auto"/>
                <w:spacing w:val="4"/>
                <w:sz w:val="24"/>
                <w:szCs w:val="24"/>
                <w:highlight w:val="none"/>
              </w:rPr>
              <w:t>-</w:t>
            </w:r>
            <w:r>
              <w:rPr>
                <w:rFonts w:hint="eastAsia" w:cs="Times New Roman"/>
                <w:b/>
                <w:bCs/>
                <w:color w:val="auto"/>
                <w:spacing w:val="3"/>
                <w:sz w:val="24"/>
                <w:szCs w:val="24"/>
                <w:highlight w:val="none"/>
                <w:lang w:val="en-US" w:eastAsia="zh-CN"/>
              </w:rPr>
              <w:t>6</w:t>
            </w:r>
            <w:r>
              <w:rPr>
                <w:rFonts w:hint="default" w:ascii="Times New Roman" w:hAnsi="Times New Roman" w:eastAsia="Times New Roman" w:cs="Times New Roman"/>
                <w:b/>
                <w:bCs/>
                <w:color w:val="auto"/>
                <w:spacing w:val="3"/>
                <w:sz w:val="24"/>
                <w:szCs w:val="24"/>
                <w:highlight w:val="none"/>
              </w:rPr>
              <w:t xml:space="preserve">  </w:t>
            </w:r>
            <w:r>
              <w:rPr>
                <w:rFonts w:hint="default" w:ascii="Times New Roman" w:hAnsi="Times New Roman" w:eastAsia="宋体" w:cs="Times New Roman"/>
                <w:b/>
                <w:bCs/>
                <w:color w:val="auto"/>
                <w:spacing w:val="3"/>
                <w:sz w:val="24"/>
                <w:szCs w:val="24"/>
                <w:highlight w:val="none"/>
              </w:rPr>
              <w:t>水污染物排放标准一览表</w:t>
            </w:r>
          </w:p>
          <w:tbl>
            <w:tblPr>
              <w:tblStyle w:val="34"/>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672"/>
              <w:gridCol w:w="1422"/>
              <w:gridCol w:w="1422"/>
              <w:gridCol w:w="1422"/>
              <w:gridCol w:w="1422"/>
            </w:tblGrid>
            <w:tr w14:paraId="6DA9B5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598" w:type="pct"/>
                  <w:tcBorders>
                    <w:tl2br w:val="nil"/>
                    <w:tr2bl w:val="nil"/>
                  </w:tcBorders>
                  <w:noWrap w:val="0"/>
                  <w:vAlign w:val="center"/>
                </w:tcPr>
                <w:p w14:paraId="1A31FE6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项目</w:t>
                  </w:r>
                </w:p>
              </w:tc>
              <w:tc>
                <w:tcPr>
                  <w:tcW w:w="850" w:type="pct"/>
                  <w:tcBorders>
                    <w:tl2br w:val="nil"/>
                    <w:tr2bl w:val="nil"/>
                  </w:tcBorders>
                  <w:noWrap w:val="0"/>
                  <w:vAlign w:val="center"/>
                </w:tcPr>
                <w:p w14:paraId="51B61DB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COD</w:t>
                  </w:r>
                  <w:r>
                    <w:rPr>
                      <w:rFonts w:hint="eastAsia" w:ascii="Times New Roman" w:hAnsi="Times New Roman" w:eastAsia="宋体" w:cs="Times New Roman"/>
                      <w:b/>
                      <w:bCs/>
                      <w:color w:val="auto"/>
                      <w:sz w:val="21"/>
                      <w:szCs w:val="21"/>
                      <w:highlight w:val="none"/>
                      <w:lang w:val="en-US" w:eastAsia="zh-CN"/>
                    </w:rPr>
                    <w:t>cr</w:t>
                  </w:r>
                </w:p>
              </w:tc>
              <w:tc>
                <w:tcPr>
                  <w:tcW w:w="850" w:type="pct"/>
                  <w:tcBorders>
                    <w:tl2br w:val="nil"/>
                    <w:tr2bl w:val="nil"/>
                  </w:tcBorders>
                  <w:noWrap w:val="0"/>
                  <w:vAlign w:val="center"/>
                </w:tcPr>
                <w:p w14:paraId="4922593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NH</w:t>
                  </w:r>
                  <w:r>
                    <w:rPr>
                      <w:rFonts w:hint="default" w:ascii="Times New Roman" w:hAnsi="Times New Roman" w:eastAsia="宋体" w:cs="Times New Roman"/>
                      <w:b/>
                      <w:bCs/>
                      <w:color w:val="auto"/>
                      <w:sz w:val="21"/>
                      <w:szCs w:val="21"/>
                      <w:highlight w:val="none"/>
                      <w:vertAlign w:val="subscript"/>
                      <w:lang w:val="en-US" w:eastAsia="zh-CN"/>
                    </w:rPr>
                    <w:t>3</w:t>
                  </w:r>
                  <w:r>
                    <w:rPr>
                      <w:rFonts w:hint="default" w:ascii="Times New Roman" w:hAnsi="Times New Roman" w:eastAsia="宋体" w:cs="Times New Roman"/>
                      <w:b/>
                      <w:bCs/>
                      <w:color w:val="auto"/>
                      <w:sz w:val="21"/>
                      <w:szCs w:val="21"/>
                      <w:highlight w:val="none"/>
                      <w:lang w:val="en-US" w:eastAsia="zh-CN"/>
                    </w:rPr>
                    <w:t>-N</w:t>
                  </w:r>
                </w:p>
              </w:tc>
              <w:tc>
                <w:tcPr>
                  <w:tcW w:w="850" w:type="pct"/>
                  <w:tcBorders>
                    <w:tl2br w:val="nil"/>
                    <w:tr2bl w:val="nil"/>
                  </w:tcBorders>
                  <w:noWrap w:val="0"/>
                  <w:vAlign w:val="center"/>
                </w:tcPr>
                <w:p w14:paraId="6044910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BOD</w:t>
                  </w:r>
                  <w:r>
                    <w:rPr>
                      <w:rFonts w:hint="default" w:ascii="Times New Roman" w:hAnsi="Times New Roman" w:eastAsia="宋体" w:cs="Times New Roman"/>
                      <w:b/>
                      <w:bCs/>
                      <w:color w:val="auto"/>
                      <w:sz w:val="21"/>
                      <w:szCs w:val="21"/>
                      <w:highlight w:val="none"/>
                      <w:vertAlign w:val="subscript"/>
                      <w:lang w:val="en-US" w:eastAsia="zh-CN"/>
                    </w:rPr>
                    <w:t>5</w:t>
                  </w:r>
                </w:p>
              </w:tc>
              <w:tc>
                <w:tcPr>
                  <w:tcW w:w="850" w:type="pct"/>
                  <w:tcBorders>
                    <w:tl2br w:val="nil"/>
                    <w:tr2bl w:val="nil"/>
                  </w:tcBorders>
                  <w:noWrap w:val="0"/>
                  <w:vAlign w:val="center"/>
                </w:tcPr>
                <w:p w14:paraId="44F1310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SS</w:t>
                  </w:r>
                </w:p>
              </w:tc>
            </w:tr>
            <w:tr w14:paraId="564D43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98" w:type="pct"/>
                  <w:tcBorders>
                    <w:tl2br w:val="nil"/>
                    <w:tr2bl w:val="nil"/>
                  </w:tcBorders>
                  <w:noWrap w:val="0"/>
                  <w:vAlign w:val="center"/>
                </w:tcPr>
                <w:p w14:paraId="5EFB402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污水综合排放标准</w:t>
                  </w:r>
                </w:p>
              </w:tc>
              <w:tc>
                <w:tcPr>
                  <w:tcW w:w="850" w:type="pct"/>
                  <w:tcBorders>
                    <w:tl2br w:val="nil"/>
                    <w:tr2bl w:val="nil"/>
                  </w:tcBorders>
                  <w:noWrap w:val="0"/>
                  <w:vAlign w:val="center"/>
                </w:tcPr>
                <w:p w14:paraId="54C1D07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≤500</w:t>
                  </w:r>
                </w:p>
              </w:tc>
              <w:tc>
                <w:tcPr>
                  <w:tcW w:w="850" w:type="pct"/>
                  <w:tcBorders>
                    <w:tl2br w:val="nil"/>
                    <w:tr2bl w:val="nil"/>
                  </w:tcBorders>
                  <w:noWrap w:val="0"/>
                  <w:vAlign w:val="center"/>
                </w:tcPr>
                <w:p w14:paraId="1937F13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850" w:type="pct"/>
                  <w:tcBorders>
                    <w:tl2br w:val="nil"/>
                    <w:tr2bl w:val="nil"/>
                  </w:tcBorders>
                  <w:noWrap w:val="0"/>
                  <w:vAlign w:val="center"/>
                </w:tcPr>
                <w:p w14:paraId="2FF0D91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w:t>
                  </w:r>
                  <w:r>
                    <w:rPr>
                      <w:rFonts w:hint="eastAsia" w:ascii="Times New Roman" w:hAnsi="Times New Roman" w:eastAsia="宋体" w:cs="Times New Roman"/>
                      <w:color w:val="auto"/>
                      <w:sz w:val="21"/>
                      <w:szCs w:val="21"/>
                      <w:highlight w:val="none"/>
                      <w:lang w:val="en-US" w:eastAsia="zh-CN"/>
                    </w:rPr>
                    <w:t>00</w:t>
                  </w:r>
                </w:p>
              </w:tc>
              <w:tc>
                <w:tcPr>
                  <w:tcW w:w="850" w:type="pct"/>
                  <w:tcBorders>
                    <w:tl2br w:val="nil"/>
                    <w:tr2bl w:val="nil"/>
                  </w:tcBorders>
                  <w:noWrap w:val="0"/>
                  <w:vAlign w:val="center"/>
                </w:tcPr>
                <w:p w14:paraId="08110DC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≤400</w:t>
                  </w:r>
                </w:p>
              </w:tc>
            </w:tr>
            <w:tr w14:paraId="7D406A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98" w:type="pct"/>
                  <w:tcBorders>
                    <w:tl2br w:val="nil"/>
                    <w:tr2bl w:val="nil"/>
                  </w:tcBorders>
                  <w:noWrap w:val="0"/>
                  <w:vAlign w:val="center"/>
                </w:tcPr>
                <w:p w14:paraId="0BAB5222">
                  <w:pPr>
                    <w:keepNext w:val="0"/>
                    <w:keepLines w:val="0"/>
                    <w:widowControl w:val="0"/>
                    <w:suppressLineNumbers w:val="0"/>
                    <w:spacing w:before="0" w:beforeAutospacing="0" w:after="0" w:afterAutospacing="0"/>
                    <w:ind w:left="0" w:right="0"/>
                    <w:jc w:val="center"/>
                    <w:rPr>
                      <w:rFonts w:hint="eastAsia" w:ascii="Times New Roman" w:hAnsi="Times New Roman" w:eastAsia="宋体" w:cs="Times New Roman"/>
                      <w:snapToGrid w:val="0"/>
                      <w:color w:val="auto"/>
                      <w:kern w:val="2"/>
                      <w:sz w:val="21"/>
                      <w:szCs w:val="21"/>
                      <w:highlight w:val="none"/>
                      <w:lang w:val="en-US" w:eastAsia="zh-CN" w:bidi="ar-SA"/>
                    </w:rPr>
                  </w:pPr>
                  <w:r>
                    <w:rPr>
                      <w:rFonts w:hint="eastAsia" w:cs="Times New Roman"/>
                      <w:color w:val="auto"/>
                      <w:sz w:val="21"/>
                      <w:szCs w:val="21"/>
                      <w:highlight w:val="none"/>
                      <w:lang w:val="en-US" w:eastAsia="zh-CN"/>
                    </w:rPr>
                    <w:t>泗水国祯水务有限公司</w:t>
                  </w:r>
                  <w:r>
                    <w:rPr>
                      <w:rFonts w:hint="default" w:ascii="Times New Roman" w:hAnsi="Times New Roman" w:eastAsia="宋体" w:cs="Times New Roman"/>
                      <w:color w:val="auto"/>
                      <w:sz w:val="21"/>
                      <w:szCs w:val="21"/>
                      <w:highlight w:val="none"/>
                      <w:lang w:val="en-US" w:eastAsia="zh-CN"/>
                    </w:rPr>
                    <w:t>进水水质要求值</w:t>
                  </w:r>
                </w:p>
              </w:tc>
              <w:tc>
                <w:tcPr>
                  <w:tcW w:w="850" w:type="pct"/>
                  <w:tcBorders>
                    <w:tl2br w:val="nil"/>
                    <w:tr2bl w:val="nil"/>
                  </w:tcBorders>
                  <w:noWrap w:val="0"/>
                  <w:vAlign w:val="center"/>
                </w:tcPr>
                <w:p w14:paraId="6B64D9B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snapToGrid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r>
                    <w:rPr>
                      <w:rFonts w:hint="eastAsia" w:cs="Times New Roman"/>
                      <w:color w:val="auto"/>
                      <w:sz w:val="21"/>
                      <w:szCs w:val="21"/>
                      <w:highlight w:val="none"/>
                      <w:lang w:val="en-US" w:eastAsia="zh-CN"/>
                    </w:rPr>
                    <w:t>500</w:t>
                  </w:r>
                </w:p>
              </w:tc>
              <w:tc>
                <w:tcPr>
                  <w:tcW w:w="850" w:type="pct"/>
                  <w:tcBorders>
                    <w:tl2br w:val="nil"/>
                    <w:tr2bl w:val="nil"/>
                  </w:tcBorders>
                  <w:noWrap w:val="0"/>
                  <w:vAlign w:val="center"/>
                </w:tcPr>
                <w:p w14:paraId="4502EED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snapToGrid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r>
                    <w:rPr>
                      <w:rFonts w:hint="eastAsia" w:cs="Times New Roman"/>
                      <w:color w:val="auto"/>
                      <w:sz w:val="21"/>
                      <w:szCs w:val="21"/>
                      <w:highlight w:val="none"/>
                      <w:lang w:val="en-US" w:eastAsia="zh-CN"/>
                    </w:rPr>
                    <w:t>35</w:t>
                  </w:r>
                </w:p>
              </w:tc>
              <w:tc>
                <w:tcPr>
                  <w:tcW w:w="850" w:type="pct"/>
                  <w:tcBorders>
                    <w:tl2br w:val="nil"/>
                    <w:tr2bl w:val="nil"/>
                  </w:tcBorders>
                  <w:noWrap w:val="0"/>
                  <w:vAlign w:val="center"/>
                </w:tcPr>
                <w:p w14:paraId="621BF85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snapToGrid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r>
                    <w:rPr>
                      <w:rFonts w:hint="eastAsia" w:cs="Times New Roman"/>
                      <w:color w:val="auto"/>
                      <w:sz w:val="21"/>
                      <w:szCs w:val="21"/>
                      <w:highlight w:val="none"/>
                      <w:lang w:val="en-US" w:eastAsia="zh-CN"/>
                    </w:rPr>
                    <w:t>250</w:t>
                  </w:r>
                </w:p>
              </w:tc>
              <w:tc>
                <w:tcPr>
                  <w:tcW w:w="850" w:type="pct"/>
                  <w:tcBorders>
                    <w:tl2br w:val="nil"/>
                    <w:tr2bl w:val="nil"/>
                  </w:tcBorders>
                  <w:noWrap w:val="0"/>
                  <w:vAlign w:val="center"/>
                </w:tcPr>
                <w:p w14:paraId="27F0027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snapToGrid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2</w:t>
                  </w:r>
                  <w:r>
                    <w:rPr>
                      <w:rFonts w:hint="eastAsia"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val="en-US" w:eastAsia="zh-CN"/>
                    </w:rPr>
                    <w:t>0</w:t>
                  </w:r>
                </w:p>
              </w:tc>
            </w:tr>
            <w:tr w14:paraId="2CD055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98" w:type="pct"/>
                  <w:tcBorders>
                    <w:tl2br w:val="nil"/>
                    <w:tr2bl w:val="nil"/>
                  </w:tcBorders>
                  <w:noWrap w:val="0"/>
                  <w:vAlign w:val="center"/>
                </w:tcPr>
                <w:p w14:paraId="7CE74445">
                  <w:pPr>
                    <w:keepNext w:val="0"/>
                    <w:keepLines w:val="0"/>
                    <w:widowControl w:val="0"/>
                    <w:suppressLineNumbers w:val="0"/>
                    <w:spacing w:before="0" w:beforeAutospacing="0" w:after="0" w:afterAutospacing="0"/>
                    <w:ind w:left="0" w:right="0"/>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执行标准值</w:t>
                  </w:r>
                </w:p>
              </w:tc>
              <w:tc>
                <w:tcPr>
                  <w:tcW w:w="850" w:type="pct"/>
                  <w:tcBorders>
                    <w:tl2br w:val="nil"/>
                    <w:tr2bl w:val="nil"/>
                  </w:tcBorders>
                  <w:noWrap w:val="0"/>
                  <w:vAlign w:val="center"/>
                </w:tcPr>
                <w:p w14:paraId="1221AA12">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r>
                    <w:rPr>
                      <w:rFonts w:hint="eastAsia" w:cs="Times New Roman"/>
                      <w:color w:val="auto"/>
                      <w:sz w:val="21"/>
                      <w:szCs w:val="21"/>
                      <w:highlight w:val="none"/>
                      <w:lang w:val="en-US" w:eastAsia="zh-CN"/>
                    </w:rPr>
                    <w:t>500</w:t>
                  </w:r>
                </w:p>
              </w:tc>
              <w:tc>
                <w:tcPr>
                  <w:tcW w:w="850" w:type="pct"/>
                  <w:tcBorders>
                    <w:tl2br w:val="nil"/>
                    <w:tr2bl w:val="nil"/>
                  </w:tcBorders>
                  <w:noWrap w:val="0"/>
                  <w:vAlign w:val="center"/>
                </w:tcPr>
                <w:p w14:paraId="3B9FF58D">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r>
                    <w:rPr>
                      <w:rFonts w:hint="eastAsia" w:cs="Times New Roman"/>
                      <w:color w:val="auto"/>
                      <w:sz w:val="21"/>
                      <w:szCs w:val="21"/>
                      <w:highlight w:val="none"/>
                      <w:lang w:val="en-US" w:eastAsia="zh-CN"/>
                    </w:rPr>
                    <w:t>35</w:t>
                  </w:r>
                </w:p>
              </w:tc>
              <w:tc>
                <w:tcPr>
                  <w:tcW w:w="850" w:type="pct"/>
                  <w:tcBorders>
                    <w:tl2br w:val="nil"/>
                    <w:tr2bl w:val="nil"/>
                  </w:tcBorders>
                  <w:noWrap w:val="0"/>
                  <w:vAlign w:val="center"/>
                </w:tcPr>
                <w:p w14:paraId="72B0FB35">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2</w:t>
                  </w:r>
                  <w:r>
                    <w:rPr>
                      <w:rFonts w:hint="eastAsia" w:cs="Times New Roman"/>
                      <w:color w:val="auto"/>
                      <w:sz w:val="21"/>
                      <w:szCs w:val="21"/>
                      <w:highlight w:val="none"/>
                      <w:lang w:val="en-US" w:eastAsia="zh-CN"/>
                    </w:rPr>
                    <w:t>50</w:t>
                  </w:r>
                </w:p>
              </w:tc>
              <w:tc>
                <w:tcPr>
                  <w:tcW w:w="850" w:type="pct"/>
                  <w:tcBorders>
                    <w:tl2br w:val="nil"/>
                    <w:tr2bl w:val="nil"/>
                  </w:tcBorders>
                  <w:noWrap w:val="0"/>
                  <w:vAlign w:val="center"/>
                </w:tcPr>
                <w:p w14:paraId="4C26185A">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2</w:t>
                  </w:r>
                  <w:r>
                    <w:rPr>
                      <w:rFonts w:hint="eastAsia" w:cs="Times New Roman"/>
                      <w:color w:val="auto"/>
                      <w:sz w:val="21"/>
                      <w:szCs w:val="21"/>
                      <w:highlight w:val="none"/>
                      <w:lang w:val="en-US" w:eastAsia="zh-CN"/>
                    </w:rPr>
                    <w:t>20</w:t>
                  </w:r>
                </w:p>
              </w:tc>
            </w:tr>
          </w:tbl>
          <w:p w14:paraId="2A6E79CD">
            <w:pPr>
              <w:keepNext w:val="0"/>
              <w:keepLines w:val="0"/>
              <w:pageBreakBefore w:val="0"/>
              <w:widowControl w:val="0"/>
              <w:suppressLineNumbers w:val="0"/>
              <w:kinsoku/>
              <w:wordWrap/>
              <w:overflowPunct/>
              <w:topLinePunct w:val="0"/>
              <w:autoSpaceDE/>
              <w:autoSpaceDN/>
              <w:bidi w:val="0"/>
              <w:adjustRightInd/>
              <w:snapToGrid w:val="0"/>
              <w:spacing w:before="157" w:beforeLines="50" w:beforeAutospacing="0" w:after="0" w:afterAutospacing="0" w:line="360" w:lineRule="auto"/>
              <w:ind w:left="0" w:right="0" w:firstLine="480" w:firstLineChars="200"/>
              <w:textAlignment w:val="auto"/>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噪声：</w:t>
            </w:r>
            <w:r>
              <w:rPr>
                <w:rFonts w:hint="eastAsia" w:cs="Times New Roman"/>
                <w:color w:val="auto"/>
                <w:sz w:val="24"/>
                <w:szCs w:val="24"/>
                <w:highlight w:val="none"/>
                <w:lang w:val="en-US" w:eastAsia="zh-CN"/>
              </w:rPr>
              <w:t>根据《泗水县中心城区声环境功能区划分方案》，</w:t>
            </w:r>
            <w:r>
              <w:rPr>
                <w:rFonts w:hint="eastAsia" w:ascii="Times New Roman" w:hAnsi="Times New Roman" w:eastAsia="宋体" w:cs="Times New Roman"/>
                <w:color w:val="auto"/>
                <w:sz w:val="24"/>
                <w:szCs w:val="24"/>
                <w:highlight w:val="none"/>
                <w:lang w:val="en-US" w:eastAsia="zh-CN"/>
              </w:rPr>
              <w:t>本项目</w:t>
            </w:r>
            <w:r>
              <w:rPr>
                <w:rFonts w:hint="eastAsia" w:cs="Times New Roman"/>
                <w:color w:val="auto"/>
                <w:sz w:val="24"/>
                <w:szCs w:val="24"/>
                <w:highlight w:val="none"/>
                <w:lang w:val="en-US" w:eastAsia="zh-CN"/>
              </w:rPr>
              <w:t>所在地为3类声环境功能区，</w:t>
            </w:r>
            <w:r>
              <w:rPr>
                <w:rFonts w:hint="default" w:ascii="Times New Roman" w:hAnsi="Times New Roman" w:eastAsia="宋体" w:cs="Times New Roman"/>
                <w:color w:val="auto"/>
                <w:sz w:val="24"/>
                <w:szCs w:val="24"/>
                <w:highlight w:val="none"/>
              </w:rPr>
              <w:t>执行《工业企业厂界环境噪声排放标准》（GB12348－2008）</w:t>
            </w:r>
            <w:r>
              <w:rPr>
                <w:rFonts w:hint="eastAsia"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类标准</w:t>
            </w:r>
            <w:r>
              <w:rPr>
                <w:rFonts w:hint="eastAsia" w:ascii="Times New Roman" w:hAnsi="Times New Roman" w:eastAsia="宋体" w:cs="Times New Roman"/>
                <w:color w:val="auto"/>
                <w:sz w:val="24"/>
                <w:szCs w:val="24"/>
                <w:highlight w:val="none"/>
                <w:lang w:eastAsia="zh-CN"/>
              </w:rPr>
              <w:t>。</w:t>
            </w:r>
          </w:p>
          <w:p w14:paraId="468DF308">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240" w:lineRule="auto"/>
              <w:ind w:left="0" w:right="0" w:firstLine="482" w:firstLineChars="20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表</w:t>
            </w:r>
            <w:r>
              <w:rPr>
                <w:rFonts w:hint="eastAsia" w:ascii="Times New Roman" w:hAnsi="Times New Roman" w:eastAsia="宋体" w:cs="Times New Roman"/>
                <w:b/>
                <w:bCs/>
                <w:color w:val="auto"/>
                <w:sz w:val="24"/>
                <w:szCs w:val="24"/>
                <w:highlight w:val="none"/>
                <w:lang w:val="en-US" w:eastAsia="zh-CN"/>
              </w:rPr>
              <w:t>3-</w:t>
            </w:r>
            <w:r>
              <w:rPr>
                <w:rFonts w:hint="eastAsia" w:cs="Times New Roman"/>
                <w:b/>
                <w:bCs/>
                <w:color w:val="auto"/>
                <w:sz w:val="24"/>
                <w:szCs w:val="24"/>
                <w:highlight w:val="none"/>
                <w:lang w:val="en-US" w:eastAsia="zh-CN"/>
              </w:rPr>
              <w:t>7</w:t>
            </w:r>
            <w:r>
              <w:rPr>
                <w:rFonts w:hint="default" w:ascii="Times New Roman" w:hAnsi="Times New Roman" w:eastAsia="宋体" w:cs="Times New Roman"/>
                <w:b/>
                <w:bCs/>
                <w:color w:val="auto"/>
                <w:sz w:val="24"/>
                <w:szCs w:val="24"/>
                <w:highlight w:val="none"/>
              </w:rPr>
              <w:t xml:space="preserve">  工业企业厂界环境噪声排放标准限值     单位：dB(A)</w:t>
            </w:r>
          </w:p>
          <w:tbl>
            <w:tblPr>
              <w:tblStyle w:val="34"/>
              <w:tblpPr w:leftFromText="181" w:rightFromText="181" w:vertAnchor="text" w:horzAnchor="margin" w:tblpXSpec="center" w:tblpY="1"/>
              <w:tblOverlap w:val="never"/>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594"/>
              <w:gridCol w:w="1734"/>
              <w:gridCol w:w="856"/>
              <w:gridCol w:w="726"/>
              <w:gridCol w:w="1449"/>
            </w:tblGrid>
            <w:tr w14:paraId="221D81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49" w:type="pct"/>
                  <w:tcBorders>
                    <w:tl2br w:val="nil"/>
                    <w:tr2bl w:val="nil"/>
                  </w:tcBorders>
                  <w:noWrap w:val="0"/>
                  <w:vAlign w:val="center"/>
                </w:tcPr>
                <w:p w14:paraId="15F086C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名称</w:t>
                  </w:r>
                </w:p>
              </w:tc>
              <w:tc>
                <w:tcPr>
                  <w:tcW w:w="1037" w:type="pct"/>
                  <w:tcBorders>
                    <w:tl2br w:val="nil"/>
                    <w:tr2bl w:val="nil"/>
                  </w:tcBorders>
                  <w:noWrap w:val="0"/>
                  <w:vAlign w:val="center"/>
                </w:tcPr>
                <w:p w14:paraId="529387E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标准文号</w:t>
                  </w:r>
                </w:p>
              </w:tc>
              <w:tc>
                <w:tcPr>
                  <w:tcW w:w="512" w:type="pct"/>
                  <w:tcBorders>
                    <w:tl2br w:val="nil"/>
                    <w:tr2bl w:val="nil"/>
                  </w:tcBorders>
                  <w:noWrap w:val="0"/>
                  <w:vAlign w:val="center"/>
                </w:tcPr>
                <w:p w14:paraId="26D1093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单位</w:t>
                  </w:r>
                </w:p>
              </w:tc>
              <w:tc>
                <w:tcPr>
                  <w:tcW w:w="434" w:type="pct"/>
                  <w:tcBorders>
                    <w:tl2br w:val="nil"/>
                    <w:tr2bl w:val="nil"/>
                  </w:tcBorders>
                  <w:noWrap w:val="0"/>
                  <w:vAlign w:val="center"/>
                </w:tcPr>
                <w:p w14:paraId="75D3349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级别</w:t>
                  </w:r>
                </w:p>
              </w:tc>
              <w:tc>
                <w:tcPr>
                  <w:tcW w:w="866" w:type="pct"/>
                  <w:tcBorders>
                    <w:tl2br w:val="nil"/>
                    <w:tr2bl w:val="nil"/>
                  </w:tcBorders>
                  <w:noWrap w:val="0"/>
                  <w:vAlign w:val="center"/>
                </w:tcPr>
                <w:p w14:paraId="12F3733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标准限值</w:t>
                  </w:r>
                </w:p>
              </w:tc>
            </w:tr>
            <w:tr w14:paraId="75E880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49" w:type="pct"/>
                  <w:tcBorders>
                    <w:tl2br w:val="nil"/>
                    <w:tr2bl w:val="nil"/>
                  </w:tcBorders>
                  <w:noWrap w:val="0"/>
                  <w:vAlign w:val="center"/>
                </w:tcPr>
                <w:p w14:paraId="497D163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工业企业厂界环境噪声排放标准</w:t>
                  </w:r>
                </w:p>
              </w:tc>
              <w:tc>
                <w:tcPr>
                  <w:tcW w:w="1037" w:type="pct"/>
                  <w:tcBorders>
                    <w:tl2br w:val="nil"/>
                    <w:tr2bl w:val="nil"/>
                  </w:tcBorders>
                  <w:noWrap w:val="0"/>
                  <w:vAlign w:val="center"/>
                </w:tcPr>
                <w:p w14:paraId="3861471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GB</w:t>
                  </w:r>
                  <w:r>
                    <w:rPr>
                      <w:rFonts w:hint="eastAsia" w:ascii="Times New Roman" w:hAnsi="Times New Roman" w:eastAsia="宋体" w:cs="Times New Roman"/>
                      <w:color w:val="auto"/>
                      <w:sz w:val="21"/>
                      <w:szCs w:val="21"/>
                      <w:highlight w:val="none"/>
                      <w:lang w:val="en-US" w:eastAsia="zh-CN"/>
                    </w:rPr>
                    <w:t>12348</w:t>
                  </w:r>
                  <w:r>
                    <w:rPr>
                      <w:rFonts w:hint="default" w:ascii="Times New Roman" w:hAnsi="Times New Roman" w:eastAsia="宋体" w:cs="Times New Roman"/>
                      <w:color w:val="auto"/>
                      <w:sz w:val="21"/>
                      <w:szCs w:val="21"/>
                      <w:highlight w:val="none"/>
                    </w:rPr>
                    <w:t>-2008</w:t>
                  </w:r>
                </w:p>
              </w:tc>
              <w:tc>
                <w:tcPr>
                  <w:tcW w:w="512" w:type="pct"/>
                  <w:tcBorders>
                    <w:tl2br w:val="nil"/>
                    <w:tr2bl w:val="nil"/>
                  </w:tcBorders>
                  <w:noWrap w:val="0"/>
                  <w:vAlign w:val="center"/>
                </w:tcPr>
                <w:p w14:paraId="34B906B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dB(A)</w:t>
                  </w:r>
                </w:p>
              </w:tc>
              <w:tc>
                <w:tcPr>
                  <w:tcW w:w="434" w:type="pct"/>
                  <w:tcBorders>
                    <w:tl2br w:val="nil"/>
                    <w:tr2bl w:val="nil"/>
                  </w:tcBorders>
                  <w:noWrap w:val="0"/>
                  <w:vAlign w:val="center"/>
                </w:tcPr>
                <w:p w14:paraId="7086CEC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eastAsia"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类</w:t>
                  </w:r>
                </w:p>
              </w:tc>
              <w:tc>
                <w:tcPr>
                  <w:tcW w:w="866" w:type="pct"/>
                  <w:tcBorders>
                    <w:tl2br w:val="nil"/>
                    <w:tr2bl w:val="nil"/>
                  </w:tcBorders>
                  <w:noWrap w:val="0"/>
                  <w:vAlign w:val="center"/>
                </w:tcPr>
                <w:p w14:paraId="03011D7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昼间</w:t>
                  </w:r>
                  <w:r>
                    <w:rPr>
                      <w:rFonts w:hint="eastAsia" w:ascii="Times New Roman" w:hAnsi="Times New Roman" w:eastAsia="宋体" w:cs="Times New Roman"/>
                      <w:color w:val="auto"/>
                      <w:sz w:val="21"/>
                      <w:szCs w:val="21"/>
                      <w:highlight w:val="none"/>
                      <w:lang w:val="en-US" w:eastAsia="zh-CN"/>
                    </w:rPr>
                    <w:t>≤6</w:t>
                  </w:r>
                  <w:r>
                    <w:rPr>
                      <w:rFonts w:hint="eastAsia" w:cs="Times New Roman"/>
                      <w:color w:val="auto"/>
                      <w:sz w:val="21"/>
                      <w:szCs w:val="21"/>
                      <w:highlight w:val="none"/>
                      <w:lang w:val="en-US" w:eastAsia="zh-CN"/>
                    </w:rPr>
                    <w:t>5</w:t>
                  </w:r>
                </w:p>
              </w:tc>
            </w:tr>
          </w:tbl>
          <w:p w14:paraId="1C558F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32"/>
                <w:highlight w:val="none"/>
                <w:lang w:val="en-US" w:eastAsia="zh-CN"/>
              </w:rPr>
              <w:t>4、</w:t>
            </w:r>
            <w:r>
              <w:rPr>
                <w:rFonts w:hint="default" w:ascii="Times New Roman" w:hAnsi="Times New Roman" w:eastAsia="宋体" w:cs="Times New Roman"/>
                <w:color w:val="auto"/>
                <w:sz w:val="24"/>
                <w:szCs w:val="32"/>
                <w:highlight w:val="none"/>
              </w:rPr>
              <w:t>固体废物：</w:t>
            </w:r>
          </w:p>
          <w:p w14:paraId="39118C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宋体" w:hAnsi="宋体" w:cs="宋体"/>
                <w:color w:val="auto"/>
                <w:kern w:val="0"/>
                <w:szCs w:val="21"/>
                <w:highlight w:val="none"/>
              </w:rPr>
            </w:pPr>
            <w:bookmarkStart w:id="4" w:name="OLE_LINK4"/>
            <w:r>
              <w:rPr>
                <w:rFonts w:hint="default" w:ascii="Times New Roman" w:hAnsi="Times New Roman" w:eastAsia="宋体" w:cs="Calibri"/>
                <w:color w:val="auto"/>
                <w:sz w:val="24"/>
                <w:szCs w:val="24"/>
                <w:highlight w:val="none"/>
                <w:lang w:val="en-US" w:eastAsia="zh-CN"/>
              </w:rPr>
              <w:t>一般固废执行《中华人民共和国固体废物污染环境防治法》（2020年</w:t>
            </w:r>
            <w:r>
              <w:rPr>
                <w:rFonts w:hint="eastAsia" w:ascii="Times New Roman" w:hAnsi="Times New Roman" w:eastAsia="宋体" w:cs="Calibri"/>
                <w:color w:val="auto"/>
                <w:sz w:val="24"/>
                <w:szCs w:val="24"/>
                <w:highlight w:val="none"/>
                <w:lang w:val="en-US" w:eastAsia="zh-CN"/>
              </w:rPr>
              <w:t>修订</w:t>
            </w:r>
            <w:r>
              <w:rPr>
                <w:rFonts w:hint="default" w:ascii="Times New Roman" w:hAnsi="Times New Roman" w:eastAsia="宋体" w:cs="Calibri"/>
                <w:color w:val="auto"/>
                <w:sz w:val="24"/>
                <w:szCs w:val="24"/>
                <w:highlight w:val="none"/>
                <w:lang w:val="en-US" w:eastAsia="zh-CN"/>
              </w:rPr>
              <w:t>）</w:t>
            </w:r>
            <w:r>
              <w:rPr>
                <w:rFonts w:hint="eastAsia" w:ascii="Times New Roman" w:hAnsi="Times New Roman" w:eastAsia="宋体" w:cs="Calibri"/>
                <w:color w:val="auto"/>
                <w:sz w:val="24"/>
                <w:szCs w:val="24"/>
                <w:highlight w:val="none"/>
                <w:lang w:val="en-US" w:eastAsia="zh-CN"/>
              </w:rPr>
              <w:t>及</w:t>
            </w:r>
            <w:r>
              <w:rPr>
                <w:rFonts w:hint="default" w:ascii="Times New Roman" w:hAnsi="Times New Roman" w:eastAsia="宋体" w:cs="Calibri"/>
                <w:color w:val="auto"/>
                <w:sz w:val="24"/>
                <w:szCs w:val="24"/>
                <w:highlight w:val="none"/>
                <w:lang w:val="en-US" w:eastAsia="zh-CN"/>
              </w:rPr>
              <w:t>《排污许可证申请与核发技术规范 工业固体废物（试行）》（HJ1200-2021）要求</w:t>
            </w:r>
            <w:bookmarkEnd w:id="4"/>
            <w:r>
              <w:rPr>
                <w:rFonts w:hint="eastAsia" w:ascii="Times New Roman" w:hAnsi="Times New Roman" w:eastAsia="宋体" w:cs="Calibri"/>
                <w:color w:val="auto"/>
                <w:sz w:val="24"/>
                <w:szCs w:val="24"/>
                <w:highlight w:val="none"/>
                <w:lang w:val="en-US" w:eastAsia="zh-CN"/>
              </w:rPr>
              <w:t>；</w:t>
            </w:r>
            <w:r>
              <w:rPr>
                <w:rFonts w:hint="default" w:ascii="Times New Roman" w:hAnsi="Times New Roman" w:eastAsia="宋体" w:cs="Calibri"/>
                <w:color w:val="auto"/>
                <w:sz w:val="24"/>
                <w:szCs w:val="24"/>
                <w:highlight w:val="none"/>
                <w:lang w:val="en-US" w:eastAsia="zh-CN"/>
              </w:rPr>
              <w:t>危险废物执行《危险废物贮存污染控制标准》（GB18597</w:t>
            </w:r>
            <w:r>
              <w:rPr>
                <w:rFonts w:hint="eastAsia" w:ascii="Times New Roman" w:hAnsi="Times New Roman" w:eastAsia="宋体" w:cs="Calibri"/>
                <w:color w:val="auto"/>
                <w:sz w:val="24"/>
                <w:szCs w:val="24"/>
                <w:highlight w:val="none"/>
                <w:lang w:val="en-US" w:eastAsia="zh-CN"/>
              </w:rPr>
              <w:t>—2023</w:t>
            </w:r>
            <w:r>
              <w:rPr>
                <w:rFonts w:hint="default" w:ascii="Times New Roman" w:hAnsi="Times New Roman" w:eastAsia="宋体" w:cs="Calibri"/>
                <w:color w:val="auto"/>
                <w:sz w:val="24"/>
                <w:szCs w:val="24"/>
                <w:highlight w:val="none"/>
                <w:lang w:val="en-US" w:eastAsia="zh-CN"/>
              </w:rPr>
              <w:t>）</w:t>
            </w:r>
            <w:r>
              <w:rPr>
                <w:rFonts w:hint="eastAsia" w:ascii="Times New Roman" w:hAnsi="Times New Roman" w:eastAsia="宋体" w:cs="Times New Roman"/>
                <w:color w:val="auto"/>
                <w:spacing w:val="-2"/>
                <w:kern w:val="0"/>
                <w:sz w:val="24"/>
                <w:szCs w:val="24"/>
                <w:highlight w:val="none"/>
                <w:lang w:val="en-US" w:eastAsia="zh-CN"/>
              </w:rPr>
              <w:t>。</w:t>
            </w:r>
          </w:p>
        </w:tc>
      </w:tr>
      <w:tr w14:paraId="665393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45" w:hRule="atLeast"/>
          <w:jc w:val="center"/>
        </w:trPr>
        <w:tc>
          <w:tcPr>
            <w:tcW w:w="800" w:type="dxa"/>
            <w:noWrap w:val="0"/>
            <w:vAlign w:val="center"/>
          </w:tcPr>
          <w:p w14:paraId="4ED23E63">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总量</w:t>
            </w:r>
          </w:p>
          <w:p w14:paraId="07C42415">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控制</w:t>
            </w:r>
          </w:p>
          <w:p w14:paraId="661C4D07">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kern w:val="0"/>
                <w:sz w:val="24"/>
                <w:szCs w:val="24"/>
                <w:highlight w:val="none"/>
              </w:rPr>
            </w:pPr>
            <w:r>
              <w:rPr>
                <w:rFonts w:hint="eastAsia" w:ascii="宋体" w:hAnsi="宋体" w:cs="宋体"/>
                <w:color w:val="auto"/>
                <w:kern w:val="0"/>
                <w:sz w:val="24"/>
                <w:szCs w:val="24"/>
                <w:highlight w:val="none"/>
              </w:rPr>
              <w:t>指标</w:t>
            </w:r>
          </w:p>
        </w:tc>
        <w:tc>
          <w:tcPr>
            <w:tcW w:w="8190" w:type="dxa"/>
            <w:noWrap w:val="0"/>
            <w:vAlign w:val="center"/>
          </w:tcPr>
          <w:p w14:paraId="3C9B16BB">
            <w:pPr>
              <w:keepNext w:val="0"/>
              <w:keepLines w:val="0"/>
              <w:pageBreakBefore w:val="0"/>
              <w:widowControl w:val="0"/>
              <w:suppressLineNumbers w:val="0"/>
              <w:tabs>
                <w:tab w:val="left" w:pos="0"/>
              </w:tabs>
              <w:kinsoku/>
              <w:wordWrap/>
              <w:overflowPunct/>
              <w:topLinePunct w:val="0"/>
              <w:autoSpaceDE/>
              <w:autoSpaceDN/>
              <w:bidi w:val="0"/>
              <w:adjustRightInd/>
              <w:snapToGrid/>
              <w:spacing w:before="0" w:beforeAutospacing="0" w:after="0" w:afterAutospacing="0" w:line="336" w:lineRule="auto"/>
              <w:ind w:left="0" w:right="0" w:firstLine="480" w:firstLineChars="200"/>
              <w:textAlignment w:val="auto"/>
              <w:rPr>
                <w:rFonts w:hint="default"/>
                <w:bCs/>
                <w:color w:val="auto"/>
                <w:sz w:val="24"/>
                <w:highlight w:val="none"/>
              </w:rPr>
            </w:pPr>
            <w:r>
              <w:rPr>
                <w:rFonts w:hint="default"/>
                <w:bCs/>
                <w:color w:val="auto"/>
                <w:sz w:val="24"/>
                <w:highlight w:val="none"/>
              </w:rPr>
              <w:t>本项目外排废水</w:t>
            </w:r>
            <w:r>
              <w:rPr>
                <w:rFonts w:hint="eastAsia"/>
                <w:bCs/>
                <w:color w:val="auto"/>
                <w:sz w:val="24"/>
                <w:highlight w:val="none"/>
                <w:lang w:val="en-US" w:eastAsia="zh-CN"/>
              </w:rPr>
              <w:t>411</w:t>
            </w:r>
            <w:r>
              <w:rPr>
                <w:rFonts w:hint="eastAsia"/>
                <w:color w:val="auto"/>
                <w:sz w:val="24"/>
                <w:highlight w:val="none"/>
                <w:lang w:eastAsia="zh-CN"/>
              </w:rPr>
              <w:t>m</w:t>
            </w:r>
            <w:r>
              <w:rPr>
                <w:rFonts w:hint="eastAsia"/>
                <w:color w:val="auto"/>
                <w:sz w:val="24"/>
                <w:highlight w:val="none"/>
                <w:vertAlign w:val="superscript"/>
                <w:lang w:eastAsia="zh-CN"/>
              </w:rPr>
              <w:t>3</w:t>
            </w:r>
            <w:r>
              <w:rPr>
                <w:rFonts w:hint="eastAsia"/>
                <w:bCs/>
                <w:color w:val="auto"/>
                <w:sz w:val="24"/>
                <w:highlight w:val="none"/>
                <w:lang w:val="en-US" w:eastAsia="zh-CN"/>
              </w:rPr>
              <w:t>/a</w:t>
            </w:r>
            <w:r>
              <w:rPr>
                <w:rFonts w:hint="default"/>
                <w:bCs/>
                <w:color w:val="auto"/>
                <w:sz w:val="24"/>
                <w:highlight w:val="none"/>
              </w:rPr>
              <w:t>，</w:t>
            </w:r>
            <w:r>
              <w:rPr>
                <w:rFonts w:hint="eastAsia" w:ascii="Times New Roman" w:hAnsi="Times New Roman" w:eastAsia="宋体"/>
                <w:color w:val="auto"/>
                <w:sz w:val="24"/>
                <w:szCs w:val="24"/>
                <w:highlight w:val="none"/>
              </w:rPr>
              <w:t>COD</w:t>
            </w:r>
            <w:r>
              <w:rPr>
                <w:rFonts w:hint="eastAsia"/>
                <w:color w:val="auto"/>
                <w:highlight w:val="none"/>
                <w:lang w:val="en-US" w:eastAsia="zh-CN"/>
              </w:rPr>
              <w:t>cr</w:t>
            </w:r>
            <w:r>
              <w:rPr>
                <w:rFonts w:hint="default"/>
                <w:bCs/>
                <w:color w:val="auto"/>
                <w:sz w:val="24"/>
                <w:highlight w:val="none"/>
              </w:rPr>
              <w:t>排放量</w:t>
            </w:r>
            <w:r>
              <w:rPr>
                <w:rFonts w:hint="eastAsia"/>
                <w:bCs/>
                <w:color w:val="auto"/>
                <w:sz w:val="24"/>
                <w:highlight w:val="none"/>
                <w:lang w:val="en-US" w:eastAsia="zh-CN"/>
              </w:rPr>
              <w:t>0.119</w:t>
            </w:r>
            <w:r>
              <w:rPr>
                <w:rFonts w:hint="default"/>
                <w:bCs/>
                <w:color w:val="auto"/>
                <w:sz w:val="24"/>
                <w:highlight w:val="none"/>
              </w:rPr>
              <w:t>t/a，氨氮排放量</w:t>
            </w:r>
            <w:r>
              <w:rPr>
                <w:rFonts w:hint="eastAsia"/>
                <w:bCs/>
                <w:color w:val="auto"/>
                <w:sz w:val="24"/>
                <w:highlight w:val="none"/>
                <w:lang w:val="en-US" w:eastAsia="zh-CN"/>
              </w:rPr>
              <w:t>0.079</w:t>
            </w:r>
            <w:r>
              <w:rPr>
                <w:rFonts w:hint="default"/>
                <w:bCs/>
                <w:color w:val="auto"/>
                <w:sz w:val="24"/>
                <w:highlight w:val="none"/>
              </w:rPr>
              <w:t>t/a，废水</w:t>
            </w:r>
            <w:r>
              <w:rPr>
                <w:rFonts w:hint="eastAsia"/>
                <w:bCs/>
                <w:color w:val="auto"/>
                <w:sz w:val="24"/>
                <w:highlight w:val="none"/>
                <w:lang w:val="en-US" w:eastAsia="zh-CN"/>
              </w:rPr>
              <w:t>通过污水管网</w:t>
            </w:r>
            <w:r>
              <w:rPr>
                <w:rFonts w:hint="default"/>
                <w:bCs/>
                <w:color w:val="auto"/>
                <w:sz w:val="24"/>
                <w:highlight w:val="none"/>
              </w:rPr>
              <w:t>排入</w:t>
            </w:r>
            <w:r>
              <w:rPr>
                <w:rFonts w:hint="eastAsia"/>
                <w:bCs/>
                <w:color w:val="auto"/>
                <w:sz w:val="24"/>
                <w:highlight w:val="none"/>
                <w:lang w:val="en-US" w:eastAsia="zh-CN"/>
              </w:rPr>
              <w:t>泗水国祯水务有限公司深度</w:t>
            </w:r>
            <w:r>
              <w:rPr>
                <w:rFonts w:hint="eastAsia"/>
                <w:bCs/>
                <w:color w:val="auto"/>
                <w:sz w:val="24"/>
                <w:highlight w:val="none"/>
              </w:rPr>
              <w:t>处理</w:t>
            </w:r>
            <w:r>
              <w:rPr>
                <w:rFonts w:hint="default"/>
                <w:bCs/>
                <w:color w:val="auto"/>
                <w:sz w:val="24"/>
                <w:highlight w:val="none"/>
              </w:rPr>
              <w:t>，该部分总量已包含在</w:t>
            </w:r>
            <w:r>
              <w:rPr>
                <w:rFonts w:hint="eastAsia"/>
                <w:bCs/>
                <w:color w:val="auto"/>
                <w:sz w:val="24"/>
                <w:highlight w:val="none"/>
                <w:lang w:val="en-US" w:eastAsia="zh-CN"/>
              </w:rPr>
              <w:t>泗水国祯水务有限公司</w:t>
            </w:r>
            <w:r>
              <w:rPr>
                <w:rFonts w:hint="default"/>
                <w:bCs/>
                <w:color w:val="auto"/>
                <w:sz w:val="24"/>
                <w:highlight w:val="none"/>
              </w:rPr>
              <w:t>申请总量内，本项目只申请管理考核指标。建议项目建设单位申请以下管理指标：COD</w:t>
            </w:r>
            <w:r>
              <w:rPr>
                <w:rFonts w:hint="default"/>
                <w:bCs/>
                <w:color w:val="auto"/>
                <w:sz w:val="24"/>
                <w:highlight w:val="none"/>
                <w:vertAlign w:val="subscript"/>
              </w:rPr>
              <w:t>Cr</w:t>
            </w:r>
            <w:r>
              <w:rPr>
                <w:rFonts w:hint="default"/>
                <w:bCs/>
                <w:color w:val="auto"/>
                <w:sz w:val="24"/>
                <w:highlight w:val="none"/>
              </w:rPr>
              <w:t>：</w:t>
            </w:r>
            <w:r>
              <w:rPr>
                <w:rFonts w:hint="eastAsia"/>
                <w:bCs/>
                <w:color w:val="auto"/>
                <w:sz w:val="24"/>
                <w:highlight w:val="none"/>
                <w:lang w:val="en-US" w:eastAsia="zh-CN"/>
              </w:rPr>
              <w:t>0.119</w:t>
            </w:r>
            <w:r>
              <w:rPr>
                <w:rFonts w:hint="default"/>
                <w:bCs/>
                <w:color w:val="auto"/>
                <w:sz w:val="24"/>
                <w:highlight w:val="none"/>
              </w:rPr>
              <w:t>t/a，氨氮</w:t>
            </w:r>
            <w:r>
              <w:rPr>
                <w:rFonts w:hint="eastAsia"/>
                <w:bCs/>
                <w:color w:val="auto"/>
                <w:sz w:val="24"/>
                <w:highlight w:val="none"/>
                <w:lang w:eastAsia="zh-CN"/>
              </w:rPr>
              <w:t>：</w:t>
            </w:r>
            <w:r>
              <w:rPr>
                <w:rFonts w:hint="eastAsia"/>
                <w:bCs/>
                <w:color w:val="auto"/>
                <w:sz w:val="24"/>
                <w:highlight w:val="none"/>
                <w:lang w:val="en-US" w:eastAsia="zh-CN"/>
              </w:rPr>
              <w:t>0.079</w:t>
            </w:r>
            <w:r>
              <w:rPr>
                <w:rFonts w:hint="default"/>
                <w:bCs/>
                <w:color w:val="auto"/>
                <w:sz w:val="24"/>
                <w:highlight w:val="none"/>
              </w:rPr>
              <w:t>t/a。</w:t>
            </w:r>
          </w:p>
          <w:p w14:paraId="565F24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olor w:val="auto"/>
                <w:sz w:val="24"/>
                <w:szCs w:val="24"/>
                <w:highlight w:val="none"/>
              </w:rPr>
              <w:t>项目废气中有组织</w:t>
            </w:r>
            <w:r>
              <w:rPr>
                <w:rFonts w:hint="eastAsia" w:ascii="Times New Roman" w:hAnsi="Times New Roman" w:eastAsia="宋体"/>
                <w:color w:val="auto"/>
                <w:sz w:val="24"/>
                <w:szCs w:val="24"/>
                <w:highlight w:val="none"/>
                <w:lang w:val="en-US" w:eastAsia="zh-CN"/>
              </w:rPr>
              <w:t>颗粒物</w:t>
            </w:r>
            <w:r>
              <w:rPr>
                <w:rFonts w:hint="eastAsia" w:ascii="Times New Roman" w:hAnsi="Times New Roman" w:eastAsia="宋体"/>
                <w:color w:val="auto"/>
                <w:sz w:val="24"/>
                <w:szCs w:val="24"/>
                <w:highlight w:val="none"/>
              </w:rPr>
              <w:t>、</w:t>
            </w:r>
            <w:r>
              <w:rPr>
                <w:rFonts w:hint="eastAsia" w:cs="Times New Roman"/>
                <w:color w:val="auto"/>
                <w:sz w:val="24"/>
                <w:szCs w:val="24"/>
                <w:highlight w:val="none"/>
                <w:lang w:val="en-US" w:eastAsia="zh-CN"/>
              </w:rPr>
              <w:t>SO</w:t>
            </w:r>
            <w:r>
              <w:rPr>
                <w:rFonts w:hint="eastAsia" w:cs="Times New Roman"/>
                <w:color w:val="auto"/>
                <w:sz w:val="24"/>
                <w:szCs w:val="24"/>
                <w:highlight w:val="none"/>
                <w:vertAlign w:val="subscript"/>
                <w:lang w:val="en-US" w:eastAsia="zh-CN"/>
              </w:rPr>
              <w:t>2</w:t>
            </w:r>
            <w:r>
              <w:rPr>
                <w:rFonts w:hint="eastAsia" w:cs="Times New Roman"/>
                <w:color w:val="auto"/>
                <w:sz w:val="24"/>
                <w:szCs w:val="24"/>
                <w:highlight w:val="none"/>
                <w:lang w:val="en-US" w:eastAsia="zh-CN"/>
              </w:rPr>
              <w:t>、NOx、VOCs</w:t>
            </w:r>
            <w:r>
              <w:rPr>
                <w:rFonts w:hint="eastAsia" w:ascii="Times New Roman" w:hAnsi="Times New Roman" w:eastAsia="宋体"/>
                <w:color w:val="auto"/>
                <w:sz w:val="24"/>
                <w:szCs w:val="24"/>
                <w:highlight w:val="none"/>
              </w:rPr>
              <w:t>的排放量为</w:t>
            </w:r>
            <w:r>
              <w:rPr>
                <w:rFonts w:hint="eastAsia"/>
                <w:color w:val="auto"/>
                <w:sz w:val="24"/>
                <w:szCs w:val="24"/>
                <w:highlight w:val="none"/>
                <w:lang w:val="en-US" w:eastAsia="zh-CN"/>
              </w:rPr>
              <w:t>0.020</w:t>
            </w:r>
            <w:r>
              <w:rPr>
                <w:rFonts w:hint="eastAsia" w:ascii="Times New Roman" w:hAnsi="Times New Roman" w:eastAsia="宋体"/>
                <w:color w:val="auto"/>
                <w:sz w:val="24"/>
                <w:szCs w:val="24"/>
                <w:highlight w:val="none"/>
              </w:rPr>
              <w:t>t/a、</w:t>
            </w:r>
            <w:r>
              <w:rPr>
                <w:rFonts w:hint="eastAsia"/>
                <w:color w:val="auto"/>
                <w:sz w:val="24"/>
                <w:szCs w:val="24"/>
                <w:highlight w:val="none"/>
                <w:lang w:val="en-US" w:eastAsia="zh-CN"/>
              </w:rPr>
              <w:t>0.0010 t/</w:t>
            </w:r>
            <w:r>
              <w:rPr>
                <w:rFonts w:hint="eastAsia" w:ascii="Times New Roman" w:hAnsi="Times New Roman" w:eastAsia="宋体"/>
                <w:color w:val="auto"/>
                <w:sz w:val="24"/>
                <w:szCs w:val="24"/>
                <w:highlight w:val="none"/>
              </w:rPr>
              <w:t>a、</w:t>
            </w:r>
            <w:r>
              <w:rPr>
                <w:rFonts w:hint="eastAsia"/>
                <w:color w:val="auto"/>
                <w:sz w:val="24"/>
                <w:szCs w:val="24"/>
                <w:highlight w:val="none"/>
                <w:lang w:val="en-US" w:eastAsia="zh-CN"/>
              </w:rPr>
              <w:t>0.0047 t/</w:t>
            </w:r>
            <w:r>
              <w:rPr>
                <w:rFonts w:hint="eastAsia" w:ascii="Times New Roman" w:hAnsi="Times New Roman" w:eastAsia="宋体"/>
                <w:color w:val="auto"/>
                <w:sz w:val="24"/>
                <w:szCs w:val="24"/>
                <w:highlight w:val="none"/>
              </w:rPr>
              <w:t>a、</w:t>
            </w:r>
            <w:r>
              <w:rPr>
                <w:rFonts w:hint="eastAsia"/>
                <w:color w:val="auto"/>
                <w:sz w:val="24"/>
                <w:szCs w:val="24"/>
                <w:highlight w:val="none"/>
                <w:lang w:val="en-US" w:eastAsia="zh-CN"/>
              </w:rPr>
              <w:t>0.0005</w:t>
            </w:r>
            <w:r>
              <w:rPr>
                <w:rFonts w:hint="eastAsia" w:ascii="Times New Roman" w:hAnsi="Times New Roman" w:eastAsia="宋体"/>
                <w:color w:val="auto"/>
                <w:sz w:val="24"/>
                <w:szCs w:val="24"/>
                <w:highlight w:val="none"/>
              </w:rPr>
              <w:t>t/a。根据《山东省生态环境厅关于印发山东省建设项目主要大气污染物排放总量替代指标核算及管理办法的通知》（鲁环发</w:t>
            </w:r>
            <w:r>
              <w:rPr>
                <w:rFonts w:hint="eastAsia"/>
                <w:color w:val="auto"/>
                <w:sz w:val="24"/>
                <w:szCs w:val="24"/>
                <w:highlight w:val="none"/>
                <w:lang w:eastAsia="zh-CN"/>
              </w:rPr>
              <w:t>〔2019〕132号</w:t>
            </w:r>
            <w:r>
              <w:rPr>
                <w:rFonts w:hint="eastAsia" w:ascii="Times New Roman" w:hAnsi="Times New Roman" w:eastAsia="宋体"/>
                <w:color w:val="auto"/>
                <w:sz w:val="24"/>
                <w:szCs w:val="24"/>
                <w:highlight w:val="none"/>
              </w:rPr>
              <w:t>）、《济宁市生态环境局关于转发</w:t>
            </w:r>
            <w:r>
              <w:rPr>
                <w:rFonts w:hint="eastAsia"/>
                <w:color w:val="auto"/>
                <w:sz w:val="24"/>
                <w:szCs w:val="24"/>
                <w:highlight w:val="none"/>
                <w:lang w:eastAsia="zh-CN"/>
              </w:rPr>
              <w:t>〈</w:t>
            </w:r>
            <w:r>
              <w:rPr>
                <w:rFonts w:hint="eastAsia" w:ascii="Times New Roman" w:hAnsi="Times New Roman" w:eastAsia="宋体"/>
                <w:color w:val="auto"/>
                <w:sz w:val="24"/>
                <w:szCs w:val="24"/>
                <w:highlight w:val="none"/>
              </w:rPr>
              <w:t>山东省生态环境厅关于印发山东省建设项目主要大气污染物排放总量替代指标核算及管理办法的通知</w:t>
            </w:r>
            <w:r>
              <w:rPr>
                <w:rFonts w:hint="eastAsia"/>
                <w:color w:val="auto"/>
                <w:sz w:val="24"/>
                <w:szCs w:val="24"/>
                <w:highlight w:val="none"/>
                <w:lang w:eastAsia="zh-CN"/>
              </w:rPr>
              <w:t>〉</w:t>
            </w:r>
            <w:r>
              <w:rPr>
                <w:rFonts w:hint="eastAsia" w:ascii="Times New Roman" w:hAnsi="Times New Roman" w:eastAsia="宋体"/>
                <w:color w:val="auto"/>
                <w:sz w:val="24"/>
                <w:szCs w:val="24"/>
                <w:highlight w:val="none"/>
              </w:rPr>
              <w:t>的通知》等文件要求，污染物排放总量指标按2倍削减替代，因此项目申请</w:t>
            </w:r>
            <w:r>
              <w:rPr>
                <w:rFonts w:hint="eastAsia"/>
                <w:color w:val="auto"/>
                <w:sz w:val="24"/>
                <w:szCs w:val="24"/>
                <w:highlight w:val="none"/>
                <w:lang w:eastAsia="zh-CN"/>
              </w:rPr>
              <w:t>削减</w:t>
            </w:r>
            <w:r>
              <w:rPr>
                <w:rFonts w:hint="eastAsia" w:ascii="Times New Roman" w:hAnsi="Times New Roman" w:eastAsia="宋体"/>
                <w:color w:val="auto"/>
                <w:sz w:val="24"/>
                <w:szCs w:val="24"/>
                <w:highlight w:val="none"/>
              </w:rPr>
              <w:t>替代量如下：</w:t>
            </w:r>
            <w:r>
              <w:rPr>
                <w:rFonts w:hint="eastAsia" w:ascii="Times New Roman" w:hAnsi="Times New Roman" w:eastAsia="宋体"/>
                <w:color w:val="auto"/>
                <w:sz w:val="24"/>
                <w:szCs w:val="24"/>
                <w:highlight w:val="none"/>
                <w:lang w:val="en-US" w:eastAsia="zh-CN"/>
              </w:rPr>
              <w:t>颗粒物 0.</w:t>
            </w:r>
            <w:r>
              <w:rPr>
                <w:rFonts w:hint="eastAsia"/>
                <w:color w:val="auto"/>
                <w:sz w:val="24"/>
                <w:szCs w:val="24"/>
                <w:highlight w:val="none"/>
                <w:lang w:val="en-US" w:eastAsia="zh-CN"/>
              </w:rPr>
              <w:t>040</w:t>
            </w:r>
            <w:r>
              <w:rPr>
                <w:rFonts w:hint="eastAsia" w:ascii="Times New Roman" w:hAnsi="Times New Roman" w:eastAsia="宋体"/>
                <w:color w:val="auto"/>
                <w:sz w:val="24"/>
                <w:szCs w:val="24"/>
                <w:highlight w:val="none"/>
                <w:lang w:val="en-US" w:eastAsia="zh-CN"/>
              </w:rPr>
              <w:t>t/a</w:t>
            </w:r>
            <w:r>
              <w:rPr>
                <w:rFonts w:hint="eastAsia" w:ascii="Times New Roman" w:hAnsi="Times New Roman" w:eastAsia="宋体"/>
                <w:color w:val="auto"/>
                <w:sz w:val="24"/>
                <w:szCs w:val="24"/>
                <w:highlight w:val="none"/>
              </w:rPr>
              <w:t>、</w:t>
            </w:r>
            <w:r>
              <w:rPr>
                <w:rFonts w:hint="eastAsia" w:cs="Times New Roman"/>
                <w:color w:val="auto"/>
                <w:sz w:val="24"/>
                <w:szCs w:val="24"/>
                <w:highlight w:val="none"/>
                <w:lang w:val="en-US" w:eastAsia="zh-CN"/>
              </w:rPr>
              <w:t>SO</w:t>
            </w:r>
            <w:r>
              <w:rPr>
                <w:rFonts w:hint="eastAsia" w:cs="Times New Roman"/>
                <w:color w:val="auto"/>
                <w:sz w:val="24"/>
                <w:szCs w:val="24"/>
                <w:highlight w:val="none"/>
                <w:vertAlign w:val="subscript"/>
                <w:lang w:val="en-US" w:eastAsia="zh-CN"/>
              </w:rPr>
              <w:t>2</w:t>
            </w:r>
            <w:r>
              <w:rPr>
                <w:rFonts w:hint="eastAsia" w:ascii="Times New Roman" w:hAnsi="Times New Roman" w:eastAsia="宋体"/>
                <w:color w:val="auto"/>
                <w:sz w:val="24"/>
                <w:szCs w:val="24"/>
                <w:highlight w:val="none"/>
                <w:lang w:val="en-US" w:eastAsia="zh-CN"/>
              </w:rPr>
              <w:t xml:space="preserve"> </w:t>
            </w:r>
            <w:r>
              <w:rPr>
                <w:rFonts w:hint="eastAsia" w:cs="Times New Roman"/>
                <w:color w:val="auto"/>
                <w:sz w:val="24"/>
                <w:szCs w:val="24"/>
                <w:highlight w:val="none"/>
                <w:vertAlign w:val="baseline"/>
                <w:lang w:val="en-US" w:eastAsia="zh-CN"/>
              </w:rPr>
              <w:t>0.0020t/a</w:t>
            </w:r>
            <w:r>
              <w:rPr>
                <w:rFonts w:hint="eastAsia" w:cs="Times New Roman"/>
                <w:color w:val="auto"/>
                <w:sz w:val="24"/>
                <w:szCs w:val="24"/>
                <w:highlight w:val="none"/>
                <w:lang w:val="en-US" w:eastAsia="zh-CN"/>
              </w:rPr>
              <w:t>、NOx</w:t>
            </w:r>
            <w:r>
              <w:rPr>
                <w:rFonts w:hint="eastAsia" w:ascii="Times New Roman" w:hAnsi="Times New Roman" w:eastAsia="宋体"/>
                <w:color w:val="auto"/>
                <w:sz w:val="24"/>
                <w:szCs w:val="24"/>
                <w:highlight w:val="none"/>
                <w:lang w:val="en-US" w:eastAsia="zh-CN"/>
              </w:rPr>
              <w:t xml:space="preserve"> </w:t>
            </w:r>
            <w:r>
              <w:rPr>
                <w:rFonts w:hint="eastAsia"/>
                <w:color w:val="auto"/>
                <w:sz w:val="24"/>
                <w:szCs w:val="24"/>
                <w:highlight w:val="none"/>
                <w:lang w:val="en-US" w:eastAsia="zh-CN"/>
              </w:rPr>
              <w:t>0.0094</w:t>
            </w:r>
            <w:r>
              <w:rPr>
                <w:rFonts w:hint="eastAsia" w:ascii="Times New Roman" w:hAnsi="Times New Roman" w:eastAsia="宋体"/>
                <w:color w:val="auto"/>
                <w:sz w:val="24"/>
                <w:szCs w:val="24"/>
                <w:highlight w:val="none"/>
                <w:lang w:val="en-US" w:eastAsia="zh-CN"/>
              </w:rPr>
              <w:t>t/a</w:t>
            </w:r>
            <w:r>
              <w:rPr>
                <w:rFonts w:hint="eastAsia"/>
                <w:color w:val="auto"/>
                <w:sz w:val="24"/>
                <w:szCs w:val="24"/>
                <w:highlight w:val="none"/>
                <w:lang w:val="en-US" w:eastAsia="zh-CN"/>
              </w:rPr>
              <w:t>、VOCs0.001</w:t>
            </w:r>
            <w:r>
              <w:rPr>
                <w:rFonts w:hint="eastAsia" w:ascii="Times New Roman" w:hAnsi="Times New Roman" w:eastAsia="宋体"/>
                <w:color w:val="auto"/>
                <w:sz w:val="24"/>
                <w:szCs w:val="24"/>
                <w:highlight w:val="none"/>
                <w:lang w:val="en-US" w:eastAsia="zh-CN"/>
              </w:rPr>
              <w:t>t/a</w:t>
            </w:r>
            <w:r>
              <w:rPr>
                <w:rFonts w:hint="eastAsia" w:ascii="Times New Roman" w:hAnsi="Times New Roman" w:eastAsia="宋体"/>
                <w:color w:val="auto"/>
                <w:sz w:val="24"/>
                <w:szCs w:val="24"/>
                <w:highlight w:val="none"/>
              </w:rPr>
              <w:t>。</w:t>
            </w:r>
          </w:p>
          <w:p w14:paraId="095D27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cs="Times New Roman"/>
                <w:color w:val="auto"/>
                <w:highlight w:val="none"/>
                <w:lang w:val="en-US" w:eastAsia="zh-CN"/>
              </w:rPr>
            </w:pPr>
          </w:p>
          <w:p w14:paraId="697D13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cs="Times New Roman"/>
                <w:color w:val="auto"/>
                <w:highlight w:val="none"/>
                <w:lang w:val="en-US" w:eastAsia="zh-CN"/>
              </w:rPr>
            </w:pPr>
          </w:p>
          <w:p w14:paraId="34EB2B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cs="Times New Roman"/>
                <w:color w:val="auto"/>
                <w:highlight w:val="none"/>
                <w:lang w:val="en-US" w:eastAsia="zh-CN"/>
              </w:rPr>
            </w:pPr>
          </w:p>
          <w:p w14:paraId="610217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cs="Times New Roman"/>
                <w:color w:val="auto"/>
                <w:highlight w:val="none"/>
                <w:lang w:val="en-US" w:eastAsia="zh-CN"/>
              </w:rPr>
            </w:pPr>
          </w:p>
          <w:p w14:paraId="7F4A95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cs="Times New Roman"/>
                <w:color w:val="auto"/>
                <w:highlight w:val="none"/>
                <w:lang w:val="en-US" w:eastAsia="zh-CN"/>
              </w:rPr>
            </w:pPr>
          </w:p>
          <w:p w14:paraId="20029C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cs="Times New Roman"/>
                <w:color w:val="auto"/>
                <w:highlight w:val="none"/>
                <w:lang w:val="en-US" w:eastAsia="zh-CN"/>
              </w:rPr>
            </w:pPr>
          </w:p>
          <w:p w14:paraId="1757D3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cs="Times New Roman"/>
                <w:color w:val="auto"/>
                <w:highlight w:val="none"/>
                <w:lang w:val="en-US" w:eastAsia="zh-CN"/>
              </w:rPr>
            </w:pPr>
          </w:p>
          <w:p w14:paraId="46A25A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cs="Times New Roman"/>
                <w:color w:val="auto"/>
                <w:highlight w:val="none"/>
                <w:lang w:val="en-US" w:eastAsia="zh-CN"/>
              </w:rPr>
            </w:pPr>
          </w:p>
          <w:p w14:paraId="40F8C2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cs="Times New Roman"/>
                <w:color w:val="auto"/>
                <w:highlight w:val="none"/>
                <w:lang w:val="en-US" w:eastAsia="zh-CN"/>
              </w:rPr>
            </w:pPr>
          </w:p>
          <w:p w14:paraId="25E9AB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cs="Times New Roman"/>
                <w:color w:val="auto"/>
                <w:highlight w:val="none"/>
                <w:lang w:val="en-US" w:eastAsia="zh-CN"/>
              </w:rPr>
            </w:pPr>
          </w:p>
          <w:p w14:paraId="02D5B3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cs="Times New Roman"/>
                <w:color w:val="auto"/>
                <w:highlight w:val="none"/>
                <w:lang w:val="en-US" w:eastAsia="zh-CN"/>
              </w:rPr>
            </w:pPr>
          </w:p>
          <w:p w14:paraId="22FD60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cs="Times New Roman"/>
                <w:color w:val="auto"/>
                <w:highlight w:val="none"/>
                <w:lang w:val="en-US" w:eastAsia="zh-CN"/>
              </w:rPr>
            </w:pPr>
          </w:p>
          <w:p w14:paraId="3BE5C2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cs="Times New Roman"/>
                <w:color w:val="auto"/>
                <w:highlight w:val="none"/>
                <w:lang w:val="en-US" w:eastAsia="zh-CN"/>
              </w:rPr>
            </w:pPr>
          </w:p>
          <w:p w14:paraId="4BAFFD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cs="Times New Roman"/>
                <w:color w:val="auto"/>
                <w:highlight w:val="none"/>
                <w:lang w:val="en-US" w:eastAsia="zh-CN"/>
              </w:rPr>
            </w:pPr>
          </w:p>
          <w:p w14:paraId="1E64DD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cs="Times New Roman"/>
                <w:color w:val="auto"/>
                <w:highlight w:val="none"/>
                <w:lang w:val="en-US" w:eastAsia="zh-CN"/>
              </w:rPr>
            </w:pPr>
          </w:p>
          <w:p w14:paraId="5D398C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cs="Times New Roman"/>
                <w:color w:val="auto"/>
                <w:highlight w:val="none"/>
                <w:lang w:val="en-US" w:eastAsia="zh-CN"/>
              </w:rPr>
            </w:pPr>
          </w:p>
          <w:p w14:paraId="15E0B8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cs="Times New Roman"/>
                <w:color w:val="auto"/>
                <w:highlight w:val="none"/>
                <w:lang w:val="en-US" w:eastAsia="zh-CN"/>
              </w:rPr>
            </w:pPr>
          </w:p>
          <w:p w14:paraId="2E465F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cs="Times New Roman"/>
                <w:color w:val="auto"/>
                <w:highlight w:val="none"/>
                <w:lang w:val="en-US" w:eastAsia="zh-CN"/>
              </w:rPr>
            </w:pPr>
          </w:p>
          <w:p w14:paraId="5AACB9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cs="Times New Roman"/>
                <w:color w:val="auto"/>
                <w:highlight w:val="none"/>
                <w:lang w:val="en-US" w:eastAsia="zh-CN"/>
              </w:rPr>
            </w:pPr>
          </w:p>
          <w:p w14:paraId="0F1D09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cs="Times New Roman"/>
                <w:color w:val="auto"/>
                <w:highlight w:val="none"/>
                <w:lang w:val="en-US" w:eastAsia="zh-CN"/>
              </w:rPr>
            </w:pPr>
          </w:p>
          <w:p w14:paraId="5A0A2F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cs="Times New Roman"/>
                <w:color w:val="auto"/>
                <w:highlight w:val="none"/>
                <w:lang w:val="en-US" w:eastAsia="zh-CN"/>
              </w:rPr>
            </w:pPr>
          </w:p>
          <w:p w14:paraId="45722B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cs="Times New Roman"/>
                <w:color w:val="auto"/>
                <w:highlight w:val="none"/>
                <w:lang w:val="en-US" w:eastAsia="zh-CN"/>
              </w:rPr>
            </w:pPr>
          </w:p>
          <w:p w14:paraId="5A5A66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cs="Times New Roman"/>
                <w:color w:val="auto"/>
                <w:highlight w:val="none"/>
                <w:lang w:val="en-US" w:eastAsia="zh-CN"/>
              </w:rPr>
            </w:pPr>
          </w:p>
          <w:p w14:paraId="0EADAD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cs="Times New Roman"/>
                <w:color w:val="auto"/>
                <w:highlight w:val="none"/>
                <w:lang w:val="en-US" w:eastAsia="zh-CN"/>
              </w:rPr>
            </w:pPr>
          </w:p>
          <w:p w14:paraId="1998DD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cs="Times New Roman"/>
                <w:color w:val="auto"/>
                <w:highlight w:val="none"/>
                <w:lang w:val="en-US" w:eastAsia="zh-CN"/>
              </w:rPr>
            </w:pPr>
          </w:p>
          <w:p w14:paraId="44146D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cs="Times New Roman"/>
                <w:color w:val="auto"/>
                <w:highlight w:val="none"/>
                <w:lang w:val="en-US" w:eastAsia="zh-CN"/>
              </w:rPr>
            </w:pPr>
          </w:p>
          <w:p w14:paraId="0C82D3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cs="Times New Roman"/>
                <w:color w:val="auto"/>
                <w:highlight w:val="none"/>
                <w:lang w:val="en-US" w:eastAsia="zh-CN"/>
              </w:rPr>
            </w:pPr>
          </w:p>
          <w:p w14:paraId="6B9145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Times New Roman" w:hAnsi="Times New Roman" w:eastAsia="宋体" w:cs="Times New Roman"/>
                <w:color w:val="auto"/>
                <w:highlight w:val="none"/>
                <w:lang w:val="en-US" w:eastAsia="zh-CN"/>
              </w:rPr>
            </w:pPr>
          </w:p>
        </w:tc>
      </w:tr>
    </w:tbl>
    <w:p w14:paraId="755E1C7A">
      <w:pPr>
        <w:pStyle w:val="30"/>
        <w:jc w:val="center"/>
        <w:outlineLvl w:val="0"/>
        <w:rPr>
          <w:rFonts w:hint="eastAsia" w:ascii="黑体" w:hAnsi="黑体" w:eastAsia="黑体"/>
          <w:snapToGrid w:val="0"/>
          <w:color w:val="auto"/>
          <w:sz w:val="30"/>
          <w:szCs w:val="30"/>
          <w:highlight w:val="none"/>
        </w:rPr>
      </w:pPr>
      <w:r>
        <w:rPr>
          <w:rFonts w:ascii="黑体" w:hAnsi="黑体" w:eastAsia="黑体"/>
          <w:snapToGrid w:val="0"/>
          <w:color w:val="auto"/>
          <w:sz w:val="36"/>
          <w:szCs w:val="36"/>
          <w:highlight w:val="none"/>
        </w:rPr>
        <w:br w:type="page"/>
      </w:r>
      <w:r>
        <w:rPr>
          <w:rFonts w:hint="eastAsia" w:ascii="黑体" w:hAnsi="黑体" w:eastAsia="黑体"/>
          <w:snapToGrid w:val="0"/>
          <w:color w:val="auto"/>
          <w:sz w:val="30"/>
          <w:szCs w:val="30"/>
          <w:highlight w:val="none"/>
        </w:rPr>
        <w:t>四、主要环境影响和保护措施</w:t>
      </w:r>
    </w:p>
    <w:tbl>
      <w:tblPr>
        <w:tblStyle w:val="34"/>
        <w:tblW w:w="898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94"/>
        <w:gridCol w:w="8687"/>
      </w:tblGrid>
      <w:tr w14:paraId="0E05CB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88" w:hRule="atLeast"/>
          <w:jc w:val="center"/>
        </w:trPr>
        <w:tc>
          <w:tcPr>
            <w:tcW w:w="567" w:type="dxa"/>
            <w:noWrap w:val="0"/>
            <w:tcMar>
              <w:left w:w="28" w:type="dxa"/>
              <w:right w:w="28" w:type="dxa"/>
            </w:tcMar>
            <w:vAlign w:val="center"/>
          </w:tcPr>
          <w:p w14:paraId="0C2B647F">
            <w:pPr>
              <w:pStyle w:val="30"/>
              <w:keepNext w:val="0"/>
              <w:keepLines w:val="0"/>
              <w:suppressLineNumbers w:val="0"/>
              <w:adjustRightInd w:val="0"/>
              <w:snapToGrid w:val="0"/>
              <w:spacing w:before="0" w:beforeAutospacing="0" w:after="0" w:afterAutospacing="0"/>
              <w:ind w:left="0" w:right="0"/>
              <w:jc w:val="center"/>
              <w:rPr>
                <w:rFonts w:hint="eastAsia" w:cs="宋体"/>
                <w:color w:val="auto"/>
                <w:kern w:val="2"/>
                <w:sz w:val="24"/>
                <w:szCs w:val="24"/>
                <w:highlight w:val="none"/>
              </w:rPr>
            </w:pPr>
            <w:r>
              <w:rPr>
                <w:rFonts w:hint="eastAsia" w:cs="宋体"/>
                <w:color w:val="auto"/>
                <w:kern w:val="2"/>
                <w:sz w:val="24"/>
                <w:szCs w:val="24"/>
                <w:highlight w:val="none"/>
              </w:rPr>
              <w:t>施工</w:t>
            </w:r>
          </w:p>
          <w:p w14:paraId="64C2039D">
            <w:pPr>
              <w:pStyle w:val="30"/>
              <w:keepNext w:val="0"/>
              <w:keepLines w:val="0"/>
              <w:suppressLineNumbers w:val="0"/>
              <w:adjustRightInd w:val="0"/>
              <w:snapToGrid w:val="0"/>
              <w:spacing w:before="0" w:beforeAutospacing="0" w:after="0" w:afterAutospacing="0"/>
              <w:ind w:left="0" w:right="0"/>
              <w:jc w:val="center"/>
              <w:rPr>
                <w:rFonts w:hint="eastAsia" w:cs="宋体"/>
                <w:color w:val="auto"/>
                <w:kern w:val="2"/>
                <w:sz w:val="24"/>
                <w:szCs w:val="24"/>
                <w:highlight w:val="none"/>
              </w:rPr>
            </w:pPr>
            <w:r>
              <w:rPr>
                <w:rFonts w:hint="eastAsia" w:cs="宋体"/>
                <w:color w:val="auto"/>
                <w:kern w:val="2"/>
                <w:sz w:val="24"/>
                <w:szCs w:val="24"/>
                <w:highlight w:val="none"/>
              </w:rPr>
              <w:t>期环</w:t>
            </w:r>
          </w:p>
          <w:p w14:paraId="1752C4F5">
            <w:pPr>
              <w:pStyle w:val="30"/>
              <w:keepNext w:val="0"/>
              <w:keepLines w:val="0"/>
              <w:suppressLineNumbers w:val="0"/>
              <w:adjustRightInd w:val="0"/>
              <w:snapToGrid w:val="0"/>
              <w:spacing w:before="0" w:beforeAutospacing="0" w:after="0" w:afterAutospacing="0"/>
              <w:ind w:left="0" w:right="0"/>
              <w:jc w:val="center"/>
              <w:rPr>
                <w:rFonts w:hint="eastAsia" w:cs="宋体"/>
                <w:color w:val="auto"/>
                <w:kern w:val="2"/>
                <w:sz w:val="24"/>
                <w:szCs w:val="24"/>
                <w:highlight w:val="none"/>
              </w:rPr>
            </w:pPr>
            <w:r>
              <w:rPr>
                <w:rFonts w:hint="eastAsia" w:cs="宋体"/>
                <w:color w:val="auto"/>
                <w:kern w:val="2"/>
                <w:sz w:val="24"/>
                <w:szCs w:val="24"/>
                <w:highlight w:val="none"/>
              </w:rPr>
              <w:t>境保</w:t>
            </w:r>
          </w:p>
          <w:p w14:paraId="025993C0">
            <w:pPr>
              <w:pStyle w:val="30"/>
              <w:keepNext w:val="0"/>
              <w:keepLines w:val="0"/>
              <w:suppressLineNumbers w:val="0"/>
              <w:adjustRightInd w:val="0"/>
              <w:snapToGrid w:val="0"/>
              <w:spacing w:before="0" w:beforeAutospacing="0" w:after="0" w:afterAutospacing="0"/>
              <w:ind w:left="0" w:right="0"/>
              <w:jc w:val="center"/>
              <w:rPr>
                <w:rFonts w:hint="eastAsia" w:cs="宋体"/>
                <w:color w:val="auto"/>
                <w:kern w:val="2"/>
                <w:sz w:val="24"/>
                <w:szCs w:val="24"/>
                <w:highlight w:val="none"/>
              </w:rPr>
            </w:pPr>
            <w:r>
              <w:rPr>
                <w:rFonts w:hint="eastAsia" w:cs="宋体"/>
                <w:color w:val="auto"/>
                <w:kern w:val="2"/>
                <w:sz w:val="24"/>
                <w:szCs w:val="24"/>
                <w:highlight w:val="none"/>
              </w:rPr>
              <w:t>护措</w:t>
            </w:r>
          </w:p>
          <w:p w14:paraId="7165DC30">
            <w:pPr>
              <w:pStyle w:val="30"/>
              <w:keepNext w:val="0"/>
              <w:keepLines w:val="0"/>
              <w:suppressLineNumbers w:val="0"/>
              <w:adjustRightInd w:val="0"/>
              <w:snapToGrid w:val="0"/>
              <w:spacing w:before="0" w:beforeAutospacing="0" w:after="0" w:afterAutospacing="0"/>
              <w:ind w:left="0" w:right="0"/>
              <w:jc w:val="center"/>
              <w:rPr>
                <w:rFonts w:hint="eastAsia" w:cs="宋体"/>
                <w:bCs/>
                <w:color w:val="auto"/>
                <w:kern w:val="2"/>
                <w:sz w:val="24"/>
                <w:szCs w:val="24"/>
                <w:highlight w:val="none"/>
              </w:rPr>
            </w:pPr>
            <w:r>
              <w:rPr>
                <w:rFonts w:hint="eastAsia" w:cs="宋体"/>
                <w:color w:val="auto"/>
                <w:kern w:val="2"/>
                <w:sz w:val="24"/>
                <w:szCs w:val="24"/>
                <w:highlight w:val="none"/>
              </w:rPr>
              <w:t>施</w:t>
            </w:r>
          </w:p>
        </w:tc>
        <w:tc>
          <w:tcPr>
            <w:tcW w:w="7937" w:type="dxa"/>
            <w:noWrap w:val="0"/>
            <w:vAlign w:val="center"/>
          </w:tcPr>
          <w:p w14:paraId="4FE73C5C">
            <w:pPr>
              <w:pStyle w:val="3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宋体" w:hAnsi="宋体" w:cs="宋体"/>
                <w:bCs/>
                <w:color w:val="auto"/>
                <w:spacing w:val="-10"/>
                <w:sz w:val="24"/>
                <w:szCs w:val="24"/>
                <w:highlight w:val="none"/>
              </w:rPr>
            </w:pPr>
            <w:r>
              <w:rPr>
                <w:rFonts w:hint="default"/>
                <w:color w:val="auto"/>
                <w:sz w:val="24"/>
                <w:highlight w:val="none"/>
                <w:lang w:val="en-US" w:eastAsia="zh-CN"/>
              </w:rPr>
              <w:t>本项目</w:t>
            </w:r>
            <w:r>
              <w:rPr>
                <w:rFonts w:hint="eastAsia"/>
                <w:color w:val="auto"/>
                <w:sz w:val="24"/>
                <w:highlight w:val="none"/>
                <w:lang w:val="en-US" w:eastAsia="zh-CN"/>
              </w:rPr>
              <w:t>利用现有</w:t>
            </w:r>
            <w:r>
              <w:rPr>
                <w:rFonts w:hint="default"/>
                <w:color w:val="auto"/>
                <w:sz w:val="24"/>
                <w:highlight w:val="none"/>
                <w:lang w:val="en-US" w:eastAsia="zh-CN"/>
              </w:rPr>
              <w:t>车间进行</w:t>
            </w:r>
            <w:r>
              <w:rPr>
                <w:rFonts w:hint="eastAsia"/>
                <w:color w:val="auto"/>
                <w:sz w:val="24"/>
                <w:highlight w:val="none"/>
                <w:lang w:val="en-US" w:eastAsia="zh-CN"/>
              </w:rPr>
              <w:t>建设</w:t>
            </w:r>
            <w:r>
              <w:rPr>
                <w:rFonts w:hint="default"/>
                <w:color w:val="auto"/>
                <w:sz w:val="24"/>
                <w:highlight w:val="none"/>
                <w:lang w:val="en-US" w:eastAsia="zh-CN"/>
              </w:rPr>
              <w:t>，施工期主要是生产设备的安装</w:t>
            </w:r>
            <w:r>
              <w:rPr>
                <w:rFonts w:hint="eastAsia" w:ascii="Times New Roman" w:hAnsi="Times New Roman" w:eastAsia="宋体" w:cs="Times New Roman"/>
                <w:color w:val="auto"/>
                <w:sz w:val="24"/>
                <w:highlight w:val="none"/>
                <w:lang w:eastAsia="zh-CN"/>
              </w:rPr>
              <w:t>；不存在大型施工设备，厂区地面硬化，施工过程产生的汽车尾气、噪声随施工结束消失，</w:t>
            </w:r>
            <w:r>
              <w:rPr>
                <w:rFonts w:hint="default"/>
                <w:color w:val="auto"/>
                <w:sz w:val="24"/>
                <w:highlight w:val="none"/>
                <w:lang w:val="en-US" w:eastAsia="zh-CN"/>
              </w:rPr>
              <w:t>对周围环境影响也会随之消失。故本次评价不再详细分析</w:t>
            </w:r>
            <w:r>
              <w:rPr>
                <w:rFonts w:hint="default" w:ascii="Times New Roman" w:hAnsi="Times New Roman" w:eastAsia="宋体" w:cs="Times New Roman"/>
                <w:color w:val="auto"/>
                <w:sz w:val="24"/>
                <w:szCs w:val="24"/>
                <w:highlight w:val="none"/>
                <w:lang w:val="en-US" w:eastAsia="zh-CN"/>
              </w:rPr>
              <w:t>。</w:t>
            </w:r>
          </w:p>
        </w:tc>
      </w:tr>
      <w:tr w14:paraId="235A37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68" w:hRule="atLeast"/>
          <w:jc w:val="center"/>
        </w:trPr>
        <w:tc>
          <w:tcPr>
            <w:tcW w:w="567" w:type="dxa"/>
            <w:noWrap w:val="0"/>
            <w:tcMar>
              <w:left w:w="28" w:type="dxa"/>
              <w:right w:w="28" w:type="dxa"/>
            </w:tcMar>
            <w:vAlign w:val="center"/>
          </w:tcPr>
          <w:p w14:paraId="1943F95B">
            <w:pPr>
              <w:keepNext w:val="0"/>
              <w:keepLines w:val="0"/>
              <w:suppressLineNumbers w:val="0"/>
              <w:adjustRightInd w:val="0"/>
              <w:snapToGrid w:val="0"/>
              <w:spacing w:before="0" w:beforeAutospacing="0" w:after="0" w:afterAutospacing="0"/>
              <w:ind w:left="0" w:right="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运营</w:t>
            </w:r>
          </w:p>
          <w:p w14:paraId="4683A416">
            <w:pPr>
              <w:keepNext w:val="0"/>
              <w:keepLines w:val="0"/>
              <w:suppressLineNumbers w:val="0"/>
              <w:adjustRightInd w:val="0"/>
              <w:snapToGrid w:val="0"/>
              <w:spacing w:before="0" w:beforeAutospacing="0" w:after="0" w:afterAutospacing="0"/>
              <w:ind w:left="0" w:right="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期环</w:t>
            </w:r>
          </w:p>
          <w:p w14:paraId="760A5A9F">
            <w:pPr>
              <w:keepNext w:val="0"/>
              <w:keepLines w:val="0"/>
              <w:suppressLineNumbers w:val="0"/>
              <w:adjustRightInd w:val="0"/>
              <w:snapToGrid w:val="0"/>
              <w:spacing w:before="0" w:beforeAutospacing="0" w:after="0" w:afterAutospacing="0"/>
              <w:ind w:left="0" w:right="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境影</w:t>
            </w:r>
          </w:p>
          <w:p w14:paraId="2ED9655B">
            <w:pPr>
              <w:keepNext w:val="0"/>
              <w:keepLines w:val="0"/>
              <w:suppressLineNumbers w:val="0"/>
              <w:adjustRightInd w:val="0"/>
              <w:snapToGrid w:val="0"/>
              <w:spacing w:before="0" w:beforeAutospacing="0" w:after="0" w:afterAutospacing="0"/>
              <w:ind w:left="0" w:right="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响和</w:t>
            </w:r>
          </w:p>
          <w:p w14:paraId="28F8152B">
            <w:pPr>
              <w:keepNext w:val="0"/>
              <w:keepLines w:val="0"/>
              <w:suppressLineNumbers w:val="0"/>
              <w:adjustRightInd w:val="0"/>
              <w:snapToGrid w:val="0"/>
              <w:spacing w:before="0" w:beforeAutospacing="0" w:after="0" w:afterAutospacing="0"/>
              <w:ind w:left="0" w:right="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保护</w:t>
            </w:r>
          </w:p>
          <w:p w14:paraId="762790AF">
            <w:pPr>
              <w:pStyle w:val="30"/>
              <w:keepNext w:val="0"/>
              <w:keepLines w:val="0"/>
              <w:suppressLineNumbers w:val="0"/>
              <w:adjustRightInd w:val="0"/>
              <w:snapToGrid w:val="0"/>
              <w:spacing w:before="0" w:beforeAutospacing="0" w:after="0" w:afterAutospacing="0"/>
              <w:ind w:left="0" w:right="0"/>
              <w:jc w:val="center"/>
              <w:rPr>
                <w:rFonts w:hint="eastAsia" w:eastAsia="宋体" w:cs="宋体"/>
                <w:color w:val="auto"/>
                <w:kern w:val="2"/>
                <w:sz w:val="24"/>
                <w:szCs w:val="24"/>
                <w:highlight w:val="none"/>
                <w:lang w:eastAsia="zh-CN"/>
              </w:rPr>
            </w:pPr>
            <w:r>
              <w:rPr>
                <w:rFonts w:hint="eastAsia" w:cs="宋体"/>
                <w:color w:val="auto"/>
                <w:kern w:val="2"/>
                <w:sz w:val="24"/>
                <w:szCs w:val="24"/>
                <w:highlight w:val="none"/>
                <w:lang w:eastAsia="zh-CN"/>
              </w:rPr>
              <w:t>措施</w:t>
            </w:r>
          </w:p>
        </w:tc>
        <w:tc>
          <w:tcPr>
            <w:tcW w:w="7937" w:type="dxa"/>
            <w:noWrap w:val="0"/>
            <w:vAlign w:val="center"/>
          </w:tcPr>
          <w:p w14:paraId="3603BC93">
            <w:pPr>
              <w:pStyle w:val="30"/>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auto"/>
              <w:ind w:left="0" w:right="0" w:firstLine="482" w:firstLineChars="200"/>
              <w:jc w:val="both"/>
              <w:textAlignment w:val="auto"/>
              <w:rPr>
                <w:rFonts w:hint="eastAsia" w:ascii="Times New Roman" w:hAnsi="Times New Roman" w:eastAsia="宋体" w:cs="Times New Roman"/>
                <w:b/>
                <w:color w:val="auto"/>
                <w:kern w:val="2"/>
                <w:sz w:val="24"/>
                <w:szCs w:val="24"/>
                <w:highlight w:val="none"/>
              </w:rPr>
            </w:pPr>
            <w:r>
              <w:rPr>
                <w:rFonts w:hint="eastAsia" w:ascii="Times New Roman" w:hAnsi="Times New Roman" w:eastAsia="宋体" w:cs="Times New Roman"/>
                <w:b/>
                <w:color w:val="auto"/>
                <w:kern w:val="2"/>
                <w:sz w:val="24"/>
                <w:szCs w:val="24"/>
                <w:highlight w:val="none"/>
                <w:lang w:val="en-US" w:eastAsia="zh-CN" w:bidi="ar"/>
              </w:rPr>
              <w:t>1</w:t>
            </w:r>
            <w:r>
              <w:rPr>
                <w:rFonts w:hint="eastAsia" w:ascii="Times New Roman" w:hAnsi="Times New Roman" w:eastAsia="宋体" w:cs="宋体"/>
                <w:b/>
                <w:color w:val="auto"/>
                <w:kern w:val="2"/>
                <w:sz w:val="24"/>
                <w:szCs w:val="24"/>
                <w:highlight w:val="none"/>
                <w:lang w:val="en-US" w:eastAsia="zh-CN" w:bidi="ar"/>
              </w:rPr>
              <w:t>、废气</w:t>
            </w:r>
          </w:p>
          <w:p w14:paraId="79C98314">
            <w:pPr>
              <w:pStyle w:val="30"/>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eastAsia="宋体" w:cs="宋体"/>
                <w:color w:val="auto"/>
                <w:kern w:val="2"/>
                <w:sz w:val="24"/>
                <w:szCs w:val="24"/>
                <w:highlight w:val="none"/>
                <w:lang w:val="en-US" w:eastAsia="zh-CN" w:bidi="ar"/>
              </w:rPr>
            </w:pPr>
            <w:r>
              <w:rPr>
                <w:rFonts w:hint="eastAsia" w:ascii="Times New Roman" w:hAnsi="Times New Roman" w:eastAsia="宋体" w:cs="宋体"/>
                <w:color w:val="auto"/>
                <w:kern w:val="2"/>
                <w:sz w:val="24"/>
                <w:szCs w:val="24"/>
                <w:highlight w:val="none"/>
                <w:lang w:val="en-US" w:eastAsia="zh-CN" w:bidi="ar"/>
              </w:rPr>
              <w:t>营运期产生的废气主要有</w:t>
            </w:r>
            <w:r>
              <w:rPr>
                <w:rFonts w:hint="eastAsia"/>
                <w:color w:val="000000"/>
                <w:sz w:val="24"/>
                <w:szCs w:val="22"/>
                <w:highlight w:val="none"/>
                <w:lang w:val="en-US" w:eastAsia="zh-CN"/>
              </w:rPr>
              <w:t>下料粉尘</w:t>
            </w:r>
            <w:r>
              <w:rPr>
                <w:rFonts w:hint="eastAsia" w:ascii="Times New Roman" w:hAnsi="Times New Roman" w:eastAsia="宋体" w:cs="宋体"/>
                <w:color w:val="000000"/>
                <w:kern w:val="2"/>
                <w:sz w:val="24"/>
                <w:szCs w:val="32"/>
                <w:highlight w:val="none"/>
                <w:lang w:val="en-US" w:eastAsia="zh-CN" w:bidi="ar"/>
              </w:rPr>
              <w:t>，抛丸粉尘，焊接烟尘</w:t>
            </w:r>
            <w:r>
              <w:rPr>
                <w:rFonts w:hint="eastAsia"/>
                <w:color w:val="000000"/>
                <w:sz w:val="24"/>
                <w:szCs w:val="22"/>
                <w:highlight w:val="none"/>
                <w:lang w:val="en-US" w:eastAsia="zh-CN"/>
              </w:rPr>
              <w:t>，打磨粉尘，激光清理废气，</w:t>
            </w:r>
            <w:r>
              <w:rPr>
                <w:rFonts w:hint="eastAsia" w:ascii="Times New Roman" w:hAnsi="Times New Roman" w:cs="宋体"/>
                <w:color w:val="000000"/>
                <w:kern w:val="2"/>
                <w:sz w:val="24"/>
                <w:szCs w:val="32"/>
                <w:highlight w:val="none"/>
                <w:lang w:val="en-US" w:eastAsia="zh-CN" w:bidi="ar"/>
              </w:rPr>
              <w:t>喷粉粉尘，固化</w:t>
            </w:r>
            <w:r>
              <w:rPr>
                <w:rFonts w:hint="eastAsia" w:ascii="Times New Roman" w:hAnsi="Times New Roman" w:eastAsia="宋体" w:cs="宋体"/>
                <w:color w:val="000000"/>
                <w:kern w:val="2"/>
                <w:sz w:val="24"/>
                <w:szCs w:val="32"/>
                <w:highlight w:val="none"/>
                <w:lang w:val="en-US" w:eastAsia="zh-CN" w:bidi="ar"/>
              </w:rPr>
              <w:t>废气，</w:t>
            </w:r>
            <w:r>
              <w:rPr>
                <w:rFonts w:hint="eastAsia" w:ascii="Times New Roman" w:hAnsi="Times New Roman" w:cs="宋体"/>
                <w:color w:val="000000"/>
                <w:kern w:val="2"/>
                <w:sz w:val="24"/>
                <w:szCs w:val="32"/>
                <w:highlight w:val="none"/>
                <w:lang w:val="en-US" w:eastAsia="zh-CN" w:bidi="ar"/>
              </w:rPr>
              <w:t>液化天然气燃烧</w:t>
            </w:r>
            <w:r>
              <w:rPr>
                <w:rFonts w:hint="eastAsia" w:ascii="Times New Roman" w:hAnsi="Times New Roman" w:eastAsia="宋体" w:cs="宋体"/>
                <w:color w:val="auto"/>
                <w:kern w:val="2"/>
                <w:sz w:val="24"/>
                <w:szCs w:val="32"/>
                <w:highlight w:val="none"/>
                <w:lang w:val="en-US" w:eastAsia="zh-CN" w:bidi="ar"/>
              </w:rPr>
              <w:t>废气</w:t>
            </w:r>
            <w:r>
              <w:rPr>
                <w:rFonts w:hint="eastAsia" w:ascii="Times New Roman" w:hAnsi="Times New Roman" w:cs="宋体"/>
                <w:color w:val="auto"/>
                <w:kern w:val="2"/>
                <w:sz w:val="24"/>
                <w:szCs w:val="32"/>
                <w:highlight w:val="none"/>
                <w:lang w:val="en-US" w:eastAsia="zh-CN" w:bidi="ar"/>
              </w:rPr>
              <w:t>，</w:t>
            </w:r>
            <w:r>
              <w:rPr>
                <w:rFonts w:hint="eastAsia" w:ascii="Times New Roman" w:hAnsi="Times New Roman" w:eastAsia="宋体" w:cs="宋体"/>
                <w:color w:val="auto"/>
                <w:kern w:val="2"/>
                <w:sz w:val="24"/>
                <w:szCs w:val="32"/>
                <w:highlight w:val="none"/>
                <w:lang w:val="en-US" w:eastAsia="zh-CN" w:bidi="ar"/>
              </w:rPr>
              <w:t>具体情况分析如下</w:t>
            </w:r>
            <w:r>
              <w:rPr>
                <w:rFonts w:hint="eastAsia" w:cs="Times New Roman"/>
                <w:color w:val="auto"/>
                <w:sz w:val="24"/>
                <w:szCs w:val="22"/>
                <w:highlight w:val="none"/>
                <w:lang w:val="en-US" w:eastAsia="zh-CN"/>
              </w:rPr>
              <w:t>。</w:t>
            </w:r>
          </w:p>
          <w:p w14:paraId="74094E66">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both"/>
              <w:textAlignment w:val="auto"/>
              <w:rPr>
                <w:rFonts w:hint="eastAsia" w:ascii="Times New Roman" w:hAnsi="Times New Roman" w:eastAsia="宋体" w:cs="宋体"/>
                <w:b/>
                <w:bCs/>
                <w:color w:val="auto"/>
                <w:kern w:val="2"/>
                <w:sz w:val="24"/>
                <w:szCs w:val="32"/>
                <w:highlight w:val="none"/>
                <w:lang w:val="en-US" w:eastAsia="zh-CN" w:bidi="ar"/>
              </w:rPr>
            </w:pPr>
            <w:r>
              <w:rPr>
                <w:rFonts w:hint="eastAsia" w:ascii="Times New Roman" w:hAnsi="Times New Roman" w:eastAsia="宋体" w:cs="宋体"/>
                <w:b/>
                <w:bCs/>
                <w:color w:val="auto"/>
                <w:kern w:val="2"/>
                <w:sz w:val="24"/>
                <w:szCs w:val="32"/>
                <w:highlight w:val="none"/>
                <w:lang w:val="en-US" w:eastAsia="zh-CN" w:bidi="ar"/>
              </w:rPr>
              <w:t>1.1废气源强估算：</w:t>
            </w:r>
          </w:p>
          <w:p w14:paraId="42A91851">
            <w:pPr>
              <w:keepNext w:val="0"/>
              <w:keepLines w:val="0"/>
              <w:suppressLineNumbers w:val="0"/>
              <w:spacing w:before="0" w:beforeAutospacing="0" w:after="0" w:afterAutospacing="0" w:line="360" w:lineRule="auto"/>
              <w:ind w:left="0" w:right="0" w:firstLine="482" w:firstLineChars="200"/>
              <w:rPr>
                <w:rFonts w:hint="eastAsia" w:ascii="Times New Roman" w:hAnsi="Times New Roman" w:eastAsia="宋体" w:cs="Times New Roman"/>
                <w:b/>
                <w:bCs/>
                <w:color w:val="auto"/>
                <w:sz w:val="24"/>
                <w:szCs w:val="22"/>
                <w:highlight w:val="none"/>
                <w:lang w:val="en-US" w:eastAsia="zh-CN"/>
              </w:rPr>
            </w:pPr>
            <w:r>
              <w:rPr>
                <w:rFonts w:hint="eastAsia" w:ascii="Times New Roman" w:hAnsi="Times New Roman" w:cs="Times New Roman"/>
                <w:b/>
                <w:bCs/>
                <w:color w:val="auto"/>
                <w:sz w:val="24"/>
                <w:szCs w:val="22"/>
                <w:highlight w:val="none"/>
                <w:lang w:val="en-US" w:eastAsia="zh-CN"/>
              </w:rPr>
              <w:t>1.1.1</w:t>
            </w:r>
            <w:r>
              <w:rPr>
                <w:rFonts w:hint="eastAsia" w:cs="Times New Roman"/>
                <w:b/>
                <w:bCs/>
                <w:color w:val="auto"/>
                <w:sz w:val="24"/>
                <w:szCs w:val="22"/>
                <w:highlight w:val="none"/>
                <w:lang w:val="en-US" w:eastAsia="zh-CN"/>
              </w:rPr>
              <w:t>下料粉尘</w:t>
            </w:r>
            <w:r>
              <w:rPr>
                <w:rFonts w:hint="eastAsia" w:ascii="Times New Roman" w:hAnsi="Times New Roman" w:eastAsia="宋体" w:cs="Times New Roman"/>
                <w:b/>
                <w:bCs/>
                <w:color w:val="auto"/>
                <w:sz w:val="24"/>
                <w:szCs w:val="22"/>
                <w:highlight w:val="none"/>
                <w:lang w:val="en-US" w:eastAsia="zh-CN"/>
              </w:rPr>
              <w:t>：</w:t>
            </w:r>
          </w:p>
          <w:p w14:paraId="4E2CB413">
            <w:pPr>
              <w:pStyle w:val="2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000000"/>
                <w:kern w:val="2"/>
                <w:sz w:val="24"/>
                <w:szCs w:val="24"/>
                <w:highlight w:val="none"/>
                <w:lang w:val="en-US" w:eastAsia="zh-CN" w:bidi="ar-SA"/>
              </w:rPr>
              <w:t>本项目激光/等离子切割机、金属带锯床进行下料切割时会产生</w:t>
            </w:r>
            <w:r>
              <w:rPr>
                <w:rFonts w:hint="eastAsia" w:ascii="Times New Roman" w:cs="Times New Roman"/>
                <w:color w:val="000000"/>
                <w:kern w:val="2"/>
                <w:sz w:val="24"/>
                <w:szCs w:val="24"/>
                <w:highlight w:val="none"/>
                <w:lang w:val="en-US" w:eastAsia="zh-CN" w:bidi="ar-SA"/>
              </w:rPr>
              <w:t>粉</w:t>
            </w:r>
            <w:r>
              <w:rPr>
                <w:rFonts w:hint="default" w:ascii="Times New Roman" w:hAnsi="Times New Roman" w:eastAsia="宋体" w:cs="Times New Roman"/>
                <w:color w:val="000000"/>
                <w:kern w:val="2"/>
                <w:sz w:val="24"/>
                <w:szCs w:val="24"/>
                <w:highlight w:val="none"/>
                <w:lang w:val="en-US" w:eastAsia="zh-CN" w:bidi="ar-SA"/>
              </w:rPr>
              <w:t>尘，根据《排放源统计调查产排污核算方法和系数手册》中机械行业系数手册04下料，使用等离子切割工艺产污系数为1.1kg/t-原料；锯床、砂轮切割机切割产污系数为</w:t>
            </w:r>
            <w:r>
              <w:rPr>
                <w:rFonts w:hint="eastAsia" w:ascii="Times New Roman" w:hAnsi="Times New Roman" w:eastAsia="宋体" w:cs="Times New Roman"/>
                <w:color w:val="000000"/>
                <w:kern w:val="2"/>
                <w:sz w:val="24"/>
                <w:szCs w:val="24"/>
                <w:highlight w:val="none"/>
                <w:lang w:val="en-US" w:eastAsia="zh-CN" w:bidi="ar-SA"/>
              </w:rPr>
              <w:t>5.3</w:t>
            </w:r>
            <w:r>
              <w:rPr>
                <w:rFonts w:hint="default" w:ascii="Times New Roman" w:hAnsi="Times New Roman" w:eastAsia="宋体" w:cs="Times New Roman"/>
                <w:color w:val="000000"/>
                <w:kern w:val="2"/>
                <w:sz w:val="24"/>
                <w:szCs w:val="24"/>
                <w:highlight w:val="none"/>
                <w:lang w:val="en-US" w:eastAsia="zh-CN" w:bidi="ar-SA"/>
              </w:rPr>
              <w:t>kg/t-原料；本项目激光/等离子切割机</w:t>
            </w:r>
            <w:r>
              <w:rPr>
                <w:rFonts w:hint="eastAsia" w:ascii="Times New Roman" w:cs="Times New Roman"/>
                <w:color w:val="000000"/>
                <w:kern w:val="2"/>
                <w:sz w:val="24"/>
                <w:szCs w:val="24"/>
                <w:highlight w:val="none"/>
                <w:lang w:val="en-US" w:eastAsia="zh-CN" w:bidi="ar-SA"/>
              </w:rPr>
              <w:t>及</w:t>
            </w:r>
            <w:r>
              <w:rPr>
                <w:rFonts w:hint="default" w:ascii="Times New Roman" w:hAnsi="Times New Roman" w:eastAsia="宋体" w:cs="Times New Roman"/>
                <w:color w:val="000000"/>
                <w:kern w:val="2"/>
                <w:sz w:val="24"/>
                <w:szCs w:val="24"/>
                <w:highlight w:val="none"/>
                <w:lang w:val="en-US" w:eastAsia="zh-CN" w:bidi="ar-SA"/>
              </w:rPr>
              <w:t>金属带锯床使用钢材原料分别为</w:t>
            </w:r>
            <w:r>
              <w:rPr>
                <w:rFonts w:hint="eastAsia" w:ascii="Times New Roman" w:cs="Times New Roman"/>
                <w:color w:val="000000"/>
                <w:kern w:val="2"/>
                <w:sz w:val="24"/>
                <w:szCs w:val="24"/>
                <w:highlight w:val="none"/>
                <w:lang w:val="en-US" w:eastAsia="zh-CN" w:bidi="ar-SA"/>
              </w:rPr>
              <w:t>19</w:t>
            </w:r>
            <w:r>
              <w:rPr>
                <w:rFonts w:hint="default" w:ascii="Times New Roman" w:hAnsi="Times New Roman" w:eastAsia="宋体" w:cs="Times New Roman"/>
                <w:color w:val="000000"/>
                <w:kern w:val="2"/>
                <w:sz w:val="24"/>
                <w:szCs w:val="24"/>
                <w:highlight w:val="none"/>
                <w:lang w:val="en-US" w:eastAsia="zh-CN" w:bidi="ar-SA"/>
              </w:rPr>
              <w:t>0t/a、</w:t>
            </w:r>
            <w:r>
              <w:rPr>
                <w:rFonts w:hint="eastAsia" w:ascii="Times New Roman" w:cs="Times New Roman"/>
                <w:color w:val="000000"/>
                <w:kern w:val="2"/>
                <w:sz w:val="24"/>
                <w:szCs w:val="24"/>
                <w:highlight w:val="none"/>
                <w:lang w:val="en-US" w:eastAsia="zh-CN" w:bidi="ar-SA"/>
              </w:rPr>
              <w:t>85</w:t>
            </w:r>
            <w:r>
              <w:rPr>
                <w:rFonts w:hint="default" w:ascii="Times New Roman" w:hAnsi="Times New Roman" w:eastAsia="宋体" w:cs="Times New Roman"/>
                <w:color w:val="000000"/>
                <w:kern w:val="2"/>
                <w:sz w:val="24"/>
                <w:szCs w:val="24"/>
                <w:highlight w:val="none"/>
                <w:lang w:val="en-US" w:eastAsia="zh-CN" w:bidi="ar-SA"/>
              </w:rPr>
              <w:t>t/a，则</w:t>
            </w:r>
            <w:r>
              <w:rPr>
                <w:rFonts w:hint="eastAsia" w:ascii="Times New Roman" w:cs="Times New Roman"/>
                <w:color w:val="000000"/>
                <w:kern w:val="2"/>
                <w:sz w:val="24"/>
                <w:szCs w:val="24"/>
                <w:highlight w:val="none"/>
                <w:lang w:val="en-US" w:eastAsia="zh-CN" w:bidi="ar-SA"/>
              </w:rPr>
              <w:t>下料粉尘</w:t>
            </w:r>
            <w:r>
              <w:rPr>
                <w:rFonts w:hint="default" w:ascii="Times New Roman" w:hAnsi="Times New Roman" w:eastAsia="宋体" w:cs="Times New Roman"/>
                <w:color w:val="000000"/>
                <w:kern w:val="2"/>
                <w:sz w:val="24"/>
                <w:szCs w:val="24"/>
                <w:highlight w:val="none"/>
                <w:lang w:val="en-US" w:eastAsia="zh-CN" w:bidi="ar-SA"/>
              </w:rPr>
              <w:t>产生量为</w:t>
            </w:r>
            <w:r>
              <w:rPr>
                <w:rFonts w:hint="eastAsia" w:ascii="Times New Roman" w:cs="Times New Roman"/>
                <w:color w:val="000000"/>
                <w:kern w:val="2"/>
                <w:sz w:val="24"/>
                <w:szCs w:val="24"/>
                <w:highlight w:val="none"/>
                <w:lang w:val="en-US" w:eastAsia="zh-CN" w:bidi="ar-SA"/>
              </w:rPr>
              <w:t>0.66</w:t>
            </w:r>
            <w:r>
              <w:rPr>
                <w:rFonts w:hint="default" w:ascii="Times New Roman" w:hAnsi="Times New Roman" w:eastAsia="宋体" w:cs="Times New Roman"/>
                <w:color w:val="000000"/>
                <w:kern w:val="2"/>
                <w:sz w:val="24"/>
                <w:szCs w:val="24"/>
                <w:highlight w:val="none"/>
                <w:lang w:val="en-US" w:eastAsia="zh-CN" w:bidi="ar-SA"/>
              </w:rPr>
              <w:t>t/a。</w:t>
            </w:r>
            <w:r>
              <w:rPr>
                <w:rFonts w:hint="eastAsia" w:ascii="Times New Roman" w:cs="Times New Roman"/>
                <w:color w:val="000000"/>
                <w:kern w:val="2"/>
                <w:sz w:val="24"/>
                <w:szCs w:val="24"/>
                <w:highlight w:val="yellow"/>
                <w:lang w:val="en-US" w:eastAsia="zh-CN" w:bidi="ar-SA"/>
              </w:rPr>
              <w:t>下料工序设置密闭下料间，下料粉尘</w:t>
            </w:r>
            <w:r>
              <w:rPr>
                <w:rFonts w:hint="default" w:ascii="Times New Roman" w:hAnsi="Times New Roman" w:eastAsia="宋体" w:cs="Times New Roman"/>
                <w:color w:val="000000"/>
                <w:kern w:val="2"/>
                <w:sz w:val="24"/>
                <w:szCs w:val="24"/>
                <w:highlight w:val="yellow"/>
                <w:lang w:val="en-US" w:eastAsia="zh-CN" w:bidi="ar-SA"/>
              </w:rPr>
              <w:t>通过</w:t>
            </w:r>
            <w:r>
              <w:rPr>
                <w:rFonts w:hint="eastAsia" w:ascii="Times New Roman" w:cs="Times New Roman"/>
                <w:color w:val="000000"/>
                <w:kern w:val="2"/>
                <w:sz w:val="24"/>
                <w:szCs w:val="24"/>
                <w:highlight w:val="yellow"/>
                <w:lang w:val="en-US" w:eastAsia="zh-CN" w:bidi="ar-SA"/>
              </w:rPr>
              <w:t>设置集气罩</w:t>
            </w:r>
            <w:r>
              <w:rPr>
                <w:rFonts w:hint="default" w:ascii="Times New Roman" w:hAnsi="Times New Roman" w:eastAsia="宋体" w:cs="Times New Roman"/>
                <w:color w:val="000000"/>
                <w:kern w:val="2"/>
                <w:sz w:val="24"/>
                <w:szCs w:val="24"/>
                <w:highlight w:val="yellow"/>
                <w:lang w:val="en-US" w:eastAsia="zh-CN" w:bidi="ar-SA"/>
              </w:rPr>
              <w:t>进行负压收集</w:t>
            </w:r>
            <w:r>
              <w:rPr>
                <w:rFonts w:hint="default" w:ascii="Times New Roman" w:hAnsi="Times New Roman" w:eastAsia="宋体" w:cs="Times New Roman"/>
                <w:color w:val="000000"/>
                <w:kern w:val="2"/>
                <w:sz w:val="24"/>
                <w:szCs w:val="24"/>
                <w:highlight w:val="none"/>
                <w:lang w:val="en-US" w:eastAsia="zh-CN" w:bidi="ar-SA"/>
              </w:rPr>
              <w:t>，收集效率95%，则有组织切割</w:t>
            </w:r>
            <w:r>
              <w:rPr>
                <w:rFonts w:hint="eastAsia" w:ascii="Times New Roman" w:cs="Times New Roman"/>
                <w:color w:val="000000"/>
                <w:kern w:val="2"/>
                <w:sz w:val="24"/>
                <w:szCs w:val="24"/>
                <w:highlight w:val="none"/>
                <w:lang w:val="en-US" w:eastAsia="zh-CN" w:bidi="ar-SA"/>
              </w:rPr>
              <w:t>下料粉尘</w:t>
            </w:r>
            <w:r>
              <w:rPr>
                <w:rFonts w:hint="default" w:ascii="Times New Roman" w:hAnsi="Times New Roman" w:eastAsia="宋体" w:cs="Times New Roman"/>
                <w:color w:val="000000"/>
                <w:kern w:val="2"/>
                <w:sz w:val="24"/>
                <w:szCs w:val="24"/>
                <w:highlight w:val="none"/>
                <w:lang w:val="en-US" w:eastAsia="zh-CN" w:bidi="ar-SA"/>
              </w:rPr>
              <w:t>产生量为</w:t>
            </w:r>
            <w:r>
              <w:rPr>
                <w:rFonts w:hint="eastAsia" w:ascii="Times New Roman" w:cs="Times New Roman"/>
                <w:color w:val="000000"/>
                <w:kern w:val="2"/>
                <w:sz w:val="24"/>
                <w:szCs w:val="24"/>
                <w:highlight w:val="none"/>
                <w:lang w:val="en-US" w:eastAsia="zh-CN" w:bidi="ar-SA"/>
              </w:rPr>
              <w:t>0.63</w:t>
            </w:r>
            <w:r>
              <w:rPr>
                <w:rFonts w:hint="default" w:ascii="Times New Roman" w:hAnsi="Times New Roman" w:eastAsia="宋体" w:cs="Times New Roman"/>
                <w:color w:val="000000"/>
                <w:kern w:val="2"/>
                <w:sz w:val="24"/>
                <w:szCs w:val="24"/>
                <w:highlight w:val="none"/>
                <w:lang w:val="en-US" w:eastAsia="zh-CN" w:bidi="ar-SA"/>
              </w:rPr>
              <w:t>t/a</w:t>
            </w:r>
            <w:r>
              <w:rPr>
                <w:rFonts w:hint="eastAsia" w:ascii="Times New Roman" w:hAnsi="Times New Roman" w:eastAsia="宋体" w:cs="Times New Roman"/>
                <w:b w:val="0"/>
                <w:bCs w:val="0"/>
                <w:color w:val="auto"/>
                <w:kern w:val="2"/>
                <w:sz w:val="24"/>
                <w:szCs w:val="24"/>
                <w:highlight w:val="none"/>
                <w:lang w:val="en-US" w:eastAsia="zh-CN" w:bidi="ar-SA"/>
              </w:rPr>
              <w:t>。</w:t>
            </w:r>
          </w:p>
          <w:p w14:paraId="668A46DB">
            <w:pPr>
              <w:keepNext w:val="0"/>
              <w:keepLines w:val="0"/>
              <w:suppressLineNumbers w:val="0"/>
              <w:spacing w:before="0" w:beforeAutospacing="0" w:after="0" w:afterAutospacing="0" w:line="360" w:lineRule="auto"/>
              <w:ind w:left="0" w:right="0" w:firstLine="482" w:firstLineChars="200"/>
              <w:rPr>
                <w:rFonts w:hint="eastAsia" w:ascii="Times New Roman" w:hAnsi="Times New Roman" w:eastAsia="宋体" w:cs="Times New Roman"/>
                <w:b/>
                <w:bCs/>
                <w:color w:val="auto"/>
                <w:sz w:val="24"/>
                <w:szCs w:val="22"/>
                <w:highlight w:val="none"/>
                <w:lang w:val="en-US" w:eastAsia="zh-CN"/>
              </w:rPr>
            </w:pPr>
            <w:r>
              <w:rPr>
                <w:rFonts w:hint="eastAsia" w:ascii="Times New Roman" w:hAnsi="Times New Roman" w:cs="Times New Roman"/>
                <w:b/>
                <w:bCs/>
                <w:color w:val="auto"/>
                <w:sz w:val="24"/>
                <w:szCs w:val="22"/>
                <w:highlight w:val="none"/>
                <w:lang w:val="en-US" w:eastAsia="zh-CN"/>
              </w:rPr>
              <w:t>1.1.2焊接烟尘</w:t>
            </w:r>
            <w:r>
              <w:rPr>
                <w:rFonts w:hint="eastAsia" w:ascii="Times New Roman" w:hAnsi="Times New Roman" w:eastAsia="宋体" w:cs="Times New Roman"/>
                <w:b/>
                <w:bCs/>
                <w:color w:val="auto"/>
                <w:sz w:val="24"/>
                <w:szCs w:val="22"/>
                <w:highlight w:val="none"/>
                <w:lang w:val="en-US" w:eastAsia="zh-CN"/>
              </w:rPr>
              <w:t>：</w:t>
            </w:r>
          </w:p>
          <w:p w14:paraId="3D642D48">
            <w:pPr>
              <w:keepNext w:val="0"/>
              <w:keepLines w:val="0"/>
              <w:suppressLineNumbers w:val="0"/>
              <w:spacing w:before="0" w:beforeAutospacing="0" w:after="0" w:afterAutospacing="0" w:line="360" w:lineRule="auto"/>
              <w:ind w:left="0" w:right="0" w:firstLine="480" w:firstLineChars="200"/>
              <w:rPr>
                <w:rFonts w:hint="eastAsia" w:ascii="Times New Roman" w:hAnsi="Times New Roman" w:eastAsia="宋体"/>
                <w:color w:val="000000"/>
                <w:sz w:val="24"/>
                <w:szCs w:val="24"/>
                <w:highlight w:val="none"/>
              </w:rPr>
            </w:pPr>
            <w:r>
              <w:rPr>
                <w:rFonts w:hint="eastAsia" w:ascii="Times New Roman" w:hAnsi="Times New Roman" w:eastAsia="宋体"/>
                <w:color w:val="000000"/>
                <w:sz w:val="24"/>
                <w:highlight w:val="none"/>
              </w:rPr>
              <w:t>本项目使焊接时会产生焊接烟尘，根据《排放源统计调查产排污核算方法和系数手册》中机械行业系数手册09焊接，焊接核算环节</w:t>
            </w:r>
            <w:r>
              <w:rPr>
                <w:rFonts w:hint="default" w:ascii="Times New Roman" w:hAnsi="Times New Roman" w:eastAsia="宋体"/>
                <w:color w:val="000000"/>
                <w:sz w:val="24"/>
                <w:highlight w:val="none"/>
              </w:rPr>
              <w:t>-</w:t>
            </w:r>
            <w:r>
              <w:rPr>
                <w:rFonts w:hint="eastAsia" w:ascii="Times New Roman" w:hAnsi="Times New Roman" w:eastAsia="宋体"/>
                <w:color w:val="000000"/>
                <w:sz w:val="24"/>
                <w:highlight w:val="none"/>
              </w:rPr>
              <w:t>药芯焊丝工艺产污系数为</w:t>
            </w:r>
            <w:r>
              <w:rPr>
                <w:rFonts w:hint="default" w:ascii="Times New Roman" w:hAnsi="Times New Roman" w:eastAsia="宋体"/>
                <w:color w:val="000000"/>
                <w:sz w:val="24"/>
                <w:highlight w:val="none"/>
              </w:rPr>
              <w:t>20.5kg/t-</w:t>
            </w:r>
            <w:r>
              <w:rPr>
                <w:rFonts w:hint="eastAsia" w:ascii="Times New Roman" w:hAnsi="Times New Roman" w:eastAsia="宋体"/>
                <w:color w:val="000000"/>
                <w:sz w:val="24"/>
                <w:highlight w:val="none"/>
              </w:rPr>
              <w:t>原料，项目使用焊丝</w:t>
            </w:r>
            <w:r>
              <w:rPr>
                <w:rFonts w:hint="eastAsia"/>
                <w:color w:val="000000"/>
                <w:sz w:val="24"/>
                <w:highlight w:val="none"/>
                <w:lang w:val="en-US" w:eastAsia="zh-CN"/>
              </w:rPr>
              <w:t>5</w:t>
            </w:r>
            <w:r>
              <w:rPr>
                <w:rFonts w:hint="default" w:ascii="Times New Roman" w:hAnsi="Times New Roman" w:eastAsia="宋体"/>
                <w:color w:val="000000"/>
                <w:sz w:val="24"/>
                <w:highlight w:val="none"/>
              </w:rPr>
              <w:t>t/a</w:t>
            </w:r>
            <w:r>
              <w:rPr>
                <w:rFonts w:hint="eastAsia" w:ascii="Times New Roman" w:hAnsi="Times New Roman" w:eastAsia="宋体"/>
                <w:color w:val="000000"/>
                <w:sz w:val="24"/>
                <w:highlight w:val="none"/>
              </w:rPr>
              <w:t>，则焊接烟尘产生量为</w:t>
            </w:r>
            <w:r>
              <w:rPr>
                <w:rFonts w:hint="eastAsia" w:ascii="Times New Roman" w:hAnsi="Times New Roman" w:eastAsia="宋体"/>
                <w:color w:val="000000"/>
                <w:sz w:val="24"/>
                <w:highlight w:val="none"/>
                <w:lang w:val="en-US" w:eastAsia="zh-CN"/>
              </w:rPr>
              <w:t>0.</w:t>
            </w:r>
            <w:r>
              <w:rPr>
                <w:rFonts w:hint="eastAsia"/>
                <w:color w:val="000000"/>
                <w:sz w:val="24"/>
                <w:highlight w:val="none"/>
                <w:lang w:val="en-US" w:eastAsia="zh-CN"/>
              </w:rPr>
              <w:t>10</w:t>
            </w:r>
            <w:r>
              <w:rPr>
                <w:rFonts w:hint="default" w:ascii="Times New Roman" w:hAnsi="Times New Roman" w:eastAsia="宋体"/>
                <w:color w:val="000000"/>
                <w:sz w:val="24"/>
                <w:highlight w:val="none"/>
              </w:rPr>
              <w:t>t/a</w:t>
            </w:r>
            <w:r>
              <w:rPr>
                <w:rFonts w:hint="eastAsia" w:ascii="Times New Roman" w:hAnsi="Times New Roman" w:eastAsia="宋体"/>
                <w:color w:val="000000"/>
                <w:sz w:val="24"/>
                <w:highlight w:val="none"/>
              </w:rPr>
              <w:t>。</w:t>
            </w:r>
            <w:r>
              <w:rPr>
                <w:rFonts w:hint="eastAsia"/>
                <w:color w:val="000000"/>
                <w:sz w:val="24"/>
                <w:highlight w:val="yellow"/>
                <w:lang w:val="en-US" w:eastAsia="zh-CN"/>
              </w:rPr>
              <w:t>焊接工序设置密闭焊接间，</w:t>
            </w:r>
            <w:r>
              <w:rPr>
                <w:rFonts w:hint="eastAsia" w:ascii="Times New Roman" w:hAnsi="Times New Roman" w:eastAsia="宋体"/>
                <w:color w:val="000000"/>
                <w:sz w:val="24"/>
                <w:highlight w:val="yellow"/>
              </w:rPr>
              <w:t>焊接烟尘由</w:t>
            </w:r>
            <w:r>
              <w:rPr>
                <w:rFonts w:hint="eastAsia" w:ascii="Times New Roman" w:cs="Times New Roman"/>
                <w:color w:val="000000"/>
                <w:kern w:val="2"/>
                <w:sz w:val="24"/>
                <w:szCs w:val="24"/>
                <w:highlight w:val="yellow"/>
                <w:lang w:val="en-US" w:eastAsia="zh-CN" w:bidi="ar-SA"/>
              </w:rPr>
              <w:t>集气罩</w:t>
            </w:r>
            <w:r>
              <w:rPr>
                <w:rFonts w:hint="default" w:ascii="Times New Roman" w:hAnsi="Times New Roman" w:eastAsia="宋体" w:cs="Times New Roman"/>
                <w:color w:val="000000"/>
                <w:kern w:val="2"/>
                <w:sz w:val="24"/>
                <w:szCs w:val="24"/>
                <w:highlight w:val="yellow"/>
                <w:lang w:val="en-US" w:eastAsia="zh-CN" w:bidi="ar-SA"/>
              </w:rPr>
              <w:t>进行负压收集</w:t>
            </w:r>
            <w:r>
              <w:rPr>
                <w:rFonts w:hint="default" w:ascii="Times New Roman" w:hAnsi="Times New Roman" w:eastAsia="宋体" w:cs="Times New Roman"/>
                <w:color w:val="000000"/>
                <w:kern w:val="2"/>
                <w:sz w:val="24"/>
                <w:szCs w:val="24"/>
                <w:highlight w:val="none"/>
                <w:lang w:val="en-US" w:eastAsia="zh-CN" w:bidi="ar-SA"/>
              </w:rPr>
              <w:t>，</w:t>
            </w:r>
            <w:r>
              <w:rPr>
                <w:rFonts w:hint="eastAsia" w:ascii="Times New Roman" w:hAnsi="Times New Roman" w:eastAsia="宋体"/>
                <w:color w:val="000000"/>
                <w:sz w:val="24"/>
                <w:highlight w:val="none"/>
              </w:rPr>
              <w:t>收集效率</w:t>
            </w:r>
            <w:r>
              <w:rPr>
                <w:rFonts w:hint="default" w:ascii="Times New Roman" w:hAnsi="Times New Roman" w:eastAsia="宋体"/>
                <w:color w:val="000000"/>
                <w:sz w:val="24"/>
                <w:highlight w:val="none"/>
              </w:rPr>
              <w:t>90%</w:t>
            </w:r>
            <w:r>
              <w:rPr>
                <w:rFonts w:hint="eastAsia" w:ascii="Times New Roman" w:hAnsi="Times New Roman" w:eastAsia="宋体"/>
                <w:color w:val="000000"/>
                <w:sz w:val="24"/>
                <w:highlight w:val="none"/>
              </w:rPr>
              <w:t>，则有组织焊接烟尘产生量为0.</w:t>
            </w:r>
            <w:r>
              <w:rPr>
                <w:rFonts w:hint="eastAsia"/>
                <w:color w:val="000000"/>
                <w:sz w:val="24"/>
                <w:highlight w:val="none"/>
                <w:lang w:val="en-US" w:eastAsia="zh-CN"/>
              </w:rPr>
              <w:t>09</w:t>
            </w:r>
            <w:r>
              <w:rPr>
                <w:rFonts w:hint="default" w:ascii="Times New Roman" w:hAnsi="Times New Roman" w:eastAsia="宋体"/>
                <w:color w:val="000000"/>
                <w:sz w:val="24"/>
                <w:highlight w:val="none"/>
              </w:rPr>
              <w:t>t/a</w:t>
            </w:r>
            <w:r>
              <w:rPr>
                <w:rFonts w:hint="eastAsia" w:ascii="Times New Roman" w:hAnsi="Times New Roman" w:eastAsia="宋体"/>
                <w:color w:val="000000"/>
                <w:sz w:val="24"/>
                <w:szCs w:val="24"/>
                <w:highlight w:val="none"/>
              </w:rPr>
              <w:t>。</w:t>
            </w:r>
          </w:p>
          <w:p w14:paraId="657AE383">
            <w:pPr>
              <w:keepNext w:val="0"/>
              <w:keepLines w:val="0"/>
              <w:suppressLineNumbers w:val="0"/>
              <w:spacing w:before="0" w:beforeAutospacing="0" w:after="0" w:afterAutospacing="0" w:line="360" w:lineRule="auto"/>
              <w:ind w:left="0" w:right="0" w:firstLine="482" w:firstLineChars="200"/>
              <w:rPr>
                <w:rFonts w:hint="eastAsia" w:ascii="Times New Roman" w:hAnsi="Times New Roman" w:eastAsia="宋体" w:cs="Times New Roman"/>
                <w:b/>
                <w:bCs/>
                <w:color w:val="auto"/>
                <w:sz w:val="24"/>
                <w:szCs w:val="22"/>
                <w:highlight w:val="none"/>
                <w:lang w:val="en-US" w:eastAsia="zh-CN"/>
              </w:rPr>
            </w:pPr>
            <w:r>
              <w:rPr>
                <w:rFonts w:hint="eastAsia" w:ascii="Times New Roman" w:hAnsi="Times New Roman" w:cs="Times New Roman"/>
                <w:b/>
                <w:bCs/>
                <w:color w:val="auto"/>
                <w:sz w:val="24"/>
                <w:szCs w:val="22"/>
                <w:highlight w:val="none"/>
                <w:lang w:val="en-US" w:eastAsia="zh-CN"/>
              </w:rPr>
              <w:t>1.1.3打磨粉尘</w:t>
            </w:r>
            <w:r>
              <w:rPr>
                <w:rFonts w:hint="eastAsia" w:ascii="Times New Roman" w:hAnsi="Times New Roman" w:eastAsia="宋体" w:cs="Times New Roman"/>
                <w:b/>
                <w:bCs/>
                <w:color w:val="auto"/>
                <w:sz w:val="24"/>
                <w:szCs w:val="22"/>
                <w:highlight w:val="none"/>
                <w:lang w:val="en-US" w:eastAsia="zh-CN"/>
              </w:rPr>
              <w:t>：</w:t>
            </w:r>
          </w:p>
          <w:p w14:paraId="5922DCD9">
            <w:pPr>
              <w:pStyle w:val="2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Times New Roman" w:hAnsi="Times New Roman" w:eastAsia="宋体"/>
                <w:color w:val="000000"/>
                <w:sz w:val="24"/>
                <w:szCs w:val="22"/>
                <w:highlight w:val="none"/>
              </w:rPr>
            </w:pPr>
            <w:r>
              <w:rPr>
                <w:rFonts w:hint="eastAsia" w:ascii="Times New Roman" w:hAnsi="Times New Roman"/>
                <w:color w:val="000000"/>
                <w:sz w:val="24"/>
                <w:highlight w:val="none"/>
              </w:rPr>
              <w:t>本项目</w:t>
            </w:r>
            <w:r>
              <w:rPr>
                <w:rFonts w:hint="eastAsia" w:ascii="Times New Roman" w:hAnsi="Times New Roman"/>
                <w:color w:val="000000"/>
                <w:sz w:val="24"/>
                <w:highlight w:val="none"/>
                <w:lang w:val="en-US" w:eastAsia="zh-CN"/>
              </w:rPr>
              <w:t>焊接件打磨</w:t>
            </w:r>
            <w:r>
              <w:rPr>
                <w:rFonts w:hint="eastAsia" w:ascii="Times New Roman" w:hAnsi="Times New Roman" w:eastAsia="宋体"/>
                <w:color w:val="000000"/>
                <w:sz w:val="24"/>
                <w:highlight w:val="none"/>
              </w:rPr>
              <w:t>时会产生打磨粉尘</w:t>
            </w:r>
            <w:r>
              <w:rPr>
                <w:rFonts w:hint="eastAsia" w:ascii="Times New Roman" w:hAnsi="Times New Roman"/>
                <w:color w:val="000000"/>
                <w:sz w:val="24"/>
                <w:highlight w:val="none"/>
              </w:rPr>
              <w:t>，根据《排放源统计调查产排污核算方法和系数手册》中机械行业系数手册06预处理，打磨工艺产污系数为</w:t>
            </w:r>
            <w:r>
              <w:rPr>
                <w:rFonts w:hint="default" w:ascii="Times New Roman" w:hAnsi="Times New Roman"/>
                <w:color w:val="000000"/>
                <w:sz w:val="24"/>
                <w:highlight w:val="none"/>
              </w:rPr>
              <w:t>2.19kg/t-</w:t>
            </w:r>
            <w:r>
              <w:rPr>
                <w:rFonts w:hint="eastAsia" w:ascii="Times New Roman" w:hAnsi="Times New Roman"/>
                <w:color w:val="000000"/>
                <w:sz w:val="24"/>
                <w:highlight w:val="none"/>
              </w:rPr>
              <w:t>原料，项目原料</w:t>
            </w:r>
            <w:r>
              <w:rPr>
                <w:rFonts w:hint="eastAsia" w:ascii="Times New Roman" w:hAnsi="Times New Roman"/>
                <w:color w:val="000000"/>
                <w:sz w:val="24"/>
                <w:highlight w:val="none"/>
                <w:lang w:val="en-US" w:eastAsia="zh-CN"/>
              </w:rPr>
              <w:t>275</w:t>
            </w:r>
            <w:r>
              <w:rPr>
                <w:rFonts w:hint="default" w:ascii="Times New Roman" w:hAnsi="Times New Roman"/>
                <w:color w:val="000000"/>
                <w:sz w:val="24"/>
                <w:highlight w:val="none"/>
              </w:rPr>
              <w:t>t/a</w:t>
            </w:r>
            <w:r>
              <w:rPr>
                <w:rFonts w:hint="eastAsia" w:ascii="Times New Roman" w:hAnsi="Times New Roman"/>
                <w:color w:val="000000"/>
                <w:sz w:val="24"/>
                <w:highlight w:val="none"/>
              </w:rPr>
              <w:t>，则</w:t>
            </w:r>
            <w:r>
              <w:rPr>
                <w:rFonts w:hint="eastAsia" w:ascii="Times New Roman" w:hAnsi="Times New Roman"/>
                <w:color w:val="000000"/>
                <w:sz w:val="24"/>
                <w:highlight w:val="none"/>
                <w:lang w:val="en-US" w:eastAsia="zh-CN"/>
              </w:rPr>
              <w:t>打磨粉尘</w:t>
            </w:r>
            <w:r>
              <w:rPr>
                <w:rFonts w:hint="eastAsia" w:ascii="Times New Roman" w:hAnsi="Times New Roman"/>
                <w:color w:val="000000"/>
                <w:sz w:val="24"/>
                <w:highlight w:val="none"/>
              </w:rPr>
              <w:t>产生量为</w:t>
            </w:r>
            <w:r>
              <w:rPr>
                <w:rFonts w:hint="eastAsia" w:ascii="Times New Roman" w:hAnsi="Times New Roman"/>
                <w:color w:val="000000"/>
                <w:sz w:val="24"/>
                <w:highlight w:val="none"/>
                <w:lang w:val="en-US" w:eastAsia="zh-CN"/>
              </w:rPr>
              <w:t>0.60</w:t>
            </w:r>
            <w:r>
              <w:rPr>
                <w:rFonts w:hint="default" w:ascii="Times New Roman" w:hAnsi="Times New Roman"/>
                <w:color w:val="000000"/>
                <w:sz w:val="24"/>
                <w:highlight w:val="none"/>
              </w:rPr>
              <w:t>t/a</w:t>
            </w:r>
            <w:r>
              <w:rPr>
                <w:rFonts w:hint="eastAsia" w:ascii="Times New Roman" w:hAnsi="Times New Roman"/>
                <w:color w:val="000000"/>
                <w:sz w:val="24"/>
                <w:highlight w:val="none"/>
                <w:lang w:eastAsia="zh-CN"/>
              </w:rPr>
              <w:t>，</w:t>
            </w:r>
            <w:r>
              <w:rPr>
                <w:rFonts w:hint="eastAsia" w:ascii="Times New Roman"/>
                <w:color w:val="000000"/>
                <w:sz w:val="24"/>
                <w:highlight w:val="yellow"/>
                <w:lang w:val="en-US" w:eastAsia="zh-CN"/>
              </w:rPr>
              <w:t>打磨工序设置密闭打磨间，</w:t>
            </w:r>
            <w:r>
              <w:rPr>
                <w:rFonts w:hint="eastAsia" w:ascii="Times New Roman" w:hAnsi="Times New Roman"/>
                <w:color w:val="000000"/>
                <w:sz w:val="24"/>
                <w:highlight w:val="yellow"/>
                <w:lang w:val="en-US" w:eastAsia="zh-CN"/>
              </w:rPr>
              <w:t>打磨粉尘</w:t>
            </w:r>
            <w:r>
              <w:rPr>
                <w:rFonts w:hint="eastAsia" w:ascii="Times New Roman" w:hAnsi="Times New Roman" w:eastAsia="宋体"/>
                <w:color w:val="000000"/>
                <w:sz w:val="24"/>
                <w:highlight w:val="yellow"/>
              </w:rPr>
              <w:t>由</w:t>
            </w:r>
            <w:r>
              <w:rPr>
                <w:rFonts w:hint="eastAsia" w:ascii="Times New Roman" w:cs="Times New Roman"/>
                <w:color w:val="000000"/>
                <w:kern w:val="2"/>
                <w:sz w:val="24"/>
                <w:szCs w:val="24"/>
                <w:highlight w:val="yellow"/>
                <w:lang w:val="en-US" w:eastAsia="zh-CN" w:bidi="ar-SA"/>
              </w:rPr>
              <w:t>集气罩</w:t>
            </w:r>
            <w:r>
              <w:rPr>
                <w:rFonts w:hint="default" w:ascii="Times New Roman" w:hAnsi="Times New Roman" w:eastAsia="宋体" w:cs="Times New Roman"/>
                <w:color w:val="000000"/>
                <w:kern w:val="2"/>
                <w:sz w:val="24"/>
                <w:szCs w:val="24"/>
                <w:highlight w:val="yellow"/>
                <w:lang w:val="en-US" w:eastAsia="zh-CN" w:bidi="ar-SA"/>
              </w:rPr>
              <w:t>进行负压收集</w:t>
            </w:r>
            <w:r>
              <w:rPr>
                <w:rFonts w:hint="default" w:ascii="Times New Roman" w:hAnsi="Times New Roman" w:eastAsia="宋体" w:cs="Times New Roman"/>
                <w:color w:val="000000"/>
                <w:kern w:val="2"/>
                <w:sz w:val="24"/>
                <w:szCs w:val="24"/>
                <w:highlight w:val="none"/>
                <w:lang w:val="en-US" w:eastAsia="zh-CN" w:bidi="ar-SA"/>
              </w:rPr>
              <w:t>，</w:t>
            </w:r>
            <w:r>
              <w:rPr>
                <w:rFonts w:hint="eastAsia" w:ascii="Times New Roman" w:hAnsi="Times New Roman" w:eastAsia="宋体"/>
                <w:color w:val="000000"/>
                <w:sz w:val="24"/>
                <w:highlight w:val="none"/>
              </w:rPr>
              <w:t>收集效率</w:t>
            </w:r>
            <w:r>
              <w:rPr>
                <w:rFonts w:hint="default" w:ascii="Times New Roman" w:hAnsi="Times New Roman" w:eastAsia="宋体"/>
                <w:color w:val="000000"/>
                <w:sz w:val="24"/>
                <w:highlight w:val="none"/>
              </w:rPr>
              <w:t>90%</w:t>
            </w:r>
            <w:r>
              <w:rPr>
                <w:rFonts w:hint="eastAsia" w:ascii="Times New Roman" w:hAnsi="Times New Roman" w:eastAsia="宋体"/>
                <w:color w:val="000000"/>
                <w:sz w:val="24"/>
                <w:highlight w:val="none"/>
              </w:rPr>
              <w:t>，则有组织</w:t>
            </w:r>
            <w:r>
              <w:rPr>
                <w:rFonts w:hint="eastAsia" w:ascii="Times New Roman" w:hAnsi="Times New Roman" w:eastAsia="宋体"/>
                <w:color w:val="000000"/>
                <w:sz w:val="24"/>
                <w:highlight w:val="none"/>
                <w:lang w:eastAsia="zh-CN"/>
              </w:rPr>
              <w:t>打磨粉尘</w:t>
            </w:r>
            <w:r>
              <w:rPr>
                <w:rFonts w:hint="eastAsia" w:ascii="Times New Roman" w:hAnsi="Times New Roman" w:eastAsia="宋体"/>
                <w:color w:val="000000"/>
                <w:sz w:val="24"/>
                <w:highlight w:val="none"/>
              </w:rPr>
              <w:t>产生量为</w:t>
            </w:r>
            <w:r>
              <w:rPr>
                <w:rFonts w:hint="eastAsia" w:ascii="Times New Roman" w:hAnsi="Times New Roman"/>
                <w:color w:val="000000"/>
                <w:sz w:val="24"/>
                <w:highlight w:val="none"/>
                <w:lang w:val="en-US" w:eastAsia="zh-CN"/>
              </w:rPr>
              <w:t>0.54</w:t>
            </w:r>
            <w:r>
              <w:rPr>
                <w:rFonts w:hint="eastAsia" w:ascii="Times New Roman" w:hAnsi="Times New Roman"/>
                <w:color w:val="000000"/>
                <w:sz w:val="24"/>
                <w:highlight w:val="none"/>
              </w:rPr>
              <w:t>t/a。</w:t>
            </w:r>
          </w:p>
          <w:p w14:paraId="2D18AE6D">
            <w:pPr>
              <w:pStyle w:val="2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Times New Roman" w:cs="宋体"/>
                <w:color w:val="auto"/>
                <w:kern w:val="2"/>
                <w:sz w:val="24"/>
                <w:szCs w:val="24"/>
                <w:highlight w:val="none"/>
                <w:lang w:val="en-US" w:eastAsia="zh-CN" w:bidi="ar"/>
              </w:rPr>
            </w:pPr>
            <w:r>
              <w:rPr>
                <w:rFonts w:hint="eastAsia" w:ascii="Times New Roman" w:hAnsi="Times New Roman" w:eastAsia="宋体"/>
                <w:color w:val="000000"/>
                <w:sz w:val="24"/>
                <w:szCs w:val="22"/>
                <w:highlight w:val="none"/>
              </w:rPr>
              <w:t>综上，本项目</w:t>
            </w:r>
            <w:r>
              <w:rPr>
                <w:rFonts w:hint="eastAsia" w:ascii="Times New Roman"/>
                <w:color w:val="000000"/>
                <w:sz w:val="24"/>
                <w:szCs w:val="22"/>
                <w:highlight w:val="none"/>
                <w:lang w:eastAsia="zh-CN"/>
              </w:rPr>
              <w:t>下料粉尘</w:t>
            </w:r>
            <w:r>
              <w:rPr>
                <w:rFonts w:hint="eastAsia" w:ascii="Times New Roman" w:hAnsi="Times New Roman" w:eastAsia="宋体"/>
                <w:color w:val="000000"/>
                <w:sz w:val="24"/>
                <w:szCs w:val="22"/>
                <w:highlight w:val="none"/>
              </w:rPr>
              <w:t>、焊接烟尘</w:t>
            </w:r>
            <w:r>
              <w:rPr>
                <w:rFonts w:hint="eastAsia" w:ascii="Times New Roman"/>
                <w:color w:val="000000"/>
                <w:sz w:val="24"/>
                <w:szCs w:val="22"/>
                <w:highlight w:val="none"/>
                <w:lang w:eastAsia="zh-CN"/>
              </w:rPr>
              <w:t>、</w:t>
            </w:r>
            <w:r>
              <w:rPr>
                <w:rFonts w:hint="eastAsia" w:ascii="Times New Roman"/>
                <w:color w:val="000000"/>
                <w:sz w:val="24"/>
                <w:szCs w:val="22"/>
                <w:highlight w:val="none"/>
                <w:lang w:val="en-US" w:eastAsia="zh-CN"/>
              </w:rPr>
              <w:t>打磨粉尘经各自集气罩收集后</w:t>
            </w:r>
            <w:r>
              <w:rPr>
                <w:rFonts w:hint="eastAsia" w:ascii="Times New Roman" w:hAnsi="Times New Roman" w:eastAsia="宋体"/>
                <w:color w:val="000000"/>
                <w:sz w:val="24"/>
                <w:szCs w:val="22"/>
                <w:highlight w:val="none"/>
                <w:lang w:val="en-US" w:eastAsia="zh-CN"/>
              </w:rPr>
              <w:t>汇入</w:t>
            </w:r>
            <w:r>
              <w:rPr>
                <w:rFonts w:hint="eastAsia" w:ascii="Times New Roman"/>
                <w:color w:val="000000"/>
                <w:sz w:val="24"/>
                <w:szCs w:val="22"/>
                <w:highlight w:val="none"/>
                <w:lang w:val="en-US" w:eastAsia="zh-CN"/>
              </w:rPr>
              <w:t>布袋</w:t>
            </w:r>
            <w:r>
              <w:rPr>
                <w:rFonts w:hint="eastAsia" w:ascii="Times New Roman" w:hAnsi="Times New Roman" w:eastAsia="宋体"/>
                <w:color w:val="000000"/>
                <w:sz w:val="24"/>
                <w:szCs w:val="22"/>
                <w:highlight w:val="none"/>
              </w:rPr>
              <w:t>除尘器处理</w:t>
            </w:r>
            <w:r>
              <w:rPr>
                <w:rFonts w:hint="eastAsia" w:ascii="Times New Roman" w:hAnsi="Times New Roman" w:eastAsia="宋体"/>
                <w:color w:val="000000"/>
                <w:sz w:val="24"/>
                <w:szCs w:val="22"/>
                <w:highlight w:val="none"/>
                <w:lang w:eastAsia="zh-CN"/>
              </w:rPr>
              <w:t>，</w:t>
            </w:r>
            <w:r>
              <w:rPr>
                <w:rFonts w:hint="eastAsia" w:ascii="Times New Roman" w:hAnsi="Times New Roman" w:eastAsia="宋体"/>
                <w:color w:val="000000"/>
                <w:sz w:val="24"/>
                <w:szCs w:val="22"/>
                <w:highlight w:val="none"/>
                <w:lang w:val="en-US" w:eastAsia="zh-CN"/>
              </w:rPr>
              <w:t>然</w:t>
            </w:r>
            <w:r>
              <w:rPr>
                <w:rFonts w:hint="eastAsia" w:ascii="Times New Roman" w:hAnsi="Times New Roman" w:eastAsia="宋体"/>
                <w:color w:val="000000"/>
                <w:sz w:val="24"/>
                <w:szCs w:val="22"/>
                <w:highlight w:val="none"/>
              </w:rPr>
              <w:t>后通过1根</w:t>
            </w:r>
            <w:r>
              <w:rPr>
                <w:rFonts w:hint="eastAsia" w:ascii="Times New Roman"/>
                <w:color w:val="000000"/>
                <w:sz w:val="24"/>
                <w:szCs w:val="22"/>
                <w:highlight w:val="none"/>
                <w:lang w:val="en-US" w:eastAsia="zh-CN"/>
              </w:rPr>
              <w:t>1</w:t>
            </w:r>
            <w:r>
              <w:rPr>
                <w:rFonts w:hint="eastAsia" w:ascii="Times New Roman" w:hAnsi="Times New Roman" w:eastAsia="宋体"/>
                <w:color w:val="000000"/>
                <w:sz w:val="24"/>
                <w:szCs w:val="22"/>
                <w:highlight w:val="none"/>
              </w:rPr>
              <w:t>5米高排气筒DA001排放</w:t>
            </w:r>
            <w:r>
              <w:rPr>
                <w:rFonts w:hint="eastAsia" w:ascii="Times New Roman" w:hAnsi="Times New Roman" w:eastAsia="宋体"/>
                <w:color w:val="000000"/>
                <w:sz w:val="24"/>
                <w:szCs w:val="22"/>
                <w:highlight w:val="none"/>
                <w:lang w:eastAsia="zh-CN"/>
              </w:rPr>
              <w:t>。</w:t>
            </w:r>
            <w:r>
              <w:rPr>
                <w:rFonts w:hint="eastAsia" w:ascii="Times New Roman"/>
                <w:color w:val="000000"/>
                <w:sz w:val="24"/>
                <w:szCs w:val="22"/>
                <w:highlight w:val="none"/>
                <w:lang w:eastAsia="zh-CN"/>
              </w:rPr>
              <w:t>下料粉尘</w:t>
            </w:r>
            <w:r>
              <w:rPr>
                <w:rFonts w:hint="eastAsia" w:ascii="Times New Roman" w:hAnsi="Times New Roman" w:eastAsia="宋体"/>
                <w:color w:val="000000"/>
                <w:sz w:val="24"/>
                <w:szCs w:val="22"/>
                <w:highlight w:val="none"/>
              </w:rPr>
              <w:t>、焊接烟尘</w:t>
            </w:r>
            <w:r>
              <w:rPr>
                <w:rFonts w:hint="eastAsia" w:ascii="Times New Roman"/>
                <w:color w:val="000000"/>
                <w:sz w:val="24"/>
                <w:szCs w:val="22"/>
                <w:highlight w:val="none"/>
                <w:lang w:eastAsia="zh-CN"/>
              </w:rPr>
              <w:t>、</w:t>
            </w:r>
            <w:r>
              <w:rPr>
                <w:rFonts w:hint="eastAsia" w:ascii="Times New Roman"/>
                <w:color w:val="000000"/>
                <w:sz w:val="24"/>
                <w:szCs w:val="22"/>
                <w:highlight w:val="none"/>
                <w:lang w:val="en-US" w:eastAsia="zh-CN"/>
              </w:rPr>
              <w:t>打磨粉尘</w:t>
            </w:r>
            <w:r>
              <w:rPr>
                <w:rFonts w:hint="eastAsia" w:ascii="Times New Roman" w:hAnsi="Times New Roman" w:eastAsia="宋体"/>
                <w:color w:val="000000"/>
                <w:sz w:val="24"/>
                <w:szCs w:val="22"/>
                <w:highlight w:val="none"/>
              </w:rPr>
              <w:t>总的有组织产生量为</w:t>
            </w:r>
            <w:r>
              <w:rPr>
                <w:rFonts w:hint="eastAsia" w:ascii="Times New Roman"/>
                <w:color w:val="000000"/>
                <w:sz w:val="24"/>
                <w:szCs w:val="22"/>
                <w:highlight w:val="none"/>
                <w:lang w:val="en-US" w:eastAsia="zh-CN"/>
              </w:rPr>
              <w:t>1.26</w:t>
            </w:r>
            <w:r>
              <w:rPr>
                <w:rFonts w:hint="eastAsia" w:ascii="Times New Roman" w:hAnsi="Times New Roman" w:eastAsia="宋体"/>
                <w:color w:val="000000"/>
                <w:sz w:val="24"/>
                <w:szCs w:val="22"/>
                <w:highlight w:val="none"/>
              </w:rPr>
              <w:t>t/a，</w:t>
            </w:r>
            <w:r>
              <w:rPr>
                <w:rFonts w:hint="eastAsia" w:ascii="Times New Roman"/>
                <w:color w:val="000000"/>
                <w:sz w:val="24"/>
                <w:szCs w:val="22"/>
                <w:highlight w:val="none"/>
                <w:lang w:val="en-US" w:eastAsia="zh-CN"/>
              </w:rPr>
              <w:t>布袋</w:t>
            </w:r>
            <w:r>
              <w:rPr>
                <w:rFonts w:hint="eastAsia" w:ascii="Times New Roman" w:hAnsi="Times New Roman" w:eastAsia="宋体"/>
                <w:color w:val="000000"/>
                <w:sz w:val="24"/>
                <w:szCs w:val="22"/>
                <w:highlight w:val="none"/>
              </w:rPr>
              <w:t>除尘器除尘效率为9</w:t>
            </w:r>
            <w:r>
              <w:rPr>
                <w:rFonts w:hint="eastAsia" w:ascii="Times New Roman"/>
                <w:color w:val="000000"/>
                <w:sz w:val="24"/>
                <w:szCs w:val="22"/>
                <w:highlight w:val="none"/>
                <w:lang w:val="en-US" w:eastAsia="zh-CN"/>
              </w:rPr>
              <w:t>9</w:t>
            </w:r>
            <w:r>
              <w:rPr>
                <w:rFonts w:hint="eastAsia" w:ascii="Times New Roman" w:hAnsi="Times New Roman" w:eastAsia="宋体"/>
                <w:color w:val="000000"/>
                <w:sz w:val="24"/>
                <w:szCs w:val="22"/>
                <w:highlight w:val="none"/>
              </w:rPr>
              <w:t>%，因此粉尘处理量为</w:t>
            </w:r>
            <w:r>
              <w:rPr>
                <w:rFonts w:hint="eastAsia" w:ascii="Times New Roman"/>
                <w:color w:val="000000"/>
                <w:sz w:val="24"/>
                <w:szCs w:val="22"/>
                <w:highlight w:val="none"/>
                <w:lang w:val="en-US" w:eastAsia="zh-CN"/>
              </w:rPr>
              <w:t>1.247</w:t>
            </w:r>
            <w:r>
              <w:rPr>
                <w:rFonts w:hint="eastAsia" w:ascii="Times New Roman" w:hAnsi="Times New Roman" w:eastAsia="宋体"/>
                <w:color w:val="000000"/>
                <w:sz w:val="24"/>
                <w:szCs w:val="22"/>
                <w:highlight w:val="none"/>
              </w:rPr>
              <w:t>t/a，有组织粉尘排放量为</w:t>
            </w:r>
            <w:r>
              <w:rPr>
                <w:rFonts w:hint="eastAsia" w:ascii="Times New Roman"/>
                <w:color w:val="000000"/>
                <w:sz w:val="24"/>
                <w:szCs w:val="22"/>
                <w:highlight w:val="none"/>
                <w:lang w:val="en-US" w:eastAsia="zh-CN"/>
              </w:rPr>
              <w:t>0.013</w:t>
            </w:r>
            <w:r>
              <w:rPr>
                <w:rFonts w:hint="eastAsia" w:ascii="Times New Roman" w:hAnsi="Times New Roman" w:eastAsia="宋体"/>
                <w:color w:val="000000"/>
                <w:sz w:val="24"/>
                <w:szCs w:val="22"/>
                <w:highlight w:val="none"/>
              </w:rPr>
              <w:t>t/a，下料、焊接</w:t>
            </w:r>
            <w:r>
              <w:rPr>
                <w:rFonts w:hint="eastAsia" w:ascii="Times New Roman"/>
                <w:color w:val="000000"/>
                <w:sz w:val="24"/>
                <w:szCs w:val="22"/>
                <w:highlight w:val="none"/>
                <w:lang w:eastAsia="zh-CN"/>
              </w:rPr>
              <w:t>、</w:t>
            </w:r>
            <w:r>
              <w:rPr>
                <w:rFonts w:hint="eastAsia" w:ascii="Times New Roman"/>
                <w:color w:val="000000"/>
                <w:sz w:val="24"/>
                <w:szCs w:val="22"/>
                <w:highlight w:val="none"/>
                <w:lang w:val="en-US" w:eastAsia="zh-CN"/>
              </w:rPr>
              <w:t>打磨</w:t>
            </w:r>
            <w:r>
              <w:rPr>
                <w:rFonts w:hint="eastAsia" w:ascii="Times New Roman" w:hAnsi="Times New Roman" w:eastAsia="宋体"/>
                <w:color w:val="000000"/>
                <w:sz w:val="24"/>
                <w:szCs w:val="22"/>
                <w:highlight w:val="none"/>
              </w:rPr>
              <w:t>时间</w:t>
            </w:r>
            <w:r>
              <w:rPr>
                <w:rFonts w:hint="eastAsia" w:ascii="Times New Roman" w:hAnsi="Times New Roman" w:eastAsia="宋体"/>
                <w:color w:val="000000"/>
                <w:sz w:val="24"/>
                <w:szCs w:val="22"/>
                <w:highlight w:val="none"/>
                <w:lang w:val="en-US" w:eastAsia="zh-CN"/>
              </w:rPr>
              <w:t>均以</w:t>
            </w:r>
            <w:r>
              <w:rPr>
                <w:rFonts w:hint="eastAsia" w:ascii="Times New Roman"/>
                <w:color w:val="000000"/>
                <w:sz w:val="24"/>
                <w:szCs w:val="22"/>
                <w:highlight w:val="none"/>
                <w:lang w:val="en-US" w:eastAsia="zh-CN"/>
              </w:rPr>
              <w:t>6</w:t>
            </w:r>
            <w:r>
              <w:rPr>
                <w:rFonts w:hint="eastAsia" w:ascii="Times New Roman" w:hAnsi="Times New Roman" w:eastAsia="宋体"/>
                <w:color w:val="000000"/>
                <w:sz w:val="24"/>
                <w:szCs w:val="22"/>
                <w:highlight w:val="none"/>
                <w:lang w:val="en-US" w:eastAsia="zh-CN"/>
              </w:rPr>
              <w:t>00h/a计，</w:t>
            </w:r>
            <w:r>
              <w:rPr>
                <w:rFonts w:hint="eastAsia" w:ascii="Times New Roman" w:hAnsi="Times New Roman" w:eastAsia="宋体"/>
                <w:color w:val="000000"/>
                <w:sz w:val="24"/>
                <w:szCs w:val="22"/>
                <w:highlight w:val="none"/>
              </w:rPr>
              <w:t>风机风量为</w:t>
            </w:r>
            <w:r>
              <w:rPr>
                <w:rFonts w:hint="eastAsia" w:ascii="Times New Roman"/>
                <w:color w:val="000000"/>
                <w:sz w:val="24"/>
                <w:szCs w:val="22"/>
                <w:highlight w:val="none"/>
                <w:lang w:val="en-US" w:eastAsia="zh-CN"/>
              </w:rPr>
              <w:t>5</w:t>
            </w:r>
            <w:r>
              <w:rPr>
                <w:rFonts w:hint="eastAsia" w:ascii="Times New Roman" w:hAnsi="Times New Roman" w:eastAsia="宋体"/>
                <w:color w:val="000000"/>
                <w:sz w:val="24"/>
                <w:szCs w:val="22"/>
                <w:highlight w:val="none"/>
              </w:rPr>
              <w:t>000m</w:t>
            </w:r>
            <w:r>
              <w:rPr>
                <w:rFonts w:hint="default" w:ascii="Times New Roman" w:hAnsi="Times New Roman" w:eastAsia="宋体" w:cs="Times New Roman"/>
                <w:color w:val="000000"/>
                <w:sz w:val="24"/>
                <w:szCs w:val="22"/>
                <w:highlight w:val="none"/>
              </w:rPr>
              <w:t>³</w:t>
            </w:r>
            <w:r>
              <w:rPr>
                <w:rFonts w:hint="eastAsia" w:ascii="Times New Roman" w:hAnsi="Times New Roman" w:eastAsia="宋体"/>
                <w:color w:val="000000"/>
                <w:sz w:val="24"/>
                <w:szCs w:val="22"/>
                <w:highlight w:val="none"/>
              </w:rPr>
              <w:t>/h，则有组织粉尘排放速率为</w:t>
            </w:r>
            <w:r>
              <w:rPr>
                <w:rFonts w:hint="eastAsia" w:ascii="Times New Roman" w:hAnsi="Times New Roman" w:eastAsia="宋体"/>
                <w:color w:val="000000"/>
                <w:sz w:val="24"/>
                <w:szCs w:val="22"/>
                <w:highlight w:val="none"/>
                <w:lang w:val="en-US" w:eastAsia="zh-CN"/>
              </w:rPr>
              <w:t>0.0</w:t>
            </w:r>
            <w:r>
              <w:rPr>
                <w:rFonts w:hint="eastAsia" w:ascii="Times New Roman"/>
                <w:color w:val="000000"/>
                <w:sz w:val="24"/>
                <w:szCs w:val="22"/>
                <w:highlight w:val="none"/>
                <w:lang w:val="en-US" w:eastAsia="zh-CN"/>
              </w:rPr>
              <w:t>21</w:t>
            </w:r>
            <w:r>
              <w:rPr>
                <w:rFonts w:hint="eastAsia" w:ascii="Times New Roman" w:hAnsi="Times New Roman" w:eastAsia="宋体"/>
                <w:color w:val="000000"/>
                <w:sz w:val="24"/>
                <w:szCs w:val="22"/>
                <w:highlight w:val="none"/>
              </w:rPr>
              <w:t>kg/h，有组织粉尘排放浓度</w:t>
            </w:r>
            <w:r>
              <w:rPr>
                <w:rFonts w:hint="eastAsia" w:ascii="Times New Roman" w:hAnsi="Times New Roman" w:eastAsia="宋体"/>
                <w:color w:val="000000"/>
                <w:sz w:val="24"/>
                <w:szCs w:val="22"/>
                <w:highlight w:val="none"/>
                <w:lang w:val="en-US" w:eastAsia="zh-CN"/>
              </w:rPr>
              <w:t>最大</w:t>
            </w:r>
            <w:r>
              <w:rPr>
                <w:rFonts w:hint="eastAsia" w:ascii="Times New Roman" w:hAnsi="Times New Roman" w:eastAsia="宋体"/>
                <w:color w:val="000000"/>
                <w:sz w:val="24"/>
                <w:szCs w:val="22"/>
                <w:highlight w:val="none"/>
              </w:rPr>
              <w:t>为</w:t>
            </w:r>
            <w:r>
              <w:rPr>
                <w:rFonts w:hint="eastAsia" w:ascii="Times New Roman"/>
                <w:color w:val="000000"/>
                <w:sz w:val="24"/>
                <w:szCs w:val="22"/>
                <w:highlight w:val="none"/>
                <w:lang w:val="en-US" w:eastAsia="zh-CN"/>
              </w:rPr>
              <w:t>4.2</w:t>
            </w:r>
            <w:r>
              <w:rPr>
                <w:rFonts w:hint="eastAsia" w:ascii="Times New Roman" w:hAnsi="Times New Roman" w:eastAsia="宋体"/>
                <w:color w:val="000000"/>
                <w:sz w:val="24"/>
                <w:szCs w:val="22"/>
                <w:highlight w:val="none"/>
              </w:rPr>
              <w:t>mg/m</w:t>
            </w:r>
            <w:r>
              <w:rPr>
                <w:rFonts w:hint="default" w:ascii="Times New Roman" w:hAnsi="Times New Roman" w:eastAsia="宋体" w:cs="Times New Roman"/>
                <w:color w:val="000000"/>
                <w:sz w:val="24"/>
                <w:szCs w:val="22"/>
                <w:highlight w:val="none"/>
              </w:rPr>
              <w:t>³</w:t>
            </w:r>
            <w:r>
              <w:rPr>
                <w:rFonts w:hint="eastAsia" w:ascii="Times New Roman" w:hAnsi="Times New Roman" w:eastAsia="宋体"/>
                <w:color w:val="000000"/>
                <w:sz w:val="24"/>
                <w:szCs w:val="22"/>
                <w:highlight w:val="none"/>
              </w:rPr>
              <w:t>，未经集气罩收集的</w:t>
            </w:r>
            <w:r>
              <w:rPr>
                <w:rFonts w:hint="eastAsia" w:ascii="Times New Roman"/>
                <w:color w:val="000000"/>
                <w:sz w:val="24"/>
                <w:szCs w:val="22"/>
                <w:highlight w:val="none"/>
                <w:lang w:val="en-US" w:eastAsia="zh-CN"/>
              </w:rPr>
              <w:t>下料粉尘</w:t>
            </w:r>
            <w:r>
              <w:rPr>
                <w:rFonts w:hint="eastAsia" w:ascii="Times New Roman" w:hAnsi="Times New Roman" w:eastAsia="宋体"/>
                <w:color w:val="000000"/>
                <w:sz w:val="24"/>
                <w:szCs w:val="22"/>
                <w:highlight w:val="none"/>
              </w:rPr>
              <w:t>、焊接烟尘</w:t>
            </w:r>
            <w:r>
              <w:rPr>
                <w:rFonts w:hint="eastAsia" w:ascii="Times New Roman"/>
                <w:color w:val="000000"/>
                <w:sz w:val="24"/>
                <w:szCs w:val="22"/>
                <w:highlight w:val="none"/>
                <w:lang w:eastAsia="zh-CN"/>
              </w:rPr>
              <w:t>、</w:t>
            </w:r>
            <w:r>
              <w:rPr>
                <w:rFonts w:hint="eastAsia" w:ascii="Times New Roman"/>
                <w:color w:val="000000"/>
                <w:sz w:val="24"/>
                <w:szCs w:val="22"/>
                <w:highlight w:val="none"/>
                <w:lang w:val="en-US" w:eastAsia="zh-CN"/>
              </w:rPr>
              <w:t>打磨粉尘</w:t>
            </w:r>
            <w:r>
              <w:rPr>
                <w:rFonts w:hint="eastAsia" w:ascii="Times New Roman" w:hAnsi="Times New Roman" w:eastAsia="宋体"/>
                <w:color w:val="000000"/>
                <w:sz w:val="24"/>
                <w:szCs w:val="22"/>
                <w:highlight w:val="none"/>
              </w:rPr>
              <w:t>总量为</w:t>
            </w:r>
            <w:r>
              <w:rPr>
                <w:rFonts w:hint="eastAsia" w:ascii="Times New Roman" w:hAnsi="Times New Roman" w:eastAsia="宋体"/>
                <w:color w:val="000000"/>
                <w:sz w:val="24"/>
                <w:szCs w:val="22"/>
                <w:highlight w:val="none"/>
                <w:lang w:val="en-US" w:eastAsia="zh-CN"/>
              </w:rPr>
              <w:t>0.</w:t>
            </w:r>
            <w:r>
              <w:rPr>
                <w:rFonts w:hint="eastAsia" w:ascii="Times New Roman"/>
                <w:color w:val="000000"/>
                <w:sz w:val="24"/>
                <w:szCs w:val="22"/>
                <w:highlight w:val="none"/>
                <w:lang w:val="en-US" w:eastAsia="zh-CN"/>
              </w:rPr>
              <w:t>1</w:t>
            </w:r>
            <w:r>
              <w:rPr>
                <w:rFonts w:hint="eastAsia" w:ascii="Times New Roman" w:hAnsi="Times New Roman" w:eastAsia="宋体"/>
                <w:color w:val="000000"/>
                <w:sz w:val="24"/>
                <w:szCs w:val="22"/>
                <w:highlight w:val="none"/>
              </w:rPr>
              <w:t>t/a，因此，切割下料、焊接</w:t>
            </w:r>
            <w:r>
              <w:rPr>
                <w:rFonts w:hint="eastAsia" w:ascii="Times New Roman"/>
                <w:color w:val="000000"/>
                <w:sz w:val="24"/>
                <w:szCs w:val="22"/>
                <w:highlight w:val="none"/>
                <w:lang w:eastAsia="zh-CN"/>
              </w:rPr>
              <w:t>、</w:t>
            </w:r>
            <w:r>
              <w:rPr>
                <w:rFonts w:hint="eastAsia" w:ascii="Times New Roman"/>
                <w:color w:val="000000"/>
                <w:sz w:val="24"/>
                <w:szCs w:val="22"/>
                <w:highlight w:val="none"/>
                <w:lang w:val="en-US" w:eastAsia="zh-CN"/>
              </w:rPr>
              <w:t>打磨</w:t>
            </w:r>
            <w:r>
              <w:rPr>
                <w:rFonts w:hint="eastAsia" w:ascii="Times New Roman" w:hAnsi="Times New Roman" w:eastAsia="宋体"/>
                <w:color w:val="000000"/>
                <w:sz w:val="24"/>
                <w:szCs w:val="22"/>
                <w:highlight w:val="none"/>
              </w:rPr>
              <w:t>过程无组织废气排放总量为0.</w:t>
            </w:r>
            <w:r>
              <w:rPr>
                <w:rFonts w:hint="eastAsia" w:ascii="Times New Roman"/>
                <w:color w:val="000000"/>
                <w:sz w:val="24"/>
                <w:szCs w:val="22"/>
                <w:highlight w:val="none"/>
                <w:lang w:val="en-US" w:eastAsia="zh-CN"/>
              </w:rPr>
              <w:t>1</w:t>
            </w:r>
            <w:r>
              <w:rPr>
                <w:rFonts w:hint="eastAsia" w:ascii="Times New Roman" w:hAnsi="Times New Roman" w:eastAsia="宋体"/>
                <w:color w:val="000000"/>
                <w:sz w:val="24"/>
                <w:szCs w:val="22"/>
                <w:highlight w:val="none"/>
              </w:rPr>
              <w:t>t/a</w:t>
            </w:r>
            <w:r>
              <w:rPr>
                <w:rFonts w:hint="eastAsia" w:ascii="Times New Roman" w:hAnsi="Times New Roman" w:eastAsia="宋体"/>
                <w:color w:val="000000"/>
                <w:sz w:val="24"/>
                <w:szCs w:val="22"/>
                <w:highlight w:val="none"/>
                <w:lang w:eastAsia="zh-CN"/>
              </w:rPr>
              <w:t>，</w:t>
            </w:r>
            <w:r>
              <w:rPr>
                <w:rFonts w:hint="eastAsia" w:ascii="Times New Roman" w:hAnsi="Times New Roman" w:eastAsia="宋体"/>
                <w:color w:val="000000"/>
                <w:sz w:val="24"/>
                <w:szCs w:val="22"/>
                <w:highlight w:val="none"/>
                <w:lang w:val="en-US" w:eastAsia="zh-CN"/>
              </w:rPr>
              <w:t>排放速率为0.</w:t>
            </w:r>
            <w:r>
              <w:rPr>
                <w:rFonts w:hint="eastAsia" w:ascii="Times New Roman"/>
                <w:color w:val="000000"/>
                <w:sz w:val="24"/>
                <w:szCs w:val="22"/>
                <w:highlight w:val="none"/>
                <w:lang w:val="en-US" w:eastAsia="zh-CN"/>
              </w:rPr>
              <w:t>17</w:t>
            </w:r>
            <w:r>
              <w:rPr>
                <w:rFonts w:hint="eastAsia" w:ascii="Times New Roman" w:hAnsi="Times New Roman" w:eastAsia="宋体"/>
                <w:color w:val="000000"/>
                <w:sz w:val="24"/>
                <w:szCs w:val="22"/>
                <w:highlight w:val="none"/>
              </w:rPr>
              <w:t>kg/h。</w:t>
            </w:r>
          </w:p>
          <w:p w14:paraId="14292C9B">
            <w:pPr>
              <w:keepNext w:val="0"/>
              <w:keepLines w:val="0"/>
              <w:suppressLineNumbers w:val="0"/>
              <w:spacing w:before="0" w:beforeAutospacing="0" w:after="0" w:afterAutospacing="0" w:line="360" w:lineRule="auto"/>
              <w:ind w:left="0" w:right="0" w:firstLine="480" w:firstLineChars="200"/>
              <w:rPr>
                <w:rFonts w:hint="eastAsia" w:ascii="Times New Roman" w:hAnsi="Times New Roman" w:cs="Times New Roman"/>
                <w:b w:val="0"/>
                <w:bCs w:val="0"/>
                <w:color w:val="auto"/>
                <w:sz w:val="24"/>
                <w:szCs w:val="22"/>
                <w:highlight w:val="none"/>
                <w:lang w:val="en-US" w:eastAsia="zh-CN"/>
              </w:rPr>
            </w:pPr>
            <w:r>
              <w:rPr>
                <w:rFonts w:hint="eastAsia" w:ascii="Times New Roman" w:hAnsi="Times New Roman" w:cs="Times New Roman"/>
                <w:b w:val="0"/>
                <w:bCs w:val="0"/>
                <w:color w:val="auto"/>
                <w:sz w:val="24"/>
                <w:szCs w:val="22"/>
                <w:highlight w:val="none"/>
                <w:lang w:val="en-US" w:eastAsia="zh-CN"/>
              </w:rPr>
              <w:t>根据《排风罩的分类及技术条件》（GB/T16758-2008）附录A排风罩的测定方法，排风罩的排风量采用以下公式进行计算：</w:t>
            </w:r>
          </w:p>
          <w:p w14:paraId="589859A1">
            <w:pPr>
              <w:keepNext w:val="0"/>
              <w:keepLines w:val="0"/>
              <w:suppressLineNumbers w:val="0"/>
              <w:spacing w:before="0" w:beforeAutospacing="0" w:after="0" w:afterAutospacing="0" w:line="360" w:lineRule="auto"/>
              <w:ind w:left="0" w:right="0" w:firstLine="480" w:firstLineChars="200"/>
              <w:rPr>
                <w:rFonts w:hint="eastAsia" w:ascii="Times New Roman" w:hAnsi="Times New Roman" w:cs="Times New Roman"/>
                <w:b w:val="0"/>
                <w:bCs w:val="0"/>
                <w:color w:val="auto"/>
                <w:sz w:val="24"/>
                <w:szCs w:val="22"/>
                <w:highlight w:val="none"/>
                <w:lang w:val="en-US" w:eastAsia="zh-CN"/>
              </w:rPr>
            </w:pPr>
            <w:r>
              <w:rPr>
                <w:rFonts w:hint="eastAsia" w:ascii="Times New Roman" w:hAnsi="Times New Roman" w:cs="Times New Roman"/>
                <w:b w:val="0"/>
                <w:bCs w:val="0"/>
                <w:color w:val="auto"/>
                <w:sz w:val="24"/>
                <w:szCs w:val="22"/>
                <w:highlight w:val="none"/>
                <w:lang w:val="en-US" w:eastAsia="zh-CN"/>
              </w:rPr>
              <w:drawing>
                <wp:inline distT="0" distB="0" distL="114300" distR="114300">
                  <wp:extent cx="523240" cy="256540"/>
                  <wp:effectExtent l="0" t="0" r="10160" b="11430"/>
                  <wp:docPr id="1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6"/>
                          <pic:cNvPicPr>
                            <a:picLocks noChangeAspect="1"/>
                          </pic:cNvPicPr>
                        </pic:nvPicPr>
                        <pic:blipFill>
                          <a:blip r:embed="rId14"/>
                          <a:stretch>
                            <a:fillRect/>
                          </a:stretch>
                        </pic:blipFill>
                        <pic:spPr>
                          <a:xfrm>
                            <a:off x="0" y="0"/>
                            <a:ext cx="523240" cy="256540"/>
                          </a:xfrm>
                          <a:prstGeom prst="rect">
                            <a:avLst/>
                          </a:prstGeom>
                          <a:noFill/>
                          <a:ln>
                            <a:noFill/>
                          </a:ln>
                        </pic:spPr>
                      </pic:pic>
                    </a:graphicData>
                  </a:graphic>
                </wp:inline>
              </w:drawing>
            </w:r>
          </w:p>
          <w:p w14:paraId="4A6728AB">
            <w:pPr>
              <w:keepNext w:val="0"/>
              <w:keepLines w:val="0"/>
              <w:suppressLineNumbers w:val="0"/>
              <w:spacing w:before="0" w:beforeAutospacing="0" w:after="0" w:afterAutospacing="0" w:line="360" w:lineRule="auto"/>
              <w:ind w:left="0" w:right="0" w:firstLine="480" w:firstLineChars="200"/>
              <w:rPr>
                <w:rFonts w:hint="eastAsia" w:ascii="Times New Roman" w:hAnsi="Times New Roman" w:cs="Times New Roman"/>
                <w:b w:val="0"/>
                <w:bCs w:val="0"/>
                <w:color w:val="auto"/>
                <w:sz w:val="24"/>
                <w:szCs w:val="22"/>
                <w:highlight w:val="none"/>
                <w:lang w:val="en-US" w:eastAsia="zh-CN"/>
              </w:rPr>
            </w:pPr>
            <w:r>
              <w:rPr>
                <w:rFonts w:hint="eastAsia" w:ascii="Times New Roman" w:hAnsi="Times New Roman" w:cs="Times New Roman"/>
                <w:b w:val="0"/>
                <w:bCs w:val="0"/>
                <w:color w:val="auto"/>
                <w:sz w:val="24"/>
                <w:szCs w:val="22"/>
                <w:highlight w:val="none"/>
                <w:lang w:val="en-US" w:eastAsia="zh-CN"/>
              </w:rPr>
              <w:t>Q：排风罩的排风量，m</w:t>
            </w:r>
            <w:r>
              <w:rPr>
                <w:rFonts w:hint="eastAsia" w:ascii="Times New Roman" w:hAnsi="Times New Roman" w:cs="Times New Roman"/>
                <w:b w:val="0"/>
                <w:bCs w:val="0"/>
                <w:color w:val="auto"/>
                <w:sz w:val="24"/>
                <w:szCs w:val="22"/>
                <w:highlight w:val="none"/>
                <w:vertAlign w:val="superscript"/>
                <w:lang w:val="en-US" w:eastAsia="zh-CN"/>
              </w:rPr>
              <w:t>3</w:t>
            </w:r>
            <w:r>
              <w:rPr>
                <w:rFonts w:hint="eastAsia" w:ascii="Times New Roman" w:hAnsi="Times New Roman" w:cs="Times New Roman"/>
                <w:b w:val="0"/>
                <w:bCs w:val="0"/>
                <w:color w:val="auto"/>
                <w:sz w:val="24"/>
                <w:szCs w:val="22"/>
                <w:highlight w:val="none"/>
                <w:lang w:val="en-US" w:eastAsia="zh-CN"/>
              </w:rPr>
              <w:t>/s；</w:t>
            </w:r>
          </w:p>
          <w:p w14:paraId="346632AE">
            <w:pPr>
              <w:keepNext w:val="0"/>
              <w:keepLines w:val="0"/>
              <w:suppressLineNumbers w:val="0"/>
              <w:spacing w:before="0" w:beforeAutospacing="0" w:after="0" w:afterAutospacing="0" w:line="360" w:lineRule="auto"/>
              <w:ind w:left="0" w:right="0" w:firstLine="480" w:firstLineChars="200"/>
              <w:rPr>
                <w:rFonts w:hint="eastAsia" w:ascii="Times New Roman" w:hAnsi="Times New Roman" w:cs="Times New Roman"/>
                <w:b w:val="0"/>
                <w:bCs w:val="0"/>
                <w:color w:val="auto"/>
                <w:sz w:val="24"/>
                <w:szCs w:val="22"/>
                <w:highlight w:val="none"/>
                <w:lang w:val="en-US" w:eastAsia="zh-CN"/>
              </w:rPr>
            </w:pPr>
            <w:r>
              <w:rPr>
                <w:rFonts w:hint="eastAsia" w:ascii="Times New Roman" w:hAnsi="Times New Roman" w:cs="Times New Roman"/>
                <w:b w:val="0"/>
                <w:bCs w:val="0"/>
                <w:color w:val="auto"/>
                <w:sz w:val="24"/>
                <w:szCs w:val="22"/>
                <w:highlight w:val="none"/>
                <w:lang w:val="en-US" w:eastAsia="zh-CN"/>
              </w:rPr>
              <w:t>F：排风罩罩口面积，m</w:t>
            </w:r>
            <w:r>
              <w:rPr>
                <w:rFonts w:hint="eastAsia" w:ascii="Times New Roman" w:hAnsi="Times New Roman" w:cs="Times New Roman"/>
                <w:b w:val="0"/>
                <w:bCs w:val="0"/>
                <w:color w:val="auto"/>
                <w:sz w:val="24"/>
                <w:szCs w:val="22"/>
                <w:highlight w:val="none"/>
                <w:vertAlign w:val="superscript"/>
                <w:lang w:val="en-US" w:eastAsia="zh-CN"/>
              </w:rPr>
              <w:t>2</w:t>
            </w:r>
            <w:r>
              <w:rPr>
                <w:rFonts w:hint="eastAsia" w:ascii="Times New Roman" w:hAnsi="Times New Roman" w:cs="Times New Roman"/>
                <w:b w:val="0"/>
                <w:bCs w:val="0"/>
                <w:color w:val="auto"/>
                <w:sz w:val="24"/>
                <w:szCs w:val="22"/>
                <w:highlight w:val="none"/>
                <w:lang w:val="en-US" w:eastAsia="zh-CN"/>
              </w:rPr>
              <w:t>；</w:t>
            </w:r>
          </w:p>
          <w:p w14:paraId="1AC1C4C1">
            <w:pPr>
              <w:keepNext w:val="0"/>
              <w:keepLines w:val="0"/>
              <w:suppressLineNumbers w:val="0"/>
              <w:spacing w:before="0" w:beforeAutospacing="0" w:after="0" w:afterAutospacing="0" w:line="360" w:lineRule="auto"/>
              <w:ind w:left="0" w:right="0" w:firstLine="480" w:firstLineChars="200"/>
              <w:rPr>
                <w:rFonts w:hint="eastAsia" w:ascii="Times New Roman" w:hAnsi="Times New Roman" w:cs="Times New Roman"/>
                <w:b w:val="0"/>
                <w:bCs w:val="0"/>
                <w:color w:val="auto"/>
                <w:sz w:val="24"/>
                <w:szCs w:val="22"/>
                <w:highlight w:val="none"/>
                <w:lang w:val="en-US" w:eastAsia="zh-CN"/>
              </w:rPr>
            </w:pPr>
            <w:r>
              <w:rPr>
                <w:rFonts w:hint="eastAsia" w:ascii="Times New Roman" w:hAnsi="Times New Roman" w:cs="Times New Roman"/>
                <w:b w:val="0"/>
                <w:bCs w:val="0"/>
                <w:color w:val="auto"/>
                <w:sz w:val="24"/>
                <w:szCs w:val="22"/>
                <w:highlight w:val="none"/>
                <w:lang w:val="en-US" w:eastAsia="zh-CN"/>
              </w:rPr>
              <w:drawing>
                <wp:inline distT="0" distB="0" distL="114300" distR="114300">
                  <wp:extent cx="104775" cy="209550"/>
                  <wp:effectExtent l="0" t="0" r="9525" b="0"/>
                  <wp:docPr id="1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7"/>
                          <pic:cNvPicPr>
                            <a:picLocks noChangeAspect="1"/>
                          </pic:cNvPicPr>
                        </pic:nvPicPr>
                        <pic:blipFill>
                          <a:blip r:embed="rId15"/>
                          <a:stretch>
                            <a:fillRect/>
                          </a:stretch>
                        </pic:blipFill>
                        <pic:spPr>
                          <a:xfrm>
                            <a:off x="0" y="0"/>
                            <a:ext cx="104775" cy="209550"/>
                          </a:xfrm>
                          <a:prstGeom prst="rect">
                            <a:avLst/>
                          </a:prstGeom>
                          <a:noFill/>
                          <a:ln>
                            <a:noFill/>
                          </a:ln>
                        </pic:spPr>
                      </pic:pic>
                    </a:graphicData>
                  </a:graphic>
                </wp:inline>
              </w:drawing>
            </w:r>
            <w:r>
              <w:rPr>
                <w:rFonts w:hint="eastAsia" w:ascii="Times New Roman" w:hAnsi="Times New Roman" w:cs="Times New Roman"/>
                <w:b w:val="0"/>
                <w:bCs w:val="0"/>
                <w:color w:val="auto"/>
                <w:sz w:val="24"/>
                <w:szCs w:val="22"/>
                <w:highlight w:val="none"/>
                <w:lang w:val="en-US" w:eastAsia="zh-CN"/>
              </w:rPr>
              <w:t>：排风罩罩口平均风速，m/s；</w:t>
            </w:r>
          </w:p>
          <w:p w14:paraId="4FB92676">
            <w:pPr>
              <w:keepNext w:val="0"/>
              <w:keepLines w:val="0"/>
              <w:suppressLineNumbers w:val="0"/>
              <w:spacing w:before="0" w:beforeAutospacing="0" w:after="0" w:afterAutospacing="0" w:line="360" w:lineRule="auto"/>
              <w:ind w:left="0" w:right="0" w:firstLine="480" w:firstLineChars="200"/>
              <w:rPr>
                <w:rFonts w:hint="eastAsia" w:ascii="Times New Roman" w:hAnsi="Times New Roman" w:cs="Times New Roman"/>
                <w:b w:val="0"/>
                <w:bCs w:val="0"/>
                <w:color w:val="auto"/>
                <w:sz w:val="24"/>
                <w:szCs w:val="22"/>
                <w:highlight w:val="yellow"/>
                <w:lang w:val="en-US" w:eastAsia="zh-CN"/>
              </w:rPr>
            </w:pPr>
            <w:r>
              <w:rPr>
                <w:rFonts w:hint="eastAsia" w:ascii="Times New Roman" w:hAnsi="Times New Roman" w:cs="Times New Roman"/>
                <w:b w:val="0"/>
                <w:bCs w:val="0"/>
                <w:color w:val="auto"/>
                <w:sz w:val="24"/>
                <w:szCs w:val="22"/>
                <w:highlight w:val="yellow"/>
                <w:lang w:val="en-US" w:eastAsia="zh-CN"/>
              </w:rPr>
              <w:t>本项目共设置</w:t>
            </w:r>
            <w:r>
              <w:rPr>
                <w:rFonts w:hint="eastAsia" w:cs="Times New Roman"/>
                <w:b w:val="0"/>
                <w:bCs w:val="0"/>
                <w:color w:val="auto"/>
                <w:sz w:val="24"/>
                <w:szCs w:val="22"/>
                <w:highlight w:val="yellow"/>
                <w:lang w:val="en-US" w:eastAsia="zh-CN"/>
              </w:rPr>
              <w:t>2个激光下料工位、</w:t>
            </w:r>
            <w:r>
              <w:rPr>
                <w:rFonts w:hint="eastAsia" w:ascii="Times New Roman" w:hAnsi="Times New Roman" w:cs="Times New Roman"/>
                <w:b w:val="0"/>
                <w:bCs w:val="0"/>
                <w:color w:val="auto"/>
                <w:sz w:val="24"/>
                <w:szCs w:val="22"/>
                <w:highlight w:val="yellow"/>
                <w:lang w:val="en-US" w:eastAsia="zh-CN"/>
              </w:rPr>
              <w:t>10个焊接工位</w:t>
            </w:r>
            <w:r>
              <w:rPr>
                <w:rFonts w:hint="eastAsia" w:cs="Times New Roman"/>
                <w:b w:val="0"/>
                <w:bCs w:val="0"/>
                <w:color w:val="auto"/>
                <w:sz w:val="24"/>
                <w:szCs w:val="22"/>
                <w:highlight w:val="yellow"/>
                <w:lang w:val="en-US" w:eastAsia="zh-CN"/>
              </w:rPr>
              <w:t>、2个打磨工位</w:t>
            </w:r>
            <w:r>
              <w:rPr>
                <w:rFonts w:hint="eastAsia" w:ascii="Times New Roman" w:hAnsi="Times New Roman" w:cs="Times New Roman"/>
                <w:b w:val="0"/>
                <w:bCs w:val="0"/>
                <w:color w:val="auto"/>
                <w:sz w:val="24"/>
                <w:szCs w:val="22"/>
                <w:highlight w:val="yellow"/>
                <w:lang w:val="en-US" w:eastAsia="zh-CN"/>
              </w:rPr>
              <w:t>，</w:t>
            </w:r>
            <w:r>
              <w:rPr>
                <w:rFonts w:hint="eastAsia" w:cs="Times New Roman"/>
                <w:b w:val="0"/>
                <w:bCs w:val="0"/>
                <w:color w:val="auto"/>
                <w:sz w:val="24"/>
                <w:szCs w:val="22"/>
                <w:highlight w:val="yellow"/>
                <w:lang w:val="en-US" w:eastAsia="zh-CN"/>
              </w:rPr>
              <w:t>激光下料工位设置集气罩（0.6*1m）、每个焊接、打磨</w:t>
            </w:r>
            <w:r>
              <w:rPr>
                <w:rFonts w:hint="eastAsia" w:ascii="Times New Roman" w:hAnsi="Times New Roman" w:cs="Times New Roman"/>
                <w:b w:val="0"/>
                <w:bCs w:val="0"/>
                <w:color w:val="auto"/>
                <w:sz w:val="24"/>
                <w:szCs w:val="22"/>
                <w:highlight w:val="yellow"/>
                <w:lang w:val="en-US" w:eastAsia="zh-CN"/>
              </w:rPr>
              <w:t>工位上方设置集气罩（</w:t>
            </w:r>
            <w:r>
              <w:rPr>
                <w:rFonts w:hint="eastAsia" w:cs="Times New Roman"/>
                <w:b w:val="0"/>
                <w:bCs w:val="0"/>
                <w:color w:val="auto"/>
                <w:sz w:val="24"/>
                <w:szCs w:val="22"/>
                <w:highlight w:val="yellow"/>
                <w:lang w:val="en-US" w:eastAsia="zh-CN"/>
              </w:rPr>
              <w:t>0.5</w:t>
            </w:r>
            <w:r>
              <w:rPr>
                <w:rFonts w:hint="eastAsia" w:ascii="Times New Roman" w:hAnsi="Times New Roman" w:cs="Times New Roman"/>
                <w:b w:val="0"/>
                <w:bCs w:val="0"/>
                <w:color w:val="auto"/>
                <w:sz w:val="24"/>
                <w:szCs w:val="22"/>
                <w:highlight w:val="yellow"/>
                <w:lang w:val="en-US" w:eastAsia="zh-CN"/>
              </w:rPr>
              <w:t>*0.</w:t>
            </w:r>
            <w:r>
              <w:rPr>
                <w:rFonts w:hint="eastAsia" w:cs="Times New Roman"/>
                <w:b w:val="0"/>
                <w:bCs w:val="0"/>
                <w:color w:val="auto"/>
                <w:sz w:val="24"/>
                <w:szCs w:val="22"/>
                <w:highlight w:val="yellow"/>
                <w:lang w:val="en-US" w:eastAsia="zh-CN"/>
              </w:rPr>
              <w:t>5</w:t>
            </w:r>
            <w:r>
              <w:rPr>
                <w:rFonts w:hint="eastAsia" w:ascii="Times New Roman" w:hAnsi="Times New Roman" w:cs="Times New Roman"/>
                <w:b w:val="0"/>
                <w:bCs w:val="0"/>
                <w:color w:val="auto"/>
                <w:sz w:val="24"/>
                <w:szCs w:val="22"/>
                <w:highlight w:val="yellow"/>
                <w:lang w:val="en-US" w:eastAsia="zh-CN"/>
              </w:rPr>
              <w:t>m），集气罩罩口面积合计约</w:t>
            </w:r>
            <w:r>
              <w:rPr>
                <w:rFonts w:hint="eastAsia" w:cs="Times New Roman"/>
                <w:b w:val="0"/>
                <w:bCs w:val="0"/>
                <w:color w:val="auto"/>
                <w:sz w:val="24"/>
                <w:szCs w:val="22"/>
                <w:highlight w:val="yellow"/>
                <w:lang w:val="en-US" w:eastAsia="zh-CN"/>
              </w:rPr>
              <w:t>4.2</w:t>
            </w:r>
            <w:r>
              <w:rPr>
                <w:rFonts w:hint="eastAsia" w:ascii="Times New Roman" w:hAnsi="Times New Roman" w:cs="Times New Roman"/>
                <w:b w:val="0"/>
                <w:bCs w:val="0"/>
                <w:color w:val="auto"/>
                <w:sz w:val="24"/>
                <w:szCs w:val="22"/>
                <w:highlight w:val="yellow"/>
                <w:lang w:val="en-US" w:eastAsia="zh-CN"/>
              </w:rPr>
              <w:t>m</w:t>
            </w:r>
            <w:r>
              <w:rPr>
                <w:rFonts w:hint="eastAsia" w:ascii="Times New Roman" w:hAnsi="Times New Roman" w:cs="Times New Roman"/>
                <w:b w:val="0"/>
                <w:bCs w:val="0"/>
                <w:color w:val="auto"/>
                <w:sz w:val="24"/>
                <w:szCs w:val="22"/>
                <w:highlight w:val="yellow"/>
                <w:vertAlign w:val="superscript"/>
                <w:lang w:val="en-US" w:eastAsia="zh-CN"/>
              </w:rPr>
              <w:t>2</w:t>
            </w:r>
            <w:r>
              <w:rPr>
                <w:rFonts w:hint="eastAsia" w:ascii="Times New Roman" w:hAnsi="Times New Roman" w:cs="Times New Roman"/>
                <w:b w:val="0"/>
                <w:bCs w:val="0"/>
                <w:color w:val="auto"/>
                <w:sz w:val="24"/>
                <w:szCs w:val="22"/>
                <w:highlight w:val="yellow"/>
                <w:lang w:val="en-US" w:eastAsia="zh-CN"/>
              </w:rPr>
              <w:t>。</w:t>
            </w:r>
          </w:p>
          <w:p w14:paraId="3677D99C">
            <w:pPr>
              <w:keepNext w:val="0"/>
              <w:keepLines w:val="0"/>
              <w:suppressLineNumbers w:val="0"/>
              <w:spacing w:before="0" w:beforeAutospacing="0" w:after="0" w:afterAutospacing="0" w:line="360" w:lineRule="auto"/>
              <w:ind w:left="0" w:right="0" w:firstLine="480" w:firstLineChars="200"/>
              <w:rPr>
                <w:rFonts w:hint="eastAsia" w:ascii="Times New Roman" w:hAnsi="Times New Roman" w:cs="Times New Roman"/>
                <w:b/>
                <w:bCs/>
                <w:color w:val="auto"/>
                <w:sz w:val="24"/>
                <w:szCs w:val="22"/>
                <w:highlight w:val="yellow"/>
                <w:lang w:val="en-US" w:eastAsia="zh-CN"/>
              </w:rPr>
            </w:pPr>
            <w:r>
              <w:rPr>
                <w:rFonts w:hint="eastAsia" w:ascii="Times New Roman" w:hAnsi="Times New Roman" w:cs="Times New Roman"/>
                <w:b w:val="0"/>
                <w:bCs w:val="0"/>
                <w:color w:val="auto"/>
                <w:sz w:val="24"/>
                <w:szCs w:val="22"/>
                <w:highlight w:val="yellow"/>
                <w:lang w:val="en-US" w:eastAsia="zh-CN"/>
              </w:rPr>
              <w:t>经计算，在确保远端集气罩风速不小于0.</w:t>
            </w:r>
            <w:r>
              <w:rPr>
                <w:rFonts w:hint="eastAsia" w:cs="Times New Roman"/>
                <w:b w:val="0"/>
                <w:bCs w:val="0"/>
                <w:color w:val="auto"/>
                <w:sz w:val="24"/>
                <w:szCs w:val="22"/>
                <w:highlight w:val="yellow"/>
                <w:lang w:val="en-US" w:eastAsia="zh-CN"/>
              </w:rPr>
              <w:t>25</w:t>
            </w:r>
            <w:r>
              <w:rPr>
                <w:rFonts w:hint="eastAsia" w:ascii="Times New Roman" w:hAnsi="Times New Roman" w:cs="Times New Roman"/>
                <w:b w:val="0"/>
                <w:bCs w:val="0"/>
                <w:color w:val="auto"/>
                <w:sz w:val="24"/>
                <w:szCs w:val="22"/>
                <w:highlight w:val="yellow"/>
                <w:lang w:val="en-US" w:eastAsia="zh-CN"/>
              </w:rPr>
              <w:t>m/s的前提下，风机风量应不低于</w:t>
            </w:r>
            <w:r>
              <w:rPr>
                <w:rFonts w:hint="eastAsia" w:cs="Times New Roman"/>
                <w:b w:val="0"/>
                <w:bCs w:val="0"/>
                <w:color w:val="auto"/>
                <w:sz w:val="24"/>
                <w:szCs w:val="22"/>
                <w:highlight w:val="yellow"/>
                <w:lang w:val="en-US" w:eastAsia="zh-CN"/>
              </w:rPr>
              <w:t>3780</w:t>
            </w:r>
            <w:r>
              <w:rPr>
                <w:rFonts w:hint="eastAsia" w:ascii="Times New Roman" w:hAnsi="Times New Roman" w:cs="Times New Roman"/>
                <w:b w:val="0"/>
                <w:bCs w:val="0"/>
                <w:color w:val="auto"/>
                <w:sz w:val="24"/>
                <w:szCs w:val="22"/>
                <w:highlight w:val="yellow"/>
                <w:lang w:val="en-US" w:eastAsia="zh-CN"/>
              </w:rPr>
              <w:t>m</w:t>
            </w:r>
            <w:r>
              <w:rPr>
                <w:rFonts w:hint="eastAsia" w:ascii="Times New Roman" w:hAnsi="Times New Roman" w:cs="Times New Roman"/>
                <w:b w:val="0"/>
                <w:bCs w:val="0"/>
                <w:color w:val="auto"/>
                <w:sz w:val="24"/>
                <w:szCs w:val="22"/>
                <w:highlight w:val="yellow"/>
                <w:vertAlign w:val="superscript"/>
                <w:lang w:val="en-US" w:eastAsia="zh-CN"/>
              </w:rPr>
              <w:t>3</w:t>
            </w:r>
            <w:r>
              <w:rPr>
                <w:rFonts w:hint="eastAsia" w:ascii="Times New Roman" w:hAnsi="Times New Roman" w:cs="Times New Roman"/>
                <w:b w:val="0"/>
                <w:bCs w:val="0"/>
                <w:color w:val="auto"/>
                <w:sz w:val="24"/>
                <w:szCs w:val="22"/>
                <w:highlight w:val="yellow"/>
                <w:lang w:val="en-US" w:eastAsia="zh-CN"/>
              </w:rPr>
              <w:t>/h。因此本次环评下料、焊接</w:t>
            </w:r>
            <w:r>
              <w:rPr>
                <w:rFonts w:hint="eastAsia" w:cs="Times New Roman"/>
                <w:b w:val="0"/>
                <w:bCs w:val="0"/>
                <w:color w:val="auto"/>
                <w:sz w:val="24"/>
                <w:szCs w:val="22"/>
                <w:highlight w:val="yellow"/>
                <w:lang w:val="en-US" w:eastAsia="zh-CN"/>
              </w:rPr>
              <w:t>、打磨</w:t>
            </w:r>
            <w:r>
              <w:rPr>
                <w:rFonts w:hint="eastAsia" w:ascii="Times New Roman" w:hAnsi="Times New Roman" w:cs="Times New Roman"/>
                <w:b w:val="0"/>
                <w:bCs w:val="0"/>
                <w:color w:val="auto"/>
                <w:sz w:val="24"/>
                <w:szCs w:val="22"/>
                <w:highlight w:val="yellow"/>
                <w:lang w:val="en-US" w:eastAsia="zh-CN"/>
              </w:rPr>
              <w:t>工序风机风量取</w:t>
            </w:r>
            <w:r>
              <w:rPr>
                <w:rFonts w:hint="eastAsia" w:cs="Times New Roman"/>
                <w:b w:val="0"/>
                <w:bCs w:val="0"/>
                <w:color w:val="auto"/>
                <w:sz w:val="24"/>
                <w:szCs w:val="22"/>
                <w:highlight w:val="yellow"/>
                <w:lang w:val="en-US" w:eastAsia="zh-CN"/>
              </w:rPr>
              <w:t>5</w:t>
            </w:r>
            <w:r>
              <w:rPr>
                <w:rFonts w:hint="eastAsia" w:ascii="Times New Roman" w:hAnsi="Times New Roman" w:cs="Times New Roman"/>
                <w:b w:val="0"/>
                <w:bCs w:val="0"/>
                <w:color w:val="auto"/>
                <w:sz w:val="24"/>
                <w:szCs w:val="22"/>
                <w:highlight w:val="yellow"/>
                <w:lang w:val="en-US" w:eastAsia="zh-CN"/>
              </w:rPr>
              <w:t>000m</w:t>
            </w:r>
            <w:r>
              <w:rPr>
                <w:rFonts w:hint="eastAsia" w:ascii="Times New Roman" w:hAnsi="Times New Roman" w:cs="Times New Roman"/>
                <w:b w:val="0"/>
                <w:bCs w:val="0"/>
                <w:color w:val="auto"/>
                <w:sz w:val="24"/>
                <w:szCs w:val="22"/>
                <w:highlight w:val="yellow"/>
                <w:vertAlign w:val="superscript"/>
                <w:lang w:val="en-US" w:eastAsia="zh-CN"/>
              </w:rPr>
              <w:t>3</w:t>
            </w:r>
            <w:r>
              <w:rPr>
                <w:rFonts w:hint="eastAsia" w:ascii="Times New Roman" w:hAnsi="Times New Roman" w:cs="Times New Roman"/>
                <w:b w:val="0"/>
                <w:bCs w:val="0"/>
                <w:color w:val="auto"/>
                <w:sz w:val="24"/>
                <w:szCs w:val="22"/>
                <w:highlight w:val="yellow"/>
                <w:lang w:val="en-US" w:eastAsia="zh-CN"/>
              </w:rPr>
              <w:t>/h，风量设置符合规定。</w:t>
            </w:r>
          </w:p>
          <w:p w14:paraId="419C9051">
            <w:pPr>
              <w:keepNext w:val="0"/>
              <w:keepLines w:val="0"/>
              <w:suppressLineNumbers w:val="0"/>
              <w:spacing w:before="0" w:beforeAutospacing="0" w:after="0" w:afterAutospacing="0" w:line="360" w:lineRule="auto"/>
              <w:ind w:left="0" w:right="0" w:firstLine="482" w:firstLineChars="200"/>
              <w:rPr>
                <w:rFonts w:hint="eastAsia" w:ascii="Times New Roman" w:hAnsi="Times New Roman" w:cs="Times New Roman"/>
                <w:b/>
                <w:bCs/>
                <w:color w:val="auto"/>
                <w:sz w:val="24"/>
                <w:szCs w:val="22"/>
                <w:highlight w:val="none"/>
                <w:lang w:val="en-US" w:eastAsia="zh-CN"/>
              </w:rPr>
            </w:pPr>
            <w:r>
              <w:rPr>
                <w:rFonts w:hint="eastAsia" w:ascii="Times New Roman" w:hAnsi="Times New Roman" w:cs="Times New Roman"/>
                <w:b/>
                <w:bCs/>
                <w:color w:val="auto"/>
                <w:sz w:val="24"/>
                <w:szCs w:val="22"/>
                <w:highlight w:val="none"/>
                <w:lang w:val="en-US" w:eastAsia="zh-CN"/>
              </w:rPr>
              <w:t>1.1.</w:t>
            </w:r>
            <w:r>
              <w:rPr>
                <w:rFonts w:hint="eastAsia" w:cs="Times New Roman"/>
                <w:b/>
                <w:bCs/>
                <w:color w:val="auto"/>
                <w:sz w:val="24"/>
                <w:szCs w:val="22"/>
                <w:highlight w:val="none"/>
                <w:lang w:val="en-US" w:eastAsia="zh-CN"/>
              </w:rPr>
              <w:t>4</w:t>
            </w:r>
            <w:r>
              <w:rPr>
                <w:rFonts w:hint="eastAsia" w:ascii="Times New Roman" w:hAnsi="Times New Roman" w:cs="Times New Roman"/>
                <w:b/>
                <w:bCs/>
                <w:color w:val="auto"/>
                <w:sz w:val="24"/>
                <w:szCs w:val="22"/>
                <w:highlight w:val="none"/>
                <w:lang w:val="en-US" w:eastAsia="zh-CN"/>
              </w:rPr>
              <w:t>激光清理废气：</w:t>
            </w:r>
          </w:p>
          <w:p w14:paraId="7536AC2B">
            <w:pPr>
              <w:keepNext w:val="0"/>
              <w:keepLines w:val="0"/>
              <w:suppressLineNumbers w:val="0"/>
              <w:spacing w:before="0" w:beforeAutospacing="0" w:after="0" w:afterAutospacing="0" w:line="360" w:lineRule="auto"/>
              <w:ind w:left="0" w:right="0" w:firstLine="480" w:firstLineChars="200"/>
              <w:rPr>
                <w:rFonts w:hint="eastAsia" w:ascii="Times New Roman" w:hAnsi="Times New Roman" w:cs="Times New Roman"/>
                <w:b w:val="0"/>
                <w:bCs w:val="0"/>
                <w:color w:val="auto"/>
                <w:sz w:val="24"/>
                <w:szCs w:val="22"/>
                <w:highlight w:val="none"/>
                <w:lang w:val="en-US" w:eastAsia="zh-CN"/>
              </w:rPr>
            </w:pPr>
            <w:r>
              <w:rPr>
                <w:rFonts w:hint="eastAsia" w:ascii="Times New Roman" w:hAnsi="Times New Roman" w:cs="Times New Roman"/>
                <w:b w:val="0"/>
                <w:bCs w:val="0"/>
                <w:color w:val="auto"/>
                <w:sz w:val="24"/>
                <w:szCs w:val="22"/>
                <w:highlight w:val="none"/>
                <w:lang w:val="en-US" w:eastAsia="zh-CN"/>
              </w:rPr>
              <w:t>项目毛坯件在进行喷粉前需用光纤激光清理机清除表面氧化皮，清理过程粉尘量产生较少，本次环评仅进行定性分析，激光清理废气于车间内无组织排放。</w:t>
            </w:r>
          </w:p>
          <w:p w14:paraId="263E07D2">
            <w:pPr>
              <w:keepNext w:val="0"/>
              <w:keepLines w:val="0"/>
              <w:suppressLineNumbers w:val="0"/>
              <w:spacing w:before="0" w:beforeAutospacing="0" w:after="0" w:afterAutospacing="0" w:line="360" w:lineRule="auto"/>
              <w:ind w:left="0" w:right="0" w:firstLine="482" w:firstLineChars="200"/>
              <w:rPr>
                <w:rFonts w:hint="eastAsia" w:ascii="Times New Roman" w:hAnsi="Times New Roman" w:cs="Times New Roman"/>
                <w:b/>
                <w:bCs/>
                <w:color w:val="000000"/>
                <w:sz w:val="24"/>
                <w:szCs w:val="22"/>
                <w:highlight w:val="none"/>
                <w:lang w:val="en-US" w:eastAsia="zh-CN"/>
              </w:rPr>
            </w:pPr>
            <w:r>
              <w:rPr>
                <w:rFonts w:hint="eastAsia" w:ascii="Times New Roman" w:hAnsi="Times New Roman" w:cs="Times New Roman"/>
                <w:b/>
                <w:bCs/>
                <w:color w:val="auto"/>
                <w:sz w:val="24"/>
                <w:szCs w:val="22"/>
                <w:highlight w:val="none"/>
                <w:lang w:val="en-US" w:eastAsia="zh-CN"/>
              </w:rPr>
              <w:t>1.1.</w:t>
            </w:r>
            <w:r>
              <w:rPr>
                <w:rFonts w:hint="eastAsia" w:cs="Times New Roman"/>
                <w:b/>
                <w:bCs/>
                <w:color w:val="auto"/>
                <w:sz w:val="24"/>
                <w:szCs w:val="22"/>
                <w:highlight w:val="none"/>
                <w:lang w:val="en-US" w:eastAsia="zh-CN"/>
              </w:rPr>
              <w:t>5</w:t>
            </w:r>
            <w:r>
              <w:rPr>
                <w:rFonts w:hint="eastAsia" w:ascii="Times New Roman" w:hAnsi="Times New Roman" w:cs="Times New Roman"/>
                <w:b/>
                <w:bCs/>
                <w:color w:val="auto"/>
                <w:sz w:val="24"/>
                <w:szCs w:val="22"/>
                <w:highlight w:val="none"/>
                <w:lang w:val="en-US" w:eastAsia="zh-CN"/>
              </w:rPr>
              <w:t>抛丸粉尘</w:t>
            </w:r>
            <w:r>
              <w:rPr>
                <w:rFonts w:hint="eastAsia" w:ascii="Times New Roman" w:hAnsi="Times New Roman" w:eastAsia="宋体" w:cs="Times New Roman"/>
                <w:b/>
                <w:bCs/>
                <w:color w:val="auto"/>
                <w:sz w:val="24"/>
                <w:szCs w:val="22"/>
                <w:highlight w:val="none"/>
                <w:lang w:val="en-US" w:eastAsia="zh-CN"/>
              </w:rPr>
              <w:t>：</w:t>
            </w:r>
          </w:p>
          <w:p w14:paraId="638C6D25">
            <w:pPr>
              <w:keepNext w:val="0"/>
              <w:keepLines w:val="0"/>
              <w:suppressLineNumbers w:val="0"/>
              <w:spacing w:before="0" w:beforeAutospacing="0" w:after="0" w:afterAutospacing="0" w:line="360" w:lineRule="auto"/>
              <w:ind w:left="0" w:right="0" w:firstLine="480" w:firstLineChars="200"/>
              <w:rPr>
                <w:rFonts w:hint="eastAsia" w:ascii="Times New Roman" w:hAnsi="Times New Roman"/>
                <w:color w:val="000000"/>
                <w:sz w:val="24"/>
                <w:highlight w:val="none"/>
              </w:rPr>
            </w:pPr>
            <w:r>
              <w:rPr>
                <w:rFonts w:hint="eastAsia" w:ascii="Times New Roman" w:hAnsi="Times New Roman"/>
                <w:color w:val="000000"/>
                <w:sz w:val="24"/>
                <w:highlight w:val="none"/>
              </w:rPr>
              <w:t>本项目抛丸工序会产生粉尘，根据《排放源统计调查产排污核算方法和系数手册》中机械行业系数手册06预处理，抛丸工艺产污系数为</w:t>
            </w:r>
            <w:r>
              <w:rPr>
                <w:rFonts w:hint="default" w:ascii="Times New Roman" w:hAnsi="Times New Roman"/>
                <w:color w:val="000000"/>
                <w:sz w:val="24"/>
                <w:highlight w:val="none"/>
              </w:rPr>
              <w:t>2.19kg/t-</w:t>
            </w:r>
            <w:r>
              <w:rPr>
                <w:rFonts w:hint="eastAsia" w:ascii="Times New Roman" w:hAnsi="Times New Roman"/>
                <w:color w:val="000000"/>
                <w:sz w:val="24"/>
                <w:highlight w:val="none"/>
              </w:rPr>
              <w:t>原料，项目钢材原料</w:t>
            </w:r>
            <w:r>
              <w:rPr>
                <w:rFonts w:hint="eastAsia" w:ascii="Times New Roman" w:hAnsi="Times New Roman"/>
                <w:color w:val="000000"/>
                <w:sz w:val="24"/>
                <w:highlight w:val="none"/>
                <w:lang w:val="en-US" w:eastAsia="zh-CN"/>
              </w:rPr>
              <w:t>275</w:t>
            </w:r>
            <w:r>
              <w:rPr>
                <w:rFonts w:hint="default" w:ascii="Times New Roman" w:hAnsi="Times New Roman"/>
                <w:color w:val="000000"/>
                <w:sz w:val="24"/>
                <w:highlight w:val="none"/>
              </w:rPr>
              <w:t>t/a</w:t>
            </w:r>
            <w:r>
              <w:rPr>
                <w:rFonts w:hint="eastAsia" w:ascii="Times New Roman" w:hAnsi="Times New Roman"/>
                <w:color w:val="000000"/>
                <w:sz w:val="24"/>
                <w:highlight w:val="none"/>
              </w:rPr>
              <w:t>，则抛丸粉尘产生量为</w:t>
            </w:r>
            <w:r>
              <w:rPr>
                <w:rFonts w:hint="eastAsia" w:ascii="Times New Roman" w:hAnsi="Times New Roman"/>
                <w:color w:val="000000"/>
                <w:sz w:val="24"/>
                <w:highlight w:val="none"/>
                <w:lang w:val="en-US" w:eastAsia="zh-CN"/>
              </w:rPr>
              <w:t>0.60</w:t>
            </w:r>
            <w:r>
              <w:rPr>
                <w:rFonts w:hint="default" w:ascii="Times New Roman" w:hAnsi="Times New Roman"/>
                <w:color w:val="000000"/>
                <w:sz w:val="24"/>
                <w:highlight w:val="none"/>
              </w:rPr>
              <w:t>t/a</w:t>
            </w:r>
            <w:r>
              <w:rPr>
                <w:rFonts w:hint="eastAsia" w:ascii="Times New Roman" w:hAnsi="Times New Roman"/>
                <w:color w:val="000000"/>
                <w:sz w:val="24"/>
                <w:highlight w:val="none"/>
                <w:lang w:eastAsia="zh-CN"/>
              </w:rPr>
              <w:t>，</w:t>
            </w:r>
            <w:r>
              <w:rPr>
                <w:rFonts w:hint="eastAsia" w:ascii="Times New Roman" w:hAnsi="Times New Roman"/>
                <w:color w:val="000000"/>
                <w:sz w:val="24"/>
                <w:highlight w:val="none"/>
              </w:rPr>
              <w:t>抛丸粉尘</w:t>
            </w:r>
            <w:r>
              <w:rPr>
                <w:rFonts w:hint="eastAsia" w:ascii="Times New Roman" w:hAnsi="Times New Roman"/>
                <w:color w:val="000000"/>
                <w:sz w:val="24"/>
                <w:highlight w:val="none"/>
                <w:lang w:val="en-US" w:eastAsia="zh-CN"/>
              </w:rPr>
              <w:t>经过</w:t>
            </w:r>
            <w:r>
              <w:rPr>
                <w:rFonts w:hint="eastAsia" w:ascii="Times New Roman" w:hAnsi="Times New Roman"/>
                <w:color w:val="000000"/>
                <w:sz w:val="24"/>
                <w:highlight w:val="none"/>
              </w:rPr>
              <w:t>密闭设施收集，</w:t>
            </w:r>
            <w:r>
              <w:rPr>
                <w:rFonts w:hint="eastAsia" w:ascii="Times New Roman" w:hAnsi="Times New Roman"/>
                <w:color w:val="000000"/>
                <w:sz w:val="24"/>
                <w:highlight w:val="none"/>
                <w:lang w:val="en-US" w:eastAsia="zh-CN"/>
              </w:rPr>
              <w:t>则</w:t>
            </w:r>
            <w:r>
              <w:rPr>
                <w:rFonts w:hint="eastAsia" w:ascii="Times New Roman" w:hAnsi="Times New Roman"/>
                <w:color w:val="000000"/>
                <w:sz w:val="24"/>
                <w:highlight w:val="none"/>
              </w:rPr>
              <w:t>有组织抛丸粉尘产生量为</w:t>
            </w:r>
            <w:r>
              <w:rPr>
                <w:rFonts w:hint="eastAsia" w:ascii="Times New Roman" w:hAnsi="Times New Roman"/>
                <w:color w:val="000000"/>
                <w:sz w:val="24"/>
                <w:highlight w:val="none"/>
                <w:lang w:val="en-US" w:eastAsia="zh-CN"/>
              </w:rPr>
              <w:t>0.60</w:t>
            </w:r>
            <w:r>
              <w:rPr>
                <w:rFonts w:hint="eastAsia" w:ascii="Times New Roman" w:hAnsi="Times New Roman"/>
                <w:color w:val="000000"/>
                <w:sz w:val="24"/>
                <w:highlight w:val="none"/>
              </w:rPr>
              <w:t>t/a。</w:t>
            </w:r>
          </w:p>
          <w:p w14:paraId="420163CD">
            <w:pPr>
              <w:pStyle w:val="2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Times New Roman" w:hAnsi="Times New Roman" w:cs="宋体"/>
                <w:color w:val="auto"/>
                <w:kern w:val="2"/>
                <w:sz w:val="24"/>
                <w:szCs w:val="24"/>
                <w:highlight w:val="none"/>
                <w:lang w:val="en-US" w:eastAsia="zh-CN" w:bidi="ar"/>
              </w:rPr>
            </w:pPr>
            <w:r>
              <w:rPr>
                <w:rFonts w:hint="eastAsia" w:ascii="Times New Roman" w:hAnsi="Times New Roman"/>
                <w:color w:val="000000"/>
                <w:sz w:val="24"/>
                <w:szCs w:val="22"/>
                <w:highlight w:val="none"/>
              </w:rPr>
              <w:t>本项目</w:t>
            </w:r>
            <w:r>
              <w:rPr>
                <w:rFonts w:hint="eastAsia" w:ascii="Times New Roman" w:hAnsi="Times New Roman"/>
                <w:color w:val="000000"/>
                <w:sz w:val="24"/>
                <w:szCs w:val="22"/>
                <w:highlight w:val="none"/>
                <w:lang w:val="en-US" w:eastAsia="zh-CN"/>
              </w:rPr>
              <w:t>抛丸粉尘经布袋</w:t>
            </w:r>
            <w:r>
              <w:rPr>
                <w:rFonts w:hint="eastAsia" w:ascii="Times New Roman" w:hAnsi="Times New Roman"/>
                <w:color w:val="000000"/>
                <w:sz w:val="24"/>
                <w:szCs w:val="22"/>
                <w:highlight w:val="none"/>
              </w:rPr>
              <w:t>除尘器处理</w:t>
            </w:r>
            <w:r>
              <w:rPr>
                <w:rFonts w:hint="eastAsia" w:ascii="Times New Roman" w:hAnsi="Times New Roman"/>
                <w:color w:val="000000"/>
                <w:sz w:val="24"/>
                <w:szCs w:val="22"/>
                <w:highlight w:val="none"/>
                <w:lang w:eastAsia="zh-CN"/>
              </w:rPr>
              <w:t>，</w:t>
            </w:r>
            <w:r>
              <w:rPr>
                <w:rFonts w:hint="eastAsia" w:ascii="Times New Roman" w:hAnsi="Times New Roman"/>
                <w:color w:val="000000"/>
                <w:sz w:val="24"/>
                <w:szCs w:val="22"/>
                <w:highlight w:val="none"/>
                <w:lang w:val="en-US" w:eastAsia="zh-CN"/>
              </w:rPr>
              <w:t>然</w:t>
            </w:r>
            <w:r>
              <w:rPr>
                <w:rFonts w:hint="eastAsia" w:ascii="Times New Roman" w:hAnsi="Times New Roman"/>
                <w:color w:val="000000"/>
                <w:sz w:val="24"/>
                <w:szCs w:val="22"/>
                <w:highlight w:val="none"/>
              </w:rPr>
              <w:t>后通过1根</w:t>
            </w:r>
            <w:r>
              <w:rPr>
                <w:rFonts w:hint="eastAsia" w:ascii="Times New Roman" w:hAnsi="Times New Roman"/>
                <w:color w:val="000000"/>
                <w:sz w:val="24"/>
                <w:szCs w:val="22"/>
                <w:highlight w:val="none"/>
                <w:lang w:val="en-US" w:eastAsia="zh-CN"/>
              </w:rPr>
              <w:t>1</w:t>
            </w:r>
            <w:r>
              <w:rPr>
                <w:rFonts w:hint="eastAsia" w:ascii="Times New Roman" w:hAnsi="Times New Roman"/>
                <w:color w:val="000000"/>
                <w:sz w:val="24"/>
                <w:szCs w:val="22"/>
                <w:highlight w:val="none"/>
              </w:rPr>
              <w:t>5米高排气筒DA00</w:t>
            </w:r>
            <w:r>
              <w:rPr>
                <w:rFonts w:hint="eastAsia" w:ascii="Times New Roman" w:hAnsi="Times New Roman"/>
                <w:color w:val="000000"/>
                <w:sz w:val="24"/>
                <w:szCs w:val="22"/>
                <w:highlight w:val="none"/>
                <w:lang w:val="en-US" w:eastAsia="zh-CN"/>
              </w:rPr>
              <w:t>2</w:t>
            </w:r>
            <w:r>
              <w:rPr>
                <w:rFonts w:hint="eastAsia" w:ascii="Times New Roman" w:hAnsi="Times New Roman"/>
                <w:color w:val="000000"/>
                <w:sz w:val="24"/>
                <w:szCs w:val="22"/>
                <w:highlight w:val="none"/>
              </w:rPr>
              <w:t>排放</w:t>
            </w:r>
            <w:r>
              <w:rPr>
                <w:rFonts w:hint="eastAsia" w:ascii="Times New Roman" w:hAnsi="Times New Roman"/>
                <w:color w:val="000000"/>
                <w:sz w:val="24"/>
                <w:szCs w:val="22"/>
                <w:highlight w:val="none"/>
                <w:lang w:eastAsia="zh-CN"/>
              </w:rPr>
              <w:t>。</w:t>
            </w:r>
            <w:r>
              <w:rPr>
                <w:rFonts w:hint="eastAsia" w:ascii="Times New Roman" w:hAnsi="Times New Roman"/>
                <w:color w:val="000000"/>
                <w:sz w:val="24"/>
                <w:szCs w:val="22"/>
                <w:highlight w:val="none"/>
                <w:lang w:val="en-US" w:eastAsia="zh-CN"/>
              </w:rPr>
              <w:t>抛丸粉尘</w:t>
            </w:r>
            <w:r>
              <w:rPr>
                <w:rFonts w:hint="eastAsia" w:ascii="Times New Roman" w:hAnsi="Times New Roman"/>
                <w:color w:val="000000"/>
                <w:sz w:val="24"/>
                <w:szCs w:val="22"/>
                <w:highlight w:val="none"/>
              </w:rPr>
              <w:t>有组织产生量为</w:t>
            </w:r>
            <w:r>
              <w:rPr>
                <w:rFonts w:hint="eastAsia" w:ascii="Times New Roman" w:hAnsi="Times New Roman"/>
                <w:color w:val="000000"/>
                <w:sz w:val="24"/>
                <w:szCs w:val="22"/>
                <w:highlight w:val="none"/>
                <w:lang w:val="en-US" w:eastAsia="zh-CN"/>
              </w:rPr>
              <w:t>0.60</w:t>
            </w:r>
            <w:r>
              <w:rPr>
                <w:rFonts w:hint="eastAsia" w:ascii="Times New Roman" w:hAnsi="Times New Roman"/>
                <w:color w:val="000000"/>
                <w:sz w:val="24"/>
                <w:szCs w:val="22"/>
                <w:highlight w:val="none"/>
              </w:rPr>
              <w:t>t/a，</w:t>
            </w:r>
            <w:r>
              <w:rPr>
                <w:rFonts w:hint="eastAsia" w:ascii="Times New Roman" w:hAnsi="Times New Roman"/>
                <w:color w:val="000000"/>
                <w:sz w:val="24"/>
                <w:szCs w:val="22"/>
                <w:highlight w:val="none"/>
                <w:lang w:val="en-US" w:eastAsia="zh-CN"/>
              </w:rPr>
              <w:t>布袋</w:t>
            </w:r>
            <w:r>
              <w:rPr>
                <w:rFonts w:hint="eastAsia" w:ascii="Times New Roman" w:hAnsi="Times New Roman"/>
                <w:color w:val="000000"/>
                <w:sz w:val="24"/>
                <w:szCs w:val="22"/>
                <w:highlight w:val="none"/>
              </w:rPr>
              <w:t>除尘器除尘效率为</w:t>
            </w:r>
            <w:r>
              <w:rPr>
                <w:rFonts w:hint="eastAsia" w:ascii="Times New Roman" w:hAnsi="Times New Roman"/>
                <w:color w:val="000000"/>
                <w:sz w:val="24"/>
                <w:szCs w:val="22"/>
                <w:highlight w:val="none"/>
                <w:lang w:val="en-US" w:eastAsia="zh-CN"/>
              </w:rPr>
              <w:t>9</w:t>
            </w:r>
            <w:r>
              <w:rPr>
                <w:rFonts w:hint="eastAsia" w:ascii="Times New Roman"/>
                <w:color w:val="000000"/>
                <w:sz w:val="24"/>
                <w:szCs w:val="22"/>
                <w:highlight w:val="none"/>
                <w:lang w:val="en-US" w:eastAsia="zh-CN"/>
              </w:rPr>
              <w:t>9</w:t>
            </w:r>
            <w:r>
              <w:rPr>
                <w:rFonts w:hint="eastAsia" w:ascii="Times New Roman" w:hAnsi="Times New Roman"/>
                <w:color w:val="000000"/>
                <w:sz w:val="24"/>
                <w:szCs w:val="22"/>
                <w:highlight w:val="none"/>
              </w:rPr>
              <w:t>%，因此粉尘处理量为</w:t>
            </w:r>
            <w:r>
              <w:rPr>
                <w:rFonts w:hint="eastAsia" w:ascii="Times New Roman" w:hAnsi="Times New Roman"/>
                <w:color w:val="000000"/>
                <w:sz w:val="24"/>
                <w:szCs w:val="22"/>
                <w:highlight w:val="none"/>
                <w:lang w:val="en-US" w:eastAsia="zh-CN"/>
              </w:rPr>
              <w:t>0.5</w:t>
            </w:r>
            <w:r>
              <w:rPr>
                <w:rFonts w:hint="eastAsia" w:ascii="Times New Roman"/>
                <w:color w:val="000000"/>
                <w:sz w:val="24"/>
                <w:szCs w:val="22"/>
                <w:highlight w:val="none"/>
                <w:lang w:val="en-US" w:eastAsia="zh-CN"/>
              </w:rPr>
              <w:t>9</w:t>
            </w:r>
            <w:r>
              <w:rPr>
                <w:rFonts w:hint="eastAsia" w:ascii="Times New Roman" w:hAnsi="Times New Roman"/>
                <w:color w:val="000000"/>
                <w:sz w:val="24"/>
                <w:szCs w:val="22"/>
                <w:highlight w:val="none"/>
              </w:rPr>
              <w:t>t/a，有组织粉尘排放量为</w:t>
            </w:r>
            <w:r>
              <w:rPr>
                <w:rFonts w:hint="eastAsia" w:ascii="Times New Roman" w:hAnsi="Times New Roman"/>
                <w:color w:val="000000"/>
                <w:sz w:val="24"/>
                <w:szCs w:val="22"/>
                <w:highlight w:val="none"/>
                <w:lang w:val="en-US" w:eastAsia="zh-CN"/>
              </w:rPr>
              <w:t>0.03</w:t>
            </w:r>
            <w:r>
              <w:rPr>
                <w:rFonts w:hint="eastAsia" w:ascii="Times New Roman" w:hAnsi="Times New Roman"/>
                <w:color w:val="000000"/>
                <w:sz w:val="24"/>
                <w:szCs w:val="22"/>
                <w:highlight w:val="none"/>
              </w:rPr>
              <w:t>t/a。</w:t>
            </w:r>
            <w:r>
              <w:rPr>
                <w:rFonts w:hint="eastAsia" w:ascii="Times New Roman" w:hAnsi="Times New Roman"/>
                <w:color w:val="000000"/>
                <w:sz w:val="24"/>
                <w:szCs w:val="22"/>
                <w:highlight w:val="none"/>
                <w:lang w:val="en-US" w:eastAsia="zh-CN"/>
              </w:rPr>
              <w:t>抛丸</w:t>
            </w:r>
            <w:r>
              <w:rPr>
                <w:rFonts w:hint="eastAsia" w:ascii="Times New Roman" w:hAnsi="Times New Roman"/>
                <w:color w:val="000000"/>
                <w:sz w:val="24"/>
                <w:szCs w:val="22"/>
                <w:highlight w:val="none"/>
              </w:rPr>
              <w:t>时间为</w:t>
            </w:r>
            <w:r>
              <w:rPr>
                <w:rFonts w:hint="eastAsia" w:ascii="Times New Roman"/>
                <w:color w:val="000000"/>
                <w:sz w:val="24"/>
                <w:szCs w:val="22"/>
                <w:highlight w:val="none"/>
                <w:lang w:val="en-US" w:eastAsia="zh-CN"/>
              </w:rPr>
              <w:t>144</w:t>
            </w:r>
            <w:r>
              <w:rPr>
                <w:rFonts w:hint="eastAsia" w:ascii="Times New Roman" w:hAnsi="Times New Roman"/>
                <w:color w:val="000000"/>
                <w:sz w:val="24"/>
                <w:szCs w:val="22"/>
                <w:highlight w:val="none"/>
                <w:lang w:val="en-US" w:eastAsia="zh-CN"/>
              </w:rPr>
              <w:t>h/a</w:t>
            </w:r>
            <w:r>
              <w:rPr>
                <w:rFonts w:hint="eastAsia" w:ascii="Times New Roman" w:hAnsi="Times New Roman"/>
                <w:color w:val="000000"/>
                <w:sz w:val="24"/>
                <w:szCs w:val="22"/>
                <w:highlight w:val="none"/>
              </w:rPr>
              <w:t>，风机风量为</w:t>
            </w:r>
            <w:r>
              <w:rPr>
                <w:rFonts w:hint="eastAsia" w:ascii="Times New Roman" w:hAnsi="Times New Roman"/>
                <w:color w:val="000000"/>
                <w:sz w:val="24"/>
                <w:szCs w:val="22"/>
                <w:highlight w:val="none"/>
                <w:lang w:val="en-US" w:eastAsia="zh-CN"/>
              </w:rPr>
              <w:t>5</w:t>
            </w:r>
            <w:r>
              <w:rPr>
                <w:rFonts w:hint="eastAsia" w:ascii="Times New Roman" w:hAnsi="Times New Roman"/>
                <w:color w:val="000000"/>
                <w:sz w:val="24"/>
                <w:szCs w:val="22"/>
                <w:highlight w:val="none"/>
              </w:rPr>
              <w:t>000m</w:t>
            </w:r>
            <w:r>
              <w:rPr>
                <w:rFonts w:hint="default" w:ascii="Times New Roman" w:hAnsi="Times New Roman" w:cs="Times New Roman"/>
                <w:color w:val="000000"/>
                <w:sz w:val="24"/>
                <w:szCs w:val="22"/>
                <w:highlight w:val="none"/>
              </w:rPr>
              <w:t>³</w:t>
            </w:r>
            <w:r>
              <w:rPr>
                <w:rFonts w:hint="eastAsia" w:ascii="Times New Roman" w:hAnsi="Times New Roman"/>
                <w:color w:val="000000"/>
                <w:sz w:val="24"/>
                <w:szCs w:val="22"/>
                <w:highlight w:val="none"/>
              </w:rPr>
              <w:t>/h，则有组织粉尘</w:t>
            </w:r>
            <w:r>
              <w:rPr>
                <w:rFonts w:hint="eastAsia" w:ascii="Times New Roman"/>
                <w:color w:val="000000"/>
                <w:sz w:val="24"/>
                <w:szCs w:val="22"/>
                <w:highlight w:val="none"/>
                <w:lang w:val="en-US" w:eastAsia="zh-CN"/>
              </w:rPr>
              <w:t>产生</w:t>
            </w:r>
            <w:r>
              <w:rPr>
                <w:rFonts w:hint="eastAsia" w:ascii="Times New Roman" w:hAnsi="Times New Roman"/>
                <w:color w:val="000000"/>
                <w:sz w:val="24"/>
                <w:szCs w:val="22"/>
                <w:highlight w:val="none"/>
              </w:rPr>
              <w:t>速率为</w:t>
            </w:r>
            <w:r>
              <w:rPr>
                <w:rFonts w:hint="eastAsia" w:ascii="Times New Roman"/>
                <w:color w:val="000000"/>
                <w:sz w:val="24"/>
                <w:szCs w:val="22"/>
                <w:highlight w:val="none"/>
                <w:lang w:val="en-US" w:eastAsia="zh-CN"/>
              </w:rPr>
              <w:t>0.01</w:t>
            </w:r>
            <w:r>
              <w:rPr>
                <w:rFonts w:hint="eastAsia" w:ascii="Times New Roman" w:hAnsi="Times New Roman"/>
                <w:color w:val="000000"/>
                <w:sz w:val="24"/>
                <w:szCs w:val="22"/>
                <w:highlight w:val="none"/>
              </w:rPr>
              <w:t>kg/h，有组织粉尘排放浓度为</w:t>
            </w:r>
            <w:r>
              <w:rPr>
                <w:rFonts w:hint="eastAsia" w:ascii="Times New Roman"/>
                <w:color w:val="000000"/>
                <w:sz w:val="24"/>
                <w:szCs w:val="22"/>
                <w:highlight w:val="none"/>
                <w:lang w:val="en-US" w:eastAsia="zh-CN"/>
              </w:rPr>
              <w:t>8.33</w:t>
            </w:r>
            <w:r>
              <w:rPr>
                <w:rFonts w:hint="eastAsia" w:ascii="Times New Roman" w:hAnsi="Times New Roman"/>
                <w:color w:val="000000"/>
                <w:sz w:val="24"/>
                <w:szCs w:val="22"/>
                <w:highlight w:val="none"/>
              </w:rPr>
              <w:t>mg/m</w:t>
            </w:r>
            <w:r>
              <w:rPr>
                <w:rFonts w:hint="default" w:ascii="Times New Roman" w:hAnsi="Times New Roman" w:cs="Times New Roman"/>
                <w:color w:val="000000"/>
                <w:sz w:val="24"/>
                <w:szCs w:val="22"/>
                <w:highlight w:val="none"/>
              </w:rPr>
              <w:t>³</w:t>
            </w:r>
            <w:r>
              <w:rPr>
                <w:rFonts w:hint="eastAsia" w:ascii="Times New Roman" w:hAnsi="Times New Roman"/>
                <w:color w:val="000000"/>
                <w:sz w:val="24"/>
                <w:szCs w:val="22"/>
                <w:highlight w:val="none"/>
              </w:rPr>
              <w:t>。</w:t>
            </w:r>
          </w:p>
          <w:p w14:paraId="0A18358E">
            <w:pPr>
              <w:keepNext w:val="0"/>
              <w:keepLines w:val="0"/>
              <w:suppressLineNumbers w:val="0"/>
              <w:spacing w:before="0" w:beforeAutospacing="0" w:after="0" w:afterAutospacing="0" w:line="360" w:lineRule="auto"/>
              <w:ind w:left="0" w:right="0" w:firstLine="482" w:firstLineChars="200"/>
              <w:rPr>
                <w:rFonts w:hint="eastAsia" w:ascii="Times New Roman" w:hAnsi="Times New Roman" w:cs="Times New Roman"/>
                <w:b/>
                <w:bCs/>
                <w:color w:val="auto"/>
                <w:sz w:val="24"/>
                <w:szCs w:val="22"/>
                <w:highlight w:val="none"/>
                <w:lang w:val="en-US" w:eastAsia="zh-CN"/>
              </w:rPr>
            </w:pPr>
            <w:r>
              <w:rPr>
                <w:rFonts w:hint="eastAsia" w:ascii="Times New Roman" w:hAnsi="Times New Roman" w:cs="Times New Roman"/>
                <w:b/>
                <w:bCs/>
                <w:color w:val="auto"/>
                <w:sz w:val="24"/>
                <w:szCs w:val="22"/>
                <w:highlight w:val="none"/>
                <w:lang w:val="en-US" w:eastAsia="zh-CN"/>
              </w:rPr>
              <w:t>1.1.6喷粉粉尘</w:t>
            </w:r>
            <w:r>
              <w:rPr>
                <w:rFonts w:hint="eastAsia" w:ascii="Times New Roman" w:hAnsi="Times New Roman" w:eastAsia="宋体" w:cs="Times New Roman"/>
                <w:b/>
                <w:bCs/>
                <w:color w:val="auto"/>
                <w:sz w:val="24"/>
                <w:szCs w:val="22"/>
                <w:highlight w:val="none"/>
                <w:lang w:val="en-US" w:eastAsia="zh-CN"/>
              </w:rPr>
              <w:t>：</w:t>
            </w:r>
          </w:p>
          <w:p w14:paraId="3DB800A5">
            <w:pPr>
              <w:keepNext w:val="0"/>
              <w:keepLines w:val="0"/>
              <w:suppressLineNumbers w:val="0"/>
              <w:spacing w:before="0" w:beforeAutospacing="0" w:after="0" w:afterAutospacing="0" w:line="360" w:lineRule="auto"/>
              <w:ind w:left="0" w:right="0"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本项目喷粉工序采用静电吸附喷粉工艺，静电吸附喷粉过程会产生大量的粉尘，根据《排放源统计调查产排污核算方法和系数手册》中机械行业系数手册</w:t>
            </w:r>
            <w:r>
              <w:rPr>
                <w:rFonts w:hint="eastAsia" w:ascii="Times New Roman" w:hAnsi="Times New Roman"/>
                <w:color w:val="auto"/>
                <w:sz w:val="24"/>
                <w:highlight w:val="none"/>
                <w:lang w:val="en-US" w:eastAsia="zh-CN"/>
              </w:rPr>
              <w:t>14涂装</w:t>
            </w:r>
            <w:r>
              <w:rPr>
                <w:rFonts w:hint="eastAsia" w:ascii="Times New Roman" w:hAnsi="Times New Roman"/>
                <w:color w:val="auto"/>
                <w:sz w:val="24"/>
                <w:highlight w:val="none"/>
              </w:rPr>
              <w:t>，粉末涂料</w:t>
            </w:r>
            <w:r>
              <w:rPr>
                <w:rFonts w:hint="eastAsia" w:ascii="Times New Roman" w:hAnsi="Times New Roman"/>
                <w:color w:val="auto"/>
                <w:sz w:val="24"/>
                <w:highlight w:val="none"/>
                <w:lang w:val="en-US" w:eastAsia="zh-CN"/>
              </w:rPr>
              <w:t>喷塑过程颗粒物</w:t>
            </w:r>
            <w:r>
              <w:rPr>
                <w:rFonts w:hint="eastAsia" w:ascii="Times New Roman" w:hAnsi="Times New Roman"/>
                <w:color w:val="auto"/>
                <w:sz w:val="24"/>
                <w:highlight w:val="none"/>
              </w:rPr>
              <w:t>产污系数为</w:t>
            </w:r>
            <w:r>
              <w:rPr>
                <w:rFonts w:hint="eastAsia" w:ascii="Times New Roman" w:hAnsi="Times New Roman"/>
                <w:color w:val="auto"/>
                <w:sz w:val="24"/>
                <w:highlight w:val="none"/>
                <w:lang w:val="en-US" w:eastAsia="zh-CN"/>
              </w:rPr>
              <w:t>300</w:t>
            </w:r>
            <w:r>
              <w:rPr>
                <w:rFonts w:hint="default" w:ascii="Times New Roman" w:hAnsi="Times New Roman"/>
                <w:color w:val="auto"/>
                <w:sz w:val="24"/>
                <w:highlight w:val="none"/>
              </w:rPr>
              <w:t>kg/t-</w:t>
            </w:r>
            <w:r>
              <w:rPr>
                <w:rFonts w:hint="eastAsia" w:ascii="Times New Roman" w:hAnsi="Times New Roman"/>
                <w:color w:val="auto"/>
                <w:sz w:val="24"/>
                <w:highlight w:val="none"/>
              </w:rPr>
              <w:t>原料，</w:t>
            </w:r>
            <w:r>
              <w:rPr>
                <w:rFonts w:hint="default" w:ascii="Times New Roman" w:hAnsi="Times New Roman" w:eastAsia="宋体" w:cs="Times New Roman"/>
                <w:b w:val="0"/>
                <w:bCs w:val="0"/>
                <w:color w:val="auto"/>
                <w:kern w:val="0"/>
                <w:sz w:val="24"/>
                <w:szCs w:val="20"/>
                <w:highlight w:val="none"/>
                <w:lang w:val="en-US" w:eastAsia="zh-CN"/>
              </w:rPr>
              <w:t>项目粉末涂料的用量为</w:t>
            </w:r>
            <w:r>
              <w:rPr>
                <w:rFonts w:hint="eastAsia" w:ascii="Times New Roman" w:hAnsi="Times New Roman" w:eastAsia="宋体" w:cs="Times New Roman"/>
                <w:b w:val="0"/>
                <w:bCs w:val="0"/>
                <w:color w:val="auto"/>
                <w:kern w:val="0"/>
                <w:sz w:val="24"/>
                <w:szCs w:val="20"/>
                <w:highlight w:val="none"/>
                <w:lang w:val="en-US" w:eastAsia="zh-CN"/>
              </w:rPr>
              <w:t>4</w:t>
            </w:r>
            <w:r>
              <w:rPr>
                <w:rFonts w:hint="default" w:ascii="Times New Roman" w:hAnsi="Times New Roman" w:eastAsia="宋体" w:cs="Times New Roman"/>
                <w:b w:val="0"/>
                <w:bCs w:val="0"/>
                <w:color w:val="auto"/>
                <w:kern w:val="0"/>
                <w:sz w:val="24"/>
                <w:szCs w:val="20"/>
                <w:highlight w:val="none"/>
                <w:lang w:val="en-US" w:eastAsia="zh-CN"/>
              </w:rPr>
              <w:t>t</w:t>
            </w:r>
            <w:r>
              <w:rPr>
                <w:rFonts w:hint="eastAsia" w:ascii="Times New Roman" w:hAnsi="Times New Roman" w:eastAsia="宋体" w:cs="Times New Roman"/>
                <w:b w:val="0"/>
                <w:bCs w:val="0"/>
                <w:color w:val="auto"/>
                <w:kern w:val="0"/>
                <w:sz w:val="24"/>
                <w:szCs w:val="20"/>
                <w:highlight w:val="none"/>
                <w:lang w:val="en-US" w:eastAsia="zh-CN"/>
              </w:rPr>
              <w:t>/</w:t>
            </w:r>
            <w:r>
              <w:rPr>
                <w:rFonts w:hint="default" w:ascii="Times New Roman" w:hAnsi="Times New Roman" w:eastAsia="宋体" w:cs="Times New Roman"/>
                <w:b w:val="0"/>
                <w:bCs w:val="0"/>
                <w:color w:val="auto"/>
                <w:kern w:val="0"/>
                <w:sz w:val="24"/>
                <w:szCs w:val="20"/>
                <w:highlight w:val="none"/>
                <w:lang w:val="en-US" w:eastAsia="zh-CN"/>
              </w:rPr>
              <w:t>a</w:t>
            </w:r>
            <w:r>
              <w:rPr>
                <w:rFonts w:hint="eastAsia" w:ascii="Times New Roman" w:hAnsi="Times New Roman" w:eastAsia="宋体" w:cs="Times New Roman"/>
                <w:b w:val="0"/>
                <w:bCs w:val="0"/>
                <w:color w:val="auto"/>
                <w:kern w:val="0"/>
                <w:sz w:val="24"/>
                <w:szCs w:val="20"/>
                <w:highlight w:val="none"/>
                <w:lang w:val="en-US" w:eastAsia="zh-CN"/>
              </w:rPr>
              <w:t>，</w:t>
            </w:r>
            <w:r>
              <w:rPr>
                <w:rFonts w:hint="default" w:ascii="Times New Roman" w:hAnsi="Times New Roman" w:eastAsia="宋体" w:cs="Times New Roman"/>
                <w:b w:val="0"/>
                <w:bCs w:val="0"/>
                <w:color w:val="auto"/>
                <w:kern w:val="0"/>
                <w:sz w:val="24"/>
                <w:szCs w:val="20"/>
                <w:highlight w:val="none"/>
                <w:lang w:val="en-US" w:eastAsia="zh-CN"/>
              </w:rPr>
              <w:t>则静电吸附喷粉粉尘产生量为</w:t>
            </w:r>
            <w:r>
              <w:rPr>
                <w:rFonts w:hint="eastAsia" w:ascii="Times New Roman" w:hAnsi="Times New Roman" w:eastAsia="宋体" w:cs="Times New Roman"/>
                <w:b w:val="0"/>
                <w:bCs w:val="0"/>
                <w:color w:val="auto"/>
                <w:kern w:val="0"/>
                <w:sz w:val="24"/>
                <w:szCs w:val="20"/>
                <w:highlight w:val="none"/>
                <w:lang w:val="en-US" w:eastAsia="zh-CN"/>
              </w:rPr>
              <w:t>1.2</w:t>
            </w:r>
            <w:r>
              <w:rPr>
                <w:rFonts w:hint="default" w:ascii="Times New Roman" w:hAnsi="Times New Roman" w:eastAsia="宋体" w:cs="Times New Roman"/>
                <w:b w:val="0"/>
                <w:bCs w:val="0"/>
                <w:color w:val="auto"/>
                <w:kern w:val="0"/>
                <w:sz w:val="24"/>
                <w:szCs w:val="20"/>
                <w:highlight w:val="none"/>
                <w:lang w:val="en-US" w:eastAsia="zh-CN"/>
              </w:rPr>
              <w:t>t/a</w:t>
            </w:r>
            <w:r>
              <w:rPr>
                <w:rFonts w:hint="eastAsia" w:ascii="Times New Roman" w:hAnsi="Times New Roman" w:eastAsia="宋体" w:cs="Times New Roman"/>
                <w:b w:val="0"/>
                <w:bCs w:val="0"/>
                <w:color w:val="auto"/>
                <w:kern w:val="0"/>
                <w:sz w:val="24"/>
                <w:szCs w:val="20"/>
                <w:highlight w:val="none"/>
                <w:lang w:val="en-US" w:eastAsia="zh-CN"/>
              </w:rPr>
              <w:t>，</w:t>
            </w:r>
            <w:r>
              <w:rPr>
                <w:rFonts w:hint="default" w:ascii="Times New Roman" w:hAnsi="Times New Roman" w:eastAsia="宋体" w:cs="Times New Roman"/>
                <w:b w:val="0"/>
                <w:bCs w:val="0"/>
                <w:color w:val="auto"/>
                <w:kern w:val="0"/>
                <w:sz w:val="24"/>
                <w:szCs w:val="20"/>
                <w:highlight w:val="none"/>
                <w:lang w:val="en-US" w:eastAsia="zh-CN"/>
              </w:rPr>
              <w:t>项目静电吸附</w:t>
            </w:r>
            <w:r>
              <w:rPr>
                <w:rFonts w:hint="eastAsia" w:ascii="Times New Roman" w:hAnsi="Times New Roman" w:eastAsia="宋体" w:cs="Times New Roman"/>
                <w:b w:val="0"/>
                <w:bCs w:val="0"/>
                <w:color w:val="auto"/>
                <w:kern w:val="0"/>
                <w:sz w:val="24"/>
                <w:szCs w:val="20"/>
                <w:highlight w:val="none"/>
                <w:lang w:val="en-US" w:eastAsia="zh-CN"/>
              </w:rPr>
              <w:t>喷塑</w:t>
            </w:r>
            <w:r>
              <w:rPr>
                <w:rFonts w:hint="default" w:ascii="Times New Roman" w:hAnsi="Times New Roman" w:eastAsia="宋体" w:cs="Times New Roman"/>
                <w:b w:val="0"/>
                <w:bCs w:val="0"/>
                <w:color w:val="auto"/>
                <w:kern w:val="0"/>
                <w:sz w:val="24"/>
                <w:szCs w:val="20"/>
                <w:highlight w:val="none"/>
                <w:lang w:val="en-US" w:eastAsia="zh-CN"/>
              </w:rPr>
              <w:t>工序设置有</w:t>
            </w:r>
            <w:r>
              <w:rPr>
                <w:rFonts w:hint="eastAsia" w:ascii="Times New Roman" w:hAnsi="Times New Roman" w:eastAsia="宋体" w:cs="Times New Roman"/>
                <w:b w:val="0"/>
                <w:bCs w:val="0"/>
                <w:color w:val="auto"/>
                <w:kern w:val="0"/>
                <w:sz w:val="24"/>
                <w:szCs w:val="20"/>
                <w:highlight w:val="none"/>
                <w:lang w:val="en-US" w:eastAsia="zh-CN"/>
              </w:rPr>
              <w:t>滤筒</w:t>
            </w:r>
            <w:r>
              <w:rPr>
                <w:rFonts w:hint="default" w:ascii="Times New Roman" w:hAnsi="Times New Roman" w:eastAsia="宋体" w:cs="Times New Roman"/>
                <w:b w:val="0"/>
                <w:bCs w:val="0"/>
                <w:color w:val="auto"/>
                <w:kern w:val="0"/>
                <w:sz w:val="24"/>
                <w:szCs w:val="20"/>
                <w:highlight w:val="none"/>
                <w:lang w:val="en-US" w:eastAsia="zh-CN"/>
              </w:rPr>
              <w:t>粉末回收装置，根据设计</w:t>
            </w:r>
            <w:r>
              <w:rPr>
                <w:rFonts w:hint="eastAsia" w:ascii="Times New Roman" w:hAnsi="Times New Roman" w:eastAsia="宋体" w:cs="Times New Roman"/>
                <w:b w:val="0"/>
                <w:bCs w:val="0"/>
                <w:color w:val="auto"/>
                <w:kern w:val="0"/>
                <w:sz w:val="24"/>
                <w:szCs w:val="20"/>
                <w:highlight w:val="none"/>
                <w:lang w:val="en-US" w:eastAsia="zh-CN"/>
              </w:rPr>
              <w:t>滤筒</w:t>
            </w:r>
            <w:r>
              <w:rPr>
                <w:rFonts w:hint="default" w:ascii="Times New Roman" w:hAnsi="Times New Roman" w:eastAsia="宋体" w:cs="Times New Roman"/>
                <w:b w:val="0"/>
                <w:bCs w:val="0"/>
                <w:color w:val="auto"/>
                <w:kern w:val="0"/>
                <w:sz w:val="24"/>
                <w:szCs w:val="20"/>
                <w:highlight w:val="none"/>
                <w:lang w:val="en-US" w:eastAsia="zh-CN"/>
              </w:rPr>
              <w:t>回收效率为95%-98%</w:t>
            </w:r>
            <w:r>
              <w:rPr>
                <w:rFonts w:hint="eastAsia" w:ascii="Times New Roman" w:hAnsi="Times New Roman" w:eastAsia="宋体" w:cs="Times New Roman"/>
                <w:b w:val="0"/>
                <w:bCs w:val="0"/>
                <w:color w:val="auto"/>
                <w:kern w:val="0"/>
                <w:sz w:val="24"/>
                <w:szCs w:val="20"/>
                <w:highlight w:val="none"/>
                <w:lang w:val="en-US" w:eastAsia="zh-CN"/>
              </w:rPr>
              <w:t>（以</w:t>
            </w:r>
            <w:r>
              <w:rPr>
                <w:rFonts w:hint="default" w:ascii="Times New Roman" w:hAnsi="Times New Roman" w:eastAsia="宋体" w:cs="Times New Roman"/>
                <w:b w:val="0"/>
                <w:bCs w:val="0"/>
                <w:color w:val="auto"/>
                <w:kern w:val="0"/>
                <w:sz w:val="24"/>
                <w:szCs w:val="20"/>
                <w:highlight w:val="none"/>
                <w:lang w:val="en-US" w:eastAsia="zh-CN"/>
              </w:rPr>
              <w:t>95%计</w:t>
            </w:r>
            <w:r>
              <w:rPr>
                <w:rFonts w:hint="eastAsia" w:ascii="Times New Roman" w:hAnsi="Times New Roman" w:eastAsia="宋体" w:cs="Times New Roman"/>
                <w:b w:val="0"/>
                <w:bCs w:val="0"/>
                <w:color w:val="auto"/>
                <w:kern w:val="0"/>
                <w:sz w:val="24"/>
                <w:szCs w:val="20"/>
                <w:highlight w:val="none"/>
                <w:lang w:val="en-US" w:eastAsia="zh-CN"/>
              </w:rPr>
              <w:t>）</w:t>
            </w:r>
            <w:r>
              <w:rPr>
                <w:rFonts w:hint="default" w:ascii="Times New Roman" w:hAnsi="Times New Roman" w:eastAsia="宋体" w:cs="Times New Roman"/>
                <w:b w:val="0"/>
                <w:bCs w:val="0"/>
                <w:color w:val="auto"/>
                <w:kern w:val="0"/>
                <w:sz w:val="24"/>
                <w:szCs w:val="20"/>
                <w:highlight w:val="none"/>
                <w:lang w:val="en-US" w:eastAsia="zh-CN"/>
              </w:rPr>
              <w:t>，收集的粉末涂料为</w:t>
            </w:r>
            <w:r>
              <w:rPr>
                <w:rFonts w:hint="eastAsia" w:cs="Times New Roman"/>
                <w:b w:val="0"/>
                <w:bCs w:val="0"/>
                <w:color w:val="auto"/>
                <w:kern w:val="0"/>
                <w:sz w:val="24"/>
                <w:szCs w:val="20"/>
                <w:highlight w:val="none"/>
                <w:lang w:val="en-US" w:eastAsia="zh-CN"/>
              </w:rPr>
              <w:t>1.14</w:t>
            </w:r>
            <w:r>
              <w:rPr>
                <w:rFonts w:hint="default" w:ascii="Times New Roman" w:hAnsi="Times New Roman" w:eastAsia="宋体" w:cs="Times New Roman"/>
                <w:b w:val="0"/>
                <w:bCs w:val="0"/>
                <w:color w:val="auto"/>
                <w:kern w:val="0"/>
                <w:sz w:val="24"/>
                <w:szCs w:val="20"/>
                <w:highlight w:val="none"/>
                <w:lang w:val="en-US" w:eastAsia="zh-CN"/>
              </w:rPr>
              <w:t>t/a，收集后回用于生产。</w:t>
            </w:r>
          </w:p>
          <w:p w14:paraId="03F5F0B7">
            <w:pPr>
              <w:pStyle w:val="2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Times New Roman" w:hAnsi="Times New Roman" w:cs="宋体"/>
                <w:b w:val="0"/>
                <w:bCs w:val="0"/>
                <w:color w:val="auto"/>
                <w:kern w:val="2"/>
                <w:sz w:val="24"/>
                <w:szCs w:val="24"/>
                <w:highlight w:val="none"/>
                <w:lang w:val="en-US" w:eastAsia="zh-CN" w:bidi="ar"/>
              </w:rPr>
            </w:pPr>
            <w:r>
              <w:rPr>
                <w:rFonts w:hint="eastAsia"/>
                <w:b w:val="0"/>
                <w:bCs/>
                <w:color w:val="auto"/>
                <w:sz w:val="24"/>
                <w:szCs w:val="22"/>
                <w:highlight w:val="none"/>
                <w:lang w:val="en-US" w:eastAsia="zh-CN"/>
              </w:rPr>
              <w:t>喷粉粉尘经滤筒回收粉尘</w:t>
            </w:r>
            <w:r>
              <w:rPr>
                <w:rFonts w:hint="eastAsia" w:ascii="Times New Roman" w:hAnsi="Times New Roman" w:eastAsia="宋体" w:cs="Times New Roman"/>
                <w:b w:val="0"/>
                <w:bCs/>
                <w:color w:val="auto"/>
                <w:kern w:val="0"/>
                <w:sz w:val="24"/>
                <w:szCs w:val="20"/>
                <w:highlight w:val="none"/>
                <w:lang w:val="en-US" w:eastAsia="zh-CN"/>
              </w:rPr>
              <w:t>后，</w:t>
            </w:r>
            <w:r>
              <w:rPr>
                <w:rFonts w:hint="default" w:ascii="Times New Roman" w:hAnsi="Times New Roman" w:eastAsia="宋体" w:cs="Times New Roman"/>
                <w:b w:val="0"/>
                <w:bCs/>
                <w:color w:val="auto"/>
                <w:kern w:val="0"/>
                <w:sz w:val="24"/>
                <w:szCs w:val="20"/>
                <w:highlight w:val="none"/>
                <w:lang w:val="en-US" w:eastAsia="zh-CN"/>
              </w:rPr>
              <w:t>末端管道接入</w:t>
            </w:r>
            <w:r>
              <w:rPr>
                <w:rFonts w:hint="eastAsia" w:ascii="Times New Roman" w:hAnsi="Times New Roman"/>
                <w:color w:val="auto"/>
                <w:sz w:val="24"/>
                <w:szCs w:val="22"/>
                <w:highlight w:val="none"/>
                <w:lang w:val="en-US" w:eastAsia="zh-CN"/>
              </w:rPr>
              <w:t>布袋</w:t>
            </w:r>
            <w:r>
              <w:rPr>
                <w:rFonts w:hint="eastAsia" w:ascii="Times New Roman" w:hAnsi="Times New Roman"/>
                <w:color w:val="auto"/>
                <w:sz w:val="24"/>
                <w:szCs w:val="22"/>
                <w:highlight w:val="none"/>
              </w:rPr>
              <w:t>除尘器处理</w:t>
            </w:r>
            <w:r>
              <w:rPr>
                <w:rFonts w:hint="eastAsia" w:ascii="Times New Roman" w:hAnsi="Times New Roman"/>
                <w:color w:val="auto"/>
                <w:sz w:val="24"/>
                <w:szCs w:val="22"/>
                <w:highlight w:val="none"/>
                <w:lang w:eastAsia="zh-CN"/>
              </w:rPr>
              <w:t>，</w:t>
            </w:r>
            <w:r>
              <w:rPr>
                <w:rFonts w:hint="eastAsia" w:ascii="Times New Roman"/>
                <w:color w:val="auto"/>
                <w:sz w:val="24"/>
                <w:szCs w:val="22"/>
                <w:highlight w:val="none"/>
                <w:lang w:val="en-US" w:eastAsia="zh-CN"/>
              </w:rPr>
              <w:t>与抛丸粉尘共经</w:t>
            </w:r>
            <w:r>
              <w:rPr>
                <w:rFonts w:hint="eastAsia" w:ascii="Times New Roman" w:hAnsi="Times New Roman"/>
                <w:color w:val="auto"/>
                <w:sz w:val="24"/>
                <w:szCs w:val="22"/>
                <w:highlight w:val="none"/>
              </w:rPr>
              <w:t>1根</w:t>
            </w:r>
            <w:r>
              <w:rPr>
                <w:rFonts w:hint="eastAsia" w:ascii="Times New Roman" w:hAnsi="Times New Roman"/>
                <w:color w:val="auto"/>
                <w:sz w:val="24"/>
                <w:szCs w:val="22"/>
                <w:highlight w:val="none"/>
                <w:lang w:val="en-US" w:eastAsia="zh-CN"/>
              </w:rPr>
              <w:t>1</w:t>
            </w:r>
            <w:r>
              <w:rPr>
                <w:rFonts w:hint="eastAsia" w:ascii="Times New Roman" w:hAnsi="Times New Roman"/>
                <w:color w:val="auto"/>
                <w:sz w:val="24"/>
                <w:szCs w:val="22"/>
                <w:highlight w:val="none"/>
              </w:rPr>
              <w:t>5米高排气筒DA00</w:t>
            </w:r>
            <w:r>
              <w:rPr>
                <w:rFonts w:hint="eastAsia" w:ascii="Times New Roman"/>
                <w:color w:val="auto"/>
                <w:sz w:val="24"/>
                <w:szCs w:val="22"/>
                <w:highlight w:val="none"/>
                <w:lang w:val="en-US" w:eastAsia="zh-CN"/>
              </w:rPr>
              <w:t>2</w:t>
            </w:r>
            <w:r>
              <w:rPr>
                <w:rFonts w:hint="eastAsia" w:ascii="Times New Roman" w:hAnsi="Times New Roman"/>
                <w:color w:val="auto"/>
                <w:sz w:val="24"/>
                <w:szCs w:val="22"/>
                <w:highlight w:val="none"/>
              </w:rPr>
              <w:t>排放</w:t>
            </w:r>
            <w:r>
              <w:rPr>
                <w:rFonts w:hint="eastAsia" w:ascii="Times New Roman" w:hAnsi="Times New Roman"/>
                <w:color w:val="auto"/>
                <w:sz w:val="24"/>
                <w:szCs w:val="22"/>
                <w:highlight w:val="none"/>
                <w:lang w:eastAsia="zh-CN"/>
              </w:rPr>
              <w:t>。</w:t>
            </w:r>
            <w:r>
              <w:rPr>
                <w:rFonts w:hint="eastAsia"/>
                <w:b w:val="0"/>
                <w:bCs/>
                <w:color w:val="auto"/>
                <w:sz w:val="24"/>
                <w:szCs w:val="22"/>
                <w:highlight w:val="none"/>
                <w:lang w:val="en-US" w:eastAsia="zh-CN"/>
              </w:rPr>
              <w:t>喷粉</w:t>
            </w:r>
            <w:r>
              <w:rPr>
                <w:rFonts w:hint="eastAsia" w:ascii="Times New Roman" w:hAnsi="Times New Roman"/>
                <w:color w:val="auto"/>
                <w:sz w:val="24"/>
                <w:szCs w:val="22"/>
                <w:highlight w:val="none"/>
                <w:lang w:val="en-US" w:eastAsia="zh-CN"/>
              </w:rPr>
              <w:t>粉尘</w:t>
            </w:r>
            <w:r>
              <w:rPr>
                <w:rFonts w:hint="eastAsia" w:ascii="Times New Roman" w:hAnsi="Times New Roman"/>
                <w:color w:val="auto"/>
                <w:sz w:val="24"/>
                <w:szCs w:val="22"/>
                <w:highlight w:val="none"/>
              </w:rPr>
              <w:t>有组织产生量为</w:t>
            </w:r>
            <w:r>
              <w:rPr>
                <w:rFonts w:hint="eastAsia" w:ascii="Times New Roman"/>
                <w:color w:val="auto"/>
                <w:sz w:val="24"/>
                <w:szCs w:val="22"/>
                <w:highlight w:val="none"/>
                <w:lang w:val="en-US" w:eastAsia="zh-CN"/>
              </w:rPr>
              <w:t>0.06</w:t>
            </w:r>
            <w:r>
              <w:rPr>
                <w:rFonts w:hint="eastAsia" w:ascii="Times New Roman" w:hAnsi="Times New Roman"/>
                <w:color w:val="auto"/>
                <w:sz w:val="24"/>
                <w:szCs w:val="22"/>
                <w:highlight w:val="none"/>
              </w:rPr>
              <w:t>t/a，</w:t>
            </w:r>
            <w:r>
              <w:rPr>
                <w:rFonts w:hint="eastAsia" w:ascii="Times New Roman" w:hAnsi="Times New Roman"/>
                <w:color w:val="auto"/>
                <w:sz w:val="24"/>
                <w:szCs w:val="22"/>
                <w:highlight w:val="none"/>
                <w:lang w:val="en-US" w:eastAsia="zh-CN"/>
              </w:rPr>
              <w:t>布袋</w:t>
            </w:r>
            <w:r>
              <w:rPr>
                <w:rFonts w:hint="eastAsia" w:ascii="Times New Roman" w:hAnsi="Times New Roman"/>
                <w:color w:val="auto"/>
                <w:sz w:val="24"/>
                <w:szCs w:val="22"/>
                <w:highlight w:val="none"/>
              </w:rPr>
              <w:t>除尘器除尘效率为</w:t>
            </w:r>
            <w:r>
              <w:rPr>
                <w:rFonts w:hint="eastAsia" w:ascii="Times New Roman" w:hAnsi="Times New Roman"/>
                <w:color w:val="auto"/>
                <w:sz w:val="24"/>
                <w:szCs w:val="22"/>
                <w:highlight w:val="none"/>
                <w:lang w:val="en-US" w:eastAsia="zh-CN"/>
              </w:rPr>
              <w:t>9</w:t>
            </w:r>
            <w:r>
              <w:rPr>
                <w:rFonts w:hint="eastAsia" w:ascii="Times New Roman"/>
                <w:color w:val="auto"/>
                <w:sz w:val="24"/>
                <w:szCs w:val="22"/>
                <w:highlight w:val="none"/>
                <w:lang w:val="en-US" w:eastAsia="zh-CN"/>
              </w:rPr>
              <w:t>9</w:t>
            </w:r>
            <w:r>
              <w:rPr>
                <w:rFonts w:hint="eastAsia" w:ascii="Times New Roman" w:hAnsi="Times New Roman"/>
                <w:color w:val="auto"/>
                <w:sz w:val="24"/>
                <w:szCs w:val="22"/>
                <w:highlight w:val="none"/>
              </w:rPr>
              <w:t>%，因此粉尘处理量为</w:t>
            </w:r>
            <w:r>
              <w:rPr>
                <w:rFonts w:hint="eastAsia" w:ascii="Times New Roman"/>
                <w:color w:val="auto"/>
                <w:sz w:val="24"/>
                <w:szCs w:val="22"/>
                <w:highlight w:val="none"/>
                <w:lang w:val="en-US" w:eastAsia="zh-CN"/>
              </w:rPr>
              <w:t>0.059</w:t>
            </w:r>
            <w:r>
              <w:rPr>
                <w:rFonts w:hint="eastAsia" w:ascii="Times New Roman" w:hAnsi="Times New Roman"/>
                <w:color w:val="auto"/>
                <w:sz w:val="24"/>
                <w:szCs w:val="22"/>
                <w:highlight w:val="none"/>
              </w:rPr>
              <w:t>t/a，有组织粉尘排放量为</w:t>
            </w:r>
            <w:r>
              <w:rPr>
                <w:rFonts w:hint="eastAsia" w:ascii="Times New Roman" w:hAnsi="Times New Roman"/>
                <w:color w:val="auto"/>
                <w:sz w:val="24"/>
                <w:szCs w:val="22"/>
                <w:highlight w:val="none"/>
                <w:lang w:val="en-US" w:eastAsia="zh-CN"/>
              </w:rPr>
              <w:t>0.</w:t>
            </w:r>
            <w:r>
              <w:rPr>
                <w:rFonts w:hint="eastAsia" w:ascii="Times New Roman"/>
                <w:color w:val="auto"/>
                <w:sz w:val="24"/>
                <w:szCs w:val="22"/>
                <w:highlight w:val="none"/>
                <w:lang w:val="en-US" w:eastAsia="zh-CN"/>
              </w:rPr>
              <w:t>0</w:t>
            </w:r>
            <w:r>
              <w:rPr>
                <w:rFonts w:hint="eastAsia" w:ascii="Times New Roman" w:hAnsi="Times New Roman"/>
                <w:color w:val="auto"/>
                <w:sz w:val="24"/>
                <w:szCs w:val="22"/>
                <w:highlight w:val="none"/>
                <w:lang w:val="en-US" w:eastAsia="zh-CN"/>
              </w:rPr>
              <w:t>03</w:t>
            </w:r>
            <w:r>
              <w:rPr>
                <w:rFonts w:hint="eastAsia" w:ascii="Times New Roman" w:hAnsi="Times New Roman"/>
                <w:color w:val="auto"/>
                <w:sz w:val="24"/>
                <w:szCs w:val="22"/>
                <w:highlight w:val="none"/>
              </w:rPr>
              <w:t>t/a。</w:t>
            </w:r>
            <w:r>
              <w:rPr>
                <w:rFonts w:hint="eastAsia" w:ascii="Times New Roman"/>
                <w:color w:val="auto"/>
                <w:sz w:val="24"/>
                <w:szCs w:val="22"/>
                <w:highlight w:val="none"/>
                <w:lang w:val="en-US" w:eastAsia="zh-CN"/>
              </w:rPr>
              <w:t>项目喷粉</w:t>
            </w:r>
            <w:r>
              <w:rPr>
                <w:rFonts w:hint="eastAsia" w:ascii="Times New Roman" w:hAnsi="Times New Roman"/>
                <w:color w:val="auto"/>
                <w:sz w:val="24"/>
                <w:szCs w:val="22"/>
                <w:highlight w:val="none"/>
              </w:rPr>
              <w:t>时间为</w:t>
            </w:r>
            <w:r>
              <w:rPr>
                <w:rFonts w:hint="eastAsia" w:ascii="Times New Roman"/>
                <w:color w:val="auto"/>
                <w:sz w:val="24"/>
                <w:szCs w:val="22"/>
                <w:highlight w:val="none"/>
                <w:lang w:val="en-US" w:eastAsia="zh-CN"/>
              </w:rPr>
              <w:t>144</w:t>
            </w:r>
            <w:r>
              <w:rPr>
                <w:rFonts w:hint="eastAsia" w:ascii="Times New Roman" w:hAnsi="Times New Roman"/>
                <w:color w:val="auto"/>
                <w:sz w:val="24"/>
                <w:szCs w:val="22"/>
                <w:highlight w:val="none"/>
                <w:lang w:val="en-US" w:eastAsia="zh-CN"/>
              </w:rPr>
              <w:t>h/a</w:t>
            </w:r>
            <w:r>
              <w:rPr>
                <w:rFonts w:hint="eastAsia" w:ascii="Times New Roman" w:hAnsi="Times New Roman"/>
                <w:color w:val="auto"/>
                <w:sz w:val="24"/>
                <w:szCs w:val="22"/>
                <w:highlight w:val="none"/>
              </w:rPr>
              <w:t>，风机风量为</w:t>
            </w:r>
            <w:r>
              <w:rPr>
                <w:rFonts w:hint="eastAsia" w:ascii="Times New Roman"/>
                <w:color w:val="auto"/>
                <w:sz w:val="24"/>
                <w:szCs w:val="22"/>
                <w:highlight w:val="none"/>
                <w:lang w:val="en-US" w:eastAsia="zh-CN"/>
              </w:rPr>
              <w:t>3</w:t>
            </w:r>
            <w:r>
              <w:rPr>
                <w:rFonts w:hint="eastAsia" w:ascii="Times New Roman" w:hAnsi="Times New Roman"/>
                <w:color w:val="auto"/>
                <w:sz w:val="24"/>
                <w:szCs w:val="22"/>
                <w:highlight w:val="none"/>
              </w:rPr>
              <w:t>000m</w:t>
            </w:r>
            <w:r>
              <w:rPr>
                <w:rFonts w:hint="default" w:ascii="Times New Roman" w:hAnsi="Times New Roman" w:cs="Times New Roman"/>
                <w:color w:val="auto"/>
                <w:sz w:val="24"/>
                <w:szCs w:val="22"/>
                <w:highlight w:val="none"/>
              </w:rPr>
              <w:t>³</w:t>
            </w:r>
            <w:r>
              <w:rPr>
                <w:rFonts w:hint="eastAsia" w:ascii="Times New Roman" w:hAnsi="Times New Roman"/>
                <w:color w:val="auto"/>
                <w:sz w:val="24"/>
                <w:szCs w:val="22"/>
                <w:highlight w:val="none"/>
              </w:rPr>
              <w:t>/h，则有组织粉尘排放速率为0.0</w:t>
            </w:r>
            <w:r>
              <w:rPr>
                <w:rFonts w:hint="eastAsia" w:ascii="Times New Roman"/>
                <w:color w:val="auto"/>
                <w:sz w:val="24"/>
                <w:szCs w:val="22"/>
                <w:highlight w:val="none"/>
                <w:lang w:val="en-US" w:eastAsia="zh-CN"/>
              </w:rPr>
              <w:t>01</w:t>
            </w:r>
            <w:r>
              <w:rPr>
                <w:rFonts w:hint="eastAsia" w:ascii="Times New Roman" w:hAnsi="Times New Roman"/>
                <w:color w:val="auto"/>
                <w:sz w:val="24"/>
                <w:szCs w:val="22"/>
                <w:highlight w:val="none"/>
              </w:rPr>
              <w:t>kg/h，有组织</w:t>
            </w:r>
            <w:r>
              <w:rPr>
                <w:rFonts w:hint="eastAsia" w:ascii="Times New Roman" w:hAnsi="Times New Roman"/>
                <w:b w:val="0"/>
                <w:bCs w:val="0"/>
                <w:color w:val="auto"/>
                <w:sz w:val="24"/>
                <w:szCs w:val="22"/>
                <w:highlight w:val="none"/>
              </w:rPr>
              <w:t>粉尘排放浓度为</w:t>
            </w:r>
            <w:r>
              <w:rPr>
                <w:rFonts w:hint="eastAsia" w:ascii="Times New Roman"/>
                <w:b w:val="0"/>
                <w:bCs w:val="0"/>
                <w:color w:val="auto"/>
                <w:sz w:val="24"/>
                <w:szCs w:val="22"/>
                <w:highlight w:val="none"/>
                <w:lang w:val="en-US" w:eastAsia="zh-CN"/>
              </w:rPr>
              <w:t>0.833</w:t>
            </w:r>
            <w:r>
              <w:rPr>
                <w:rFonts w:hint="eastAsia" w:ascii="Times New Roman" w:hAnsi="Times New Roman"/>
                <w:b w:val="0"/>
                <w:bCs w:val="0"/>
                <w:color w:val="auto"/>
                <w:sz w:val="24"/>
                <w:szCs w:val="22"/>
                <w:highlight w:val="none"/>
              </w:rPr>
              <w:t>mg/m</w:t>
            </w:r>
            <w:r>
              <w:rPr>
                <w:rFonts w:hint="default" w:ascii="Times New Roman" w:hAnsi="Times New Roman" w:cs="Times New Roman"/>
                <w:b w:val="0"/>
                <w:bCs w:val="0"/>
                <w:color w:val="auto"/>
                <w:sz w:val="24"/>
                <w:szCs w:val="22"/>
                <w:highlight w:val="none"/>
              </w:rPr>
              <w:t>³</w:t>
            </w:r>
            <w:r>
              <w:rPr>
                <w:rFonts w:hint="eastAsia" w:ascii="Times New Roman" w:hAnsi="Times New Roman"/>
                <w:b w:val="0"/>
                <w:bCs w:val="0"/>
                <w:color w:val="auto"/>
                <w:sz w:val="24"/>
                <w:szCs w:val="22"/>
                <w:highlight w:val="none"/>
              </w:rPr>
              <w:t>。</w:t>
            </w:r>
          </w:p>
          <w:p w14:paraId="51B6EB18">
            <w:pPr>
              <w:keepNext w:val="0"/>
              <w:keepLines w:val="0"/>
              <w:suppressLineNumbers w:val="0"/>
              <w:spacing w:before="0" w:beforeAutospacing="0" w:after="0" w:afterAutospacing="0" w:line="360" w:lineRule="auto"/>
              <w:ind w:left="0" w:right="0" w:firstLine="480" w:firstLineChars="200"/>
              <w:rPr>
                <w:rFonts w:hint="eastAsia" w:ascii="Times New Roman" w:hAnsi="Times New Roman" w:cs="Times New Roman"/>
                <w:b w:val="0"/>
                <w:bCs w:val="0"/>
                <w:color w:val="auto"/>
                <w:sz w:val="24"/>
                <w:szCs w:val="22"/>
                <w:highlight w:val="none"/>
                <w:lang w:val="en-US" w:eastAsia="zh-CN"/>
              </w:rPr>
            </w:pPr>
            <w:r>
              <w:rPr>
                <w:rFonts w:hint="eastAsia" w:ascii="Times New Roman" w:hAnsi="Times New Roman" w:cs="Times New Roman"/>
                <w:b w:val="0"/>
                <w:bCs w:val="0"/>
                <w:color w:val="auto"/>
                <w:sz w:val="24"/>
                <w:szCs w:val="22"/>
                <w:highlight w:val="none"/>
                <w:lang w:val="en-US" w:eastAsia="zh-CN"/>
              </w:rPr>
              <w:t>综上，本项目</w:t>
            </w:r>
            <w:r>
              <w:rPr>
                <w:rFonts w:hint="eastAsia" w:cs="Times New Roman"/>
                <w:b w:val="0"/>
                <w:bCs w:val="0"/>
                <w:color w:val="auto"/>
                <w:sz w:val="24"/>
                <w:szCs w:val="22"/>
                <w:highlight w:val="none"/>
                <w:lang w:val="en-US" w:eastAsia="zh-CN"/>
              </w:rPr>
              <w:t>抛丸</w:t>
            </w:r>
            <w:r>
              <w:rPr>
                <w:rFonts w:hint="eastAsia" w:ascii="Times New Roman" w:hAnsi="Times New Roman" w:cs="Times New Roman"/>
                <w:b w:val="0"/>
                <w:bCs w:val="0"/>
                <w:color w:val="auto"/>
                <w:sz w:val="24"/>
                <w:szCs w:val="22"/>
                <w:highlight w:val="none"/>
                <w:lang w:val="en-US" w:eastAsia="zh-CN"/>
              </w:rPr>
              <w:t>粉尘、</w:t>
            </w:r>
            <w:r>
              <w:rPr>
                <w:rFonts w:hint="eastAsia" w:cs="Times New Roman"/>
                <w:b w:val="0"/>
                <w:bCs w:val="0"/>
                <w:color w:val="auto"/>
                <w:sz w:val="24"/>
                <w:szCs w:val="22"/>
                <w:highlight w:val="none"/>
                <w:lang w:val="en-US" w:eastAsia="zh-CN"/>
              </w:rPr>
              <w:t>喷粉</w:t>
            </w:r>
            <w:r>
              <w:rPr>
                <w:rFonts w:hint="eastAsia" w:ascii="Times New Roman" w:hAnsi="Times New Roman" w:cs="Times New Roman"/>
                <w:b w:val="0"/>
                <w:bCs w:val="0"/>
                <w:color w:val="auto"/>
                <w:sz w:val="24"/>
                <w:szCs w:val="22"/>
                <w:highlight w:val="none"/>
                <w:lang w:val="en-US" w:eastAsia="zh-CN"/>
              </w:rPr>
              <w:t>粉尘经各自布袋除尘器处理，然后通过1根15米高排气筒DA00</w:t>
            </w:r>
            <w:r>
              <w:rPr>
                <w:rFonts w:hint="eastAsia" w:cs="Times New Roman"/>
                <w:b w:val="0"/>
                <w:bCs w:val="0"/>
                <w:color w:val="auto"/>
                <w:sz w:val="24"/>
                <w:szCs w:val="22"/>
                <w:highlight w:val="none"/>
                <w:lang w:val="en-US" w:eastAsia="zh-CN"/>
              </w:rPr>
              <w:t>2</w:t>
            </w:r>
            <w:r>
              <w:rPr>
                <w:rFonts w:hint="eastAsia" w:ascii="Times New Roman" w:hAnsi="Times New Roman" w:cs="Times New Roman"/>
                <w:b w:val="0"/>
                <w:bCs w:val="0"/>
                <w:color w:val="auto"/>
                <w:sz w:val="24"/>
                <w:szCs w:val="22"/>
                <w:highlight w:val="none"/>
                <w:lang w:val="en-US" w:eastAsia="zh-CN"/>
              </w:rPr>
              <w:t>排放。抛丸粉尘、喷粉粉尘总的有组织产生量为</w:t>
            </w:r>
            <w:r>
              <w:rPr>
                <w:rFonts w:hint="eastAsia" w:cs="Times New Roman"/>
                <w:b w:val="0"/>
                <w:bCs w:val="0"/>
                <w:color w:val="auto"/>
                <w:sz w:val="24"/>
                <w:szCs w:val="22"/>
                <w:highlight w:val="none"/>
                <w:lang w:val="en-US" w:eastAsia="zh-CN"/>
              </w:rPr>
              <w:t>0.66</w:t>
            </w:r>
            <w:r>
              <w:rPr>
                <w:rFonts w:hint="eastAsia" w:ascii="Times New Roman" w:hAnsi="Times New Roman" w:cs="Times New Roman"/>
                <w:b w:val="0"/>
                <w:bCs w:val="0"/>
                <w:color w:val="auto"/>
                <w:sz w:val="24"/>
                <w:szCs w:val="22"/>
                <w:highlight w:val="none"/>
                <w:lang w:val="en-US" w:eastAsia="zh-CN"/>
              </w:rPr>
              <w:t>t/a，</w:t>
            </w:r>
            <w:r>
              <w:rPr>
                <w:rFonts w:hint="eastAsia" w:cs="Times New Roman"/>
                <w:b w:val="0"/>
                <w:bCs w:val="0"/>
                <w:color w:val="auto"/>
                <w:sz w:val="24"/>
                <w:szCs w:val="22"/>
                <w:highlight w:val="none"/>
                <w:lang w:val="en-US" w:eastAsia="zh-CN"/>
              </w:rPr>
              <w:t>排放量为0.007t/a，抛丸、喷粉时间</w:t>
            </w:r>
            <w:r>
              <w:rPr>
                <w:rFonts w:hint="eastAsia" w:ascii="Times New Roman" w:hAnsi="Times New Roman" w:cs="Times New Roman"/>
                <w:b w:val="0"/>
                <w:bCs w:val="0"/>
                <w:color w:val="auto"/>
                <w:sz w:val="24"/>
                <w:szCs w:val="22"/>
                <w:highlight w:val="none"/>
                <w:lang w:val="en-US" w:eastAsia="zh-CN"/>
              </w:rPr>
              <w:t>均以</w:t>
            </w:r>
            <w:r>
              <w:rPr>
                <w:rFonts w:hint="eastAsia" w:cs="Times New Roman"/>
                <w:b w:val="0"/>
                <w:bCs w:val="0"/>
                <w:color w:val="auto"/>
                <w:sz w:val="24"/>
                <w:szCs w:val="22"/>
                <w:highlight w:val="none"/>
                <w:lang w:val="en-US" w:eastAsia="zh-CN"/>
              </w:rPr>
              <w:t>144</w:t>
            </w:r>
            <w:r>
              <w:rPr>
                <w:rFonts w:hint="eastAsia" w:ascii="Times New Roman" w:hAnsi="Times New Roman" w:cs="Times New Roman"/>
                <w:b w:val="0"/>
                <w:bCs w:val="0"/>
                <w:color w:val="auto"/>
                <w:sz w:val="24"/>
                <w:szCs w:val="22"/>
                <w:highlight w:val="none"/>
                <w:lang w:val="en-US" w:eastAsia="zh-CN"/>
              </w:rPr>
              <w:t>h/a</w:t>
            </w:r>
            <w:r>
              <w:rPr>
                <w:rFonts w:hint="eastAsia" w:cs="Times New Roman"/>
                <w:b w:val="0"/>
                <w:bCs w:val="0"/>
                <w:color w:val="auto"/>
                <w:sz w:val="24"/>
                <w:szCs w:val="22"/>
                <w:highlight w:val="none"/>
                <w:lang w:val="en-US" w:eastAsia="zh-CN"/>
              </w:rPr>
              <w:t>（每月3次，每次4h）</w:t>
            </w:r>
            <w:r>
              <w:rPr>
                <w:rFonts w:hint="eastAsia" w:ascii="Times New Roman" w:hAnsi="Times New Roman" w:cs="Times New Roman"/>
                <w:b w:val="0"/>
                <w:bCs w:val="0"/>
                <w:color w:val="auto"/>
                <w:sz w:val="24"/>
                <w:szCs w:val="22"/>
                <w:highlight w:val="none"/>
                <w:lang w:val="en-US" w:eastAsia="zh-CN"/>
              </w:rPr>
              <w:t>计，风机风量为5000m³/h，则有组织粉尘排放速率为</w:t>
            </w:r>
            <w:r>
              <w:rPr>
                <w:rFonts w:hint="eastAsia" w:cs="Times New Roman"/>
                <w:b w:val="0"/>
                <w:bCs w:val="0"/>
                <w:color w:val="auto"/>
                <w:sz w:val="24"/>
                <w:szCs w:val="22"/>
                <w:highlight w:val="none"/>
                <w:lang w:val="en-US" w:eastAsia="zh-CN"/>
              </w:rPr>
              <w:t>0.011</w:t>
            </w:r>
            <w:r>
              <w:rPr>
                <w:rFonts w:hint="eastAsia" w:ascii="Times New Roman" w:hAnsi="Times New Roman" w:cs="Times New Roman"/>
                <w:b w:val="0"/>
                <w:bCs w:val="0"/>
                <w:color w:val="auto"/>
                <w:sz w:val="24"/>
                <w:szCs w:val="22"/>
                <w:highlight w:val="none"/>
                <w:lang w:val="en-US" w:eastAsia="zh-CN"/>
              </w:rPr>
              <w:t>kg/h，有组织粉尘排放浓度最大为</w:t>
            </w:r>
            <w:r>
              <w:rPr>
                <w:rFonts w:hint="eastAsia" w:cs="Times New Roman"/>
                <w:b w:val="0"/>
                <w:bCs w:val="0"/>
                <w:color w:val="auto"/>
                <w:sz w:val="24"/>
                <w:szCs w:val="22"/>
                <w:highlight w:val="none"/>
                <w:lang w:val="en-US" w:eastAsia="zh-CN"/>
              </w:rPr>
              <w:t>8.33</w:t>
            </w:r>
            <w:r>
              <w:rPr>
                <w:rFonts w:hint="eastAsia" w:ascii="Times New Roman" w:hAnsi="Times New Roman" w:cs="Times New Roman"/>
                <w:b w:val="0"/>
                <w:bCs w:val="0"/>
                <w:color w:val="auto"/>
                <w:sz w:val="24"/>
                <w:szCs w:val="22"/>
                <w:highlight w:val="none"/>
                <w:lang w:val="en-US" w:eastAsia="zh-CN"/>
              </w:rPr>
              <w:t>mg/m³。</w:t>
            </w:r>
          </w:p>
          <w:p w14:paraId="23178FC4">
            <w:pPr>
              <w:keepNext w:val="0"/>
              <w:keepLines w:val="0"/>
              <w:suppressLineNumbers w:val="0"/>
              <w:spacing w:before="0" w:beforeAutospacing="0" w:after="0" w:afterAutospacing="0" w:line="360" w:lineRule="auto"/>
              <w:ind w:left="0" w:right="0" w:firstLine="482" w:firstLineChars="200"/>
              <w:rPr>
                <w:rFonts w:hint="eastAsia" w:ascii="Times New Roman" w:hAnsi="Times New Roman" w:cs="Times New Roman"/>
                <w:b/>
                <w:bCs/>
                <w:color w:val="auto"/>
                <w:sz w:val="24"/>
                <w:szCs w:val="22"/>
                <w:highlight w:val="none"/>
                <w:lang w:val="en-US" w:eastAsia="zh-CN"/>
              </w:rPr>
            </w:pPr>
            <w:r>
              <w:rPr>
                <w:rFonts w:hint="eastAsia" w:ascii="Times New Roman" w:hAnsi="Times New Roman" w:cs="Times New Roman"/>
                <w:b/>
                <w:bCs/>
                <w:color w:val="auto"/>
                <w:sz w:val="24"/>
                <w:szCs w:val="22"/>
                <w:highlight w:val="none"/>
                <w:lang w:val="en-US" w:eastAsia="zh-CN"/>
              </w:rPr>
              <w:t>1.1.</w:t>
            </w:r>
            <w:r>
              <w:rPr>
                <w:rFonts w:hint="eastAsia" w:cs="Times New Roman"/>
                <w:b/>
                <w:bCs/>
                <w:color w:val="auto"/>
                <w:sz w:val="24"/>
                <w:szCs w:val="22"/>
                <w:highlight w:val="none"/>
                <w:lang w:val="en-US" w:eastAsia="zh-CN"/>
              </w:rPr>
              <w:t>7固化废气</w:t>
            </w:r>
            <w:r>
              <w:rPr>
                <w:rFonts w:hint="eastAsia" w:ascii="Times New Roman" w:hAnsi="Times New Roman" w:eastAsia="宋体" w:cs="Times New Roman"/>
                <w:b/>
                <w:bCs/>
                <w:color w:val="auto"/>
                <w:sz w:val="24"/>
                <w:szCs w:val="22"/>
                <w:highlight w:val="none"/>
                <w:lang w:val="en-US" w:eastAsia="zh-CN"/>
              </w:rPr>
              <w:t>：</w:t>
            </w:r>
          </w:p>
          <w:p w14:paraId="263ADE0D">
            <w:pPr>
              <w:keepNext w:val="0"/>
              <w:keepLines w:val="0"/>
              <w:suppressLineNumbers w:val="0"/>
              <w:spacing w:before="0" w:beforeAutospacing="0" w:after="0" w:afterAutospacing="0" w:line="360" w:lineRule="auto"/>
              <w:ind w:left="0" w:right="0"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本项目</w:t>
            </w:r>
            <w:r>
              <w:rPr>
                <w:rFonts w:hint="default" w:ascii="Times New Roman" w:hAnsi="Times New Roman" w:eastAsia="新宋体" w:cs="Times New Roman"/>
                <w:color w:val="auto"/>
                <w:sz w:val="24"/>
                <w:szCs w:val="24"/>
                <w:highlight w:val="none"/>
                <w:lang w:val="en-US" w:eastAsia="zh-CN"/>
              </w:rPr>
              <w:t>固化</w:t>
            </w:r>
            <w:r>
              <w:rPr>
                <w:rFonts w:hint="default" w:ascii="Times New Roman" w:hAnsi="Times New Roman" w:eastAsia="新宋体" w:cs="Times New Roman"/>
                <w:color w:val="auto"/>
                <w:sz w:val="24"/>
                <w:szCs w:val="24"/>
                <w:highlight w:val="none"/>
              </w:rPr>
              <w:t>过程采用</w:t>
            </w:r>
            <w:r>
              <w:rPr>
                <w:rFonts w:hint="eastAsia" w:ascii="Times New Roman" w:hAnsi="Times New Roman" w:eastAsia="新宋体" w:cs="Times New Roman"/>
                <w:color w:val="auto"/>
                <w:sz w:val="24"/>
                <w:szCs w:val="24"/>
                <w:highlight w:val="none"/>
                <w:lang w:val="en-US" w:eastAsia="zh-CN"/>
              </w:rPr>
              <w:t>液化</w:t>
            </w:r>
            <w:r>
              <w:rPr>
                <w:rFonts w:hint="eastAsia" w:eastAsia="新宋体" w:cs="Times New Roman"/>
                <w:color w:val="auto"/>
                <w:sz w:val="24"/>
                <w:szCs w:val="24"/>
                <w:highlight w:val="none"/>
                <w:lang w:val="en-US" w:eastAsia="zh-CN"/>
              </w:rPr>
              <w:t>天然</w:t>
            </w:r>
            <w:r>
              <w:rPr>
                <w:rFonts w:hint="eastAsia" w:ascii="Times New Roman" w:hAnsi="Times New Roman" w:eastAsia="新宋体" w:cs="Times New Roman"/>
                <w:color w:val="auto"/>
                <w:sz w:val="24"/>
                <w:szCs w:val="24"/>
                <w:highlight w:val="none"/>
                <w:lang w:val="en-US" w:eastAsia="zh-CN"/>
              </w:rPr>
              <w:t>气</w:t>
            </w:r>
            <w:r>
              <w:rPr>
                <w:rFonts w:hint="default" w:ascii="Times New Roman" w:hAnsi="Times New Roman" w:eastAsia="新宋体" w:cs="Times New Roman"/>
                <w:color w:val="auto"/>
                <w:sz w:val="24"/>
                <w:szCs w:val="24"/>
                <w:highlight w:val="none"/>
                <w:lang w:val="en-US" w:eastAsia="zh-CN"/>
              </w:rPr>
              <w:t>燃烧供热</w:t>
            </w:r>
            <w:r>
              <w:rPr>
                <w:rFonts w:hint="default" w:ascii="Times New Roman" w:hAnsi="Times New Roman" w:eastAsia="新宋体" w:cs="Times New Roman"/>
                <w:color w:val="auto"/>
                <w:sz w:val="24"/>
                <w:szCs w:val="24"/>
                <w:highlight w:val="none"/>
              </w:rPr>
              <w:t>，</w:t>
            </w:r>
            <w:r>
              <w:rPr>
                <w:rFonts w:hint="default" w:ascii="Times New Roman" w:hAnsi="Times New Roman" w:eastAsia="新宋体" w:cs="Times New Roman"/>
                <w:color w:val="auto"/>
                <w:sz w:val="24"/>
                <w:szCs w:val="24"/>
                <w:highlight w:val="none"/>
                <w:lang w:val="en-US" w:eastAsia="zh-CN"/>
              </w:rPr>
              <w:t>此过程会</w:t>
            </w:r>
            <w:r>
              <w:rPr>
                <w:rFonts w:hint="eastAsia" w:ascii="Times New Roman" w:hAnsi="Times New Roman" w:eastAsia="宋体" w:cs="Times New Roman"/>
                <w:color w:val="auto"/>
                <w:sz w:val="24"/>
                <w:szCs w:val="24"/>
                <w:highlight w:val="none"/>
                <w:lang w:val="en-US" w:eastAsia="zh-CN"/>
              </w:rPr>
              <w:t>产生VOCs</w:t>
            </w:r>
            <w:r>
              <w:rPr>
                <w:rFonts w:hint="eastAsia" w:ascii="Times New Roman" w:hAnsi="Times New Roman"/>
                <w:color w:val="auto"/>
                <w:sz w:val="24"/>
                <w:highlight w:val="none"/>
              </w:rPr>
              <w:t>，根据《排放源统计调查产排污核算方法和系数手册》中机械行业系数手册</w:t>
            </w:r>
            <w:r>
              <w:rPr>
                <w:rFonts w:hint="eastAsia" w:ascii="Times New Roman" w:hAnsi="Times New Roman"/>
                <w:color w:val="auto"/>
                <w:sz w:val="24"/>
                <w:highlight w:val="none"/>
                <w:lang w:val="en-US" w:eastAsia="zh-CN"/>
              </w:rPr>
              <w:t>14涂装</w:t>
            </w:r>
            <w:r>
              <w:rPr>
                <w:rFonts w:hint="eastAsia" w:ascii="Times New Roman" w:hAnsi="Times New Roman"/>
                <w:color w:val="auto"/>
                <w:sz w:val="24"/>
                <w:highlight w:val="none"/>
              </w:rPr>
              <w:t>，粉末涂料</w:t>
            </w:r>
            <w:r>
              <w:rPr>
                <w:rFonts w:hint="eastAsia" w:ascii="Times New Roman" w:hAnsi="Times New Roman"/>
                <w:color w:val="auto"/>
                <w:sz w:val="24"/>
                <w:highlight w:val="none"/>
                <w:lang w:val="en-US" w:eastAsia="zh-CN"/>
              </w:rPr>
              <w:t>喷塑</w:t>
            </w:r>
            <w:r>
              <w:rPr>
                <w:rFonts w:hint="eastAsia"/>
                <w:color w:val="auto"/>
                <w:sz w:val="24"/>
                <w:highlight w:val="none"/>
                <w:lang w:val="en-US" w:eastAsia="zh-CN"/>
              </w:rPr>
              <w:t>后烘干过程VOCs</w:t>
            </w:r>
            <w:r>
              <w:rPr>
                <w:rFonts w:hint="eastAsia" w:ascii="Times New Roman" w:hAnsi="Times New Roman"/>
                <w:color w:val="auto"/>
                <w:sz w:val="24"/>
                <w:highlight w:val="none"/>
              </w:rPr>
              <w:t>产污系数为</w:t>
            </w:r>
            <w:r>
              <w:rPr>
                <w:rFonts w:hint="eastAsia"/>
                <w:color w:val="auto"/>
                <w:sz w:val="24"/>
                <w:highlight w:val="none"/>
                <w:lang w:val="en-US" w:eastAsia="zh-CN"/>
              </w:rPr>
              <w:t>1.2</w:t>
            </w:r>
            <w:r>
              <w:rPr>
                <w:rFonts w:hint="default" w:ascii="Times New Roman" w:hAnsi="Times New Roman"/>
                <w:color w:val="auto"/>
                <w:sz w:val="24"/>
                <w:highlight w:val="none"/>
              </w:rPr>
              <w:t>kg/t-</w:t>
            </w:r>
            <w:r>
              <w:rPr>
                <w:rFonts w:hint="eastAsia" w:ascii="Times New Roman" w:hAnsi="Times New Roman"/>
                <w:color w:val="auto"/>
                <w:sz w:val="24"/>
                <w:highlight w:val="none"/>
              </w:rPr>
              <w:t>原料，</w:t>
            </w:r>
            <w:r>
              <w:rPr>
                <w:rFonts w:hint="default" w:ascii="Times New Roman" w:hAnsi="Times New Roman" w:eastAsia="宋体" w:cs="Times New Roman"/>
                <w:b w:val="0"/>
                <w:bCs w:val="0"/>
                <w:color w:val="auto"/>
                <w:kern w:val="0"/>
                <w:sz w:val="24"/>
                <w:szCs w:val="20"/>
                <w:highlight w:val="none"/>
                <w:lang w:val="en-US" w:eastAsia="zh-CN"/>
              </w:rPr>
              <w:t>项目粉末涂料的用量为</w:t>
            </w:r>
            <w:r>
              <w:rPr>
                <w:rFonts w:hint="eastAsia" w:ascii="Times New Roman" w:hAnsi="Times New Roman" w:eastAsia="宋体" w:cs="Times New Roman"/>
                <w:b w:val="0"/>
                <w:bCs w:val="0"/>
                <w:color w:val="auto"/>
                <w:kern w:val="0"/>
                <w:sz w:val="24"/>
                <w:szCs w:val="20"/>
                <w:highlight w:val="none"/>
                <w:lang w:val="en-US" w:eastAsia="zh-CN"/>
              </w:rPr>
              <w:t>4</w:t>
            </w:r>
            <w:r>
              <w:rPr>
                <w:rFonts w:hint="default" w:ascii="Times New Roman" w:hAnsi="Times New Roman" w:eastAsia="宋体" w:cs="Times New Roman"/>
                <w:b w:val="0"/>
                <w:bCs w:val="0"/>
                <w:color w:val="auto"/>
                <w:kern w:val="0"/>
                <w:sz w:val="24"/>
                <w:szCs w:val="20"/>
                <w:highlight w:val="none"/>
                <w:lang w:val="en-US" w:eastAsia="zh-CN"/>
              </w:rPr>
              <w:t>t</w:t>
            </w:r>
            <w:r>
              <w:rPr>
                <w:rFonts w:hint="eastAsia" w:ascii="Times New Roman" w:hAnsi="Times New Roman" w:eastAsia="宋体" w:cs="Times New Roman"/>
                <w:b w:val="0"/>
                <w:bCs w:val="0"/>
                <w:color w:val="auto"/>
                <w:kern w:val="0"/>
                <w:sz w:val="24"/>
                <w:szCs w:val="20"/>
                <w:highlight w:val="none"/>
                <w:lang w:val="en-US" w:eastAsia="zh-CN"/>
              </w:rPr>
              <w:t>/</w:t>
            </w:r>
            <w:r>
              <w:rPr>
                <w:rFonts w:hint="default" w:ascii="Times New Roman" w:hAnsi="Times New Roman" w:eastAsia="宋体" w:cs="Times New Roman"/>
                <w:b w:val="0"/>
                <w:bCs w:val="0"/>
                <w:color w:val="auto"/>
                <w:kern w:val="0"/>
                <w:sz w:val="24"/>
                <w:szCs w:val="20"/>
                <w:highlight w:val="none"/>
                <w:lang w:val="en-US" w:eastAsia="zh-CN"/>
              </w:rPr>
              <w:t>a</w:t>
            </w:r>
            <w:r>
              <w:rPr>
                <w:rFonts w:hint="eastAsia" w:ascii="Times New Roman" w:hAnsi="Times New Roman" w:eastAsia="宋体" w:cs="Times New Roman"/>
                <w:b w:val="0"/>
                <w:bCs w:val="0"/>
                <w:color w:val="auto"/>
                <w:kern w:val="0"/>
                <w:sz w:val="24"/>
                <w:szCs w:val="20"/>
                <w:highlight w:val="none"/>
                <w:lang w:val="en-US" w:eastAsia="zh-CN"/>
              </w:rPr>
              <w:t>，</w:t>
            </w:r>
            <w:r>
              <w:rPr>
                <w:rFonts w:hint="default" w:ascii="Times New Roman" w:hAnsi="Times New Roman" w:eastAsia="宋体" w:cs="Times New Roman"/>
                <w:b w:val="0"/>
                <w:bCs w:val="0"/>
                <w:color w:val="auto"/>
                <w:kern w:val="0"/>
                <w:sz w:val="24"/>
                <w:szCs w:val="20"/>
                <w:highlight w:val="none"/>
                <w:lang w:val="en-US" w:eastAsia="zh-CN"/>
              </w:rPr>
              <w:t>则</w:t>
            </w:r>
            <w:r>
              <w:rPr>
                <w:rFonts w:hint="eastAsia"/>
                <w:color w:val="auto"/>
                <w:sz w:val="24"/>
                <w:highlight w:val="none"/>
                <w:lang w:val="en-US" w:eastAsia="zh-CN"/>
              </w:rPr>
              <w:t>VOCs</w:t>
            </w:r>
            <w:r>
              <w:rPr>
                <w:rFonts w:hint="default" w:ascii="Times New Roman" w:hAnsi="Times New Roman" w:eastAsia="宋体" w:cs="Times New Roman"/>
                <w:b w:val="0"/>
                <w:bCs w:val="0"/>
                <w:color w:val="auto"/>
                <w:kern w:val="0"/>
                <w:sz w:val="24"/>
                <w:szCs w:val="20"/>
                <w:highlight w:val="none"/>
                <w:lang w:val="en-US" w:eastAsia="zh-CN"/>
              </w:rPr>
              <w:t>产生量为</w:t>
            </w:r>
            <w:r>
              <w:rPr>
                <w:rFonts w:hint="eastAsia" w:cs="Times New Roman"/>
                <w:b w:val="0"/>
                <w:bCs w:val="0"/>
                <w:color w:val="auto"/>
                <w:kern w:val="0"/>
                <w:sz w:val="24"/>
                <w:szCs w:val="20"/>
                <w:highlight w:val="none"/>
                <w:lang w:val="en-US" w:eastAsia="zh-CN"/>
              </w:rPr>
              <w:t>0.0048</w:t>
            </w:r>
            <w:r>
              <w:rPr>
                <w:rFonts w:hint="default" w:ascii="Times New Roman" w:hAnsi="Times New Roman" w:eastAsia="宋体" w:cs="Times New Roman"/>
                <w:b w:val="0"/>
                <w:bCs w:val="0"/>
                <w:color w:val="auto"/>
                <w:kern w:val="0"/>
                <w:sz w:val="24"/>
                <w:szCs w:val="20"/>
                <w:highlight w:val="none"/>
                <w:lang w:val="en-US" w:eastAsia="zh-CN"/>
              </w:rPr>
              <w:t>t/a</w:t>
            </w:r>
            <w:r>
              <w:rPr>
                <w:rFonts w:hint="eastAsia" w:ascii="Times New Roman" w:hAnsi="Times New Roman" w:eastAsia="宋体" w:cs="Times New Roman"/>
                <w:b w:val="0"/>
                <w:bCs w:val="0"/>
                <w:color w:val="auto"/>
                <w:kern w:val="0"/>
                <w:sz w:val="24"/>
                <w:szCs w:val="20"/>
                <w:highlight w:val="none"/>
                <w:lang w:val="en-US" w:eastAsia="zh-CN"/>
              </w:rPr>
              <w:t>，</w:t>
            </w:r>
            <w:r>
              <w:rPr>
                <w:rFonts w:hint="eastAsia" w:ascii="Times New Roman" w:hAnsi="Times New Roman" w:eastAsia="宋体" w:cs="Times New Roman"/>
                <w:b w:val="0"/>
                <w:bCs w:val="0"/>
                <w:color w:val="auto"/>
                <w:kern w:val="0"/>
                <w:sz w:val="24"/>
                <w:szCs w:val="20"/>
                <w:highlight w:val="yellow"/>
                <w:lang w:val="en-US" w:eastAsia="zh-CN"/>
              </w:rPr>
              <w:t>为维持固化温度，</w:t>
            </w:r>
            <w:r>
              <w:rPr>
                <w:rFonts w:hint="eastAsia" w:cs="Times New Roman"/>
                <w:b w:val="0"/>
                <w:bCs w:val="0"/>
                <w:color w:val="auto"/>
                <w:kern w:val="0"/>
                <w:sz w:val="24"/>
                <w:szCs w:val="20"/>
                <w:highlight w:val="yellow"/>
                <w:lang w:val="en-US" w:eastAsia="zh-CN"/>
              </w:rPr>
              <w:t>固化过程固化房完全密闭，固化结束后</w:t>
            </w:r>
            <w:r>
              <w:rPr>
                <w:rFonts w:hint="eastAsia" w:cs="Times New Roman"/>
                <w:b w:val="0"/>
                <w:bCs w:val="0"/>
                <w:color w:val="auto"/>
                <w:sz w:val="24"/>
                <w:szCs w:val="24"/>
                <w:highlight w:val="yellow"/>
                <w:lang w:val="en-US" w:eastAsia="zh-CN"/>
              </w:rPr>
              <w:t>固化废气由固化房上方排气口经风机</w:t>
            </w:r>
            <w:r>
              <w:rPr>
                <w:rFonts w:hint="default" w:ascii="Times New Roman" w:hAnsi="Times New Roman" w:eastAsia="宋体" w:cs="Times New Roman"/>
                <w:color w:val="auto"/>
                <w:kern w:val="2"/>
                <w:sz w:val="24"/>
                <w:szCs w:val="24"/>
                <w:highlight w:val="yellow"/>
                <w:lang w:val="en-US" w:eastAsia="zh-CN" w:bidi="ar-SA"/>
              </w:rPr>
              <w:t>负压</w:t>
            </w:r>
            <w:r>
              <w:rPr>
                <w:rFonts w:hint="eastAsia" w:cs="Times New Roman"/>
                <w:color w:val="auto"/>
                <w:kern w:val="2"/>
                <w:sz w:val="24"/>
                <w:szCs w:val="24"/>
                <w:highlight w:val="yellow"/>
                <w:lang w:val="en-US" w:eastAsia="zh-CN" w:bidi="ar-SA"/>
              </w:rPr>
              <w:t>收集</w:t>
            </w:r>
            <w:r>
              <w:rPr>
                <w:rFonts w:hint="default" w:ascii="Times New Roman" w:hAnsi="Times New Roman" w:eastAsia="宋体" w:cs="Times New Roman"/>
                <w:color w:val="auto"/>
                <w:kern w:val="2"/>
                <w:sz w:val="24"/>
                <w:szCs w:val="24"/>
                <w:highlight w:val="none"/>
                <w:lang w:val="en-US" w:eastAsia="zh-CN" w:bidi="ar-SA"/>
              </w:rPr>
              <w:t>，</w:t>
            </w:r>
            <w:r>
              <w:rPr>
                <w:rFonts w:hint="eastAsia" w:ascii="Times New Roman" w:hAnsi="Times New Roman" w:eastAsia="宋体"/>
                <w:color w:val="auto"/>
                <w:sz w:val="24"/>
                <w:highlight w:val="none"/>
              </w:rPr>
              <w:t>则有组织</w:t>
            </w:r>
            <w:r>
              <w:rPr>
                <w:rFonts w:hint="eastAsia"/>
                <w:color w:val="auto"/>
                <w:sz w:val="24"/>
                <w:highlight w:val="none"/>
                <w:lang w:val="en-US" w:eastAsia="zh-CN"/>
              </w:rPr>
              <w:t>VOCs</w:t>
            </w:r>
            <w:r>
              <w:rPr>
                <w:rFonts w:hint="eastAsia" w:ascii="Times New Roman" w:hAnsi="Times New Roman" w:eastAsia="宋体"/>
                <w:color w:val="auto"/>
                <w:sz w:val="24"/>
                <w:highlight w:val="none"/>
              </w:rPr>
              <w:t>产生量为</w:t>
            </w:r>
            <w:r>
              <w:rPr>
                <w:rFonts w:hint="eastAsia"/>
                <w:color w:val="auto"/>
                <w:sz w:val="24"/>
                <w:highlight w:val="none"/>
                <w:lang w:val="en-US" w:eastAsia="zh-CN"/>
              </w:rPr>
              <w:t>0.0048</w:t>
            </w:r>
            <w:r>
              <w:rPr>
                <w:rFonts w:hint="eastAsia" w:ascii="Times New Roman" w:hAnsi="Times New Roman"/>
                <w:color w:val="auto"/>
                <w:sz w:val="24"/>
                <w:highlight w:val="none"/>
              </w:rPr>
              <w:t>t/a</w:t>
            </w:r>
            <w:r>
              <w:rPr>
                <w:rFonts w:hint="default" w:ascii="Times New Roman" w:hAnsi="Times New Roman" w:eastAsia="宋体" w:cs="Times New Roman"/>
                <w:b w:val="0"/>
                <w:bCs w:val="0"/>
                <w:color w:val="auto"/>
                <w:kern w:val="0"/>
                <w:sz w:val="24"/>
                <w:szCs w:val="20"/>
                <w:highlight w:val="none"/>
                <w:lang w:val="en-US" w:eastAsia="zh-CN"/>
              </w:rPr>
              <w:t>。</w:t>
            </w:r>
          </w:p>
          <w:p w14:paraId="194474B5">
            <w:pPr>
              <w:pStyle w:val="2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both"/>
              <w:textAlignment w:val="auto"/>
              <w:rPr>
                <w:rFonts w:hint="eastAsia" w:ascii="Times New Roman" w:cs="宋体"/>
                <w:color w:val="auto"/>
                <w:kern w:val="2"/>
                <w:sz w:val="24"/>
                <w:szCs w:val="24"/>
                <w:highlight w:val="none"/>
                <w:lang w:val="en-US" w:eastAsia="zh-CN" w:bidi="ar"/>
              </w:rPr>
            </w:pPr>
            <w:r>
              <w:rPr>
                <w:rFonts w:hint="eastAsia"/>
                <w:b w:val="0"/>
                <w:bCs/>
                <w:color w:val="auto"/>
                <w:sz w:val="24"/>
                <w:szCs w:val="22"/>
                <w:highlight w:val="none"/>
                <w:lang w:val="en-US" w:eastAsia="zh-CN"/>
              </w:rPr>
              <w:t>固化废气经</w:t>
            </w:r>
            <w:r>
              <w:rPr>
                <w:rFonts w:hint="eastAsia" w:ascii="Times New Roman" w:hAnsi="Times New Roman"/>
                <w:color w:val="auto"/>
                <w:sz w:val="24"/>
                <w:szCs w:val="22"/>
                <w:highlight w:val="none"/>
              </w:rPr>
              <w:t>过滤棉+二级活性炭后通过1根</w:t>
            </w:r>
            <w:r>
              <w:rPr>
                <w:rFonts w:hint="eastAsia" w:ascii="Times New Roman" w:hAnsi="Times New Roman"/>
                <w:color w:val="auto"/>
                <w:sz w:val="24"/>
                <w:szCs w:val="22"/>
                <w:highlight w:val="none"/>
                <w:lang w:val="en-US" w:eastAsia="zh-CN"/>
              </w:rPr>
              <w:t>1</w:t>
            </w:r>
            <w:r>
              <w:rPr>
                <w:rFonts w:hint="eastAsia" w:ascii="Times New Roman" w:hAnsi="Times New Roman"/>
                <w:color w:val="auto"/>
                <w:sz w:val="24"/>
                <w:szCs w:val="22"/>
                <w:highlight w:val="none"/>
              </w:rPr>
              <w:t>5米高排气筒DA00</w:t>
            </w:r>
            <w:r>
              <w:rPr>
                <w:rFonts w:hint="eastAsia" w:ascii="Times New Roman"/>
                <w:color w:val="auto"/>
                <w:sz w:val="24"/>
                <w:szCs w:val="22"/>
                <w:highlight w:val="none"/>
                <w:lang w:val="en-US" w:eastAsia="zh-CN"/>
              </w:rPr>
              <w:t>3</w:t>
            </w:r>
            <w:r>
              <w:rPr>
                <w:rFonts w:hint="eastAsia" w:ascii="Times New Roman" w:hAnsi="Times New Roman"/>
                <w:color w:val="auto"/>
                <w:sz w:val="24"/>
                <w:szCs w:val="22"/>
                <w:highlight w:val="none"/>
              </w:rPr>
              <w:t>排放</w:t>
            </w:r>
            <w:r>
              <w:rPr>
                <w:rFonts w:hint="eastAsia" w:ascii="Times New Roman" w:hAnsi="Times New Roman"/>
                <w:color w:val="auto"/>
                <w:sz w:val="24"/>
                <w:szCs w:val="22"/>
                <w:highlight w:val="none"/>
                <w:lang w:eastAsia="zh-CN"/>
              </w:rPr>
              <w:t>。</w:t>
            </w:r>
            <w:r>
              <w:rPr>
                <w:rFonts w:hint="eastAsia" w:ascii="Times New Roman"/>
                <w:color w:val="auto"/>
                <w:sz w:val="24"/>
                <w:szCs w:val="22"/>
                <w:highlight w:val="none"/>
                <w:lang w:val="en-US" w:eastAsia="zh-CN"/>
              </w:rPr>
              <w:t>固化工序</w:t>
            </w:r>
            <w:r>
              <w:rPr>
                <w:rFonts w:hint="eastAsia" w:ascii="Times New Roman" w:hAnsi="Times New Roman"/>
                <w:color w:val="auto"/>
                <w:sz w:val="24"/>
                <w:szCs w:val="22"/>
                <w:highlight w:val="none"/>
              </w:rPr>
              <w:t>有组织</w:t>
            </w:r>
            <w:r>
              <w:rPr>
                <w:rFonts w:hint="default" w:ascii="Times New Roman" w:hAnsi="Times New Roman" w:cs="Times New Roman"/>
                <w:color w:val="auto"/>
                <w:sz w:val="24"/>
                <w:highlight w:val="none"/>
                <w:lang w:val="en-US" w:eastAsia="zh-CN"/>
              </w:rPr>
              <w:t>VOCs</w:t>
            </w:r>
            <w:r>
              <w:rPr>
                <w:rFonts w:hint="eastAsia" w:ascii="Times New Roman" w:hAnsi="Times New Roman"/>
                <w:color w:val="auto"/>
                <w:sz w:val="24"/>
                <w:szCs w:val="22"/>
                <w:highlight w:val="none"/>
              </w:rPr>
              <w:t>产生量为</w:t>
            </w:r>
            <w:r>
              <w:rPr>
                <w:rFonts w:hint="eastAsia" w:ascii="Times New Roman"/>
                <w:color w:val="auto"/>
                <w:sz w:val="24"/>
                <w:szCs w:val="22"/>
                <w:highlight w:val="none"/>
                <w:lang w:val="en-US" w:eastAsia="zh-CN"/>
              </w:rPr>
              <w:t>0.0048</w:t>
            </w:r>
            <w:r>
              <w:rPr>
                <w:rFonts w:hint="eastAsia" w:ascii="Times New Roman" w:hAnsi="Times New Roman"/>
                <w:color w:val="auto"/>
                <w:sz w:val="24"/>
                <w:szCs w:val="22"/>
                <w:highlight w:val="none"/>
              </w:rPr>
              <w:t>t/a，</w:t>
            </w:r>
            <w:r>
              <w:rPr>
                <w:rFonts w:hint="eastAsia" w:ascii="Times New Roman" w:hAnsi="Times New Roman"/>
                <w:color w:val="auto"/>
                <w:sz w:val="24"/>
                <w:szCs w:val="22"/>
                <w:highlight w:val="none"/>
                <w:lang w:val="en-US" w:eastAsia="zh-CN"/>
              </w:rPr>
              <w:t>过滤棉+二级活性炭</w:t>
            </w:r>
            <w:r>
              <w:rPr>
                <w:rFonts w:hint="eastAsia" w:ascii="Times New Roman"/>
                <w:color w:val="auto"/>
                <w:sz w:val="24"/>
                <w:szCs w:val="22"/>
                <w:highlight w:val="none"/>
                <w:lang w:val="en-US" w:eastAsia="zh-CN"/>
              </w:rPr>
              <w:t>处理</w:t>
            </w:r>
            <w:r>
              <w:rPr>
                <w:rFonts w:hint="eastAsia" w:ascii="Times New Roman" w:hAnsi="Times New Roman"/>
                <w:color w:val="auto"/>
                <w:sz w:val="24"/>
                <w:szCs w:val="22"/>
                <w:highlight w:val="none"/>
              </w:rPr>
              <w:t>效率为</w:t>
            </w:r>
            <w:r>
              <w:rPr>
                <w:rFonts w:hint="eastAsia" w:ascii="Times New Roman"/>
                <w:color w:val="auto"/>
                <w:sz w:val="24"/>
                <w:szCs w:val="22"/>
                <w:highlight w:val="none"/>
                <w:lang w:val="en-US" w:eastAsia="zh-CN"/>
              </w:rPr>
              <w:t>90</w:t>
            </w:r>
            <w:r>
              <w:rPr>
                <w:rFonts w:hint="eastAsia" w:ascii="Times New Roman" w:hAnsi="Times New Roman"/>
                <w:color w:val="auto"/>
                <w:sz w:val="24"/>
                <w:szCs w:val="22"/>
                <w:highlight w:val="none"/>
              </w:rPr>
              <w:t>%，因此VOCs处理量为</w:t>
            </w:r>
            <w:r>
              <w:rPr>
                <w:rFonts w:hint="eastAsia" w:ascii="Times New Roman"/>
                <w:color w:val="auto"/>
                <w:sz w:val="24"/>
                <w:szCs w:val="22"/>
                <w:highlight w:val="none"/>
                <w:lang w:val="en-US" w:eastAsia="zh-CN"/>
              </w:rPr>
              <w:t>0.0048</w:t>
            </w:r>
            <w:r>
              <w:rPr>
                <w:rFonts w:hint="eastAsia" w:ascii="Times New Roman" w:hAnsi="Times New Roman"/>
                <w:color w:val="auto"/>
                <w:sz w:val="24"/>
                <w:szCs w:val="22"/>
                <w:highlight w:val="none"/>
              </w:rPr>
              <w:t>t/a，有组织VOCs排放量为</w:t>
            </w:r>
            <w:r>
              <w:rPr>
                <w:rFonts w:hint="eastAsia" w:ascii="Times New Roman" w:hAnsi="Times New Roman"/>
                <w:color w:val="auto"/>
                <w:sz w:val="24"/>
                <w:szCs w:val="22"/>
                <w:highlight w:val="none"/>
                <w:lang w:val="en-US" w:eastAsia="zh-CN"/>
              </w:rPr>
              <w:t>0.</w:t>
            </w:r>
            <w:r>
              <w:rPr>
                <w:rFonts w:hint="eastAsia" w:ascii="Times New Roman"/>
                <w:color w:val="auto"/>
                <w:sz w:val="24"/>
                <w:szCs w:val="22"/>
                <w:highlight w:val="none"/>
                <w:lang w:val="en-US" w:eastAsia="zh-CN"/>
              </w:rPr>
              <w:t>0</w:t>
            </w:r>
            <w:r>
              <w:rPr>
                <w:rFonts w:hint="eastAsia" w:ascii="Times New Roman" w:hAnsi="Times New Roman"/>
                <w:color w:val="auto"/>
                <w:sz w:val="24"/>
                <w:szCs w:val="22"/>
                <w:highlight w:val="none"/>
                <w:lang w:val="en-US" w:eastAsia="zh-CN"/>
              </w:rPr>
              <w:t>0</w:t>
            </w:r>
            <w:r>
              <w:rPr>
                <w:rFonts w:hint="eastAsia" w:ascii="Times New Roman"/>
                <w:color w:val="auto"/>
                <w:sz w:val="24"/>
                <w:szCs w:val="22"/>
                <w:highlight w:val="none"/>
                <w:lang w:val="en-US" w:eastAsia="zh-CN"/>
              </w:rPr>
              <w:t>05</w:t>
            </w:r>
            <w:r>
              <w:rPr>
                <w:rFonts w:hint="eastAsia" w:ascii="Times New Roman" w:hAnsi="Times New Roman"/>
                <w:color w:val="auto"/>
                <w:sz w:val="24"/>
                <w:szCs w:val="22"/>
                <w:highlight w:val="none"/>
              </w:rPr>
              <w:t>t/a。</w:t>
            </w:r>
            <w:r>
              <w:rPr>
                <w:rFonts w:hint="eastAsia" w:ascii="Times New Roman"/>
                <w:color w:val="auto"/>
                <w:sz w:val="24"/>
                <w:szCs w:val="22"/>
                <w:highlight w:val="none"/>
                <w:lang w:val="en-US" w:eastAsia="zh-CN"/>
              </w:rPr>
              <w:t>项目固化</w:t>
            </w:r>
            <w:r>
              <w:rPr>
                <w:rFonts w:hint="eastAsia" w:ascii="Times New Roman" w:hAnsi="Times New Roman"/>
                <w:color w:val="auto"/>
                <w:sz w:val="24"/>
                <w:szCs w:val="22"/>
                <w:highlight w:val="none"/>
              </w:rPr>
              <w:t>时间为</w:t>
            </w:r>
            <w:r>
              <w:rPr>
                <w:rFonts w:hint="eastAsia" w:ascii="Times New Roman"/>
                <w:color w:val="auto"/>
                <w:sz w:val="24"/>
                <w:szCs w:val="22"/>
                <w:highlight w:val="none"/>
                <w:lang w:val="en-US" w:eastAsia="zh-CN"/>
              </w:rPr>
              <w:t>72</w:t>
            </w:r>
            <w:r>
              <w:rPr>
                <w:rFonts w:hint="eastAsia" w:ascii="Times New Roman" w:hAnsi="Times New Roman"/>
                <w:color w:val="auto"/>
                <w:sz w:val="24"/>
                <w:szCs w:val="22"/>
                <w:highlight w:val="none"/>
                <w:lang w:val="en-US" w:eastAsia="zh-CN"/>
              </w:rPr>
              <w:t>h/a（每月3次，每次</w:t>
            </w:r>
            <w:r>
              <w:rPr>
                <w:rFonts w:hint="eastAsia" w:ascii="Times New Roman"/>
                <w:color w:val="auto"/>
                <w:sz w:val="24"/>
                <w:szCs w:val="22"/>
                <w:highlight w:val="none"/>
                <w:lang w:val="en-US" w:eastAsia="zh-CN"/>
              </w:rPr>
              <w:t>2</w:t>
            </w:r>
            <w:r>
              <w:rPr>
                <w:rFonts w:hint="eastAsia" w:ascii="Times New Roman" w:hAnsi="Times New Roman"/>
                <w:color w:val="auto"/>
                <w:sz w:val="24"/>
                <w:szCs w:val="22"/>
                <w:highlight w:val="none"/>
                <w:lang w:val="en-US" w:eastAsia="zh-CN"/>
              </w:rPr>
              <w:t>h）</w:t>
            </w:r>
            <w:r>
              <w:rPr>
                <w:rFonts w:hint="eastAsia" w:ascii="Times New Roman" w:hAnsi="Times New Roman"/>
                <w:color w:val="auto"/>
                <w:sz w:val="24"/>
                <w:szCs w:val="22"/>
                <w:highlight w:val="none"/>
              </w:rPr>
              <w:t>，风机风量为</w:t>
            </w:r>
            <w:r>
              <w:rPr>
                <w:rFonts w:hint="eastAsia" w:ascii="Times New Roman"/>
                <w:color w:val="auto"/>
                <w:sz w:val="24"/>
                <w:szCs w:val="22"/>
                <w:highlight w:val="none"/>
                <w:lang w:val="en-US" w:eastAsia="zh-CN"/>
              </w:rPr>
              <w:t>10</w:t>
            </w:r>
            <w:r>
              <w:rPr>
                <w:rFonts w:hint="eastAsia" w:ascii="Times New Roman" w:hAnsi="Times New Roman"/>
                <w:color w:val="auto"/>
                <w:sz w:val="24"/>
                <w:szCs w:val="22"/>
                <w:highlight w:val="none"/>
              </w:rPr>
              <w:t>00m</w:t>
            </w:r>
            <w:r>
              <w:rPr>
                <w:rFonts w:hint="default" w:ascii="Times New Roman" w:hAnsi="Times New Roman" w:cs="Times New Roman"/>
                <w:color w:val="auto"/>
                <w:sz w:val="24"/>
                <w:szCs w:val="22"/>
                <w:highlight w:val="none"/>
              </w:rPr>
              <w:t>³</w:t>
            </w:r>
            <w:r>
              <w:rPr>
                <w:rFonts w:hint="eastAsia" w:ascii="Times New Roman" w:hAnsi="Times New Roman"/>
                <w:color w:val="auto"/>
                <w:sz w:val="24"/>
                <w:szCs w:val="22"/>
                <w:highlight w:val="none"/>
              </w:rPr>
              <w:t>/h，则有组织</w:t>
            </w:r>
            <w:r>
              <w:rPr>
                <w:rFonts w:hint="eastAsia" w:ascii="Times New Roman"/>
                <w:color w:val="auto"/>
                <w:sz w:val="24"/>
                <w:szCs w:val="22"/>
                <w:highlight w:val="none"/>
                <w:lang w:val="en-US" w:eastAsia="zh-CN"/>
              </w:rPr>
              <w:t>VOCs</w:t>
            </w:r>
            <w:r>
              <w:rPr>
                <w:rFonts w:hint="eastAsia" w:ascii="Times New Roman" w:hAnsi="Times New Roman"/>
                <w:color w:val="auto"/>
                <w:sz w:val="24"/>
                <w:szCs w:val="22"/>
                <w:highlight w:val="none"/>
              </w:rPr>
              <w:t>排放速率为0.0</w:t>
            </w:r>
            <w:r>
              <w:rPr>
                <w:rFonts w:hint="eastAsia" w:ascii="Times New Roman"/>
                <w:color w:val="auto"/>
                <w:sz w:val="24"/>
                <w:szCs w:val="22"/>
                <w:highlight w:val="none"/>
                <w:lang w:val="en-US" w:eastAsia="zh-CN"/>
              </w:rPr>
              <w:t>07</w:t>
            </w:r>
            <w:r>
              <w:rPr>
                <w:rFonts w:hint="eastAsia" w:ascii="Times New Roman" w:hAnsi="Times New Roman"/>
                <w:color w:val="auto"/>
                <w:sz w:val="24"/>
                <w:szCs w:val="22"/>
                <w:highlight w:val="none"/>
              </w:rPr>
              <w:t>kg/h，有组织VOCs排放浓度为</w:t>
            </w:r>
            <w:r>
              <w:rPr>
                <w:rFonts w:hint="eastAsia" w:ascii="Times New Roman"/>
                <w:color w:val="auto"/>
                <w:sz w:val="24"/>
                <w:szCs w:val="22"/>
                <w:highlight w:val="none"/>
                <w:lang w:val="en-US" w:eastAsia="zh-CN"/>
              </w:rPr>
              <w:t>6.667</w:t>
            </w:r>
            <w:r>
              <w:rPr>
                <w:rFonts w:hint="eastAsia" w:ascii="Times New Roman" w:hAnsi="Times New Roman"/>
                <w:color w:val="auto"/>
                <w:sz w:val="24"/>
                <w:szCs w:val="22"/>
                <w:highlight w:val="none"/>
              </w:rPr>
              <w:t>mg/m</w:t>
            </w:r>
            <w:r>
              <w:rPr>
                <w:rFonts w:hint="default" w:ascii="Times New Roman" w:hAnsi="Times New Roman" w:cs="Times New Roman"/>
                <w:color w:val="auto"/>
                <w:sz w:val="24"/>
                <w:szCs w:val="22"/>
                <w:highlight w:val="none"/>
              </w:rPr>
              <w:t>³</w:t>
            </w:r>
            <w:r>
              <w:rPr>
                <w:rFonts w:hint="eastAsia" w:ascii="Times New Roman" w:hAnsi="Times New Roman"/>
                <w:color w:val="auto"/>
                <w:sz w:val="24"/>
                <w:szCs w:val="22"/>
                <w:highlight w:val="none"/>
              </w:rPr>
              <w:t>。</w:t>
            </w:r>
          </w:p>
          <w:p w14:paraId="68FECE24">
            <w:pPr>
              <w:keepNext w:val="0"/>
              <w:keepLines w:val="0"/>
              <w:suppressLineNumbers w:val="0"/>
              <w:spacing w:before="0" w:beforeAutospacing="0" w:after="0" w:afterAutospacing="0" w:line="360" w:lineRule="auto"/>
              <w:ind w:left="0" w:right="0" w:firstLine="482" w:firstLineChars="200"/>
              <w:rPr>
                <w:rFonts w:hint="eastAsia" w:ascii="Times New Roman" w:hAnsi="Times New Roman" w:cs="Times New Roman"/>
                <w:b/>
                <w:bCs/>
                <w:color w:val="auto"/>
                <w:sz w:val="24"/>
                <w:szCs w:val="22"/>
                <w:highlight w:val="none"/>
                <w:lang w:val="en-US" w:eastAsia="zh-CN"/>
              </w:rPr>
            </w:pPr>
            <w:r>
              <w:rPr>
                <w:rFonts w:hint="eastAsia" w:ascii="Times New Roman" w:hAnsi="Times New Roman" w:cs="Times New Roman"/>
                <w:b/>
                <w:bCs/>
                <w:color w:val="auto"/>
                <w:sz w:val="24"/>
                <w:szCs w:val="22"/>
                <w:highlight w:val="none"/>
                <w:lang w:val="en-US" w:eastAsia="zh-CN"/>
              </w:rPr>
              <w:t>1.1.</w:t>
            </w:r>
            <w:r>
              <w:rPr>
                <w:rFonts w:hint="eastAsia" w:cs="Times New Roman"/>
                <w:b/>
                <w:bCs/>
                <w:color w:val="auto"/>
                <w:sz w:val="24"/>
                <w:szCs w:val="22"/>
                <w:highlight w:val="none"/>
                <w:lang w:val="en-US" w:eastAsia="zh-CN"/>
              </w:rPr>
              <w:t>8天然气燃烧废气</w:t>
            </w:r>
            <w:r>
              <w:rPr>
                <w:rFonts w:hint="eastAsia" w:ascii="Times New Roman" w:hAnsi="Times New Roman" w:eastAsia="宋体" w:cs="Times New Roman"/>
                <w:b/>
                <w:bCs/>
                <w:color w:val="auto"/>
                <w:sz w:val="24"/>
                <w:szCs w:val="22"/>
                <w:highlight w:val="none"/>
                <w:lang w:val="en-US" w:eastAsia="zh-CN"/>
              </w:rPr>
              <w:t>：</w:t>
            </w:r>
          </w:p>
          <w:p w14:paraId="44F91738">
            <w:pPr>
              <w:pStyle w:val="87"/>
              <w:keepNext w:val="0"/>
              <w:keepLines w:val="0"/>
              <w:suppressLineNumbers w:val="0"/>
              <w:tabs>
                <w:tab w:val="left" w:pos="1800"/>
              </w:tabs>
              <w:spacing w:before="0" w:beforeAutospacing="0" w:after="0" w:afterAutospacing="0" w:line="360" w:lineRule="auto"/>
              <w:ind w:left="0" w:right="0" w:firstLine="480"/>
              <w:rPr>
                <w:rFonts w:hint="eastAsia" w:ascii="Times New Roman" w:hAnsi="Times New Roman" w:eastAsia="宋体"/>
                <w:color w:val="auto"/>
                <w:szCs w:val="21"/>
                <w:highlight w:val="none"/>
                <w:lang w:eastAsia="zh-CN"/>
              </w:rPr>
            </w:pPr>
            <w:r>
              <w:rPr>
                <w:rFonts w:hint="eastAsia" w:ascii="Times New Roman" w:hAnsi="Times New Roman" w:eastAsia="宋体"/>
                <w:color w:val="auto"/>
                <w:highlight w:val="none"/>
                <w:lang w:eastAsia="zh-CN"/>
              </w:rPr>
              <w:t>项目</w:t>
            </w:r>
            <w:r>
              <w:rPr>
                <w:rFonts w:hint="eastAsia" w:ascii="Times New Roman" w:hAnsi="Times New Roman" w:eastAsia="宋体" w:cs="Times New Roman"/>
                <w:color w:val="auto"/>
                <w:sz w:val="24"/>
                <w:szCs w:val="22"/>
                <w:highlight w:val="none"/>
                <w:lang w:val="en-US" w:eastAsia="zh-CN"/>
              </w:rPr>
              <w:t>固化工序采用</w:t>
            </w:r>
            <w:r>
              <w:rPr>
                <w:rFonts w:hint="eastAsia" w:ascii="Times New Roman" w:hAnsi="Times New Roman" w:eastAsia="宋体"/>
                <w:color w:val="auto"/>
                <w:szCs w:val="21"/>
                <w:highlight w:val="none"/>
                <w:lang w:eastAsia="zh-CN"/>
              </w:rPr>
              <w:t>液化天然气燃烧供热，该过程产生燃料燃烧废气。</w:t>
            </w:r>
          </w:p>
          <w:p w14:paraId="6FC47096">
            <w:pPr>
              <w:pStyle w:val="87"/>
              <w:keepNext w:val="0"/>
              <w:keepLines w:val="0"/>
              <w:suppressLineNumbers w:val="0"/>
              <w:tabs>
                <w:tab w:val="left" w:pos="1800"/>
              </w:tabs>
              <w:spacing w:before="0" w:beforeAutospacing="0" w:after="0" w:afterAutospacing="0" w:line="360" w:lineRule="auto"/>
              <w:ind w:left="0" w:right="0" w:firstLine="480"/>
              <w:rPr>
                <w:rFonts w:hint="default" w:ascii="Times New Roman" w:hAnsi="Times New Roman" w:eastAsia="宋体"/>
                <w:color w:val="auto"/>
                <w:szCs w:val="21"/>
                <w:highlight w:val="none"/>
                <w:lang w:val="en-US" w:eastAsia="zh-CN"/>
              </w:rPr>
            </w:pPr>
            <w:r>
              <w:rPr>
                <w:rFonts w:hint="default" w:ascii="Times New Roman" w:hAnsi="Times New Roman" w:cs="Times New Roman"/>
                <w:b w:val="0"/>
                <w:bCs w:val="0"/>
                <w:color w:val="auto"/>
                <w:sz w:val="24"/>
                <w:szCs w:val="24"/>
                <w:highlight w:val="none"/>
                <w:lang w:val="en-US" w:eastAsia="zh-CN"/>
              </w:rPr>
              <w:t>本项目燃烧机采用低氮燃烧技术，根据</w:t>
            </w:r>
            <w:r>
              <w:rPr>
                <w:rFonts w:hint="eastAsia" w:ascii="Times New Roman" w:hAnsi="Times New Roman"/>
                <w:color w:val="auto"/>
                <w:sz w:val="24"/>
                <w:highlight w:val="none"/>
              </w:rPr>
              <w:t>《排放源统计调查产排污核算方法和系数手册》中机械行业系数手册</w:t>
            </w:r>
            <w:r>
              <w:rPr>
                <w:rFonts w:hint="eastAsia" w:ascii="Times New Roman" w:hAnsi="Times New Roman"/>
                <w:color w:val="auto"/>
                <w:sz w:val="24"/>
                <w:highlight w:val="none"/>
                <w:lang w:val="en-US" w:eastAsia="zh-CN"/>
              </w:rPr>
              <w:t>14涂装</w:t>
            </w:r>
            <w:r>
              <w:rPr>
                <w:rFonts w:hint="eastAsia" w:ascii="Times New Roman" w:hAnsi="Times New Roman"/>
                <w:color w:val="auto"/>
                <w:sz w:val="24"/>
                <w:highlight w:val="none"/>
              </w:rPr>
              <w:t>，</w:t>
            </w:r>
            <w:r>
              <w:rPr>
                <w:rFonts w:hint="eastAsia" w:ascii="Times New Roman" w:hAnsi="Times New Roman"/>
                <w:color w:val="auto"/>
                <w:sz w:val="24"/>
                <w:highlight w:val="none"/>
                <w:lang w:val="en-US" w:eastAsia="zh-CN"/>
              </w:rPr>
              <w:t>液化天然气燃烧时</w:t>
            </w:r>
            <w:r>
              <w:rPr>
                <w:rFonts w:hint="default" w:ascii="Times New Roman" w:hAnsi="Times New Roman" w:eastAsia="新宋体" w:cs="Times New Roman"/>
                <w:color w:val="auto"/>
                <w:sz w:val="24"/>
                <w:szCs w:val="24"/>
                <w:highlight w:val="none"/>
                <w:lang w:val="en-US" w:eastAsia="zh-CN"/>
              </w:rPr>
              <w:t>颗粒物产生系数为0.000286kg/m³-原料，NO</w:t>
            </w:r>
            <w:r>
              <w:rPr>
                <w:rFonts w:hint="default" w:ascii="Times New Roman" w:hAnsi="Times New Roman" w:eastAsia="新宋体" w:cs="Times New Roman"/>
                <w:color w:val="auto"/>
                <w:sz w:val="24"/>
                <w:szCs w:val="24"/>
                <w:highlight w:val="none"/>
                <w:vertAlign w:val="subscript"/>
                <w:lang w:val="en-US" w:eastAsia="zh-CN"/>
              </w:rPr>
              <w:t>X</w:t>
            </w:r>
            <w:r>
              <w:rPr>
                <w:rFonts w:hint="default" w:ascii="Times New Roman" w:hAnsi="Times New Roman" w:eastAsia="新宋体" w:cs="Times New Roman"/>
                <w:color w:val="auto"/>
                <w:sz w:val="24"/>
                <w:szCs w:val="24"/>
                <w:highlight w:val="none"/>
                <w:lang w:val="en-US" w:eastAsia="zh-CN"/>
              </w:rPr>
              <w:t>产生系数为0.00187kg/m³-原料，SO</w:t>
            </w:r>
            <w:r>
              <w:rPr>
                <w:rFonts w:hint="default" w:ascii="Times New Roman" w:hAnsi="Times New Roman" w:eastAsia="新宋体" w:cs="Times New Roman"/>
                <w:color w:val="auto"/>
                <w:sz w:val="24"/>
                <w:szCs w:val="24"/>
                <w:highlight w:val="none"/>
                <w:vertAlign w:val="subscript"/>
                <w:lang w:val="en-US" w:eastAsia="zh-CN"/>
              </w:rPr>
              <w:t>2</w:t>
            </w:r>
            <w:r>
              <w:rPr>
                <w:rFonts w:hint="default" w:ascii="Times New Roman" w:hAnsi="Times New Roman" w:eastAsia="新宋体" w:cs="Times New Roman"/>
                <w:color w:val="auto"/>
                <w:sz w:val="24"/>
                <w:szCs w:val="24"/>
                <w:highlight w:val="none"/>
                <w:lang w:val="en-US" w:eastAsia="zh-CN"/>
              </w:rPr>
              <w:t>产生系数为0.000002Skg/m³-原料（S为收到基硫分），</w:t>
            </w:r>
            <w:r>
              <w:rPr>
                <w:rFonts w:hint="eastAsia" w:ascii="Times New Roman" w:hAnsi="Times New Roman" w:eastAsia="新宋体" w:cs="Times New Roman"/>
                <w:color w:val="auto"/>
                <w:sz w:val="24"/>
                <w:szCs w:val="24"/>
                <w:highlight w:val="none"/>
                <w:lang w:val="en-US" w:eastAsia="zh-CN"/>
              </w:rPr>
              <w:t>S取100</w:t>
            </w:r>
            <w:r>
              <w:rPr>
                <w:rFonts w:hint="default" w:ascii="Times New Roman" w:hAnsi="Times New Roman" w:eastAsia="新宋体" w:cs="Times New Roman"/>
                <w:color w:val="auto"/>
                <w:sz w:val="24"/>
                <w:szCs w:val="24"/>
                <w:highlight w:val="none"/>
                <w:lang w:val="en-US" w:eastAsia="zh-CN"/>
              </w:rPr>
              <w:t>，则SO</w:t>
            </w:r>
            <w:r>
              <w:rPr>
                <w:rFonts w:hint="default" w:ascii="Times New Roman" w:hAnsi="Times New Roman" w:eastAsia="新宋体" w:cs="Times New Roman"/>
                <w:color w:val="auto"/>
                <w:sz w:val="24"/>
                <w:szCs w:val="24"/>
                <w:highlight w:val="none"/>
                <w:vertAlign w:val="subscript"/>
                <w:lang w:val="en-US" w:eastAsia="zh-CN"/>
              </w:rPr>
              <w:t>2</w:t>
            </w:r>
            <w:r>
              <w:rPr>
                <w:rFonts w:hint="default" w:ascii="Times New Roman" w:hAnsi="Times New Roman" w:eastAsia="新宋体" w:cs="Times New Roman"/>
                <w:color w:val="auto"/>
                <w:sz w:val="24"/>
                <w:szCs w:val="24"/>
                <w:highlight w:val="none"/>
                <w:lang w:val="en-US" w:eastAsia="zh-CN"/>
              </w:rPr>
              <w:t>最大产生系数为0.0002kg/m³-原料。</w:t>
            </w:r>
            <w:r>
              <w:rPr>
                <w:rFonts w:hint="eastAsia" w:ascii="Times New Roman" w:hAnsi="Times New Roman" w:eastAsia="新宋体" w:cs="Times New Roman"/>
                <w:color w:val="auto"/>
                <w:sz w:val="24"/>
                <w:szCs w:val="24"/>
                <w:highlight w:val="none"/>
                <w:lang w:val="en-US" w:eastAsia="zh-CN"/>
              </w:rPr>
              <w:t>天然气燃烧过程各污染物产生情况如下：</w:t>
            </w:r>
          </w:p>
          <w:p w14:paraId="362981E1">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Times New Roman" w:hAnsi="Times New Roman" w:eastAsia="宋体"/>
                <w:b/>
                <w:color w:val="auto"/>
                <w:sz w:val="24"/>
                <w:highlight w:val="none"/>
              </w:rPr>
            </w:pPr>
            <w:r>
              <w:rPr>
                <w:rFonts w:hint="default" w:ascii="Times New Roman" w:hAnsi="Times New Roman" w:eastAsia="宋体"/>
                <w:b/>
                <w:color w:val="auto"/>
                <w:sz w:val="24"/>
                <w:highlight w:val="none"/>
              </w:rPr>
              <w:t>表</w:t>
            </w:r>
            <w:r>
              <w:rPr>
                <w:rFonts w:hint="eastAsia" w:ascii="Times New Roman" w:hAnsi="Times New Roman" w:eastAsia="宋体"/>
                <w:b/>
                <w:color w:val="auto"/>
                <w:sz w:val="24"/>
                <w:highlight w:val="none"/>
                <w:lang w:val="en-US" w:eastAsia="zh-CN"/>
              </w:rPr>
              <w:t>4-1</w:t>
            </w:r>
            <w:r>
              <w:rPr>
                <w:rFonts w:hint="default" w:ascii="Times New Roman" w:hAnsi="Times New Roman" w:eastAsia="宋体"/>
                <w:b/>
                <w:color w:val="auto"/>
                <w:sz w:val="24"/>
                <w:highlight w:val="none"/>
              </w:rPr>
              <w:t xml:space="preserve"> </w:t>
            </w:r>
            <w:r>
              <w:rPr>
                <w:rFonts w:hint="eastAsia" w:ascii="Times New Roman" w:hAnsi="Times New Roman" w:eastAsia="宋体"/>
                <w:b/>
                <w:color w:val="auto"/>
                <w:sz w:val="24"/>
                <w:highlight w:val="none"/>
              </w:rPr>
              <w:t xml:space="preserve"> </w:t>
            </w:r>
            <w:r>
              <w:rPr>
                <w:rFonts w:hint="eastAsia" w:ascii="Times New Roman" w:hAnsi="Times New Roman" w:eastAsia="宋体"/>
                <w:b/>
                <w:color w:val="auto"/>
                <w:sz w:val="24"/>
                <w:highlight w:val="none"/>
                <w:lang w:eastAsia="zh-CN"/>
              </w:rPr>
              <w:t>液化天然气</w:t>
            </w:r>
            <w:r>
              <w:rPr>
                <w:rFonts w:hint="eastAsia" w:ascii="Times New Roman" w:hAnsi="Times New Roman" w:eastAsia="宋体"/>
                <w:b/>
                <w:color w:val="auto"/>
                <w:sz w:val="24"/>
                <w:highlight w:val="none"/>
              </w:rPr>
              <w:t>燃烧废气产生情况一览表</w:t>
            </w:r>
          </w:p>
          <w:tbl>
            <w:tblPr>
              <w:tblStyle w:val="34"/>
              <w:tblW w:w="850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1385"/>
              <w:gridCol w:w="2306"/>
              <w:gridCol w:w="2687"/>
            </w:tblGrid>
            <w:tr w14:paraId="71C6F8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7" w:type="dxa"/>
                  <w:tcBorders>
                    <w:tl2br w:val="nil"/>
                    <w:tr2bl w:val="nil"/>
                  </w:tcBorders>
                  <w:noWrap w:val="0"/>
                  <w:vAlign w:val="center"/>
                </w:tcPr>
                <w:p w14:paraId="30976F38">
                  <w:pPr>
                    <w:keepNext w:val="0"/>
                    <w:keepLines w:val="0"/>
                    <w:suppressLineNumbers w:val="0"/>
                    <w:spacing w:before="0" w:beforeAutospacing="0" w:after="0" w:afterAutospacing="0"/>
                    <w:ind w:left="0" w:right="0"/>
                    <w:jc w:val="center"/>
                    <w:rPr>
                      <w:rFonts w:hint="default" w:ascii="Times New Roman" w:hAnsi="Times New Roman" w:eastAsia="宋体"/>
                      <w:color w:val="auto"/>
                      <w:szCs w:val="21"/>
                      <w:highlight w:val="none"/>
                    </w:rPr>
                  </w:pPr>
                  <w:r>
                    <w:rPr>
                      <w:rFonts w:hint="default" w:ascii="Times New Roman" w:hAnsi="Times New Roman" w:eastAsia="宋体"/>
                      <w:color w:val="auto"/>
                      <w:szCs w:val="21"/>
                      <w:highlight w:val="none"/>
                    </w:rPr>
                    <w:t>燃料名称</w:t>
                  </w:r>
                </w:p>
              </w:tc>
              <w:tc>
                <w:tcPr>
                  <w:tcW w:w="1385" w:type="dxa"/>
                  <w:tcBorders>
                    <w:tl2br w:val="nil"/>
                    <w:tr2bl w:val="nil"/>
                  </w:tcBorders>
                  <w:noWrap w:val="0"/>
                  <w:vAlign w:val="center"/>
                </w:tcPr>
                <w:p w14:paraId="53F92A47">
                  <w:pPr>
                    <w:keepNext w:val="0"/>
                    <w:keepLines w:val="0"/>
                    <w:suppressLineNumbers w:val="0"/>
                    <w:spacing w:before="0" w:beforeAutospacing="0" w:after="0" w:afterAutospacing="0"/>
                    <w:ind w:left="0" w:right="0"/>
                    <w:jc w:val="center"/>
                    <w:rPr>
                      <w:rFonts w:hint="default" w:ascii="Times New Roman" w:hAnsi="Times New Roman" w:eastAsia="宋体"/>
                      <w:color w:val="auto"/>
                      <w:szCs w:val="21"/>
                      <w:highlight w:val="none"/>
                    </w:rPr>
                  </w:pPr>
                  <w:r>
                    <w:rPr>
                      <w:rFonts w:hint="default" w:ascii="Times New Roman" w:hAnsi="Times New Roman" w:eastAsia="宋体"/>
                      <w:color w:val="auto"/>
                      <w:szCs w:val="21"/>
                      <w:highlight w:val="none"/>
                    </w:rPr>
                    <w:t>污染物</w:t>
                  </w:r>
                </w:p>
              </w:tc>
              <w:tc>
                <w:tcPr>
                  <w:tcW w:w="2306" w:type="dxa"/>
                  <w:tcBorders>
                    <w:tl2br w:val="nil"/>
                    <w:tr2bl w:val="nil"/>
                  </w:tcBorders>
                  <w:noWrap w:val="0"/>
                  <w:vAlign w:val="center"/>
                </w:tcPr>
                <w:p w14:paraId="37A461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olor w:val="auto"/>
                      <w:szCs w:val="21"/>
                      <w:highlight w:val="none"/>
                    </w:rPr>
                  </w:pPr>
                  <w:r>
                    <w:rPr>
                      <w:rFonts w:hint="default" w:ascii="Times New Roman" w:hAnsi="Times New Roman" w:cs="Times New Roman"/>
                      <w:b/>
                      <w:bCs/>
                      <w:color w:val="auto"/>
                      <w:highlight w:val="none"/>
                      <w:lang w:val="en-US" w:eastAsia="zh-CN"/>
                    </w:rPr>
                    <w:t>产污系数</w:t>
                  </w:r>
                  <w:r>
                    <w:rPr>
                      <w:rFonts w:hint="eastAsia" w:ascii="Times New Roman" w:hAnsi="Times New Roman" w:cs="Times New Roman"/>
                      <w:b/>
                      <w:bCs/>
                      <w:color w:val="auto"/>
                      <w:highlight w:val="none"/>
                      <w:lang w:val="en-US" w:eastAsia="zh-CN"/>
                    </w:rPr>
                    <w:t>（</w:t>
                  </w:r>
                  <w:r>
                    <w:rPr>
                      <w:rFonts w:hint="default" w:ascii="Times New Roman" w:hAnsi="Times New Roman" w:eastAsia="新宋体" w:cs="Times New Roman"/>
                      <w:b/>
                      <w:bCs/>
                      <w:color w:val="auto"/>
                      <w:sz w:val="21"/>
                      <w:szCs w:val="21"/>
                      <w:highlight w:val="none"/>
                      <w:lang w:val="en-US" w:eastAsia="zh-CN"/>
                    </w:rPr>
                    <w:t>kg/m³</w:t>
                  </w:r>
                  <w:r>
                    <w:rPr>
                      <w:rFonts w:hint="default" w:ascii="Times New Roman" w:hAnsi="Times New Roman" w:cs="Times New Roman"/>
                      <w:b/>
                      <w:bCs/>
                      <w:color w:val="auto"/>
                      <w:highlight w:val="none"/>
                      <w:lang w:val="en-US" w:eastAsia="zh-CN"/>
                    </w:rPr>
                    <w:t>-原料</w:t>
                  </w:r>
                  <w:r>
                    <w:rPr>
                      <w:rFonts w:hint="eastAsia" w:ascii="Times New Roman" w:hAnsi="Times New Roman" w:cs="Times New Roman"/>
                      <w:b/>
                      <w:bCs/>
                      <w:color w:val="auto"/>
                      <w:highlight w:val="none"/>
                      <w:lang w:val="en-US" w:eastAsia="zh-CN"/>
                    </w:rPr>
                    <w:t>）</w:t>
                  </w:r>
                </w:p>
              </w:tc>
              <w:tc>
                <w:tcPr>
                  <w:tcW w:w="2687" w:type="dxa"/>
                  <w:tcBorders>
                    <w:tl2br w:val="nil"/>
                    <w:tr2bl w:val="nil"/>
                  </w:tcBorders>
                  <w:noWrap w:val="0"/>
                  <w:vAlign w:val="center"/>
                </w:tcPr>
                <w:p w14:paraId="5EA730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olor w:val="auto"/>
                      <w:szCs w:val="21"/>
                      <w:highlight w:val="none"/>
                    </w:rPr>
                  </w:pPr>
                  <w:r>
                    <w:rPr>
                      <w:rFonts w:hint="eastAsia" w:ascii="Times New Roman" w:hAnsi="Times New Roman" w:cs="Times New Roman"/>
                      <w:b/>
                      <w:bCs/>
                      <w:color w:val="auto"/>
                      <w:highlight w:val="none"/>
                      <w:lang w:val="en-US" w:eastAsia="zh-CN"/>
                    </w:rPr>
                    <w:t>产生量（</w:t>
                  </w:r>
                  <w:r>
                    <w:rPr>
                      <w:rFonts w:hint="default" w:ascii="Times New Roman" w:hAnsi="Times New Roman" w:eastAsia="新宋体" w:cs="Times New Roman"/>
                      <w:b/>
                      <w:bCs/>
                      <w:color w:val="auto"/>
                      <w:sz w:val="21"/>
                      <w:szCs w:val="21"/>
                      <w:highlight w:val="none"/>
                      <w:lang w:val="en-US" w:eastAsia="zh-CN"/>
                    </w:rPr>
                    <w:t>kg/a</w:t>
                  </w:r>
                  <w:r>
                    <w:rPr>
                      <w:rFonts w:hint="eastAsia" w:ascii="Times New Roman" w:hAnsi="Times New Roman" w:eastAsia="新宋体" w:cs="Times New Roman"/>
                      <w:b/>
                      <w:bCs/>
                      <w:color w:val="auto"/>
                      <w:sz w:val="21"/>
                      <w:szCs w:val="21"/>
                      <w:highlight w:val="none"/>
                      <w:lang w:val="en-US" w:eastAsia="zh-CN"/>
                    </w:rPr>
                    <w:t>）</w:t>
                  </w:r>
                </w:p>
              </w:tc>
            </w:tr>
            <w:tr w14:paraId="00957A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7" w:type="dxa"/>
                  <w:vMerge w:val="restart"/>
                  <w:tcBorders>
                    <w:tl2br w:val="nil"/>
                    <w:tr2bl w:val="nil"/>
                  </w:tcBorders>
                  <w:noWrap w:val="0"/>
                  <w:vAlign w:val="center"/>
                </w:tcPr>
                <w:p w14:paraId="26E2AA34">
                  <w:pPr>
                    <w:keepNext w:val="0"/>
                    <w:keepLines w:val="0"/>
                    <w:suppressLineNumbers w:val="0"/>
                    <w:spacing w:before="0" w:beforeAutospacing="0" w:after="0" w:afterAutospacing="0"/>
                    <w:ind w:left="0" w:right="0"/>
                    <w:jc w:val="center"/>
                    <w:rPr>
                      <w:rFonts w:hint="eastAsia" w:ascii="Times New Roman" w:hAnsi="Times New Roman" w:eastAsia="宋体"/>
                      <w:color w:val="auto"/>
                      <w:szCs w:val="21"/>
                      <w:highlight w:val="none"/>
                      <w:lang w:eastAsia="zh-CN"/>
                    </w:rPr>
                  </w:pPr>
                  <w:r>
                    <w:rPr>
                      <w:rFonts w:hint="eastAsia" w:ascii="Times New Roman" w:hAnsi="Times New Roman" w:eastAsia="宋体"/>
                      <w:color w:val="auto"/>
                      <w:szCs w:val="21"/>
                      <w:highlight w:val="none"/>
                      <w:lang w:eastAsia="zh-CN"/>
                    </w:rPr>
                    <w:t>液化天然气</w:t>
                  </w:r>
                </w:p>
              </w:tc>
              <w:tc>
                <w:tcPr>
                  <w:tcW w:w="1385" w:type="dxa"/>
                  <w:tcBorders>
                    <w:tl2br w:val="nil"/>
                    <w:tr2bl w:val="nil"/>
                  </w:tcBorders>
                  <w:shd w:val="clear" w:color="auto" w:fill="auto"/>
                  <w:noWrap w:val="0"/>
                  <w:vAlign w:val="center"/>
                </w:tcPr>
                <w:p w14:paraId="526C47A7">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宋体"/>
                      <w:i w:val="0"/>
                      <w:color w:val="auto"/>
                      <w:kern w:val="0"/>
                      <w:sz w:val="21"/>
                      <w:szCs w:val="21"/>
                      <w:highlight w:val="none"/>
                      <w:u w:val="none"/>
                      <w:lang w:val="en-US" w:eastAsia="zh-CN" w:bidi="ar"/>
                    </w:rPr>
                    <w:t>颗粒物</w:t>
                  </w:r>
                </w:p>
              </w:tc>
              <w:tc>
                <w:tcPr>
                  <w:tcW w:w="2306" w:type="dxa"/>
                  <w:tcBorders>
                    <w:tl2br w:val="nil"/>
                    <w:tr2bl w:val="nil"/>
                  </w:tcBorders>
                  <w:shd w:val="clear" w:color="auto" w:fill="auto"/>
                  <w:noWrap w:val="0"/>
                  <w:vAlign w:val="center"/>
                </w:tcPr>
                <w:p w14:paraId="445D978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0.000286</w:t>
                  </w:r>
                </w:p>
              </w:tc>
              <w:tc>
                <w:tcPr>
                  <w:tcW w:w="2687" w:type="dxa"/>
                  <w:tcBorders>
                    <w:tl2br w:val="nil"/>
                    <w:tr2bl w:val="nil"/>
                  </w:tcBorders>
                  <w:shd w:val="clear" w:color="auto" w:fill="auto"/>
                  <w:noWrap w:val="0"/>
                  <w:vAlign w:val="center"/>
                </w:tcPr>
                <w:p w14:paraId="24AFA6D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1.43</w:t>
                  </w:r>
                </w:p>
              </w:tc>
            </w:tr>
            <w:tr w14:paraId="3BD43E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7" w:type="dxa"/>
                  <w:vMerge w:val="continue"/>
                  <w:tcBorders>
                    <w:tl2br w:val="nil"/>
                    <w:tr2bl w:val="nil"/>
                  </w:tcBorders>
                  <w:noWrap w:val="0"/>
                  <w:vAlign w:val="center"/>
                </w:tcPr>
                <w:p w14:paraId="21305610">
                  <w:pPr>
                    <w:keepNext w:val="0"/>
                    <w:keepLines w:val="0"/>
                    <w:suppressLineNumbers w:val="0"/>
                    <w:spacing w:before="0" w:beforeAutospacing="0" w:after="0" w:afterAutospacing="0"/>
                    <w:ind w:left="0" w:right="0"/>
                    <w:jc w:val="center"/>
                    <w:rPr>
                      <w:rFonts w:hint="default" w:ascii="Times New Roman" w:hAnsi="Times New Roman" w:eastAsia="宋体"/>
                      <w:color w:val="auto"/>
                      <w:szCs w:val="21"/>
                      <w:highlight w:val="none"/>
                    </w:rPr>
                  </w:pPr>
                </w:p>
              </w:tc>
              <w:tc>
                <w:tcPr>
                  <w:tcW w:w="1385" w:type="dxa"/>
                  <w:tcBorders>
                    <w:tl2br w:val="nil"/>
                    <w:tr2bl w:val="nil"/>
                  </w:tcBorders>
                  <w:noWrap w:val="0"/>
                  <w:vAlign w:val="center"/>
                </w:tcPr>
                <w:p w14:paraId="7021D4A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olor w:val="auto"/>
                      <w:szCs w:val="21"/>
                      <w:highlight w:val="none"/>
                    </w:rPr>
                  </w:pPr>
                  <w:r>
                    <w:rPr>
                      <w:rStyle w:val="89"/>
                      <w:rFonts w:ascii="Times New Roman" w:hAnsi="Times New Roman" w:eastAsia="宋体"/>
                      <w:color w:val="auto"/>
                      <w:highlight w:val="none"/>
                      <w:lang w:val="en-US" w:eastAsia="zh-CN" w:bidi="ar"/>
                    </w:rPr>
                    <w:t>SO</w:t>
                  </w:r>
                  <w:r>
                    <w:rPr>
                      <w:rStyle w:val="92"/>
                      <w:rFonts w:ascii="Times New Roman" w:hAnsi="Times New Roman" w:eastAsia="宋体"/>
                      <w:color w:val="auto"/>
                      <w:highlight w:val="none"/>
                      <w:vertAlign w:val="subscript"/>
                      <w:lang w:val="en-US" w:eastAsia="zh-CN" w:bidi="ar"/>
                    </w:rPr>
                    <w:t>2</w:t>
                  </w:r>
                </w:p>
              </w:tc>
              <w:tc>
                <w:tcPr>
                  <w:tcW w:w="2306" w:type="dxa"/>
                  <w:tcBorders>
                    <w:tl2br w:val="nil"/>
                    <w:tr2bl w:val="nil"/>
                  </w:tcBorders>
                  <w:noWrap w:val="0"/>
                  <w:vAlign w:val="center"/>
                </w:tcPr>
                <w:p w14:paraId="48709F8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olor w:val="auto"/>
                      <w:szCs w:val="21"/>
                      <w:highlight w:val="none"/>
                      <w:lang w:val="en-US" w:eastAsia="zh-CN"/>
                    </w:rPr>
                  </w:pPr>
                  <w:r>
                    <w:rPr>
                      <w:rFonts w:hint="eastAsia" w:ascii="Times New Roman" w:hAnsi="Times New Roman" w:eastAsia="宋体"/>
                      <w:color w:val="auto"/>
                      <w:szCs w:val="21"/>
                      <w:highlight w:val="none"/>
                      <w:lang w:val="en-US" w:eastAsia="zh-CN"/>
                    </w:rPr>
                    <w:t>0.0002</w:t>
                  </w:r>
                </w:p>
              </w:tc>
              <w:tc>
                <w:tcPr>
                  <w:tcW w:w="2687" w:type="dxa"/>
                  <w:tcBorders>
                    <w:tl2br w:val="nil"/>
                    <w:tr2bl w:val="nil"/>
                  </w:tcBorders>
                  <w:noWrap w:val="0"/>
                  <w:vAlign w:val="center"/>
                </w:tcPr>
                <w:p w14:paraId="2222B3E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宋体" w:cs="Times New Roman"/>
                      <w:i w:val="0"/>
                      <w:iCs w:val="0"/>
                      <w:color w:val="auto"/>
                      <w:kern w:val="0"/>
                      <w:sz w:val="21"/>
                      <w:szCs w:val="21"/>
                      <w:highlight w:val="none"/>
                      <w:u w:val="none"/>
                      <w:lang w:val="en-US" w:eastAsia="zh-CN" w:bidi="ar"/>
                    </w:rPr>
                    <w:t>1.00</w:t>
                  </w:r>
                </w:p>
              </w:tc>
            </w:tr>
            <w:tr w14:paraId="395E5E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7" w:type="dxa"/>
                  <w:vMerge w:val="continue"/>
                  <w:tcBorders>
                    <w:tl2br w:val="nil"/>
                    <w:tr2bl w:val="nil"/>
                  </w:tcBorders>
                  <w:noWrap w:val="0"/>
                  <w:vAlign w:val="center"/>
                </w:tcPr>
                <w:p w14:paraId="4DF13AE1">
                  <w:pPr>
                    <w:keepNext w:val="0"/>
                    <w:keepLines w:val="0"/>
                    <w:suppressLineNumbers w:val="0"/>
                    <w:spacing w:before="0" w:beforeAutospacing="0" w:after="0" w:afterAutospacing="0"/>
                    <w:ind w:left="0" w:right="0"/>
                    <w:jc w:val="center"/>
                    <w:rPr>
                      <w:rFonts w:hint="default" w:ascii="Times New Roman" w:hAnsi="Times New Roman" w:eastAsia="宋体"/>
                      <w:color w:val="auto"/>
                      <w:szCs w:val="21"/>
                      <w:highlight w:val="none"/>
                    </w:rPr>
                  </w:pPr>
                </w:p>
              </w:tc>
              <w:tc>
                <w:tcPr>
                  <w:tcW w:w="1385" w:type="dxa"/>
                  <w:tcBorders>
                    <w:tl2br w:val="nil"/>
                    <w:tr2bl w:val="nil"/>
                  </w:tcBorders>
                  <w:noWrap w:val="0"/>
                  <w:vAlign w:val="center"/>
                </w:tcPr>
                <w:p w14:paraId="727C0D3E">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olor w:val="auto"/>
                      <w:szCs w:val="21"/>
                      <w:highlight w:val="none"/>
                    </w:rPr>
                  </w:pPr>
                  <w:r>
                    <w:rPr>
                      <w:rFonts w:hint="default" w:ascii="Times New Roman" w:hAnsi="Times New Roman" w:eastAsia="宋体" w:cs="Times New Roman"/>
                      <w:i w:val="0"/>
                      <w:color w:val="auto"/>
                      <w:kern w:val="0"/>
                      <w:sz w:val="21"/>
                      <w:szCs w:val="21"/>
                      <w:highlight w:val="none"/>
                      <w:u w:val="none"/>
                      <w:lang w:val="en-US" w:eastAsia="zh-CN" w:bidi="ar"/>
                    </w:rPr>
                    <w:t>NOx</w:t>
                  </w:r>
                </w:p>
              </w:tc>
              <w:tc>
                <w:tcPr>
                  <w:tcW w:w="2306" w:type="dxa"/>
                  <w:tcBorders>
                    <w:tl2br w:val="nil"/>
                    <w:tr2bl w:val="nil"/>
                  </w:tcBorders>
                  <w:noWrap w:val="0"/>
                  <w:vAlign w:val="center"/>
                </w:tcPr>
                <w:p w14:paraId="41009C1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olor w:val="auto"/>
                      <w:szCs w:val="21"/>
                      <w:highlight w:val="none"/>
                    </w:rPr>
                  </w:pPr>
                  <w:r>
                    <w:rPr>
                      <w:rFonts w:hint="eastAsia" w:ascii="Times New Roman" w:hAnsi="Times New Roman" w:eastAsia="宋体"/>
                      <w:color w:val="auto"/>
                      <w:szCs w:val="21"/>
                      <w:highlight w:val="none"/>
                      <w:lang w:val="en-US" w:eastAsia="zh-CN"/>
                    </w:rPr>
                    <w:t>0.00187</w:t>
                  </w:r>
                </w:p>
              </w:tc>
              <w:tc>
                <w:tcPr>
                  <w:tcW w:w="2687" w:type="dxa"/>
                  <w:tcBorders>
                    <w:tl2br w:val="nil"/>
                    <w:tr2bl w:val="nil"/>
                  </w:tcBorders>
                  <w:noWrap w:val="0"/>
                  <w:vAlign w:val="center"/>
                </w:tcPr>
                <w:p w14:paraId="0B545B4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olor w:val="auto"/>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9.35</w:t>
                  </w:r>
                </w:p>
              </w:tc>
            </w:tr>
          </w:tbl>
          <w:p w14:paraId="4454BF72">
            <w:pPr>
              <w:keepNext w:val="0"/>
              <w:keepLines w:val="0"/>
              <w:pageBreakBefore w:val="0"/>
              <w:widowControl w:val="0"/>
              <w:suppressLineNumbers w:val="0"/>
              <w:kinsoku/>
              <w:wordWrap/>
              <w:overflowPunct/>
              <w:topLinePunct w:val="0"/>
              <w:autoSpaceDE/>
              <w:autoSpaceDN/>
              <w:bidi w:val="0"/>
              <w:adjustRightInd/>
              <w:snapToGrid w:val="0"/>
              <w:spacing w:before="157" w:beforeLines="50" w:beforeAutospacing="0" w:after="0" w:afterAutospacing="0" w:line="360" w:lineRule="auto"/>
              <w:ind w:left="0" w:right="0" w:firstLine="480" w:firstLineChars="200"/>
              <w:textAlignment w:val="auto"/>
              <w:rPr>
                <w:rFonts w:hint="default" w:ascii="Times New Roman" w:hAnsi="Times New Roman" w:eastAsia="新宋体" w:cs="Times New Roman"/>
                <w:color w:val="auto"/>
                <w:sz w:val="24"/>
                <w:szCs w:val="24"/>
                <w:highlight w:val="none"/>
                <w:lang w:val="en-US" w:eastAsia="zh-CN"/>
              </w:rPr>
            </w:pPr>
            <w:r>
              <w:rPr>
                <w:rFonts w:hint="eastAsia" w:eastAsia="新宋体" w:cs="Times New Roman"/>
                <w:color w:val="auto"/>
                <w:sz w:val="24"/>
                <w:szCs w:val="24"/>
                <w:highlight w:val="yellow"/>
                <w:lang w:val="en-US" w:eastAsia="zh-CN"/>
              </w:rPr>
              <w:t>根据建设单位提供资料：燃烧机额定用气量60~80m/h，年工作时长约72h，则项目液化天然</w:t>
            </w:r>
            <w:r>
              <w:rPr>
                <w:rFonts w:hint="default" w:ascii="Times New Roman" w:hAnsi="Times New Roman" w:eastAsia="新宋体" w:cs="Times New Roman"/>
                <w:color w:val="auto"/>
                <w:sz w:val="24"/>
                <w:szCs w:val="24"/>
                <w:highlight w:val="yellow"/>
                <w:lang w:val="en-US" w:eastAsia="zh-CN"/>
              </w:rPr>
              <w:t>气年使用量</w:t>
            </w:r>
            <w:r>
              <w:rPr>
                <w:rFonts w:hint="eastAsia" w:eastAsia="新宋体" w:cs="Times New Roman"/>
                <w:color w:val="auto"/>
                <w:sz w:val="24"/>
                <w:szCs w:val="24"/>
                <w:highlight w:val="yellow"/>
                <w:lang w:val="en-US" w:eastAsia="zh-CN"/>
              </w:rPr>
              <w:t>约</w:t>
            </w:r>
            <w:r>
              <w:rPr>
                <w:rFonts w:hint="eastAsia" w:ascii="Times New Roman" w:hAnsi="Times New Roman" w:eastAsia="新宋体" w:cs="Times New Roman"/>
                <w:color w:val="auto"/>
                <w:sz w:val="24"/>
                <w:szCs w:val="24"/>
                <w:highlight w:val="yellow"/>
                <w:lang w:val="en-US" w:eastAsia="zh-CN"/>
              </w:rPr>
              <w:t>5000</w:t>
            </w:r>
            <w:r>
              <w:rPr>
                <w:rFonts w:hint="default" w:ascii="Times New Roman" w:hAnsi="Times New Roman" w:eastAsia="新宋体" w:cs="Times New Roman"/>
                <w:color w:val="auto"/>
                <w:sz w:val="24"/>
                <w:szCs w:val="24"/>
                <w:highlight w:val="yellow"/>
                <w:lang w:val="en-US" w:eastAsia="zh-CN"/>
              </w:rPr>
              <w:t>m³，</w:t>
            </w:r>
            <w:r>
              <w:rPr>
                <w:rFonts w:hint="eastAsia" w:eastAsia="新宋体" w:cs="Times New Roman"/>
                <w:color w:val="auto"/>
                <w:sz w:val="24"/>
                <w:szCs w:val="24"/>
                <w:highlight w:val="none"/>
                <w:lang w:val="en-US" w:eastAsia="zh-CN"/>
              </w:rPr>
              <w:t>液化天然</w:t>
            </w:r>
            <w:r>
              <w:rPr>
                <w:rFonts w:hint="default" w:ascii="Times New Roman" w:hAnsi="Times New Roman" w:eastAsia="新宋体" w:cs="Times New Roman"/>
                <w:color w:val="auto"/>
                <w:sz w:val="24"/>
                <w:szCs w:val="24"/>
                <w:highlight w:val="none"/>
                <w:lang w:val="en-US" w:eastAsia="zh-CN"/>
              </w:rPr>
              <w:t>气经</w:t>
            </w:r>
            <w:r>
              <w:rPr>
                <w:rFonts w:hint="eastAsia" w:eastAsia="新宋体" w:cs="Times New Roman"/>
                <w:color w:val="auto"/>
                <w:sz w:val="24"/>
                <w:szCs w:val="24"/>
                <w:highlight w:val="none"/>
                <w:lang w:val="en-US" w:eastAsia="zh-CN"/>
              </w:rPr>
              <w:t>低氮</w:t>
            </w:r>
            <w:r>
              <w:rPr>
                <w:rFonts w:hint="default" w:ascii="Times New Roman" w:hAnsi="Times New Roman" w:eastAsia="新宋体" w:cs="Times New Roman"/>
                <w:color w:val="auto"/>
                <w:sz w:val="24"/>
                <w:szCs w:val="24"/>
                <w:highlight w:val="none"/>
                <w:lang w:val="en-US" w:eastAsia="zh-CN"/>
              </w:rPr>
              <w:t>燃烧</w:t>
            </w:r>
            <w:r>
              <w:rPr>
                <w:rFonts w:hint="eastAsia" w:eastAsia="新宋体" w:cs="Times New Roman"/>
                <w:color w:val="auto"/>
                <w:sz w:val="24"/>
                <w:szCs w:val="24"/>
                <w:highlight w:val="none"/>
                <w:lang w:val="en-US" w:eastAsia="zh-CN"/>
              </w:rPr>
              <w:t>后</w:t>
            </w:r>
            <w:r>
              <w:rPr>
                <w:rFonts w:hint="eastAsia" w:ascii="Times New Roman" w:hAnsi="Times New Roman" w:eastAsia="新宋体" w:cs="Times New Roman"/>
                <w:color w:val="auto"/>
                <w:sz w:val="24"/>
                <w:szCs w:val="24"/>
                <w:highlight w:val="none"/>
                <w:lang w:val="en-US" w:eastAsia="zh-CN"/>
              </w:rPr>
              <w:t>与固化</w:t>
            </w:r>
            <w:r>
              <w:rPr>
                <w:rFonts w:hint="default" w:ascii="Times New Roman" w:hAnsi="Times New Roman" w:eastAsia="新宋体" w:cs="Times New Roman"/>
                <w:color w:val="auto"/>
                <w:sz w:val="24"/>
                <w:szCs w:val="24"/>
                <w:highlight w:val="none"/>
                <w:lang w:val="en-US" w:eastAsia="zh-CN"/>
              </w:rPr>
              <w:t>工序废气</w:t>
            </w:r>
            <w:r>
              <w:rPr>
                <w:rFonts w:hint="eastAsia" w:eastAsia="新宋体" w:cs="Times New Roman"/>
                <w:color w:val="auto"/>
                <w:sz w:val="24"/>
                <w:szCs w:val="24"/>
                <w:highlight w:val="none"/>
                <w:lang w:val="en-US" w:eastAsia="zh-CN"/>
              </w:rPr>
              <w:t>于固化房内密闭负压收集</w:t>
            </w:r>
            <w:r>
              <w:rPr>
                <w:rFonts w:hint="default" w:ascii="Times New Roman" w:hAnsi="Times New Roman" w:eastAsia="宋体" w:cs="Times New Roman"/>
                <w:b w:val="0"/>
                <w:bCs/>
                <w:color w:val="auto"/>
                <w:kern w:val="0"/>
                <w:sz w:val="24"/>
                <w:szCs w:val="24"/>
                <w:highlight w:val="none"/>
                <w:lang w:val="en-US" w:eastAsia="zh-CN" w:bidi="ar"/>
              </w:rPr>
              <w:t>，经过滤棉+二级活性炭后通过1根15米高排气筒DA003排放。</w:t>
            </w:r>
            <w:r>
              <w:rPr>
                <w:rFonts w:hint="eastAsia" w:ascii="Times New Roman" w:hAnsi="Times New Roman" w:eastAsia="新宋体" w:cs="Times New Roman"/>
                <w:color w:val="auto"/>
                <w:sz w:val="24"/>
                <w:szCs w:val="24"/>
                <w:highlight w:val="none"/>
                <w:lang w:val="en-US" w:eastAsia="zh-CN"/>
              </w:rPr>
              <w:t>燃烧机工作时间约</w:t>
            </w:r>
            <w:r>
              <w:rPr>
                <w:rFonts w:hint="eastAsia" w:eastAsia="新宋体" w:cs="Times New Roman"/>
                <w:color w:val="auto"/>
                <w:sz w:val="24"/>
                <w:szCs w:val="24"/>
                <w:highlight w:val="none"/>
                <w:lang w:val="en-US" w:eastAsia="zh-CN"/>
              </w:rPr>
              <w:t>72</w:t>
            </w:r>
            <w:r>
              <w:rPr>
                <w:rFonts w:hint="eastAsia" w:ascii="Times New Roman" w:hAnsi="Times New Roman" w:eastAsia="新宋体" w:cs="Times New Roman"/>
                <w:color w:val="auto"/>
                <w:sz w:val="24"/>
                <w:szCs w:val="24"/>
                <w:highlight w:val="none"/>
                <w:lang w:val="en-US" w:eastAsia="zh-CN"/>
              </w:rPr>
              <w:t>h</w:t>
            </w:r>
            <w:r>
              <w:rPr>
                <w:rFonts w:hint="eastAsia" w:eastAsia="新宋体" w:cs="Times New Roman"/>
                <w:color w:val="auto"/>
                <w:sz w:val="24"/>
                <w:szCs w:val="24"/>
                <w:highlight w:val="none"/>
                <w:lang w:val="en-US" w:eastAsia="zh-CN"/>
              </w:rPr>
              <w:t>/a（每月3次，每次2h）</w:t>
            </w:r>
            <w:r>
              <w:rPr>
                <w:rFonts w:hint="eastAsia" w:ascii="Times New Roman" w:hAnsi="Times New Roman" w:eastAsia="新宋体" w:cs="Times New Roman"/>
                <w:color w:val="auto"/>
                <w:sz w:val="24"/>
                <w:szCs w:val="24"/>
                <w:highlight w:val="none"/>
                <w:lang w:val="en-US" w:eastAsia="zh-CN"/>
              </w:rPr>
              <w:t>，</w:t>
            </w:r>
            <w:r>
              <w:rPr>
                <w:rFonts w:hint="default" w:ascii="Times New Roman" w:hAnsi="Times New Roman" w:eastAsia="宋体" w:cs="Times New Roman"/>
                <w:b w:val="0"/>
                <w:bCs/>
                <w:color w:val="auto"/>
                <w:kern w:val="0"/>
                <w:sz w:val="24"/>
                <w:szCs w:val="24"/>
                <w:highlight w:val="none"/>
                <w:lang w:val="en-US" w:eastAsia="zh-CN" w:bidi="ar"/>
              </w:rPr>
              <w:t>引风量</w:t>
            </w:r>
            <w:r>
              <w:rPr>
                <w:rFonts w:hint="eastAsia" w:cs="Times New Roman"/>
                <w:b w:val="0"/>
                <w:bCs/>
                <w:color w:val="auto"/>
                <w:kern w:val="0"/>
                <w:sz w:val="24"/>
                <w:szCs w:val="24"/>
                <w:highlight w:val="none"/>
                <w:lang w:val="en-US" w:eastAsia="zh-CN" w:bidi="ar"/>
              </w:rPr>
              <w:t>10</w:t>
            </w:r>
            <w:r>
              <w:rPr>
                <w:rFonts w:hint="eastAsia" w:ascii="Times New Roman" w:hAnsi="Times New Roman" w:eastAsia="宋体" w:cs="Times New Roman"/>
                <w:b w:val="0"/>
                <w:bCs/>
                <w:color w:val="auto"/>
                <w:kern w:val="0"/>
                <w:sz w:val="24"/>
                <w:szCs w:val="24"/>
                <w:highlight w:val="none"/>
                <w:lang w:val="en-US" w:eastAsia="zh-CN" w:bidi="ar"/>
              </w:rPr>
              <w:t>00</w:t>
            </w:r>
            <w:r>
              <w:rPr>
                <w:rFonts w:hint="default" w:ascii="Times New Roman" w:hAnsi="Times New Roman" w:eastAsia="宋体" w:cs="Times New Roman"/>
                <w:b w:val="0"/>
                <w:bCs/>
                <w:color w:val="auto"/>
                <w:kern w:val="0"/>
                <w:sz w:val="24"/>
                <w:szCs w:val="24"/>
                <w:highlight w:val="none"/>
                <w:lang w:val="en-US" w:eastAsia="zh-CN" w:bidi="ar"/>
              </w:rPr>
              <w:t>m</w:t>
            </w:r>
            <w:r>
              <w:rPr>
                <w:rFonts w:hint="default" w:ascii="Times New Roman" w:hAnsi="Times New Roman" w:eastAsia="宋体" w:cs="Times New Roman"/>
                <w:b w:val="0"/>
                <w:bCs/>
                <w:color w:val="auto"/>
                <w:kern w:val="0"/>
                <w:sz w:val="24"/>
                <w:szCs w:val="24"/>
                <w:highlight w:val="none"/>
                <w:vertAlign w:val="superscript"/>
                <w:lang w:val="en-US" w:eastAsia="zh-CN" w:bidi="ar"/>
              </w:rPr>
              <w:t>3</w:t>
            </w:r>
            <w:r>
              <w:rPr>
                <w:rFonts w:hint="default" w:ascii="Times New Roman" w:hAnsi="Times New Roman" w:eastAsia="宋体" w:cs="Times New Roman"/>
                <w:b w:val="0"/>
                <w:bCs/>
                <w:color w:val="auto"/>
                <w:kern w:val="0"/>
                <w:sz w:val="24"/>
                <w:szCs w:val="24"/>
                <w:highlight w:val="none"/>
                <w:lang w:val="en-US" w:eastAsia="zh-CN" w:bidi="ar"/>
              </w:rPr>
              <w:t>/h</w:t>
            </w:r>
            <w:r>
              <w:rPr>
                <w:rFonts w:hint="eastAsia" w:ascii="Times New Roman" w:hAnsi="Times New Roman" w:eastAsia="宋体" w:cs="Times New Roman"/>
                <w:b w:val="0"/>
                <w:bCs/>
                <w:color w:val="auto"/>
                <w:kern w:val="0"/>
                <w:sz w:val="24"/>
                <w:szCs w:val="24"/>
                <w:highlight w:val="none"/>
                <w:lang w:val="en-US" w:eastAsia="zh-CN" w:bidi="ar"/>
              </w:rPr>
              <w:t>，低氮燃烧法</w:t>
            </w:r>
            <w:r>
              <w:rPr>
                <w:rFonts w:hint="eastAsia" w:cs="Times New Roman"/>
                <w:b w:val="0"/>
                <w:bCs/>
                <w:color w:val="auto"/>
                <w:kern w:val="0"/>
                <w:sz w:val="24"/>
                <w:szCs w:val="24"/>
                <w:highlight w:val="none"/>
                <w:lang w:val="en-US" w:eastAsia="zh-CN" w:bidi="ar"/>
              </w:rPr>
              <w:t>末端治理技术效率为50%，过滤棉对颗粒物去除率取80%，</w:t>
            </w:r>
            <w:r>
              <w:rPr>
                <w:rFonts w:hint="eastAsia" w:ascii="Times New Roman" w:hAnsi="Times New Roman" w:eastAsia="宋体" w:cs="Times New Roman"/>
                <w:b w:val="0"/>
                <w:bCs/>
                <w:color w:val="auto"/>
                <w:kern w:val="0"/>
                <w:sz w:val="24"/>
                <w:szCs w:val="24"/>
                <w:highlight w:val="none"/>
                <w:lang w:val="en-US" w:eastAsia="zh-CN" w:bidi="ar"/>
              </w:rPr>
              <w:t>则液化</w:t>
            </w:r>
            <w:r>
              <w:rPr>
                <w:rFonts w:hint="eastAsia" w:eastAsia="新宋体" w:cs="Times New Roman"/>
                <w:color w:val="auto"/>
                <w:sz w:val="24"/>
                <w:szCs w:val="24"/>
                <w:highlight w:val="none"/>
                <w:lang w:val="en-US" w:eastAsia="zh-CN"/>
              </w:rPr>
              <w:t>天然</w:t>
            </w:r>
            <w:r>
              <w:rPr>
                <w:rFonts w:hint="default" w:ascii="Times New Roman" w:hAnsi="Times New Roman" w:eastAsia="新宋体" w:cs="Times New Roman"/>
                <w:color w:val="auto"/>
                <w:sz w:val="24"/>
                <w:szCs w:val="24"/>
                <w:highlight w:val="none"/>
                <w:lang w:val="en-US" w:eastAsia="zh-CN"/>
              </w:rPr>
              <w:t>气</w:t>
            </w:r>
            <w:r>
              <w:rPr>
                <w:rFonts w:hint="eastAsia" w:ascii="Times New Roman" w:hAnsi="Times New Roman" w:eastAsia="宋体" w:cs="Times New Roman"/>
                <w:b w:val="0"/>
                <w:bCs/>
                <w:color w:val="auto"/>
                <w:kern w:val="0"/>
                <w:sz w:val="24"/>
                <w:szCs w:val="24"/>
                <w:highlight w:val="none"/>
                <w:lang w:val="en-US" w:eastAsia="zh-CN" w:bidi="ar"/>
              </w:rPr>
              <w:t>有组织颗粒物、SO</w:t>
            </w:r>
            <w:r>
              <w:rPr>
                <w:rFonts w:hint="eastAsia" w:ascii="Times New Roman" w:hAnsi="Times New Roman" w:eastAsia="宋体" w:cs="Times New Roman"/>
                <w:b w:val="0"/>
                <w:bCs/>
                <w:color w:val="auto"/>
                <w:kern w:val="0"/>
                <w:sz w:val="24"/>
                <w:szCs w:val="24"/>
                <w:highlight w:val="none"/>
                <w:vertAlign w:val="subscript"/>
                <w:lang w:val="en-US" w:eastAsia="zh-CN" w:bidi="ar"/>
              </w:rPr>
              <w:t>2</w:t>
            </w:r>
            <w:r>
              <w:rPr>
                <w:rFonts w:hint="eastAsia" w:ascii="Times New Roman" w:hAnsi="Times New Roman" w:eastAsia="宋体" w:cs="Times New Roman"/>
                <w:b w:val="0"/>
                <w:bCs/>
                <w:color w:val="auto"/>
                <w:kern w:val="0"/>
                <w:sz w:val="24"/>
                <w:szCs w:val="24"/>
                <w:highlight w:val="none"/>
                <w:vertAlign w:val="baseline"/>
                <w:lang w:val="en-US" w:eastAsia="zh-CN" w:bidi="ar"/>
              </w:rPr>
              <w:t>、</w:t>
            </w:r>
            <w:r>
              <w:rPr>
                <w:rFonts w:hint="eastAsia" w:ascii="Times New Roman" w:hAnsi="Times New Roman" w:eastAsia="宋体" w:cs="Times New Roman"/>
                <w:b w:val="0"/>
                <w:bCs/>
                <w:color w:val="auto"/>
                <w:kern w:val="0"/>
                <w:sz w:val="24"/>
                <w:szCs w:val="24"/>
                <w:highlight w:val="none"/>
                <w:lang w:val="en-US" w:eastAsia="zh-CN" w:bidi="ar"/>
              </w:rPr>
              <w:t>NOx排放量为</w:t>
            </w:r>
            <w:r>
              <w:rPr>
                <w:rFonts w:hint="eastAsia" w:cs="Times New Roman"/>
                <w:b w:val="0"/>
                <w:bCs/>
                <w:color w:val="auto"/>
                <w:kern w:val="0"/>
                <w:sz w:val="24"/>
                <w:szCs w:val="24"/>
                <w:highlight w:val="none"/>
                <w:lang w:val="en-US" w:eastAsia="zh-CN" w:bidi="ar"/>
              </w:rPr>
              <w:t>0.29</w:t>
            </w:r>
            <w:r>
              <w:rPr>
                <w:rFonts w:hint="eastAsia" w:ascii="Times New Roman" w:hAnsi="Times New Roman" w:eastAsia="宋体" w:cs="Times New Roman"/>
                <w:b w:val="0"/>
                <w:bCs/>
                <w:color w:val="auto"/>
                <w:kern w:val="0"/>
                <w:sz w:val="24"/>
                <w:szCs w:val="24"/>
                <w:highlight w:val="none"/>
                <w:lang w:val="en-US" w:eastAsia="zh-CN" w:bidi="ar"/>
              </w:rPr>
              <w:t>kg/a、</w:t>
            </w:r>
            <w:r>
              <w:rPr>
                <w:rFonts w:hint="eastAsia" w:cs="Times New Roman"/>
                <w:b w:val="0"/>
                <w:bCs/>
                <w:color w:val="auto"/>
                <w:kern w:val="0"/>
                <w:sz w:val="24"/>
                <w:szCs w:val="24"/>
                <w:highlight w:val="none"/>
                <w:lang w:val="en-US" w:eastAsia="zh-CN" w:bidi="ar"/>
              </w:rPr>
              <w:t>1.0</w:t>
            </w:r>
            <w:r>
              <w:rPr>
                <w:rFonts w:hint="eastAsia" w:ascii="Times New Roman" w:hAnsi="Times New Roman" w:eastAsia="宋体" w:cs="Times New Roman"/>
                <w:b w:val="0"/>
                <w:bCs/>
                <w:color w:val="auto"/>
                <w:kern w:val="0"/>
                <w:sz w:val="24"/>
                <w:szCs w:val="24"/>
                <w:highlight w:val="none"/>
                <w:lang w:val="en-US" w:eastAsia="zh-CN" w:bidi="ar"/>
              </w:rPr>
              <w:t>kg/a、</w:t>
            </w:r>
            <w:r>
              <w:rPr>
                <w:rFonts w:hint="eastAsia" w:cs="Times New Roman"/>
                <w:b w:val="0"/>
                <w:bCs/>
                <w:color w:val="auto"/>
                <w:kern w:val="0"/>
                <w:sz w:val="24"/>
                <w:szCs w:val="24"/>
                <w:highlight w:val="none"/>
                <w:lang w:val="en-US" w:eastAsia="zh-CN" w:bidi="ar"/>
              </w:rPr>
              <w:t>4.68</w:t>
            </w:r>
            <w:r>
              <w:rPr>
                <w:rFonts w:hint="eastAsia" w:ascii="Times New Roman" w:hAnsi="Times New Roman" w:eastAsia="宋体" w:cs="Times New Roman"/>
                <w:b w:val="0"/>
                <w:bCs/>
                <w:color w:val="auto"/>
                <w:kern w:val="0"/>
                <w:sz w:val="24"/>
                <w:szCs w:val="24"/>
                <w:highlight w:val="none"/>
                <w:lang w:val="en-US" w:eastAsia="zh-CN" w:bidi="ar"/>
              </w:rPr>
              <w:t>kg/a，排放浓度为</w:t>
            </w:r>
            <w:r>
              <w:rPr>
                <w:rFonts w:hint="eastAsia" w:cs="Times New Roman"/>
                <w:b w:val="0"/>
                <w:bCs/>
                <w:color w:val="auto"/>
                <w:kern w:val="0"/>
                <w:sz w:val="24"/>
                <w:szCs w:val="24"/>
                <w:highlight w:val="none"/>
                <w:lang w:val="en-US" w:eastAsia="zh-CN" w:bidi="ar"/>
              </w:rPr>
              <w:t>3.97</w:t>
            </w:r>
            <w:r>
              <w:rPr>
                <w:rFonts w:hint="eastAsia" w:ascii="Times New Roman" w:hAnsi="Times New Roman" w:eastAsia="宋体" w:cs="Times New Roman"/>
                <w:b w:val="0"/>
                <w:bCs/>
                <w:color w:val="auto"/>
                <w:kern w:val="0"/>
                <w:sz w:val="24"/>
                <w:szCs w:val="24"/>
                <w:highlight w:val="none"/>
                <w:lang w:val="en-US" w:eastAsia="zh-CN" w:bidi="ar"/>
              </w:rPr>
              <w:t>mg/m</w:t>
            </w:r>
            <w:r>
              <w:rPr>
                <w:rFonts w:hint="eastAsia" w:ascii="Times New Roman" w:hAnsi="Times New Roman" w:eastAsia="宋体" w:cs="Times New Roman"/>
                <w:b w:val="0"/>
                <w:bCs/>
                <w:color w:val="auto"/>
                <w:kern w:val="0"/>
                <w:sz w:val="24"/>
                <w:szCs w:val="24"/>
                <w:highlight w:val="none"/>
                <w:vertAlign w:val="superscript"/>
                <w:lang w:val="en-US" w:eastAsia="zh-CN" w:bidi="ar"/>
              </w:rPr>
              <w:t>3</w:t>
            </w:r>
            <w:r>
              <w:rPr>
                <w:rFonts w:hint="eastAsia" w:ascii="Times New Roman" w:hAnsi="Times New Roman" w:eastAsia="宋体" w:cs="Times New Roman"/>
                <w:b w:val="0"/>
                <w:bCs/>
                <w:color w:val="auto"/>
                <w:kern w:val="0"/>
                <w:sz w:val="24"/>
                <w:szCs w:val="24"/>
                <w:highlight w:val="none"/>
                <w:vertAlign w:val="baseline"/>
                <w:lang w:val="en-US" w:eastAsia="zh-CN" w:bidi="ar"/>
              </w:rPr>
              <w:t>、</w:t>
            </w:r>
            <w:r>
              <w:rPr>
                <w:rFonts w:hint="eastAsia" w:cs="Times New Roman"/>
                <w:b w:val="0"/>
                <w:bCs/>
                <w:color w:val="auto"/>
                <w:kern w:val="0"/>
                <w:sz w:val="24"/>
                <w:szCs w:val="24"/>
                <w:highlight w:val="none"/>
                <w:vertAlign w:val="baseline"/>
                <w:lang w:val="en-US" w:eastAsia="zh-CN" w:bidi="ar"/>
              </w:rPr>
              <w:t>13.89</w:t>
            </w:r>
            <w:r>
              <w:rPr>
                <w:rFonts w:hint="eastAsia" w:ascii="Times New Roman" w:hAnsi="Times New Roman" w:eastAsia="宋体" w:cs="Times New Roman"/>
                <w:b w:val="0"/>
                <w:bCs/>
                <w:color w:val="auto"/>
                <w:kern w:val="0"/>
                <w:sz w:val="24"/>
                <w:szCs w:val="24"/>
                <w:highlight w:val="none"/>
                <w:lang w:val="en-US" w:eastAsia="zh-CN" w:bidi="ar"/>
              </w:rPr>
              <w:t>mg/m</w:t>
            </w:r>
            <w:r>
              <w:rPr>
                <w:rFonts w:hint="eastAsia" w:ascii="Times New Roman" w:hAnsi="Times New Roman" w:eastAsia="宋体" w:cs="Times New Roman"/>
                <w:b w:val="0"/>
                <w:bCs/>
                <w:color w:val="auto"/>
                <w:kern w:val="0"/>
                <w:sz w:val="24"/>
                <w:szCs w:val="24"/>
                <w:highlight w:val="none"/>
                <w:vertAlign w:val="superscript"/>
                <w:lang w:val="en-US" w:eastAsia="zh-CN" w:bidi="ar"/>
              </w:rPr>
              <w:t>3</w:t>
            </w:r>
            <w:r>
              <w:rPr>
                <w:rFonts w:hint="eastAsia" w:ascii="Times New Roman" w:hAnsi="Times New Roman" w:eastAsia="宋体" w:cs="Times New Roman"/>
                <w:b w:val="0"/>
                <w:bCs/>
                <w:color w:val="auto"/>
                <w:kern w:val="0"/>
                <w:sz w:val="24"/>
                <w:szCs w:val="24"/>
                <w:highlight w:val="none"/>
                <w:vertAlign w:val="baseline"/>
                <w:lang w:val="en-US" w:eastAsia="zh-CN" w:bidi="ar"/>
              </w:rPr>
              <w:t>、</w:t>
            </w:r>
            <w:r>
              <w:rPr>
                <w:rFonts w:hint="eastAsia" w:cs="Times New Roman"/>
                <w:b w:val="0"/>
                <w:bCs/>
                <w:color w:val="auto"/>
                <w:kern w:val="0"/>
                <w:sz w:val="24"/>
                <w:szCs w:val="24"/>
                <w:highlight w:val="none"/>
                <w:vertAlign w:val="baseline"/>
                <w:lang w:val="en-US" w:eastAsia="zh-CN" w:bidi="ar"/>
              </w:rPr>
              <w:t>64.93</w:t>
            </w:r>
            <w:r>
              <w:rPr>
                <w:rFonts w:hint="eastAsia" w:ascii="Times New Roman" w:hAnsi="Times New Roman" w:eastAsia="宋体" w:cs="Times New Roman"/>
                <w:b w:val="0"/>
                <w:bCs/>
                <w:color w:val="auto"/>
                <w:kern w:val="0"/>
                <w:sz w:val="24"/>
                <w:szCs w:val="24"/>
                <w:highlight w:val="none"/>
                <w:lang w:val="en-US" w:eastAsia="zh-CN" w:bidi="ar"/>
              </w:rPr>
              <w:t>mg/m</w:t>
            </w:r>
            <w:r>
              <w:rPr>
                <w:rFonts w:hint="eastAsia" w:ascii="Times New Roman" w:hAnsi="Times New Roman" w:eastAsia="宋体" w:cs="Times New Roman"/>
                <w:b w:val="0"/>
                <w:bCs/>
                <w:color w:val="auto"/>
                <w:kern w:val="0"/>
                <w:sz w:val="24"/>
                <w:szCs w:val="24"/>
                <w:highlight w:val="none"/>
                <w:vertAlign w:val="superscript"/>
                <w:lang w:val="en-US" w:eastAsia="zh-CN" w:bidi="ar"/>
              </w:rPr>
              <w:t>3</w:t>
            </w:r>
            <w:r>
              <w:rPr>
                <w:rFonts w:hint="eastAsia" w:ascii="Times New Roman" w:hAnsi="Times New Roman" w:eastAsia="宋体" w:cs="Times New Roman"/>
                <w:b w:val="0"/>
                <w:bCs/>
                <w:color w:val="auto"/>
                <w:kern w:val="0"/>
                <w:sz w:val="24"/>
                <w:szCs w:val="24"/>
                <w:highlight w:val="none"/>
                <w:lang w:val="en-US" w:eastAsia="zh-CN" w:bidi="ar"/>
              </w:rPr>
              <w:t>，排放速率为0.00</w:t>
            </w:r>
            <w:r>
              <w:rPr>
                <w:rFonts w:hint="eastAsia" w:cs="Times New Roman"/>
                <w:b w:val="0"/>
                <w:bCs/>
                <w:color w:val="auto"/>
                <w:kern w:val="0"/>
                <w:sz w:val="24"/>
                <w:szCs w:val="24"/>
                <w:highlight w:val="none"/>
                <w:lang w:val="en-US" w:eastAsia="zh-CN" w:bidi="ar"/>
              </w:rPr>
              <w:t>4</w:t>
            </w:r>
            <w:r>
              <w:rPr>
                <w:rFonts w:hint="eastAsia" w:ascii="Times New Roman" w:hAnsi="Times New Roman" w:eastAsia="宋体" w:cs="Times New Roman"/>
                <w:b w:val="0"/>
                <w:bCs/>
                <w:color w:val="auto"/>
                <w:kern w:val="0"/>
                <w:sz w:val="24"/>
                <w:szCs w:val="24"/>
                <w:highlight w:val="none"/>
                <w:lang w:val="en-US" w:eastAsia="zh-CN" w:bidi="ar"/>
              </w:rPr>
              <w:t>kg/h、0.0</w:t>
            </w:r>
            <w:r>
              <w:rPr>
                <w:rFonts w:hint="eastAsia" w:cs="Times New Roman"/>
                <w:b w:val="0"/>
                <w:bCs/>
                <w:color w:val="auto"/>
                <w:kern w:val="0"/>
                <w:sz w:val="24"/>
                <w:szCs w:val="24"/>
                <w:highlight w:val="none"/>
                <w:lang w:val="en-US" w:eastAsia="zh-CN" w:bidi="ar"/>
              </w:rPr>
              <w:t>14</w:t>
            </w:r>
            <w:r>
              <w:rPr>
                <w:rFonts w:hint="eastAsia" w:ascii="Times New Roman" w:hAnsi="Times New Roman" w:eastAsia="宋体" w:cs="Times New Roman"/>
                <w:b w:val="0"/>
                <w:bCs/>
                <w:color w:val="auto"/>
                <w:kern w:val="0"/>
                <w:sz w:val="24"/>
                <w:szCs w:val="24"/>
                <w:highlight w:val="none"/>
                <w:lang w:val="en-US" w:eastAsia="zh-CN" w:bidi="ar"/>
              </w:rPr>
              <w:t>kg/h、0.0</w:t>
            </w:r>
            <w:r>
              <w:rPr>
                <w:rFonts w:hint="eastAsia" w:cs="Times New Roman"/>
                <w:b w:val="0"/>
                <w:bCs/>
                <w:color w:val="auto"/>
                <w:kern w:val="0"/>
                <w:sz w:val="24"/>
                <w:szCs w:val="24"/>
                <w:highlight w:val="none"/>
                <w:lang w:val="en-US" w:eastAsia="zh-CN" w:bidi="ar"/>
              </w:rPr>
              <w:t>65</w:t>
            </w:r>
            <w:r>
              <w:rPr>
                <w:rFonts w:hint="eastAsia" w:ascii="Times New Roman" w:hAnsi="Times New Roman" w:eastAsia="宋体" w:cs="Times New Roman"/>
                <w:b w:val="0"/>
                <w:bCs/>
                <w:color w:val="auto"/>
                <w:kern w:val="0"/>
                <w:sz w:val="24"/>
                <w:szCs w:val="24"/>
                <w:highlight w:val="none"/>
                <w:lang w:val="en-US" w:eastAsia="zh-CN" w:bidi="ar"/>
              </w:rPr>
              <w:t>kg/h。</w:t>
            </w:r>
          </w:p>
          <w:p w14:paraId="3AFF7F07">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480" w:firstLineChars="200"/>
              <w:jc w:val="left"/>
              <w:textAlignment w:val="auto"/>
              <w:rPr>
                <w:rFonts w:hint="eastAsia" w:ascii="Times New Roman" w:hAnsi="Times New Roman"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本项目废气产排情况详见表4-</w:t>
            </w:r>
            <w:r>
              <w:rPr>
                <w:rFonts w:hint="eastAsia" w:cs="Times New Roman"/>
                <w:color w:val="auto"/>
                <w:kern w:val="0"/>
                <w:sz w:val="24"/>
                <w:szCs w:val="24"/>
                <w:highlight w:val="none"/>
                <w:lang w:val="en-US" w:eastAsia="zh-CN"/>
              </w:rPr>
              <w:t>2</w:t>
            </w:r>
            <w:r>
              <w:rPr>
                <w:rFonts w:hint="eastAsia" w:ascii="Times New Roman" w:hAnsi="Times New Roman" w:cs="Times New Roman"/>
                <w:color w:val="auto"/>
                <w:kern w:val="0"/>
                <w:sz w:val="24"/>
                <w:szCs w:val="24"/>
                <w:highlight w:val="none"/>
                <w:lang w:val="en-US" w:eastAsia="zh-CN"/>
              </w:rPr>
              <w:t>、表4-</w:t>
            </w:r>
            <w:r>
              <w:rPr>
                <w:rFonts w:hint="eastAsia" w:cs="Times New Roman"/>
                <w:color w:val="auto"/>
                <w:kern w:val="0"/>
                <w:sz w:val="24"/>
                <w:szCs w:val="24"/>
                <w:highlight w:val="none"/>
                <w:lang w:val="en-US" w:eastAsia="zh-CN"/>
              </w:rPr>
              <w:t>3</w:t>
            </w:r>
            <w:r>
              <w:rPr>
                <w:rFonts w:hint="eastAsia" w:ascii="Times New Roman" w:hAnsi="Times New Roman" w:cs="Times New Roman"/>
                <w:color w:val="auto"/>
                <w:kern w:val="0"/>
                <w:sz w:val="24"/>
                <w:szCs w:val="24"/>
                <w:highlight w:val="none"/>
                <w:lang w:val="en-US" w:eastAsia="zh-CN"/>
              </w:rPr>
              <w:t>。</w:t>
            </w:r>
          </w:p>
          <w:p w14:paraId="3E68EF80">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420" w:firstLineChars="200"/>
              <w:jc w:val="left"/>
              <w:textAlignment w:val="auto"/>
              <w:rPr>
                <w:rFonts w:hint="default"/>
                <w:color w:val="auto"/>
                <w:highlight w:val="none"/>
                <w:lang w:val="en-US" w:eastAsia="zh-CN"/>
              </w:rPr>
            </w:pPr>
          </w:p>
        </w:tc>
      </w:tr>
    </w:tbl>
    <w:p w14:paraId="7EB5F919">
      <w:pPr>
        <w:pStyle w:val="30"/>
        <w:jc w:val="center"/>
        <w:outlineLvl w:val="0"/>
        <w:rPr>
          <w:rFonts w:hint="eastAsia" w:ascii="黑体" w:hAnsi="黑体" w:eastAsia="黑体"/>
          <w:snapToGrid w:val="0"/>
          <w:color w:val="auto"/>
          <w:sz w:val="30"/>
          <w:szCs w:val="30"/>
          <w:highlight w:val="none"/>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p w14:paraId="186EF03F">
      <w:pPr>
        <w:jc w:val="center"/>
        <w:rPr>
          <w:rFonts w:hint="eastAsia" w:ascii="Times New Roman" w:hAnsi="Times New Roman" w:eastAsia="宋体" w:cs="Times New Roman"/>
          <w:b/>
          <w:color w:val="auto"/>
          <w:sz w:val="24"/>
          <w:szCs w:val="24"/>
          <w:highlight w:val="none"/>
          <w:lang w:val="en-US" w:eastAsia="zh-CN"/>
        </w:rPr>
      </w:pPr>
      <w:r>
        <w:rPr>
          <w:rFonts w:hint="default" w:ascii="Times New Roman" w:hAnsi="Times New Roman" w:eastAsia="宋体" w:cs="Times New Roman"/>
          <w:b/>
          <w:color w:val="auto"/>
          <w:sz w:val="24"/>
          <w:szCs w:val="24"/>
          <w:highlight w:val="none"/>
          <w:lang w:val="en-US" w:eastAsia="zh-CN"/>
        </w:rPr>
        <w:t>表</w:t>
      </w:r>
      <w:r>
        <w:rPr>
          <w:rFonts w:hint="eastAsia" w:ascii="Times New Roman" w:hAnsi="Times New Roman" w:eastAsia="宋体" w:cs="Times New Roman"/>
          <w:b/>
          <w:color w:val="auto"/>
          <w:sz w:val="24"/>
          <w:szCs w:val="24"/>
          <w:highlight w:val="none"/>
          <w:lang w:val="en-US" w:eastAsia="zh-CN"/>
        </w:rPr>
        <w:t>4-</w:t>
      </w:r>
      <w:r>
        <w:rPr>
          <w:rFonts w:hint="eastAsia" w:cs="Times New Roman"/>
          <w:b/>
          <w:color w:val="auto"/>
          <w:sz w:val="24"/>
          <w:szCs w:val="24"/>
          <w:highlight w:val="none"/>
          <w:lang w:val="en-US" w:eastAsia="zh-CN"/>
        </w:rPr>
        <w:t>2</w:t>
      </w:r>
      <w:r>
        <w:rPr>
          <w:rFonts w:hint="default" w:ascii="Times New Roman" w:hAnsi="Times New Roman" w:eastAsia="宋体" w:cs="Times New Roman"/>
          <w:b/>
          <w:color w:val="auto"/>
          <w:sz w:val="24"/>
          <w:szCs w:val="24"/>
          <w:highlight w:val="none"/>
          <w:lang w:val="en-US" w:eastAsia="zh-CN"/>
        </w:rPr>
        <w:t xml:space="preserve"> </w:t>
      </w:r>
      <w:r>
        <w:rPr>
          <w:rFonts w:hint="eastAsia" w:ascii="Times New Roman" w:hAnsi="Times New Roman" w:eastAsia="宋体" w:cs="Times New Roman"/>
          <w:b/>
          <w:color w:val="auto"/>
          <w:sz w:val="24"/>
          <w:szCs w:val="24"/>
          <w:highlight w:val="none"/>
          <w:lang w:val="en-US" w:eastAsia="zh-CN"/>
        </w:rPr>
        <w:t xml:space="preserve"> 本项目</w:t>
      </w:r>
      <w:r>
        <w:rPr>
          <w:rFonts w:hint="default" w:ascii="Times New Roman" w:hAnsi="Times New Roman" w:eastAsia="宋体" w:cs="Times New Roman"/>
          <w:b/>
          <w:color w:val="auto"/>
          <w:sz w:val="24"/>
          <w:szCs w:val="24"/>
          <w:highlight w:val="none"/>
          <w:lang w:val="en-US" w:eastAsia="zh-CN"/>
        </w:rPr>
        <w:t>有组织废气排放情况</w:t>
      </w:r>
    </w:p>
    <w:tbl>
      <w:tblPr>
        <w:tblStyle w:val="34"/>
        <w:tblW w:w="497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73"/>
        <w:gridCol w:w="678"/>
        <w:gridCol w:w="737"/>
        <w:gridCol w:w="686"/>
        <w:gridCol w:w="634"/>
        <w:gridCol w:w="1136"/>
        <w:gridCol w:w="594"/>
        <w:gridCol w:w="442"/>
        <w:gridCol w:w="469"/>
        <w:gridCol w:w="470"/>
        <w:gridCol w:w="667"/>
        <w:gridCol w:w="603"/>
        <w:gridCol w:w="594"/>
        <w:gridCol w:w="511"/>
        <w:gridCol w:w="511"/>
        <w:gridCol w:w="497"/>
        <w:gridCol w:w="663"/>
        <w:gridCol w:w="276"/>
        <w:gridCol w:w="1200"/>
        <w:gridCol w:w="501"/>
        <w:gridCol w:w="547"/>
      </w:tblGrid>
      <w:tr w14:paraId="7CD59E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20" w:type="pct"/>
            <w:vMerge w:val="restart"/>
            <w:tcBorders>
              <w:tl2br w:val="nil"/>
              <w:tr2bl w:val="nil"/>
            </w:tcBorders>
            <w:noWrap w:val="0"/>
            <w:tcMar>
              <w:top w:w="15" w:type="dxa"/>
              <w:left w:w="15" w:type="dxa"/>
              <w:right w:w="15" w:type="dxa"/>
            </w:tcMar>
            <w:vAlign w:val="center"/>
          </w:tcPr>
          <w:p w14:paraId="44E7490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color w:val="auto"/>
                <w:sz w:val="18"/>
                <w:szCs w:val="18"/>
                <w:highlight w:val="none"/>
                <w:u w:val="none"/>
              </w:rPr>
            </w:pPr>
            <w:r>
              <w:rPr>
                <w:rFonts w:hint="default" w:ascii="Times New Roman" w:hAnsi="Times New Roman" w:eastAsia="宋体" w:cs="Times New Roman"/>
                <w:b/>
                <w:bCs/>
                <w:i w:val="0"/>
                <w:color w:val="auto"/>
                <w:kern w:val="0"/>
                <w:sz w:val="18"/>
                <w:szCs w:val="18"/>
                <w:highlight w:val="none"/>
                <w:u w:val="none"/>
                <w:lang w:val="en-US" w:eastAsia="zh-CN" w:bidi="ar"/>
              </w:rPr>
              <w:t>产污环节</w:t>
            </w:r>
          </w:p>
        </w:tc>
        <w:tc>
          <w:tcPr>
            <w:tcW w:w="260" w:type="pct"/>
            <w:vMerge w:val="restart"/>
            <w:tcBorders>
              <w:tl2br w:val="nil"/>
              <w:tr2bl w:val="nil"/>
            </w:tcBorders>
            <w:noWrap w:val="0"/>
            <w:tcMar>
              <w:top w:w="15" w:type="dxa"/>
              <w:left w:w="15" w:type="dxa"/>
              <w:right w:w="15" w:type="dxa"/>
            </w:tcMar>
            <w:vAlign w:val="center"/>
          </w:tcPr>
          <w:p w14:paraId="16A9445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color w:val="auto"/>
                <w:sz w:val="18"/>
                <w:szCs w:val="18"/>
                <w:highlight w:val="none"/>
                <w:u w:val="none"/>
              </w:rPr>
            </w:pPr>
            <w:r>
              <w:rPr>
                <w:rFonts w:hint="default" w:ascii="Times New Roman" w:hAnsi="Times New Roman" w:eastAsia="宋体" w:cs="Times New Roman"/>
                <w:b/>
                <w:bCs/>
                <w:i w:val="0"/>
                <w:color w:val="auto"/>
                <w:kern w:val="0"/>
                <w:sz w:val="18"/>
                <w:szCs w:val="18"/>
                <w:highlight w:val="none"/>
                <w:u w:val="none"/>
                <w:lang w:val="en-US" w:eastAsia="zh-CN" w:bidi="ar"/>
              </w:rPr>
              <w:t>污染物</w:t>
            </w:r>
          </w:p>
        </w:tc>
        <w:tc>
          <w:tcPr>
            <w:tcW w:w="791" w:type="pct"/>
            <w:gridSpan w:val="3"/>
            <w:tcBorders>
              <w:tl2br w:val="nil"/>
              <w:tr2bl w:val="nil"/>
            </w:tcBorders>
            <w:noWrap w:val="0"/>
            <w:tcMar>
              <w:top w:w="15" w:type="dxa"/>
              <w:left w:w="15" w:type="dxa"/>
              <w:right w:w="15" w:type="dxa"/>
            </w:tcMar>
            <w:vAlign w:val="center"/>
          </w:tcPr>
          <w:p w14:paraId="3D7EE2E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color w:val="auto"/>
                <w:sz w:val="18"/>
                <w:szCs w:val="18"/>
                <w:highlight w:val="none"/>
                <w:u w:val="none"/>
              </w:rPr>
            </w:pPr>
            <w:r>
              <w:rPr>
                <w:rFonts w:hint="default" w:ascii="Times New Roman" w:hAnsi="Times New Roman" w:eastAsia="宋体" w:cs="Times New Roman"/>
                <w:b/>
                <w:bCs/>
                <w:i w:val="0"/>
                <w:color w:val="auto"/>
                <w:kern w:val="0"/>
                <w:sz w:val="18"/>
                <w:szCs w:val="18"/>
                <w:highlight w:val="none"/>
                <w:u w:val="none"/>
                <w:lang w:val="en-US" w:eastAsia="zh-CN" w:bidi="ar"/>
              </w:rPr>
              <w:t>产生情况</w:t>
            </w:r>
          </w:p>
        </w:tc>
        <w:tc>
          <w:tcPr>
            <w:tcW w:w="1197" w:type="pct"/>
            <w:gridSpan w:val="5"/>
            <w:tcBorders>
              <w:tl2br w:val="nil"/>
              <w:tr2bl w:val="nil"/>
            </w:tcBorders>
            <w:noWrap w:val="0"/>
            <w:tcMar>
              <w:top w:w="15" w:type="dxa"/>
              <w:left w:w="15" w:type="dxa"/>
              <w:right w:w="15" w:type="dxa"/>
            </w:tcMar>
            <w:vAlign w:val="center"/>
          </w:tcPr>
          <w:p w14:paraId="2175E97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color w:val="auto"/>
                <w:sz w:val="18"/>
                <w:szCs w:val="18"/>
                <w:highlight w:val="none"/>
                <w:u w:val="none"/>
              </w:rPr>
            </w:pPr>
            <w:r>
              <w:rPr>
                <w:rFonts w:hint="default" w:ascii="Times New Roman" w:hAnsi="Times New Roman" w:eastAsia="宋体" w:cs="Times New Roman"/>
                <w:b/>
                <w:bCs/>
                <w:i w:val="0"/>
                <w:color w:val="auto"/>
                <w:kern w:val="0"/>
                <w:sz w:val="18"/>
                <w:szCs w:val="18"/>
                <w:highlight w:val="none"/>
                <w:u w:val="none"/>
                <w:lang w:val="en-US" w:eastAsia="zh-CN" w:bidi="ar"/>
              </w:rPr>
              <w:t>治理设施</w:t>
            </w:r>
          </w:p>
        </w:tc>
        <w:tc>
          <w:tcPr>
            <w:tcW w:w="717" w:type="pct"/>
            <w:gridSpan w:val="3"/>
            <w:tcBorders>
              <w:tl2br w:val="nil"/>
              <w:tr2bl w:val="nil"/>
            </w:tcBorders>
            <w:noWrap/>
            <w:tcMar>
              <w:top w:w="15" w:type="dxa"/>
              <w:left w:w="15" w:type="dxa"/>
              <w:right w:w="15" w:type="dxa"/>
            </w:tcMar>
            <w:vAlign w:val="center"/>
          </w:tcPr>
          <w:p w14:paraId="635EC9C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color w:val="auto"/>
                <w:sz w:val="18"/>
                <w:szCs w:val="18"/>
                <w:highlight w:val="none"/>
                <w:u w:val="none"/>
              </w:rPr>
            </w:pPr>
            <w:r>
              <w:rPr>
                <w:rFonts w:hint="default" w:ascii="Times New Roman" w:hAnsi="Times New Roman" w:eastAsia="宋体" w:cs="Times New Roman"/>
                <w:b/>
                <w:bCs/>
                <w:i w:val="0"/>
                <w:color w:val="auto"/>
                <w:kern w:val="0"/>
                <w:sz w:val="18"/>
                <w:szCs w:val="18"/>
                <w:highlight w:val="none"/>
                <w:u w:val="none"/>
                <w:lang w:val="en-US" w:eastAsia="zh-CN" w:bidi="ar"/>
              </w:rPr>
              <w:t>排放情况</w:t>
            </w:r>
          </w:p>
        </w:tc>
        <w:tc>
          <w:tcPr>
            <w:tcW w:w="1408" w:type="pct"/>
            <w:gridSpan w:val="6"/>
            <w:tcBorders>
              <w:tl2br w:val="nil"/>
              <w:tr2bl w:val="nil"/>
            </w:tcBorders>
            <w:noWrap/>
            <w:tcMar>
              <w:top w:w="15" w:type="dxa"/>
              <w:left w:w="15" w:type="dxa"/>
              <w:right w:w="15" w:type="dxa"/>
            </w:tcMar>
            <w:vAlign w:val="center"/>
          </w:tcPr>
          <w:p w14:paraId="77240E0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color w:val="auto"/>
                <w:sz w:val="18"/>
                <w:szCs w:val="18"/>
                <w:highlight w:val="none"/>
                <w:u w:val="none"/>
              </w:rPr>
            </w:pPr>
            <w:r>
              <w:rPr>
                <w:rFonts w:hint="default" w:ascii="Times New Roman" w:hAnsi="Times New Roman" w:eastAsia="宋体" w:cs="Times New Roman"/>
                <w:b/>
                <w:bCs/>
                <w:i w:val="0"/>
                <w:color w:val="auto"/>
                <w:kern w:val="0"/>
                <w:sz w:val="18"/>
                <w:szCs w:val="18"/>
                <w:highlight w:val="none"/>
                <w:u w:val="none"/>
                <w:lang w:val="en-US" w:eastAsia="zh-CN" w:bidi="ar"/>
              </w:rPr>
              <w:t>排放口基本情况</w:t>
            </w:r>
          </w:p>
        </w:tc>
        <w:tc>
          <w:tcPr>
            <w:tcW w:w="403" w:type="pct"/>
            <w:gridSpan w:val="2"/>
            <w:tcBorders>
              <w:tl2br w:val="nil"/>
              <w:tr2bl w:val="nil"/>
            </w:tcBorders>
            <w:noWrap/>
            <w:tcMar>
              <w:top w:w="15" w:type="dxa"/>
              <w:left w:w="15" w:type="dxa"/>
              <w:right w:w="15" w:type="dxa"/>
            </w:tcMar>
            <w:vAlign w:val="center"/>
          </w:tcPr>
          <w:p w14:paraId="1114479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color w:val="auto"/>
                <w:sz w:val="18"/>
                <w:szCs w:val="18"/>
                <w:highlight w:val="none"/>
                <w:u w:val="none"/>
              </w:rPr>
            </w:pPr>
            <w:r>
              <w:rPr>
                <w:rFonts w:hint="default" w:ascii="Times New Roman" w:hAnsi="Times New Roman" w:eastAsia="宋体" w:cs="Times New Roman"/>
                <w:b/>
                <w:bCs/>
                <w:i w:val="0"/>
                <w:color w:val="auto"/>
                <w:kern w:val="0"/>
                <w:sz w:val="18"/>
                <w:szCs w:val="18"/>
                <w:highlight w:val="none"/>
                <w:u w:val="none"/>
                <w:lang w:val="en-US" w:eastAsia="zh-CN" w:bidi="ar"/>
              </w:rPr>
              <w:t>排放标准</w:t>
            </w:r>
          </w:p>
        </w:tc>
      </w:tr>
      <w:tr w14:paraId="2D03B7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20" w:type="pct"/>
            <w:vMerge w:val="continue"/>
            <w:tcBorders>
              <w:tl2br w:val="nil"/>
              <w:tr2bl w:val="nil"/>
            </w:tcBorders>
            <w:noWrap w:val="0"/>
            <w:tcMar>
              <w:top w:w="15" w:type="dxa"/>
              <w:left w:w="15" w:type="dxa"/>
              <w:right w:w="15" w:type="dxa"/>
            </w:tcMar>
            <w:vAlign w:val="center"/>
          </w:tcPr>
          <w:p w14:paraId="6F6016D2">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color w:val="auto"/>
                <w:sz w:val="18"/>
                <w:szCs w:val="18"/>
                <w:highlight w:val="none"/>
                <w:u w:val="none"/>
              </w:rPr>
            </w:pPr>
          </w:p>
        </w:tc>
        <w:tc>
          <w:tcPr>
            <w:tcW w:w="260" w:type="pct"/>
            <w:vMerge w:val="continue"/>
            <w:tcBorders>
              <w:tl2br w:val="nil"/>
              <w:tr2bl w:val="nil"/>
            </w:tcBorders>
            <w:noWrap w:val="0"/>
            <w:tcMar>
              <w:top w:w="15" w:type="dxa"/>
              <w:left w:w="15" w:type="dxa"/>
              <w:right w:w="15" w:type="dxa"/>
            </w:tcMar>
            <w:vAlign w:val="center"/>
          </w:tcPr>
          <w:p w14:paraId="67931303">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color w:val="auto"/>
                <w:sz w:val="18"/>
                <w:szCs w:val="18"/>
                <w:highlight w:val="none"/>
                <w:u w:val="none"/>
              </w:rPr>
            </w:pPr>
          </w:p>
        </w:tc>
        <w:tc>
          <w:tcPr>
            <w:tcW w:w="283" w:type="pct"/>
            <w:tcBorders>
              <w:tl2br w:val="nil"/>
              <w:tr2bl w:val="nil"/>
            </w:tcBorders>
            <w:noWrap w:val="0"/>
            <w:tcMar>
              <w:top w:w="15" w:type="dxa"/>
              <w:left w:w="15" w:type="dxa"/>
              <w:right w:w="15" w:type="dxa"/>
            </w:tcMar>
            <w:vAlign w:val="center"/>
          </w:tcPr>
          <w:p w14:paraId="59787415">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b/>
                <w:bCs/>
                <w:i w:val="0"/>
                <w:color w:val="auto"/>
                <w:sz w:val="18"/>
                <w:szCs w:val="18"/>
                <w:highlight w:val="none"/>
                <w:u w:val="none"/>
                <w:lang w:eastAsia="zh-CN"/>
              </w:rPr>
            </w:pPr>
            <w:r>
              <w:rPr>
                <w:rFonts w:hint="default" w:ascii="Times New Roman" w:hAnsi="Times New Roman" w:eastAsia="宋体" w:cs="Times New Roman"/>
                <w:b/>
                <w:bCs/>
                <w:i w:val="0"/>
                <w:color w:val="auto"/>
                <w:kern w:val="0"/>
                <w:sz w:val="18"/>
                <w:szCs w:val="18"/>
                <w:highlight w:val="none"/>
                <w:u w:val="none"/>
                <w:lang w:val="en-US" w:eastAsia="zh-CN" w:bidi="ar"/>
              </w:rPr>
              <w:t>产生量</w:t>
            </w:r>
            <w:r>
              <w:rPr>
                <w:rFonts w:hint="eastAsia" w:ascii="Times New Roman" w:hAnsi="Times New Roman" w:eastAsia="宋体" w:cs="Times New Roman"/>
                <w:b/>
                <w:bCs/>
                <w:i w:val="0"/>
                <w:color w:val="auto"/>
                <w:kern w:val="0"/>
                <w:sz w:val="18"/>
                <w:szCs w:val="18"/>
                <w:highlight w:val="none"/>
                <w:u w:val="none"/>
                <w:lang w:val="en-US" w:eastAsia="zh-CN" w:bidi="ar"/>
              </w:rPr>
              <w:t>（</w:t>
            </w:r>
            <w:r>
              <w:rPr>
                <w:rFonts w:hint="default" w:ascii="Times New Roman" w:hAnsi="Times New Roman" w:eastAsia="宋体" w:cs="Times New Roman"/>
                <w:b/>
                <w:color w:val="auto"/>
                <w:sz w:val="18"/>
                <w:szCs w:val="18"/>
                <w:highlight w:val="none"/>
              </w:rPr>
              <w:t>t/a</w:t>
            </w:r>
            <w:r>
              <w:rPr>
                <w:rFonts w:hint="eastAsia" w:ascii="Times New Roman" w:hAnsi="Times New Roman" w:eastAsia="宋体" w:cs="Times New Roman"/>
                <w:b/>
                <w:color w:val="auto"/>
                <w:sz w:val="18"/>
                <w:szCs w:val="18"/>
                <w:highlight w:val="none"/>
                <w:lang w:eastAsia="zh-CN"/>
              </w:rPr>
              <w:t>）</w:t>
            </w:r>
          </w:p>
        </w:tc>
        <w:tc>
          <w:tcPr>
            <w:tcW w:w="264" w:type="pct"/>
            <w:tcBorders>
              <w:tl2br w:val="nil"/>
              <w:tr2bl w:val="nil"/>
            </w:tcBorders>
            <w:noWrap w:val="0"/>
            <w:tcMar>
              <w:top w:w="15" w:type="dxa"/>
              <w:left w:w="15" w:type="dxa"/>
              <w:right w:w="15" w:type="dxa"/>
            </w:tcMar>
            <w:vAlign w:val="center"/>
          </w:tcPr>
          <w:p w14:paraId="7564296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color w:val="auto"/>
                <w:kern w:val="0"/>
                <w:sz w:val="18"/>
                <w:szCs w:val="18"/>
                <w:highlight w:val="none"/>
                <w:u w:val="none"/>
                <w:lang w:val="en-US" w:eastAsia="zh-CN" w:bidi="ar"/>
              </w:rPr>
            </w:pPr>
            <w:r>
              <w:rPr>
                <w:rFonts w:hint="default" w:ascii="Times New Roman" w:hAnsi="Times New Roman" w:eastAsia="宋体" w:cs="Times New Roman"/>
                <w:b/>
                <w:bCs/>
                <w:i w:val="0"/>
                <w:color w:val="auto"/>
                <w:kern w:val="0"/>
                <w:sz w:val="18"/>
                <w:szCs w:val="18"/>
                <w:highlight w:val="none"/>
                <w:u w:val="none"/>
                <w:lang w:val="en-US" w:eastAsia="zh-CN" w:bidi="ar"/>
              </w:rPr>
              <w:t>速率</w:t>
            </w:r>
            <w:r>
              <w:rPr>
                <w:rFonts w:hint="eastAsia" w:ascii="Times New Roman" w:hAnsi="Times New Roman" w:eastAsia="宋体" w:cs="Times New Roman"/>
                <w:b/>
                <w:bCs/>
                <w:i w:val="0"/>
                <w:color w:val="auto"/>
                <w:kern w:val="0"/>
                <w:sz w:val="18"/>
                <w:szCs w:val="18"/>
                <w:highlight w:val="none"/>
                <w:u w:val="none"/>
                <w:lang w:val="en-US" w:eastAsia="zh-CN" w:bidi="ar"/>
              </w:rPr>
              <w:t>（</w:t>
            </w:r>
            <w:r>
              <w:rPr>
                <w:rFonts w:hint="default" w:ascii="Times New Roman" w:hAnsi="Times New Roman" w:eastAsia="宋体" w:cs="Times New Roman"/>
                <w:b/>
                <w:color w:val="auto"/>
                <w:sz w:val="18"/>
                <w:szCs w:val="18"/>
                <w:highlight w:val="none"/>
              </w:rPr>
              <w:t>kg/h</w:t>
            </w:r>
            <w:r>
              <w:rPr>
                <w:rFonts w:hint="eastAsia" w:ascii="Times New Roman" w:hAnsi="Times New Roman" w:eastAsia="宋体" w:cs="Times New Roman"/>
                <w:b/>
                <w:color w:val="auto"/>
                <w:sz w:val="18"/>
                <w:szCs w:val="18"/>
                <w:highlight w:val="none"/>
                <w:lang w:eastAsia="zh-CN"/>
              </w:rPr>
              <w:t>）</w:t>
            </w:r>
          </w:p>
        </w:tc>
        <w:tc>
          <w:tcPr>
            <w:tcW w:w="244" w:type="pct"/>
            <w:tcBorders>
              <w:tl2br w:val="nil"/>
              <w:tr2bl w:val="nil"/>
            </w:tcBorders>
            <w:noWrap w:val="0"/>
            <w:tcMar>
              <w:top w:w="15" w:type="dxa"/>
              <w:left w:w="15" w:type="dxa"/>
              <w:right w:w="15" w:type="dxa"/>
            </w:tcMar>
            <w:vAlign w:val="center"/>
          </w:tcPr>
          <w:p w14:paraId="47556FC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color w:val="auto"/>
                <w:sz w:val="18"/>
                <w:szCs w:val="18"/>
                <w:highlight w:val="none"/>
                <w:u w:val="none"/>
              </w:rPr>
            </w:pPr>
            <w:r>
              <w:rPr>
                <w:rFonts w:hint="default" w:ascii="Times New Roman" w:hAnsi="Times New Roman" w:eastAsia="宋体" w:cs="Times New Roman"/>
                <w:b/>
                <w:bCs/>
                <w:i w:val="0"/>
                <w:color w:val="auto"/>
                <w:kern w:val="0"/>
                <w:sz w:val="18"/>
                <w:szCs w:val="18"/>
                <w:highlight w:val="none"/>
                <w:u w:val="none"/>
                <w:lang w:val="en-US" w:eastAsia="zh-CN" w:bidi="ar"/>
              </w:rPr>
              <w:t>浓度</w:t>
            </w:r>
            <w:r>
              <w:rPr>
                <w:rFonts w:hint="eastAsia" w:ascii="Times New Roman" w:hAnsi="Times New Roman" w:eastAsia="宋体" w:cs="Times New Roman"/>
                <w:b/>
                <w:bCs/>
                <w:i w:val="0"/>
                <w:color w:val="auto"/>
                <w:kern w:val="0"/>
                <w:sz w:val="18"/>
                <w:szCs w:val="18"/>
                <w:highlight w:val="none"/>
                <w:u w:val="none"/>
                <w:lang w:val="en-US" w:eastAsia="zh-CN" w:bidi="ar"/>
              </w:rPr>
              <w:t>（</w:t>
            </w:r>
            <w:r>
              <w:rPr>
                <w:rFonts w:hint="default" w:ascii="Times New Roman" w:hAnsi="Times New Roman" w:eastAsia="宋体" w:cs="Times New Roman"/>
                <w:b/>
                <w:color w:val="auto"/>
                <w:sz w:val="18"/>
                <w:szCs w:val="18"/>
                <w:highlight w:val="none"/>
              </w:rPr>
              <w:t>mg/m</w:t>
            </w:r>
            <w:r>
              <w:rPr>
                <w:rFonts w:hint="default" w:ascii="Times New Roman" w:hAnsi="Times New Roman" w:eastAsia="宋体" w:cs="Times New Roman"/>
                <w:b/>
                <w:color w:val="auto"/>
                <w:sz w:val="18"/>
                <w:szCs w:val="18"/>
                <w:highlight w:val="none"/>
                <w:vertAlign w:val="superscript"/>
              </w:rPr>
              <w:t>3</w:t>
            </w:r>
            <w:r>
              <w:rPr>
                <w:rFonts w:hint="eastAsia" w:ascii="Times New Roman" w:hAnsi="Times New Roman" w:eastAsia="宋体" w:cs="Times New Roman"/>
                <w:b/>
                <w:color w:val="auto"/>
                <w:sz w:val="18"/>
                <w:szCs w:val="18"/>
                <w:highlight w:val="none"/>
                <w:vertAlign w:val="superscript"/>
                <w:lang w:eastAsia="zh-CN"/>
              </w:rPr>
              <w:t>）</w:t>
            </w:r>
          </w:p>
        </w:tc>
        <w:tc>
          <w:tcPr>
            <w:tcW w:w="437" w:type="pct"/>
            <w:tcBorders>
              <w:tl2br w:val="nil"/>
              <w:tr2bl w:val="nil"/>
            </w:tcBorders>
            <w:noWrap w:val="0"/>
            <w:tcMar>
              <w:top w:w="15" w:type="dxa"/>
              <w:left w:w="15" w:type="dxa"/>
              <w:right w:w="15" w:type="dxa"/>
            </w:tcMar>
            <w:vAlign w:val="center"/>
          </w:tcPr>
          <w:p w14:paraId="35C3C00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color w:val="auto"/>
                <w:kern w:val="0"/>
                <w:sz w:val="18"/>
                <w:szCs w:val="18"/>
                <w:highlight w:val="none"/>
                <w:u w:val="none"/>
                <w:lang w:val="en-US" w:eastAsia="zh-CN" w:bidi="ar"/>
              </w:rPr>
            </w:pPr>
            <w:r>
              <w:rPr>
                <w:rFonts w:hint="eastAsia" w:ascii="Times New Roman" w:hAnsi="Times New Roman" w:eastAsia="宋体" w:cs="Times New Roman"/>
                <w:b/>
                <w:bCs/>
                <w:i w:val="0"/>
                <w:color w:val="auto"/>
                <w:kern w:val="0"/>
                <w:sz w:val="18"/>
                <w:szCs w:val="18"/>
                <w:highlight w:val="none"/>
                <w:u w:val="none"/>
                <w:lang w:val="en-US" w:eastAsia="zh-CN" w:bidi="ar"/>
              </w:rPr>
              <w:t>处理方法</w:t>
            </w:r>
          </w:p>
        </w:tc>
        <w:tc>
          <w:tcPr>
            <w:tcW w:w="228" w:type="pct"/>
            <w:tcBorders>
              <w:tl2br w:val="nil"/>
              <w:tr2bl w:val="nil"/>
            </w:tcBorders>
            <w:noWrap w:val="0"/>
            <w:tcMar>
              <w:top w:w="15" w:type="dxa"/>
              <w:left w:w="15" w:type="dxa"/>
              <w:right w:w="15" w:type="dxa"/>
            </w:tcMar>
            <w:vAlign w:val="center"/>
          </w:tcPr>
          <w:p w14:paraId="6E14C30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color w:val="auto"/>
                <w:sz w:val="18"/>
                <w:szCs w:val="18"/>
                <w:highlight w:val="none"/>
                <w:u w:val="none"/>
              </w:rPr>
            </w:pPr>
            <w:r>
              <w:rPr>
                <w:rFonts w:hint="eastAsia" w:ascii="Times New Roman" w:hAnsi="Times New Roman" w:eastAsia="宋体" w:cs="Times New Roman"/>
                <w:b/>
                <w:bCs/>
                <w:i w:val="0"/>
                <w:color w:val="auto"/>
                <w:kern w:val="0"/>
                <w:sz w:val="18"/>
                <w:szCs w:val="18"/>
                <w:highlight w:val="none"/>
                <w:u w:val="none"/>
                <w:lang w:val="en-US" w:eastAsia="zh-CN" w:bidi="ar"/>
              </w:rPr>
              <w:t>废气量（m</w:t>
            </w:r>
            <w:r>
              <w:rPr>
                <w:rFonts w:hint="eastAsia" w:ascii="Times New Roman" w:hAnsi="Times New Roman" w:eastAsia="宋体" w:cs="Times New Roman"/>
                <w:b/>
                <w:bCs/>
                <w:i w:val="0"/>
                <w:color w:val="auto"/>
                <w:kern w:val="0"/>
                <w:sz w:val="18"/>
                <w:szCs w:val="18"/>
                <w:highlight w:val="none"/>
                <w:u w:val="none"/>
                <w:vertAlign w:val="superscript"/>
                <w:lang w:val="en-US" w:eastAsia="zh-CN" w:bidi="ar"/>
              </w:rPr>
              <w:t>3</w:t>
            </w:r>
            <w:r>
              <w:rPr>
                <w:rFonts w:hint="eastAsia" w:ascii="Times New Roman" w:hAnsi="Times New Roman" w:eastAsia="宋体" w:cs="Times New Roman"/>
                <w:b/>
                <w:bCs/>
                <w:i w:val="0"/>
                <w:color w:val="auto"/>
                <w:kern w:val="0"/>
                <w:sz w:val="18"/>
                <w:szCs w:val="18"/>
                <w:highlight w:val="none"/>
                <w:u w:val="none"/>
                <w:lang w:val="en-US" w:eastAsia="zh-CN" w:bidi="ar"/>
              </w:rPr>
              <w:t>/h）</w:t>
            </w:r>
          </w:p>
        </w:tc>
        <w:tc>
          <w:tcPr>
            <w:tcW w:w="170" w:type="pct"/>
            <w:tcBorders>
              <w:tl2br w:val="nil"/>
              <w:tr2bl w:val="nil"/>
            </w:tcBorders>
            <w:noWrap w:val="0"/>
            <w:tcMar>
              <w:top w:w="15" w:type="dxa"/>
              <w:left w:w="15" w:type="dxa"/>
              <w:right w:w="15" w:type="dxa"/>
            </w:tcMar>
            <w:vAlign w:val="center"/>
          </w:tcPr>
          <w:p w14:paraId="69DF23C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color w:val="auto"/>
                <w:sz w:val="18"/>
                <w:szCs w:val="18"/>
                <w:highlight w:val="none"/>
                <w:u w:val="none"/>
              </w:rPr>
            </w:pPr>
            <w:r>
              <w:rPr>
                <w:rFonts w:hint="default" w:ascii="Times New Roman" w:hAnsi="Times New Roman" w:eastAsia="宋体" w:cs="Times New Roman"/>
                <w:b/>
                <w:bCs/>
                <w:i w:val="0"/>
                <w:color w:val="auto"/>
                <w:kern w:val="0"/>
                <w:sz w:val="18"/>
                <w:szCs w:val="18"/>
                <w:highlight w:val="none"/>
                <w:u w:val="none"/>
                <w:lang w:val="en-US" w:eastAsia="zh-CN" w:bidi="ar"/>
              </w:rPr>
              <w:t>收集效率%</w:t>
            </w:r>
          </w:p>
        </w:tc>
        <w:tc>
          <w:tcPr>
            <w:tcW w:w="180" w:type="pct"/>
            <w:tcBorders>
              <w:tl2br w:val="nil"/>
              <w:tr2bl w:val="nil"/>
            </w:tcBorders>
            <w:noWrap w:val="0"/>
            <w:tcMar>
              <w:top w:w="15" w:type="dxa"/>
              <w:left w:w="15" w:type="dxa"/>
              <w:right w:w="15" w:type="dxa"/>
            </w:tcMar>
            <w:vAlign w:val="center"/>
          </w:tcPr>
          <w:p w14:paraId="6BB6A21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color w:val="auto"/>
                <w:sz w:val="18"/>
                <w:szCs w:val="18"/>
                <w:highlight w:val="none"/>
                <w:u w:val="none"/>
              </w:rPr>
            </w:pPr>
            <w:r>
              <w:rPr>
                <w:rFonts w:hint="default" w:ascii="Times New Roman" w:hAnsi="Times New Roman" w:eastAsia="宋体" w:cs="Times New Roman"/>
                <w:b/>
                <w:bCs/>
                <w:i w:val="0"/>
                <w:color w:val="auto"/>
                <w:kern w:val="0"/>
                <w:sz w:val="18"/>
                <w:szCs w:val="18"/>
                <w:highlight w:val="none"/>
                <w:u w:val="none"/>
                <w:lang w:val="en-US" w:eastAsia="zh-CN" w:bidi="ar"/>
              </w:rPr>
              <w:t>净化效率%</w:t>
            </w:r>
          </w:p>
        </w:tc>
        <w:tc>
          <w:tcPr>
            <w:tcW w:w="180" w:type="pct"/>
            <w:tcBorders>
              <w:tl2br w:val="nil"/>
              <w:tr2bl w:val="nil"/>
            </w:tcBorders>
            <w:noWrap w:val="0"/>
            <w:tcMar>
              <w:top w:w="15" w:type="dxa"/>
              <w:left w:w="15" w:type="dxa"/>
              <w:right w:w="15" w:type="dxa"/>
            </w:tcMar>
            <w:vAlign w:val="center"/>
          </w:tcPr>
          <w:p w14:paraId="5E47BD8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color w:val="auto"/>
                <w:sz w:val="18"/>
                <w:szCs w:val="18"/>
                <w:highlight w:val="none"/>
                <w:u w:val="none"/>
              </w:rPr>
            </w:pPr>
            <w:r>
              <w:rPr>
                <w:rFonts w:hint="default" w:ascii="Times New Roman" w:hAnsi="Times New Roman" w:eastAsia="宋体" w:cs="Times New Roman"/>
                <w:b/>
                <w:bCs/>
                <w:i w:val="0"/>
                <w:color w:val="auto"/>
                <w:kern w:val="0"/>
                <w:sz w:val="18"/>
                <w:szCs w:val="18"/>
                <w:highlight w:val="none"/>
                <w:u w:val="none"/>
                <w:lang w:val="en-US" w:eastAsia="zh-CN" w:bidi="ar"/>
              </w:rPr>
              <w:t>是否可行技术</w:t>
            </w:r>
          </w:p>
        </w:tc>
        <w:tc>
          <w:tcPr>
            <w:tcW w:w="256" w:type="pct"/>
            <w:tcBorders>
              <w:tl2br w:val="nil"/>
              <w:tr2bl w:val="nil"/>
            </w:tcBorders>
            <w:noWrap/>
            <w:tcMar>
              <w:top w:w="15" w:type="dxa"/>
              <w:left w:w="15" w:type="dxa"/>
              <w:right w:w="15" w:type="dxa"/>
            </w:tcMar>
            <w:vAlign w:val="center"/>
          </w:tcPr>
          <w:p w14:paraId="4950928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color w:val="auto"/>
                <w:kern w:val="2"/>
                <w:sz w:val="18"/>
                <w:szCs w:val="18"/>
                <w:highlight w:val="none"/>
                <w:u w:val="none"/>
                <w:lang w:val="en-US" w:eastAsia="zh-CN" w:bidi="ar-SA"/>
              </w:rPr>
            </w:pPr>
            <w:r>
              <w:rPr>
                <w:rFonts w:hint="default" w:ascii="Times New Roman" w:hAnsi="Times New Roman" w:eastAsia="宋体" w:cs="Times New Roman"/>
                <w:b/>
                <w:bCs/>
                <w:i w:val="0"/>
                <w:color w:val="auto"/>
                <w:kern w:val="0"/>
                <w:sz w:val="18"/>
                <w:szCs w:val="18"/>
                <w:highlight w:val="none"/>
                <w:u w:val="none"/>
                <w:lang w:val="en-US" w:eastAsia="zh-CN" w:bidi="ar"/>
              </w:rPr>
              <w:t>排放量</w:t>
            </w:r>
            <w:r>
              <w:rPr>
                <w:rFonts w:hint="default" w:ascii="Times New Roman" w:hAnsi="Times New Roman" w:eastAsia="宋体" w:cs="Times New Roman"/>
                <w:b/>
                <w:color w:val="auto"/>
                <w:sz w:val="18"/>
                <w:szCs w:val="18"/>
                <w:highlight w:val="none"/>
              </w:rPr>
              <w:t>（t/a）</w:t>
            </w:r>
          </w:p>
        </w:tc>
        <w:tc>
          <w:tcPr>
            <w:tcW w:w="232" w:type="pct"/>
            <w:tcBorders>
              <w:tl2br w:val="nil"/>
              <w:tr2bl w:val="nil"/>
            </w:tcBorders>
            <w:noWrap/>
            <w:tcMar>
              <w:top w:w="15" w:type="dxa"/>
              <w:left w:w="15" w:type="dxa"/>
              <w:right w:w="15" w:type="dxa"/>
            </w:tcMar>
            <w:vAlign w:val="center"/>
          </w:tcPr>
          <w:p w14:paraId="05F386B6">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b/>
                <w:bCs/>
                <w:i w:val="0"/>
                <w:color w:val="auto"/>
                <w:sz w:val="18"/>
                <w:szCs w:val="18"/>
                <w:highlight w:val="none"/>
                <w:u w:val="none"/>
                <w:lang w:eastAsia="zh-CN"/>
              </w:rPr>
            </w:pPr>
            <w:r>
              <w:rPr>
                <w:rFonts w:hint="default" w:ascii="Times New Roman" w:hAnsi="Times New Roman" w:eastAsia="宋体" w:cs="Times New Roman"/>
                <w:b/>
                <w:bCs/>
                <w:i w:val="0"/>
                <w:color w:val="auto"/>
                <w:kern w:val="0"/>
                <w:sz w:val="18"/>
                <w:szCs w:val="18"/>
                <w:highlight w:val="none"/>
                <w:u w:val="none"/>
                <w:lang w:val="en-US" w:eastAsia="zh-CN" w:bidi="ar"/>
              </w:rPr>
              <w:t>速率</w:t>
            </w:r>
            <w:r>
              <w:rPr>
                <w:rFonts w:hint="eastAsia" w:ascii="Times New Roman" w:hAnsi="Times New Roman" w:eastAsia="宋体" w:cs="Times New Roman"/>
                <w:b/>
                <w:bCs/>
                <w:i w:val="0"/>
                <w:color w:val="auto"/>
                <w:kern w:val="0"/>
                <w:sz w:val="18"/>
                <w:szCs w:val="18"/>
                <w:highlight w:val="none"/>
                <w:u w:val="none"/>
                <w:lang w:val="en-US" w:eastAsia="zh-CN" w:bidi="ar"/>
              </w:rPr>
              <w:t>（</w:t>
            </w:r>
            <w:r>
              <w:rPr>
                <w:rFonts w:hint="default" w:ascii="Times New Roman" w:hAnsi="Times New Roman" w:eastAsia="宋体" w:cs="Times New Roman"/>
                <w:b/>
                <w:color w:val="auto"/>
                <w:sz w:val="18"/>
                <w:szCs w:val="18"/>
                <w:highlight w:val="none"/>
              </w:rPr>
              <w:t>kg/h</w:t>
            </w:r>
            <w:r>
              <w:rPr>
                <w:rFonts w:hint="eastAsia" w:ascii="Times New Roman" w:hAnsi="Times New Roman" w:eastAsia="宋体" w:cs="Times New Roman"/>
                <w:b/>
                <w:color w:val="auto"/>
                <w:sz w:val="18"/>
                <w:szCs w:val="18"/>
                <w:highlight w:val="none"/>
                <w:lang w:eastAsia="zh-CN"/>
              </w:rPr>
              <w:t>）</w:t>
            </w:r>
          </w:p>
        </w:tc>
        <w:tc>
          <w:tcPr>
            <w:tcW w:w="228" w:type="pct"/>
            <w:tcBorders>
              <w:tl2br w:val="nil"/>
              <w:tr2bl w:val="nil"/>
            </w:tcBorders>
            <w:noWrap/>
            <w:tcMar>
              <w:top w:w="15" w:type="dxa"/>
              <w:left w:w="15" w:type="dxa"/>
              <w:right w:w="15" w:type="dxa"/>
            </w:tcMar>
            <w:vAlign w:val="center"/>
          </w:tcPr>
          <w:p w14:paraId="6D5A6FD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color w:val="auto"/>
                <w:kern w:val="2"/>
                <w:sz w:val="18"/>
                <w:szCs w:val="18"/>
                <w:highlight w:val="none"/>
                <w:u w:val="none"/>
                <w:lang w:val="en-US" w:eastAsia="zh-CN" w:bidi="ar-SA"/>
              </w:rPr>
            </w:pPr>
            <w:r>
              <w:rPr>
                <w:rFonts w:hint="default" w:ascii="Times New Roman" w:hAnsi="Times New Roman" w:eastAsia="宋体" w:cs="Times New Roman"/>
                <w:b/>
                <w:bCs/>
                <w:i w:val="0"/>
                <w:color w:val="auto"/>
                <w:kern w:val="0"/>
                <w:sz w:val="18"/>
                <w:szCs w:val="18"/>
                <w:highlight w:val="none"/>
                <w:u w:val="none"/>
                <w:lang w:val="en-US" w:eastAsia="zh-CN" w:bidi="ar"/>
              </w:rPr>
              <w:t>浓度</w:t>
            </w:r>
            <w:r>
              <w:rPr>
                <w:rFonts w:hint="eastAsia" w:ascii="Times New Roman" w:hAnsi="Times New Roman" w:eastAsia="宋体" w:cs="Times New Roman"/>
                <w:b/>
                <w:bCs/>
                <w:i w:val="0"/>
                <w:color w:val="auto"/>
                <w:kern w:val="0"/>
                <w:sz w:val="18"/>
                <w:szCs w:val="18"/>
                <w:highlight w:val="none"/>
                <w:u w:val="none"/>
                <w:lang w:val="en-US" w:eastAsia="zh-CN" w:bidi="ar"/>
              </w:rPr>
              <w:t>（</w:t>
            </w:r>
            <w:r>
              <w:rPr>
                <w:rFonts w:hint="default" w:ascii="Times New Roman" w:hAnsi="Times New Roman" w:eastAsia="宋体" w:cs="Times New Roman"/>
                <w:b/>
                <w:color w:val="auto"/>
                <w:sz w:val="18"/>
                <w:szCs w:val="18"/>
                <w:highlight w:val="none"/>
              </w:rPr>
              <w:t>mg/m</w:t>
            </w:r>
            <w:r>
              <w:rPr>
                <w:rFonts w:hint="default" w:ascii="Times New Roman" w:hAnsi="Times New Roman" w:eastAsia="宋体" w:cs="Times New Roman"/>
                <w:b/>
                <w:color w:val="auto"/>
                <w:sz w:val="18"/>
                <w:szCs w:val="18"/>
                <w:highlight w:val="none"/>
                <w:vertAlign w:val="superscript"/>
              </w:rPr>
              <w:t>3</w:t>
            </w:r>
            <w:r>
              <w:rPr>
                <w:rFonts w:hint="eastAsia" w:ascii="Times New Roman" w:hAnsi="Times New Roman" w:eastAsia="宋体" w:cs="Times New Roman"/>
                <w:b/>
                <w:color w:val="auto"/>
                <w:sz w:val="18"/>
                <w:szCs w:val="18"/>
                <w:highlight w:val="none"/>
                <w:vertAlign w:val="superscript"/>
                <w:lang w:eastAsia="zh-CN"/>
              </w:rPr>
              <w:t>）</w:t>
            </w:r>
          </w:p>
        </w:tc>
        <w:tc>
          <w:tcPr>
            <w:tcW w:w="196" w:type="pct"/>
            <w:tcBorders>
              <w:tl2br w:val="nil"/>
              <w:tr2bl w:val="nil"/>
            </w:tcBorders>
            <w:noWrap/>
            <w:tcMar>
              <w:top w:w="15" w:type="dxa"/>
              <w:left w:w="15" w:type="dxa"/>
              <w:right w:w="15" w:type="dxa"/>
            </w:tcMar>
            <w:vAlign w:val="center"/>
          </w:tcPr>
          <w:p w14:paraId="2E8937A7">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b/>
                <w:bCs/>
                <w:i w:val="0"/>
                <w:color w:val="auto"/>
                <w:sz w:val="18"/>
                <w:szCs w:val="18"/>
                <w:highlight w:val="none"/>
                <w:u w:val="none"/>
                <w:lang w:val="en-US" w:eastAsia="zh-CN"/>
              </w:rPr>
            </w:pPr>
            <w:r>
              <w:rPr>
                <w:rFonts w:hint="default" w:ascii="Times New Roman" w:hAnsi="Times New Roman" w:eastAsia="宋体" w:cs="Times New Roman"/>
                <w:b/>
                <w:bCs/>
                <w:i w:val="0"/>
                <w:color w:val="auto"/>
                <w:kern w:val="0"/>
                <w:sz w:val="18"/>
                <w:szCs w:val="18"/>
                <w:highlight w:val="none"/>
                <w:u w:val="none"/>
                <w:lang w:val="en-US" w:eastAsia="zh-CN" w:bidi="ar"/>
              </w:rPr>
              <w:t>高度</w:t>
            </w:r>
            <w:r>
              <w:rPr>
                <w:rFonts w:hint="eastAsia" w:ascii="Times New Roman" w:hAnsi="Times New Roman" w:eastAsia="宋体" w:cs="Times New Roman"/>
                <w:b/>
                <w:bCs/>
                <w:i w:val="0"/>
                <w:color w:val="auto"/>
                <w:kern w:val="0"/>
                <w:sz w:val="18"/>
                <w:szCs w:val="18"/>
                <w:highlight w:val="none"/>
                <w:u w:val="none"/>
                <w:lang w:val="en-US" w:eastAsia="zh-CN" w:bidi="ar"/>
              </w:rPr>
              <w:t>（</w:t>
            </w:r>
            <w:r>
              <w:rPr>
                <w:rFonts w:hint="default" w:ascii="Times New Roman" w:hAnsi="Times New Roman" w:eastAsia="宋体" w:cs="Times New Roman"/>
                <w:b/>
                <w:color w:val="auto"/>
                <w:kern w:val="0"/>
                <w:sz w:val="18"/>
                <w:szCs w:val="18"/>
                <w:highlight w:val="none"/>
                <w:lang w:bidi="ar"/>
              </w:rPr>
              <w:t>m</w:t>
            </w:r>
            <w:r>
              <w:rPr>
                <w:rFonts w:hint="eastAsia" w:ascii="Times New Roman" w:hAnsi="Times New Roman" w:eastAsia="宋体" w:cs="Times New Roman"/>
                <w:b/>
                <w:color w:val="auto"/>
                <w:kern w:val="0"/>
                <w:sz w:val="18"/>
                <w:szCs w:val="18"/>
                <w:highlight w:val="none"/>
                <w:lang w:eastAsia="zh-CN" w:bidi="ar"/>
              </w:rPr>
              <w:t>）</w:t>
            </w:r>
          </w:p>
        </w:tc>
        <w:tc>
          <w:tcPr>
            <w:tcW w:w="196" w:type="pct"/>
            <w:tcBorders>
              <w:tl2br w:val="nil"/>
              <w:tr2bl w:val="nil"/>
            </w:tcBorders>
            <w:noWrap/>
            <w:tcMar>
              <w:top w:w="15" w:type="dxa"/>
              <w:left w:w="15" w:type="dxa"/>
              <w:right w:w="15" w:type="dxa"/>
            </w:tcMar>
            <w:vAlign w:val="center"/>
          </w:tcPr>
          <w:p w14:paraId="22CA2F05">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b/>
                <w:bCs/>
                <w:i w:val="0"/>
                <w:color w:val="auto"/>
                <w:sz w:val="18"/>
                <w:szCs w:val="18"/>
                <w:highlight w:val="none"/>
                <w:u w:val="none"/>
                <w:lang w:eastAsia="zh-CN"/>
              </w:rPr>
            </w:pPr>
            <w:r>
              <w:rPr>
                <w:rFonts w:hint="default" w:ascii="Times New Roman" w:hAnsi="Times New Roman" w:eastAsia="宋体" w:cs="Times New Roman"/>
                <w:b/>
                <w:bCs/>
                <w:i w:val="0"/>
                <w:color w:val="auto"/>
                <w:kern w:val="0"/>
                <w:sz w:val="18"/>
                <w:szCs w:val="18"/>
                <w:highlight w:val="none"/>
                <w:u w:val="none"/>
                <w:lang w:val="en-US" w:eastAsia="zh-CN" w:bidi="ar"/>
              </w:rPr>
              <w:t>内径</w:t>
            </w:r>
            <w:r>
              <w:rPr>
                <w:rFonts w:hint="eastAsia" w:ascii="Times New Roman" w:hAnsi="Times New Roman" w:eastAsia="宋体" w:cs="Times New Roman"/>
                <w:b/>
                <w:bCs/>
                <w:i w:val="0"/>
                <w:color w:val="auto"/>
                <w:kern w:val="0"/>
                <w:sz w:val="18"/>
                <w:szCs w:val="18"/>
                <w:highlight w:val="none"/>
                <w:u w:val="none"/>
                <w:lang w:val="en-US" w:eastAsia="zh-CN" w:bidi="ar"/>
              </w:rPr>
              <w:t>（</w:t>
            </w:r>
            <w:r>
              <w:rPr>
                <w:rFonts w:hint="default" w:ascii="Times New Roman" w:hAnsi="Times New Roman" w:eastAsia="宋体" w:cs="Times New Roman"/>
                <w:b/>
                <w:color w:val="auto"/>
                <w:kern w:val="0"/>
                <w:sz w:val="18"/>
                <w:szCs w:val="18"/>
                <w:highlight w:val="none"/>
                <w:lang w:bidi="ar"/>
              </w:rPr>
              <w:t>m</w:t>
            </w:r>
            <w:r>
              <w:rPr>
                <w:rFonts w:hint="eastAsia" w:ascii="Times New Roman" w:hAnsi="Times New Roman" w:eastAsia="宋体" w:cs="Times New Roman"/>
                <w:b/>
                <w:color w:val="auto"/>
                <w:kern w:val="0"/>
                <w:sz w:val="18"/>
                <w:szCs w:val="18"/>
                <w:highlight w:val="none"/>
                <w:lang w:eastAsia="zh-CN" w:bidi="ar"/>
              </w:rPr>
              <w:t>）</w:t>
            </w:r>
          </w:p>
        </w:tc>
        <w:tc>
          <w:tcPr>
            <w:tcW w:w="191" w:type="pct"/>
            <w:tcBorders>
              <w:tl2br w:val="nil"/>
              <w:tr2bl w:val="nil"/>
            </w:tcBorders>
            <w:noWrap/>
            <w:tcMar>
              <w:top w:w="15" w:type="dxa"/>
              <w:left w:w="15" w:type="dxa"/>
              <w:right w:w="15" w:type="dxa"/>
            </w:tcMar>
            <w:vAlign w:val="center"/>
          </w:tcPr>
          <w:p w14:paraId="1FCBDB02">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b/>
                <w:bCs/>
                <w:i w:val="0"/>
                <w:color w:val="auto"/>
                <w:sz w:val="18"/>
                <w:szCs w:val="18"/>
                <w:highlight w:val="none"/>
                <w:u w:val="none"/>
                <w:lang w:eastAsia="zh-CN"/>
              </w:rPr>
            </w:pPr>
            <w:r>
              <w:rPr>
                <w:rFonts w:hint="default" w:ascii="Times New Roman" w:hAnsi="Times New Roman" w:eastAsia="宋体" w:cs="Times New Roman"/>
                <w:b/>
                <w:bCs/>
                <w:i w:val="0"/>
                <w:color w:val="auto"/>
                <w:kern w:val="0"/>
                <w:sz w:val="18"/>
                <w:szCs w:val="18"/>
                <w:highlight w:val="none"/>
                <w:u w:val="none"/>
                <w:lang w:val="en-US" w:eastAsia="zh-CN" w:bidi="ar"/>
              </w:rPr>
              <w:t>温度</w:t>
            </w:r>
            <w:r>
              <w:rPr>
                <w:rFonts w:hint="eastAsia" w:ascii="Times New Roman" w:hAnsi="Times New Roman" w:eastAsia="宋体" w:cs="Times New Roman"/>
                <w:b/>
                <w:bCs/>
                <w:i w:val="0"/>
                <w:color w:val="auto"/>
                <w:kern w:val="0"/>
                <w:sz w:val="18"/>
                <w:szCs w:val="18"/>
                <w:highlight w:val="none"/>
                <w:u w:val="none"/>
                <w:lang w:val="en-US" w:eastAsia="zh-CN" w:bidi="ar"/>
              </w:rPr>
              <w:t>（</w:t>
            </w:r>
            <w:r>
              <w:rPr>
                <w:rFonts w:hint="default" w:ascii="Times New Roman" w:hAnsi="Times New Roman" w:eastAsia="宋体" w:cs="Times New Roman"/>
                <w:b/>
                <w:color w:val="auto"/>
                <w:kern w:val="0"/>
                <w:sz w:val="18"/>
                <w:szCs w:val="18"/>
                <w:highlight w:val="none"/>
                <w:lang w:bidi="ar"/>
              </w:rPr>
              <w:t>℃</w:t>
            </w:r>
            <w:r>
              <w:rPr>
                <w:rFonts w:hint="eastAsia" w:ascii="Times New Roman" w:hAnsi="Times New Roman" w:eastAsia="宋体" w:cs="Times New Roman"/>
                <w:b/>
                <w:color w:val="auto"/>
                <w:kern w:val="0"/>
                <w:sz w:val="18"/>
                <w:szCs w:val="18"/>
                <w:highlight w:val="none"/>
                <w:lang w:eastAsia="zh-CN" w:bidi="ar"/>
              </w:rPr>
              <w:t>）</w:t>
            </w:r>
          </w:p>
        </w:tc>
        <w:tc>
          <w:tcPr>
            <w:tcW w:w="255" w:type="pct"/>
            <w:tcBorders>
              <w:tl2br w:val="nil"/>
              <w:tr2bl w:val="nil"/>
            </w:tcBorders>
            <w:noWrap/>
            <w:tcMar>
              <w:top w:w="15" w:type="dxa"/>
              <w:left w:w="15" w:type="dxa"/>
              <w:right w:w="15" w:type="dxa"/>
            </w:tcMar>
            <w:vAlign w:val="center"/>
          </w:tcPr>
          <w:p w14:paraId="62C2BE6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color w:val="auto"/>
                <w:sz w:val="18"/>
                <w:szCs w:val="18"/>
                <w:highlight w:val="none"/>
                <w:u w:val="none"/>
              </w:rPr>
            </w:pPr>
            <w:r>
              <w:rPr>
                <w:rFonts w:hint="default" w:ascii="Times New Roman" w:hAnsi="Times New Roman" w:eastAsia="宋体" w:cs="Times New Roman"/>
                <w:b/>
                <w:bCs/>
                <w:i w:val="0"/>
                <w:color w:val="auto"/>
                <w:kern w:val="0"/>
                <w:sz w:val="18"/>
                <w:szCs w:val="18"/>
                <w:highlight w:val="none"/>
                <w:u w:val="none"/>
                <w:lang w:val="en-US" w:eastAsia="zh-CN" w:bidi="ar"/>
              </w:rPr>
              <w:t>编号及名称</w:t>
            </w:r>
          </w:p>
        </w:tc>
        <w:tc>
          <w:tcPr>
            <w:tcW w:w="106" w:type="pct"/>
            <w:tcBorders>
              <w:tl2br w:val="nil"/>
              <w:tr2bl w:val="nil"/>
            </w:tcBorders>
            <w:noWrap/>
            <w:tcMar>
              <w:top w:w="15" w:type="dxa"/>
              <w:left w:w="15" w:type="dxa"/>
              <w:right w:w="15" w:type="dxa"/>
            </w:tcMar>
            <w:vAlign w:val="center"/>
          </w:tcPr>
          <w:p w14:paraId="2C4618C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color w:val="auto"/>
                <w:sz w:val="18"/>
                <w:szCs w:val="18"/>
                <w:highlight w:val="none"/>
                <w:u w:val="none"/>
              </w:rPr>
            </w:pPr>
            <w:r>
              <w:rPr>
                <w:rFonts w:hint="default" w:ascii="Times New Roman" w:hAnsi="Times New Roman" w:eastAsia="宋体" w:cs="Times New Roman"/>
                <w:b/>
                <w:bCs/>
                <w:i w:val="0"/>
                <w:color w:val="auto"/>
                <w:kern w:val="0"/>
                <w:sz w:val="18"/>
                <w:szCs w:val="18"/>
                <w:highlight w:val="none"/>
                <w:u w:val="none"/>
                <w:lang w:val="en-US" w:eastAsia="zh-CN" w:bidi="ar"/>
              </w:rPr>
              <w:t>类型</w:t>
            </w:r>
          </w:p>
        </w:tc>
        <w:tc>
          <w:tcPr>
            <w:tcW w:w="461" w:type="pct"/>
            <w:tcBorders>
              <w:tl2br w:val="nil"/>
              <w:tr2bl w:val="nil"/>
            </w:tcBorders>
            <w:noWrap/>
            <w:tcMar>
              <w:top w:w="15" w:type="dxa"/>
              <w:left w:w="15" w:type="dxa"/>
              <w:right w:w="15" w:type="dxa"/>
            </w:tcMar>
            <w:vAlign w:val="center"/>
          </w:tcPr>
          <w:p w14:paraId="57F6A80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color w:val="auto"/>
                <w:sz w:val="18"/>
                <w:szCs w:val="18"/>
                <w:highlight w:val="none"/>
                <w:u w:val="none"/>
              </w:rPr>
            </w:pPr>
            <w:r>
              <w:rPr>
                <w:rFonts w:hint="default" w:ascii="Times New Roman" w:hAnsi="Times New Roman" w:eastAsia="宋体" w:cs="Times New Roman"/>
                <w:b/>
                <w:bCs/>
                <w:i w:val="0"/>
                <w:color w:val="auto"/>
                <w:kern w:val="0"/>
                <w:sz w:val="18"/>
                <w:szCs w:val="18"/>
                <w:highlight w:val="none"/>
                <w:u w:val="none"/>
                <w:lang w:val="en-US" w:eastAsia="zh-CN" w:bidi="ar"/>
              </w:rPr>
              <w:t>坐标</w:t>
            </w:r>
          </w:p>
        </w:tc>
        <w:tc>
          <w:tcPr>
            <w:tcW w:w="192" w:type="pct"/>
            <w:tcBorders>
              <w:tl2br w:val="nil"/>
              <w:tr2bl w:val="nil"/>
            </w:tcBorders>
            <w:noWrap/>
            <w:tcMar>
              <w:top w:w="15" w:type="dxa"/>
              <w:left w:w="15" w:type="dxa"/>
              <w:right w:w="15" w:type="dxa"/>
            </w:tcMar>
            <w:vAlign w:val="center"/>
          </w:tcPr>
          <w:p w14:paraId="2721513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color w:val="auto"/>
                <w:sz w:val="18"/>
                <w:szCs w:val="18"/>
                <w:highlight w:val="none"/>
                <w:u w:val="none"/>
              </w:rPr>
            </w:pPr>
            <w:r>
              <w:rPr>
                <w:rFonts w:hint="default" w:ascii="Times New Roman" w:hAnsi="Times New Roman" w:eastAsia="宋体" w:cs="Times New Roman"/>
                <w:b/>
                <w:bCs/>
                <w:i w:val="0"/>
                <w:color w:val="auto"/>
                <w:kern w:val="0"/>
                <w:sz w:val="18"/>
                <w:szCs w:val="18"/>
                <w:highlight w:val="none"/>
                <w:u w:val="none"/>
                <w:lang w:val="en-US" w:eastAsia="zh-CN" w:bidi="ar"/>
              </w:rPr>
              <w:t>浓度</w:t>
            </w:r>
            <w:r>
              <w:rPr>
                <w:rFonts w:hint="eastAsia" w:ascii="Times New Roman" w:hAnsi="Times New Roman" w:eastAsia="宋体" w:cs="Times New Roman"/>
                <w:b/>
                <w:bCs/>
                <w:i w:val="0"/>
                <w:color w:val="auto"/>
                <w:kern w:val="0"/>
                <w:sz w:val="18"/>
                <w:szCs w:val="18"/>
                <w:highlight w:val="none"/>
                <w:u w:val="none"/>
                <w:lang w:val="en-US" w:eastAsia="zh-CN" w:bidi="ar"/>
              </w:rPr>
              <w:t>（</w:t>
            </w:r>
            <w:r>
              <w:rPr>
                <w:rFonts w:hint="default" w:ascii="Times New Roman" w:hAnsi="Times New Roman" w:eastAsia="宋体" w:cs="Times New Roman"/>
                <w:b/>
                <w:color w:val="auto"/>
                <w:sz w:val="18"/>
                <w:szCs w:val="18"/>
                <w:highlight w:val="none"/>
              </w:rPr>
              <w:t>mg/m</w:t>
            </w:r>
            <w:r>
              <w:rPr>
                <w:rFonts w:hint="default" w:ascii="Times New Roman" w:hAnsi="Times New Roman" w:eastAsia="宋体" w:cs="Times New Roman"/>
                <w:b/>
                <w:color w:val="auto"/>
                <w:sz w:val="18"/>
                <w:szCs w:val="18"/>
                <w:highlight w:val="none"/>
                <w:vertAlign w:val="superscript"/>
              </w:rPr>
              <w:t>3</w:t>
            </w:r>
            <w:r>
              <w:rPr>
                <w:rFonts w:hint="eastAsia" w:ascii="Times New Roman" w:hAnsi="Times New Roman" w:eastAsia="宋体" w:cs="Times New Roman"/>
                <w:b/>
                <w:color w:val="auto"/>
                <w:sz w:val="18"/>
                <w:szCs w:val="18"/>
                <w:highlight w:val="none"/>
                <w:vertAlign w:val="superscript"/>
                <w:lang w:eastAsia="zh-CN"/>
              </w:rPr>
              <w:t>）</w:t>
            </w:r>
          </w:p>
        </w:tc>
        <w:tc>
          <w:tcPr>
            <w:tcW w:w="210" w:type="pct"/>
            <w:tcBorders>
              <w:tl2br w:val="nil"/>
              <w:tr2bl w:val="nil"/>
            </w:tcBorders>
            <w:noWrap/>
            <w:tcMar>
              <w:top w:w="15" w:type="dxa"/>
              <w:left w:w="15" w:type="dxa"/>
              <w:right w:w="15" w:type="dxa"/>
            </w:tcMar>
            <w:vAlign w:val="center"/>
          </w:tcPr>
          <w:p w14:paraId="588AB9D4">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b/>
                <w:bCs/>
                <w:i w:val="0"/>
                <w:color w:val="auto"/>
                <w:sz w:val="18"/>
                <w:szCs w:val="18"/>
                <w:highlight w:val="none"/>
                <w:u w:val="none"/>
                <w:lang w:eastAsia="zh-CN"/>
              </w:rPr>
            </w:pPr>
            <w:r>
              <w:rPr>
                <w:rFonts w:hint="default" w:ascii="Times New Roman" w:hAnsi="Times New Roman" w:eastAsia="宋体" w:cs="Times New Roman"/>
                <w:b/>
                <w:bCs/>
                <w:i w:val="0"/>
                <w:color w:val="auto"/>
                <w:kern w:val="0"/>
                <w:sz w:val="18"/>
                <w:szCs w:val="18"/>
                <w:highlight w:val="none"/>
                <w:u w:val="none"/>
                <w:lang w:val="en-US" w:eastAsia="zh-CN" w:bidi="ar"/>
              </w:rPr>
              <w:t>速率</w:t>
            </w:r>
            <w:r>
              <w:rPr>
                <w:rFonts w:hint="eastAsia" w:ascii="Times New Roman" w:hAnsi="Times New Roman" w:eastAsia="宋体" w:cs="Times New Roman"/>
                <w:b/>
                <w:bCs/>
                <w:i w:val="0"/>
                <w:color w:val="auto"/>
                <w:kern w:val="0"/>
                <w:sz w:val="18"/>
                <w:szCs w:val="18"/>
                <w:highlight w:val="none"/>
                <w:u w:val="none"/>
                <w:lang w:val="en-US" w:eastAsia="zh-CN" w:bidi="ar"/>
              </w:rPr>
              <w:t>（</w:t>
            </w:r>
            <w:r>
              <w:rPr>
                <w:rFonts w:hint="default" w:ascii="Times New Roman" w:hAnsi="Times New Roman" w:eastAsia="宋体" w:cs="Times New Roman"/>
                <w:b/>
                <w:color w:val="auto"/>
                <w:sz w:val="18"/>
                <w:szCs w:val="18"/>
                <w:highlight w:val="none"/>
              </w:rPr>
              <w:t>kg/h</w:t>
            </w:r>
            <w:r>
              <w:rPr>
                <w:rFonts w:hint="eastAsia" w:ascii="Times New Roman" w:hAnsi="Times New Roman" w:eastAsia="宋体" w:cs="Times New Roman"/>
                <w:b/>
                <w:color w:val="auto"/>
                <w:sz w:val="18"/>
                <w:szCs w:val="18"/>
                <w:highlight w:val="none"/>
                <w:lang w:eastAsia="zh-CN"/>
              </w:rPr>
              <w:t>）</w:t>
            </w:r>
          </w:p>
        </w:tc>
      </w:tr>
      <w:tr w14:paraId="294689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8" w:hRule="atLeast"/>
          <w:jc w:val="center"/>
        </w:trPr>
        <w:tc>
          <w:tcPr>
            <w:tcW w:w="220" w:type="pct"/>
            <w:tcBorders>
              <w:tl2br w:val="nil"/>
              <w:tr2bl w:val="nil"/>
            </w:tcBorders>
            <w:noWrap/>
            <w:tcMar>
              <w:top w:w="15" w:type="dxa"/>
              <w:left w:w="15" w:type="dxa"/>
              <w:right w:w="15" w:type="dxa"/>
            </w:tcMar>
            <w:vAlign w:val="center"/>
          </w:tcPr>
          <w:p w14:paraId="4CA73D9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auto"/>
                <w:sz w:val="18"/>
                <w:szCs w:val="18"/>
                <w:highlight w:val="none"/>
                <w:u w:val="none"/>
                <w:lang w:val="en-US" w:eastAsia="zh-CN"/>
              </w:rPr>
            </w:pPr>
            <w:r>
              <w:rPr>
                <w:rFonts w:hint="eastAsia" w:ascii="Times New Roman" w:hAnsi="Times New Roman" w:eastAsia="宋体" w:cs="Times New Roman"/>
                <w:i w:val="0"/>
                <w:color w:val="auto"/>
                <w:sz w:val="18"/>
                <w:szCs w:val="18"/>
                <w:highlight w:val="none"/>
                <w:u w:val="none"/>
                <w:lang w:val="en-US" w:eastAsia="zh-CN"/>
              </w:rPr>
              <w:t>下料</w:t>
            </w:r>
          </w:p>
        </w:tc>
        <w:tc>
          <w:tcPr>
            <w:tcW w:w="260" w:type="pct"/>
            <w:vMerge w:val="restart"/>
            <w:tcBorders>
              <w:tl2br w:val="nil"/>
              <w:tr2bl w:val="nil"/>
            </w:tcBorders>
            <w:noWrap/>
            <w:tcMar>
              <w:top w:w="15" w:type="dxa"/>
              <w:left w:w="15" w:type="dxa"/>
              <w:right w:w="15" w:type="dxa"/>
            </w:tcMar>
            <w:vAlign w:val="center"/>
          </w:tcPr>
          <w:p w14:paraId="1A53AD1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auto"/>
                <w:kern w:val="0"/>
                <w:sz w:val="18"/>
                <w:szCs w:val="18"/>
                <w:highlight w:val="none"/>
                <w:u w:val="none"/>
                <w:lang w:val="en-US" w:eastAsia="zh-CN" w:bidi="ar"/>
              </w:rPr>
            </w:pPr>
            <w:r>
              <w:rPr>
                <w:rFonts w:hint="eastAsia" w:ascii="Times New Roman" w:hAnsi="Times New Roman" w:eastAsia="宋体" w:cs="Times New Roman"/>
                <w:i w:val="0"/>
                <w:color w:val="auto"/>
                <w:kern w:val="0"/>
                <w:sz w:val="18"/>
                <w:szCs w:val="18"/>
                <w:highlight w:val="none"/>
                <w:u w:val="none"/>
                <w:lang w:val="en-US" w:eastAsia="zh-CN" w:bidi="ar"/>
              </w:rPr>
              <w:t>颗粒物</w:t>
            </w:r>
          </w:p>
        </w:tc>
        <w:tc>
          <w:tcPr>
            <w:tcW w:w="283" w:type="pct"/>
            <w:tcBorders>
              <w:tl2br w:val="nil"/>
              <w:tr2bl w:val="nil"/>
            </w:tcBorders>
            <w:noWrap/>
            <w:tcMar>
              <w:top w:w="15" w:type="dxa"/>
              <w:left w:w="15" w:type="dxa"/>
              <w:right w:w="15" w:type="dxa"/>
            </w:tcMar>
            <w:vAlign w:val="center"/>
          </w:tcPr>
          <w:p w14:paraId="7F19489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0.63</w:t>
            </w:r>
          </w:p>
        </w:tc>
        <w:tc>
          <w:tcPr>
            <w:tcW w:w="264" w:type="pct"/>
            <w:tcBorders>
              <w:tl2br w:val="nil"/>
              <w:tr2bl w:val="nil"/>
            </w:tcBorders>
            <w:noWrap/>
            <w:tcMar>
              <w:top w:w="15" w:type="dxa"/>
              <w:left w:w="15" w:type="dxa"/>
              <w:right w:w="15" w:type="dxa"/>
            </w:tcMar>
            <w:vAlign w:val="center"/>
          </w:tcPr>
          <w:p w14:paraId="57EC682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1.05</w:t>
            </w:r>
          </w:p>
        </w:tc>
        <w:tc>
          <w:tcPr>
            <w:tcW w:w="244" w:type="pct"/>
            <w:tcBorders>
              <w:tl2br w:val="nil"/>
              <w:tr2bl w:val="nil"/>
            </w:tcBorders>
            <w:noWrap/>
            <w:tcMar>
              <w:top w:w="15" w:type="dxa"/>
              <w:left w:w="15" w:type="dxa"/>
              <w:right w:w="15" w:type="dxa"/>
            </w:tcMar>
            <w:vAlign w:val="center"/>
          </w:tcPr>
          <w:p w14:paraId="75855FC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210.00</w:t>
            </w:r>
          </w:p>
        </w:tc>
        <w:tc>
          <w:tcPr>
            <w:tcW w:w="437" w:type="pct"/>
            <w:vMerge w:val="restart"/>
            <w:tcBorders>
              <w:tl2br w:val="nil"/>
              <w:tr2bl w:val="nil"/>
            </w:tcBorders>
            <w:noWrap/>
            <w:tcMar>
              <w:top w:w="15" w:type="dxa"/>
              <w:left w:w="15" w:type="dxa"/>
              <w:right w:w="15" w:type="dxa"/>
            </w:tcMar>
            <w:vAlign w:val="center"/>
          </w:tcPr>
          <w:p w14:paraId="7FC1E35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auto"/>
                <w:kern w:val="0"/>
                <w:sz w:val="18"/>
                <w:szCs w:val="18"/>
                <w:highlight w:val="none"/>
                <w:u w:val="none"/>
                <w:lang w:val="en-US" w:eastAsia="zh-CN" w:bidi="ar"/>
              </w:rPr>
            </w:pPr>
            <w:r>
              <w:rPr>
                <w:rFonts w:hint="eastAsia" w:cs="Times New Roman"/>
                <w:i w:val="0"/>
                <w:color w:val="auto"/>
                <w:kern w:val="0"/>
                <w:sz w:val="18"/>
                <w:szCs w:val="18"/>
                <w:highlight w:val="none"/>
                <w:u w:val="none"/>
                <w:lang w:val="en-US" w:eastAsia="zh-CN" w:bidi="ar"/>
              </w:rPr>
              <w:t>集气罩+</w:t>
            </w:r>
            <w:r>
              <w:rPr>
                <w:rFonts w:hint="eastAsia" w:ascii="Times New Roman" w:hAnsi="Times New Roman" w:eastAsia="宋体" w:cs="Times New Roman"/>
                <w:i w:val="0"/>
                <w:color w:val="auto"/>
                <w:kern w:val="0"/>
                <w:sz w:val="18"/>
                <w:szCs w:val="18"/>
                <w:highlight w:val="none"/>
                <w:u w:val="none"/>
                <w:lang w:val="en-US" w:eastAsia="zh-CN" w:bidi="ar"/>
              </w:rPr>
              <w:t>布袋除尘器</w:t>
            </w:r>
          </w:p>
        </w:tc>
        <w:tc>
          <w:tcPr>
            <w:tcW w:w="228" w:type="pct"/>
            <w:vMerge w:val="restart"/>
            <w:tcBorders>
              <w:tl2br w:val="nil"/>
              <w:tr2bl w:val="nil"/>
            </w:tcBorders>
            <w:noWrap/>
            <w:tcMar>
              <w:top w:w="15" w:type="dxa"/>
              <w:left w:w="15" w:type="dxa"/>
              <w:right w:w="15" w:type="dxa"/>
            </w:tcMar>
            <w:vAlign w:val="center"/>
          </w:tcPr>
          <w:p w14:paraId="736C23E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auto"/>
                <w:kern w:val="0"/>
                <w:sz w:val="18"/>
                <w:szCs w:val="18"/>
                <w:highlight w:val="none"/>
                <w:u w:val="none"/>
                <w:lang w:val="en-US" w:eastAsia="zh-CN" w:bidi="ar"/>
              </w:rPr>
            </w:pPr>
            <w:r>
              <w:rPr>
                <w:rFonts w:hint="eastAsia" w:cs="Times New Roman"/>
                <w:i w:val="0"/>
                <w:color w:val="auto"/>
                <w:kern w:val="0"/>
                <w:sz w:val="18"/>
                <w:szCs w:val="18"/>
                <w:highlight w:val="none"/>
                <w:u w:val="none"/>
                <w:lang w:val="en-US" w:eastAsia="zh-CN" w:bidi="ar"/>
              </w:rPr>
              <w:t>50</w:t>
            </w:r>
            <w:r>
              <w:rPr>
                <w:rFonts w:hint="eastAsia" w:ascii="Times New Roman" w:hAnsi="Times New Roman" w:eastAsia="宋体" w:cs="Times New Roman"/>
                <w:i w:val="0"/>
                <w:color w:val="auto"/>
                <w:kern w:val="0"/>
                <w:sz w:val="18"/>
                <w:szCs w:val="18"/>
                <w:highlight w:val="none"/>
                <w:u w:val="none"/>
                <w:lang w:val="en-US" w:eastAsia="zh-CN" w:bidi="ar"/>
              </w:rPr>
              <w:t>00</w:t>
            </w:r>
          </w:p>
        </w:tc>
        <w:tc>
          <w:tcPr>
            <w:tcW w:w="170" w:type="pct"/>
            <w:tcBorders>
              <w:tl2br w:val="nil"/>
              <w:tr2bl w:val="nil"/>
            </w:tcBorders>
            <w:noWrap/>
            <w:tcMar>
              <w:top w:w="15" w:type="dxa"/>
              <w:left w:w="15" w:type="dxa"/>
              <w:right w:w="15" w:type="dxa"/>
            </w:tcMar>
            <w:vAlign w:val="center"/>
          </w:tcPr>
          <w:p w14:paraId="68B0FFE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auto"/>
                <w:kern w:val="0"/>
                <w:sz w:val="18"/>
                <w:szCs w:val="18"/>
                <w:highlight w:val="none"/>
                <w:u w:val="none"/>
                <w:lang w:val="en-US" w:eastAsia="zh-CN" w:bidi="ar"/>
              </w:rPr>
            </w:pPr>
            <w:r>
              <w:rPr>
                <w:rFonts w:hint="eastAsia" w:ascii="Times New Roman" w:hAnsi="Times New Roman" w:eastAsia="宋体" w:cs="宋体"/>
                <w:i w:val="0"/>
                <w:iCs w:val="0"/>
                <w:color w:val="auto"/>
                <w:kern w:val="0"/>
                <w:sz w:val="18"/>
                <w:szCs w:val="18"/>
                <w:highlight w:val="none"/>
                <w:u w:val="none"/>
                <w:lang w:val="en-US" w:eastAsia="zh-CN" w:bidi="ar"/>
              </w:rPr>
              <w:t>9</w:t>
            </w:r>
            <w:r>
              <w:rPr>
                <w:rFonts w:hint="eastAsia" w:cs="宋体"/>
                <w:i w:val="0"/>
                <w:iCs w:val="0"/>
                <w:color w:val="auto"/>
                <w:kern w:val="0"/>
                <w:sz w:val="18"/>
                <w:szCs w:val="18"/>
                <w:highlight w:val="none"/>
                <w:u w:val="none"/>
                <w:lang w:val="en-US" w:eastAsia="zh-CN" w:bidi="ar"/>
              </w:rPr>
              <w:t>5</w:t>
            </w:r>
          </w:p>
        </w:tc>
        <w:tc>
          <w:tcPr>
            <w:tcW w:w="180" w:type="pct"/>
            <w:vMerge w:val="restart"/>
            <w:tcBorders>
              <w:tl2br w:val="nil"/>
              <w:tr2bl w:val="nil"/>
            </w:tcBorders>
            <w:noWrap/>
            <w:tcMar>
              <w:top w:w="15" w:type="dxa"/>
              <w:left w:w="15" w:type="dxa"/>
              <w:right w:w="15" w:type="dxa"/>
            </w:tcMar>
            <w:vAlign w:val="center"/>
          </w:tcPr>
          <w:p w14:paraId="5C61E32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auto"/>
                <w:kern w:val="2"/>
                <w:sz w:val="18"/>
                <w:szCs w:val="18"/>
                <w:highlight w:val="none"/>
                <w:u w:val="none"/>
                <w:lang w:val="en-US" w:eastAsia="zh-CN" w:bidi="ar-SA"/>
              </w:rPr>
            </w:pPr>
            <w:r>
              <w:rPr>
                <w:rFonts w:hint="eastAsia" w:ascii="Times New Roman" w:hAnsi="Times New Roman" w:eastAsia="宋体" w:cs="Times New Roman"/>
                <w:i w:val="0"/>
                <w:color w:val="auto"/>
                <w:kern w:val="2"/>
                <w:sz w:val="18"/>
                <w:szCs w:val="18"/>
                <w:highlight w:val="none"/>
                <w:u w:val="none"/>
                <w:lang w:val="en-US" w:eastAsia="zh-CN" w:bidi="ar-SA"/>
              </w:rPr>
              <w:t>9</w:t>
            </w:r>
            <w:r>
              <w:rPr>
                <w:rFonts w:hint="eastAsia" w:cs="Times New Roman"/>
                <w:i w:val="0"/>
                <w:color w:val="auto"/>
                <w:kern w:val="2"/>
                <w:sz w:val="18"/>
                <w:szCs w:val="18"/>
                <w:highlight w:val="none"/>
                <w:u w:val="none"/>
                <w:lang w:val="en-US" w:eastAsia="zh-CN" w:bidi="ar-SA"/>
              </w:rPr>
              <w:t>9</w:t>
            </w:r>
          </w:p>
        </w:tc>
        <w:tc>
          <w:tcPr>
            <w:tcW w:w="180" w:type="pct"/>
            <w:vMerge w:val="restart"/>
            <w:tcBorders>
              <w:tl2br w:val="nil"/>
              <w:tr2bl w:val="nil"/>
            </w:tcBorders>
            <w:noWrap/>
            <w:tcMar>
              <w:top w:w="15" w:type="dxa"/>
              <w:left w:w="15" w:type="dxa"/>
              <w:right w:w="15" w:type="dxa"/>
            </w:tcMar>
            <w:vAlign w:val="center"/>
          </w:tcPr>
          <w:p w14:paraId="22DEC37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auto"/>
                <w:kern w:val="0"/>
                <w:sz w:val="18"/>
                <w:szCs w:val="18"/>
                <w:highlight w:val="none"/>
                <w:u w:val="none"/>
                <w:lang w:val="en-US" w:eastAsia="zh-CN" w:bidi="ar"/>
              </w:rPr>
            </w:pPr>
            <w:r>
              <w:rPr>
                <w:rFonts w:hint="eastAsia" w:ascii="Times New Roman" w:hAnsi="Times New Roman" w:eastAsia="宋体" w:cs="Times New Roman"/>
                <w:i w:val="0"/>
                <w:color w:val="auto"/>
                <w:kern w:val="0"/>
                <w:sz w:val="18"/>
                <w:szCs w:val="18"/>
                <w:highlight w:val="none"/>
                <w:u w:val="none"/>
                <w:lang w:val="en-US" w:eastAsia="zh-CN" w:bidi="ar"/>
              </w:rPr>
              <w:t>是</w:t>
            </w:r>
          </w:p>
        </w:tc>
        <w:tc>
          <w:tcPr>
            <w:tcW w:w="256" w:type="pct"/>
            <w:vMerge w:val="restart"/>
            <w:tcBorders>
              <w:tl2br w:val="nil"/>
              <w:tr2bl w:val="nil"/>
            </w:tcBorders>
            <w:noWrap/>
            <w:tcMar>
              <w:top w:w="15" w:type="dxa"/>
              <w:left w:w="15" w:type="dxa"/>
              <w:right w:w="15" w:type="dxa"/>
            </w:tcMar>
            <w:vAlign w:val="center"/>
          </w:tcPr>
          <w:p w14:paraId="4B2999D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auto"/>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0.0</w:t>
            </w:r>
            <w:r>
              <w:rPr>
                <w:rFonts w:hint="eastAsia" w:cs="Times New Roman"/>
                <w:i w:val="0"/>
                <w:iCs w:val="0"/>
                <w:color w:val="000000"/>
                <w:kern w:val="0"/>
                <w:sz w:val="18"/>
                <w:szCs w:val="18"/>
                <w:highlight w:val="none"/>
                <w:u w:val="none"/>
                <w:lang w:val="en-US" w:eastAsia="zh-CN" w:bidi="ar"/>
              </w:rPr>
              <w:t>1</w:t>
            </w:r>
            <w:r>
              <w:rPr>
                <w:rFonts w:hint="default" w:ascii="Times New Roman" w:hAnsi="Times New Roman" w:eastAsia="宋体" w:cs="Times New Roman"/>
                <w:i w:val="0"/>
                <w:iCs w:val="0"/>
                <w:color w:val="000000"/>
                <w:kern w:val="0"/>
                <w:sz w:val="18"/>
                <w:szCs w:val="18"/>
                <w:highlight w:val="none"/>
                <w:u w:val="none"/>
                <w:lang w:val="en-US" w:eastAsia="zh-CN" w:bidi="ar"/>
              </w:rPr>
              <w:t>3</w:t>
            </w:r>
          </w:p>
        </w:tc>
        <w:tc>
          <w:tcPr>
            <w:tcW w:w="232" w:type="pct"/>
            <w:vMerge w:val="restart"/>
            <w:tcBorders>
              <w:tl2br w:val="nil"/>
              <w:tr2bl w:val="nil"/>
            </w:tcBorders>
            <w:noWrap/>
            <w:tcMar>
              <w:top w:w="15" w:type="dxa"/>
              <w:left w:w="15" w:type="dxa"/>
              <w:right w:w="15" w:type="dxa"/>
            </w:tcMar>
            <w:vAlign w:val="center"/>
          </w:tcPr>
          <w:p w14:paraId="53D686C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0.0</w:t>
            </w:r>
            <w:r>
              <w:rPr>
                <w:rFonts w:hint="eastAsia" w:cs="Times New Roman"/>
                <w:i w:val="0"/>
                <w:iCs w:val="0"/>
                <w:color w:val="000000"/>
                <w:kern w:val="0"/>
                <w:sz w:val="18"/>
                <w:szCs w:val="18"/>
                <w:highlight w:val="none"/>
                <w:u w:val="none"/>
                <w:lang w:val="en-US" w:eastAsia="zh-CN" w:bidi="ar"/>
              </w:rPr>
              <w:t>21</w:t>
            </w:r>
          </w:p>
        </w:tc>
        <w:tc>
          <w:tcPr>
            <w:tcW w:w="228" w:type="pct"/>
            <w:vMerge w:val="restart"/>
            <w:tcBorders>
              <w:tl2br w:val="nil"/>
              <w:tr2bl w:val="nil"/>
            </w:tcBorders>
            <w:noWrap/>
            <w:tcMar>
              <w:top w:w="15" w:type="dxa"/>
              <w:left w:w="15" w:type="dxa"/>
              <w:right w:w="15" w:type="dxa"/>
            </w:tcMar>
            <w:vAlign w:val="center"/>
          </w:tcPr>
          <w:p w14:paraId="786A2E2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auto"/>
                <w:kern w:val="0"/>
                <w:sz w:val="18"/>
                <w:szCs w:val="18"/>
                <w:highlight w:val="none"/>
                <w:u w:val="none"/>
                <w:lang w:val="en-US" w:eastAsia="zh-CN" w:bidi="ar"/>
              </w:rPr>
            </w:pPr>
            <w:r>
              <w:rPr>
                <w:rFonts w:hint="eastAsia" w:cs="Times New Roman"/>
                <w:i w:val="0"/>
                <w:iCs w:val="0"/>
                <w:color w:val="000000"/>
                <w:kern w:val="0"/>
                <w:sz w:val="18"/>
                <w:szCs w:val="18"/>
                <w:highlight w:val="none"/>
                <w:u w:val="none"/>
                <w:lang w:val="en-US" w:eastAsia="zh-CN" w:bidi="ar"/>
              </w:rPr>
              <w:t>4.20</w:t>
            </w:r>
          </w:p>
        </w:tc>
        <w:tc>
          <w:tcPr>
            <w:tcW w:w="196" w:type="pct"/>
            <w:vMerge w:val="restart"/>
            <w:tcBorders>
              <w:tl2br w:val="nil"/>
              <w:tr2bl w:val="nil"/>
            </w:tcBorders>
            <w:noWrap/>
            <w:tcMar>
              <w:top w:w="15" w:type="dxa"/>
              <w:left w:w="15" w:type="dxa"/>
              <w:right w:w="15" w:type="dxa"/>
            </w:tcMar>
            <w:vAlign w:val="center"/>
          </w:tcPr>
          <w:p w14:paraId="6F744EA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auto"/>
                <w:kern w:val="0"/>
                <w:sz w:val="18"/>
                <w:szCs w:val="18"/>
                <w:highlight w:val="none"/>
                <w:u w:val="none"/>
                <w:lang w:val="en-US" w:eastAsia="zh-CN" w:bidi="ar"/>
              </w:rPr>
            </w:pPr>
            <w:r>
              <w:rPr>
                <w:rFonts w:hint="eastAsia" w:ascii="Times New Roman" w:hAnsi="Times New Roman" w:eastAsia="宋体" w:cs="宋体"/>
                <w:i w:val="0"/>
                <w:iCs w:val="0"/>
                <w:color w:val="auto"/>
                <w:kern w:val="0"/>
                <w:sz w:val="18"/>
                <w:szCs w:val="18"/>
                <w:highlight w:val="none"/>
                <w:u w:val="none"/>
                <w:lang w:val="en-US" w:eastAsia="zh-CN" w:bidi="ar"/>
              </w:rPr>
              <w:t>15</w:t>
            </w:r>
          </w:p>
        </w:tc>
        <w:tc>
          <w:tcPr>
            <w:tcW w:w="196" w:type="pct"/>
            <w:vMerge w:val="restart"/>
            <w:tcBorders>
              <w:tl2br w:val="nil"/>
              <w:tr2bl w:val="nil"/>
            </w:tcBorders>
            <w:noWrap/>
            <w:tcMar>
              <w:top w:w="15" w:type="dxa"/>
              <w:left w:w="15" w:type="dxa"/>
              <w:right w:w="15" w:type="dxa"/>
            </w:tcMar>
            <w:vAlign w:val="center"/>
          </w:tcPr>
          <w:p w14:paraId="024BA7C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auto"/>
                <w:kern w:val="0"/>
                <w:sz w:val="18"/>
                <w:szCs w:val="18"/>
                <w:highlight w:val="none"/>
                <w:u w:val="none"/>
                <w:lang w:val="en-US" w:eastAsia="zh-CN" w:bidi="ar"/>
              </w:rPr>
            </w:pPr>
            <w:r>
              <w:rPr>
                <w:rFonts w:hint="eastAsia" w:ascii="Times New Roman" w:hAnsi="Times New Roman" w:eastAsia="宋体" w:cs="宋体"/>
                <w:i w:val="0"/>
                <w:iCs w:val="0"/>
                <w:color w:val="auto"/>
                <w:kern w:val="0"/>
                <w:sz w:val="18"/>
                <w:szCs w:val="18"/>
                <w:highlight w:val="none"/>
                <w:u w:val="none"/>
                <w:lang w:val="en-US" w:eastAsia="zh-CN" w:bidi="ar"/>
              </w:rPr>
              <w:t>0.3</w:t>
            </w:r>
          </w:p>
        </w:tc>
        <w:tc>
          <w:tcPr>
            <w:tcW w:w="191" w:type="pct"/>
            <w:vMerge w:val="restart"/>
            <w:tcBorders>
              <w:tl2br w:val="nil"/>
              <w:tr2bl w:val="nil"/>
            </w:tcBorders>
            <w:noWrap/>
            <w:tcMar>
              <w:top w:w="15" w:type="dxa"/>
              <w:left w:w="15" w:type="dxa"/>
              <w:right w:w="15" w:type="dxa"/>
            </w:tcMar>
            <w:vAlign w:val="center"/>
          </w:tcPr>
          <w:p w14:paraId="29E39B5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auto"/>
                <w:kern w:val="0"/>
                <w:sz w:val="18"/>
                <w:szCs w:val="18"/>
                <w:highlight w:val="none"/>
                <w:u w:val="none"/>
                <w:lang w:val="en-US" w:eastAsia="zh-CN" w:bidi="ar"/>
              </w:rPr>
            </w:pPr>
            <w:r>
              <w:rPr>
                <w:rFonts w:hint="eastAsia" w:ascii="Times New Roman" w:hAnsi="Times New Roman" w:eastAsia="宋体" w:cs="宋体"/>
                <w:i w:val="0"/>
                <w:iCs w:val="0"/>
                <w:color w:val="auto"/>
                <w:kern w:val="0"/>
                <w:sz w:val="18"/>
                <w:szCs w:val="18"/>
                <w:highlight w:val="none"/>
                <w:u w:val="none"/>
                <w:lang w:val="en-US" w:eastAsia="zh-CN" w:bidi="ar"/>
              </w:rPr>
              <w:t>25</w:t>
            </w:r>
          </w:p>
        </w:tc>
        <w:tc>
          <w:tcPr>
            <w:tcW w:w="255" w:type="pct"/>
            <w:vMerge w:val="restart"/>
            <w:tcBorders>
              <w:tl2br w:val="nil"/>
              <w:tr2bl w:val="nil"/>
            </w:tcBorders>
            <w:noWrap/>
            <w:tcMar>
              <w:top w:w="15" w:type="dxa"/>
              <w:left w:w="15" w:type="dxa"/>
              <w:right w:w="15" w:type="dxa"/>
            </w:tcMar>
            <w:vAlign w:val="center"/>
          </w:tcPr>
          <w:p w14:paraId="5FC97F4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auto"/>
                <w:kern w:val="0"/>
                <w:sz w:val="18"/>
                <w:szCs w:val="18"/>
                <w:highlight w:val="none"/>
                <w:u w:val="none"/>
                <w:lang w:val="en-US" w:eastAsia="zh-CN" w:bidi="ar"/>
              </w:rPr>
            </w:pPr>
            <w:r>
              <w:rPr>
                <w:rFonts w:hint="eastAsia" w:ascii="Times New Roman" w:hAnsi="Times New Roman" w:eastAsia="宋体" w:cs="宋体"/>
                <w:i w:val="0"/>
                <w:iCs w:val="0"/>
                <w:color w:val="auto"/>
                <w:kern w:val="0"/>
                <w:sz w:val="18"/>
                <w:szCs w:val="18"/>
                <w:highlight w:val="none"/>
                <w:u w:val="none"/>
                <w:lang w:val="en-US" w:eastAsia="zh-CN" w:bidi="ar"/>
              </w:rPr>
              <w:t>DA001</w:t>
            </w:r>
          </w:p>
        </w:tc>
        <w:tc>
          <w:tcPr>
            <w:tcW w:w="106" w:type="pct"/>
            <w:vMerge w:val="restart"/>
            <w:tcBorders>
              <w:tl2br w:val="nil"/>
              <w:tr2bl w:val="nil"/>
            </w:tcBorders>
            <w:noWrap/>
            <w:tcMar>
              <w:top w:w="15" w:type="dxa"/>
              <w:left w:w="15" w:type="dxa"/>
              <w:right w:w="15" w:type="dxa"/>
            </w:tcMar>
            <w:vAlign w:val="center"/>
          </w:tcPr>
          <w:p w14:paraId="59C0C17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auto"/>
                <w:kern w:val="0"/>
                <w:sz w:val="18"/>
                <w:szCs w:val="18"/>
                <w:highlight w:val="none"/>
                <w:u w:val="none"/>
                <w:lang w:val="en-US" w:eastAsia="zh-CN" w:bidi="ar"/>
              </w:rPr>
            </w:pPr>
            <w:r>
              <w:rPr>
                <w:rFonts w:hint="eastAsia" w:ascii="Times New Roman" w:hAnsi="Times New Roman" w:eastAsia="宋体" w:cs="宋体"/>
                <w:i w:val="0"/>
                <w:iCs w:val="0"/>
                <w:color w:val="auto"/>
                <w:kern w:val="0"/>
                <w:sz w:val="18"/>
                <w:szCs w:val="18"/>
                <w:highlight w:val="none"/>
                <w:u w:val="none"/>
                <w:lang w:val="en-US" w:eastAsia="zh-CN" w:bidi="ar"/>
              </w:rPr>
              <w:t>一般排放口</w:t>
            </w:r>
          </w:p>
        </w:tc>
        <w:tc>
          <w:tcPr>
            <w:tcW w:w="461" w:type="pct"/>
            <w:vMerge w:val="restart"/>
            <w:tcBorders>
              <w:tl2br w:val="nil"/>
              <w:tr2bl w:val="nil"/>
            </w:tcBorders>
            <w:shd w:val="clear" w:color="auto" w:fill="auto"/>
            <w:noWrap w:val="0"/>
            <w:tcMar>
              <w:top w:w="15" w:type="dxa"/>
              <w:left w:w="15" w:type="dxa"/>
              <w:right w:w="15" w:type="dxa"/>
            </w:tcMar>
            <w:vAlign w:val="center"/>
          </w:tcPr>
          <w:p w14:paraId="7C630651">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i w:val="0"/>
                <w:color w:val="auto"/>
                <w:kern w:val="0"/>
                <w:sz w:val="18"/>
                <w:szCs w:val="18"/>
                <w:highlight w:val="none"/>
                <w:u w:val="none"/>
                <w:lang w:val="en-US" w:eastAsia="zh-CN" w:bidi="ar"/>
              </w:rPr>
            </w:pPr>
            <w:r>
              <w:rPr>
                <w:rFonts w:hint="eastAsia" w:ascii="Times New Roman" w:hAnsi="Times New Roman" w:eastAsia="宋体" w:cs="Times New Roman"/>
                <w:i w:val="0"/>
                <w:color w:val="auto"/>
                <w:kern w:val="0"/>
                <w:sz w:val="18"/>
                <w:szCs w:val="18"/>
                <w:highlight w:val="none"/>
                <w:u w:val="none"/>
                <w:lang w:val="en-US" w:eastAsia="zh-CN" w:bidi="ar"/>
              </w:rPr>
              <w:t>E:117°11′31.58995″</w:t>
            </w:r>
          </w:p>
          <w:p w14:paraId="350A1EC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color w:val="auto"/>
                <w:kern w:val="2"/>
                <w:sz w:val="18"/>
                <w:szCs w:val="18"/>
                <w:highlight w:val="none"/>
                <w:u w:val="none"/>
                <w:lang w:val="en-US" w:eastAsia="zh-CN" w:bidi="ar-SA"/>
              </w:rPr>
            </w:pPr>
            <w:r>
              <w:rPr>
                <w:rFonts w:hint="eastAsia" w:cs="Times New Roman"/>
                <w:i w:val="0"/>
                <w:color w:val="auto"/>
                <w:kern w:val="0"/>
                <w:sz w:val="18"/>
                <w:szCs w:val="18"/>
                <w:highlight w:val="none"/>
                <w:u w:val="none"/>
                <w:lang w:val="en-US" w:eastAsia="zh-CN" w:bidi="ar"/>
              </w:rPr>
              <w:t>N：</w:t>
            </w:r>
            <w:r>
              <w:rPr>
                <w:rFonts w:hint="eastAsia" w:ascii="Times New Roman" w:hAnsi="Times New Roman" w:eastAsia="宋体" w:cs="Times New Roman"/>
                <w:i w:val="0"/>
                <w:color w:val="auto"/>
                <w:kern w:val="0"/>
                <w:sz w:val="18"/>
                <w:szCs w:val="18"/>
                <w:highlight w:val="none"/>
                <w:u w:val="none"/>
                <w:lang w:val="en-US" w:eastAsia="zh-CN" w:bidi="ar"/>
              </w:rPr>
              <w:t>35°39′19.57630″</w:t>
            </w:r>
          </w:p>
        </w:tc>
        <w:tc>
          <w:tcPr>
            <w:tcW w:w="192" w:type="pct"/>
            <w:vMerge w:val="restart"/>
            <w:tcBorders>
              <w:tl2br w:val="nil"/>
              <w:tr2bl w:val="nil"/>
            </w:tcBorders>
            <w:noWrap/>
            <w:tcMar>
              <w:top w:w="15" w:type="dxa"/>
              <w:left w:w="15" w:type="dxa"/>
              <w:right w:w="15" w:type="dxa"/>
            </w:tcMar>
            <w:vAlign w:val="center"/>
          </w:tcPr>
          <w:p w14:paraId="177AD94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auto"/>
                <w:kern w:val="0"/>
                <w:sz w:val="18"/>
                <w:szCs w:val="18"/>
                <w:highlight w:val="none"/>
                <w:u w:val="none"/>
                <w:lang w:val="en-US" w:eastAsia="zh-CN" w:bidi="ar"/>
              </w:rPr>
            </w:pPr>
            <w:r>
              <w:rPr>
                <w:rFonts w:hint="eastAsia" w:ascii="Times New Roman" w:hAnsi="Times New Roman" w:eastAsia="宋体" w:cs="宋体"/>
                <w:i w:val="0"/>
                <w:iCs w:val="0"/>
                <w:color w:val="auto"/>
                <w:kern w:val="0"/>
                <w:sz w:val="18"/>
                <w:szCs w:val="18"/>
                <w:highlight w:val="none"/>
                <w:u w:val="none"/>
                <w:lang w:val="en-US" w:eastAsia="zh-CN" w:bidi="ar"/>
              </w:rPr>
              <w:t>20</w:t>
            </w:r>
          </w:p>
        </w:tc>
        <w:tc>
          <w:tcPr>
            <w:tcW w:w="210" w:type="pct"/>
            <w:vMerge w:val="restart"/>
            <w:tcBorders>
              <w:tl2br w:val="nil"/>
              <w:tr2bl w:val="nil"/>
            </w:tcBorders>
            <w:noWrap/>
            <w:tcMar>
              <w:top w:w="15" w:type="dxa"/>
              <w:left w:w="15" w:type="dxa"/>
              <w:right w:w="15" w:type="dxa"/>
            </w:tcMar>
            <w:vAlign w:val="center"/>
          </w:tcPr>
          <w:p w14:paraId="510DC56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auto"/>
                <w:kern w:val="0"/>
                <w:sz w:val="18"/>
                <w:szCs w:val="18"/>
                <w:highlight w:val="none"/>
                <w:u w:val="none"/>
                <w:lang w:val="en-US" w:eastAsia="zh-CN" w:bidi="ar"/>
              </w:rPr>
            </w:pPr>
            <w:r>
              <w:rPr>
                <w:rFonts w:hint="eastAsia" w:ascii="Times New Roman" w:hAnsi="Times New Roman" w:eastAsia="宋体" w:cs="宋体"/>
                <w:i w:val="0"/>
                <w:iCs w:val="0"/>
                <w:color w:val="auto"/>
                <w:kern w:val="0"/>
                <w:sz w:val="18"/>
                <w:szCs w:val="18"/>
                <w:highlight w:val="none"/>
                <w:u w:val="none"/>
                <w:lang w:val="en-US" w:eastAsia="zh-CN" w:bidi="ar"/>
              </w:rPr>
              <w:t>3.5</w:t>
            </w:r>
          </w:p>
        </w:tc>
      </w:tr>
      <w:tr w14:paraId="7B7BB4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220" w:type="pct"/>
            <w:tcBorders>
              <w:tl2br w:val="nil"/>
              <w:tr2bl w:val="nil"/>
            </w:tcBorders>
            <w:noWrap/>
            <w:tcMar>
              <w:top w:w="15" w:type="dxa"/>
              <w:left w:w="15" w:type="dxa"/>
              <w:right w:w="15" w:type="dxa"/>
            </w:tcMar>
            <w:vAlign w:val="center"/>
          </w:tcPr>
          <w:p w14:paraId="032ED6DB">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color w:val="auto"/>
                <w:sz w:val="18"/>
                <w:szCs w:val="18"/>
                <w:highlight w:val="none"/>
                <w:u w:val="none"/>
                <w:lang w:val="en-US" w:eastAsia="zh-CN"/>
              </w:rPr>
            </w:pPr>
            <w:r>
              <w:rPr>
                <w:rFonts w:hint="eastAsia" w:ascii="Times New Roman" w:hAnsi="Times New Roman" w:eastAsia="宋体" w:cs="Times New Roman"/>
                <w:i w:val="0"/>
                <w:color w:val="auto"/>
                <w:sz w:val="18"/>
                <w:szCs w:val="18"/>
                <w:highlight w:val="none"/>
                <w:u w:val="none"/>
                <w:lang w:val="en-US" w:eastAsia="zh-CN"/>
              </w:rPr>
              <w:t>焊接</w:t>
            </w:r>
          </w:p>
        </w:tc>
        <w:tc>
          <w:tcPr>
            <w:tcW w:w="260" w:type="pct"/>
            <w:vMerge w:val="continue"/>
            <w:tcBorders>
              <w:tl2br w:val="nil"/>
              <w:tr2bl w:val="nil"/>
            </w:tcBorders>
            <w:noWrap/>
            <w:tcMar>
              <w:top w:w="15" w:type="dxa"/>
              <w:left w:w="15" w:type="dxa"/>
              <w:right w:w="15" w:type="dxa"/>
            </w:tcMar>
            <w:vAlign w:val="center"/>
          </w:tcPr>
          <w:p w14:paraId="1025523B">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color w:val="auto"/>
                <w:kern w:val="0"/>
                <w:sz w:val="18"/>
                <w:szCs w:val="18"/>
                <w:highlight w:val="none"/>
                <w:u w:val="none"/>
                <w:lang w:val="en-US" w:eastAsia="zh-CN" w:bidi="ar"/>
              </w:rPr>
            </w:pPr>
          </w:p>
        </w:tc>
        <w:tc>
          <w:tcPr>
            <w:tcW w:w="283" w:type="pct"/>
            <w:tcBorders>
              <w:tl2br w:val="nil"/>
              <w:tr2bl w:val="nil"/>
            </w:tcBorders>
            <w:noWrap/>
            <w:tcMar>
              <w:top w:w="15" w:type="dxa"/>
              <w:left w:w="15" w:type="dxa"/>
              <w:right w:w="15" w:type="dxa"/>
            </w:tcMar>
            <w:vAlign w:val="center"/>
          </w:tcPr>
          <w:p w14:paraId="377A664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0.09</w:t>
            </w:r>
          </w:p>
        </w:tc>
        <w:tc>
          <w:tcPr>
            <w:tcW w:w="264" w:type="pct"/>
            <w:tcBorders>
              <w:tl2br w:val="nil"/>
              <w:tr2bl w:val="nil"/>
            </w:tcBorders>
            <w:noWrap/>
            <w:tcMar>
              <w:top w:w="15" w:type="dxa"/>
              <w:left w:w="15" w:type="dxa"/>
              <w:right w:w="15" w:type="dxa"/>
            </w:tcMar>
            <w:vAlign w:val="center"/>
          </w:tcPr>
          <w:p w14:paraId="65B96A1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0.15</w:t>
            </w:r>
          </w:p>
        </w:tc>
        <w:tc>
          <w:tcPr>
            <w:tcW w:w="244" w:type="pct"/>
            <w:tcBorders>
              <w:tl2br w:val="nil"/>
              <w:tr2bl w:val="nil"/>
            </w:tcBorders>
            <w:noWrap/>
            <w:tcMar>
              <w:top w:w="15" w:type="dxa"/>
              <w:left w:w="15" w:type="dxa"/>
              <w:right w:w="15" w:type="dxa"/>
            </w:tcMar>
            <w:vAlign w:val="center"/>
          </w:tcPr>
          <w:p w14:paraId="0644877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30.00</w:t>
            </w:r>
          </w:p>
        </w:tc>
        <w:tc>
          <w:tcPr>
            <w:tcW w:w="437" w:type="pct"/>
            <w:vMerge w:val="continue"/>
            <w:tcBorders>
              <w:tl2br w:val="nil"/>
              <w:tr2bl w:val="nil"/>
            </w:tcBorders>
            <w:noWrap/>
            <w:tcMar>
              <w:top w:w="15" w:type="dxa"/>
              <w:left w:w="15" w:type="dxa"/>
              <w:right w:w="15" w:type="dxa"/>
            </w:tcMar>
            <w:vAlign w:val="center"/>
          </w:tcPr>
          <w:p w14:paraId="18F5D888">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color w:val="auto"/>
                <w:kern w:val="0"/>
                <w:sz w:val="18"/>
                <w:szCs w:val="18"/>
                <w:highlight w:val="none"/>
                <w:u w:val="none"/>
                <w:lang w:val="en-US" w:eastAsia="zh-CN" w:bidi="ar"/>
              </w:rPr>
            </w:pPr>
          </w:p>
        </w:tc>
        <w:tc>
          <w:tcPr>
            <w:tcW w:w="228" w:type="pct"/>
            <w:vMerge w:val="continue"/>
            <w:tcBorders>
              <w:tl2br w:val="nil"/>
              <w:tr2bl w:val="nil"/>
            </w:tcBorders>
            <w:noWrap/>
            <w:tcMar>
              <w:top w:w="15" w:type="dxa"/>
              <w:left w:w="15" w:type="dxa"/>
              <w:right w:w="15" w:type="dxa"/>
            </w:tcMar>
            <w:vAlign w:val="center"/>
          </w:tcPr>
          <w:p w14:paraId="77DA3F09">
            <w:pPr>
              <w:keepNext w:val="0"/>
              <w:keepLines w:val="0"/>
              <w:widowControl/>
              <w:suppressLineNumbers w:val="0"/>
              <w:spacing w:before="0" w:beforeAutospacing="0" w:after="0" w:afterAutospacing="0"/>
              <w:ind w:left="0" w:right="0"/>
              <w:jc w:val="center"/>
              <w:textAlignment w:val="center"/>
              <w:rPr>
                <w:rFonts w:hint="eastAsia" w:cs="Times New Roman"/>
                <w:i w:val="0"/>
                <w:color w:val="auto"/>
                <w:kern w:val="0"/>
                <w:sz w:val="18"/>
                <w:szCs w:val="18"/>
                <w:highlight w:val="none"/>
                <w:u w:val="none"/>
                <w:lang w:val="en-US" w:eastAsia="zh-CN" w:bidi="ar"/>
              </w:rPr>
            </w:pPr>
          </w:p>
        </w:tc>
        <w:tc>
          <w:tcPr>
            <w:tcW w:w="170" w:type="pct"/>
            <w:tcBorders>
              <w:tl2br w:val="nil"/>
              <w:tr2bl w:val="nil"/>
            </w:tcBorders>
            <w:noWrap/>
            <w:tcMar>
              <w:top w:w="15" w:type="dxa"/>
              <w:left w:w="15" w:type="dxa"/>
              <w:right w:w="15" w:type="dxa"/>
            </w:tcMar>
            <w:vAlign w:val="center"/>
          </w:tcPr>
          <w:p w14:paraId="0EA9C45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auto"/>
                <w:kern w:val="0"/>
                <w:sz w:val="18"/>
                <w:szCs w:val="18"/>
                <w:highlight w:val="none"/>
                <w:u w:val="none"/>
                <w:lang w:val="en-US" w:eastAsia="zh-CN" w:bidi="ar"/>
              </w:rPr>
            </w:pPr>
            <w:r>
              <w:rPr>
                <w:rFonts w:hint="eastAsia" w:cs="宋体"/>
                <w:i w:val="0"/>
                <w:iCs w:val="0"/>
                <w:color w:val="auto"/>
                <w:kern w:val="0"/>
                <w:sz w:val="18"/>
                <w:szCs w:val="18"/>
                <w:highlight w:val="none"/>
                <w:u w:val="none"/>
                <w:lang w:val="en-US" w:eastAsia="zh-CN" w:bidi="ar"/>
              </w:rPr>
              <w:t>90</w:t>
            </w:r>
          </w:p>
        </w:tc>
        <w:tc>
          <w:tcPr>
            <w:tcW w:w="180" w:type="pct"/>
            <w:vMerge w:val="continue"/>
            <w:tcBorders>
              <w:tl2br w:val="nil"/>
              <w:tr2bl w:val="nil"/>
            </w:tcBorders>
            <w:noWrap/>
            <w:tcMar>
              <w:top w:w="15" w:type="dxa"/>
              <w:left w:w="15" w:type="dxa"/>
              <w:right w:w="15" w:type="dxa"/>
            </w:tcMar>
            <w:vAlign w:val="center"/>
          </w:tcPr>
          <w:p w14:paraId="442F519E">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color w:val="auto"/>
                <w:kern w:val="2"/>
                <w:sz w:val="18"/>
                <w:szCs w:val="18"/>
                <w:highlight w:val="none"/>
                <w:u w:val="none"/>
                <w:lang w:val="en-US" w:eastAsia="zh-CN" w:bidi="ar-SA"/>
              </w:rPr>
            </w:pPr>
          </w:p>
        </w:tc>
        <w:tc>
          <w:tcPr>
            <w:tcW w:w="180" w:type="pct"/>
            <w:vMerge w:val="continue"/>
            <w:tcBorders>
              <w:tl2br w:val="nil"/>
              <w:tr2bl w:val="nil"/>
            </w:tcBorders>
            <w:noWrap/>
            <w:tcMar>
              <w:top w:w="15" w:type="dxa"/>
              <w:left w:w="15" w:type="dxa"/>
              <w:right w:w="15" w:type="dxa"/>
            </w:tcMar>
            <w:vAlign w:val="center"/>
          </w:tcPr>
          <w:p w14:paraId="57690B56">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color w:val="auto"/>
                <w:kern w:val="0"/>
                <w:sz w:val="18"/>
                <w:szCs w:val="18"/>
                <w:highlight w:val="none"/>
                <w:u w:val="none"/>
                <w:lang w:val="en-US" w:eastAsia="zh-CN" w:bidi="ar"/>
              </w:rPr>
            </w:pPr>
          </w:p>
        </w:tc>
        <w:tc>
          <w:tcPr>
            <w:tcW w:w="256" w:type="pct"/>
            <w:vMerge w:val="continue"/>
            <w:tcBorders>
              <w:tl2br w:val="nil"/>
              <w:tr2bl w:val="nil"/>
            </w:tcBorders>
            <w:noWrap/>
            <w:tcMar>
              <w:top w:w="15" w:type="dxa"/>
              <w:left w:w="15" w:type="dxa"/>
              <w:right w:w="15" w:type="dxa"/>
            </w:tcMar>
            <w:vAlign w:val="center"/>
          </w:tcPr>
          <w:p w14:paraId="05EB7357">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color w:val="auto"/>
                <w:kern w:val="0"/>
                <w:sz w:val="18"/>
                <w:szCs w:val="18"/>
                <w:highlight w:val="none"/>
                <w:u w:val="none"/>
                <w:lang w:val="en-US" w:eastAsia="zh-CN" w:bidi="ar"/>
              </w:rPr>
            </w:pPr>
          </w:p>
        </w:tc>
        <w:tc>
          <w:tcPr>
            <w:tcW w:w="232" w:type="pct"/>
            <w:vMerge w:val="continue"/>
            <w:tcBorders>
              <w:tl2br w:val="nil"/>
              <w:tr2bl w:val="nil"/>
            </w:tcBorders>
            <w:noWrap/>
            <w:tcMar>
              <w:top w:w="15" w:type="dxa"/>
              <w:left w:w="15" w:type="dxa"/>
              <w:right w:w="15" w:type="dxa"/>
            </w:tcMar>
            <w:vAlign w:val="center"/>
          </w:tcPr>
          <w:p w14:paraId="76F465D4">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auto"/>
                <w:kern w:val="0"/>
                <w:sz w:val="18"/>
                <w:szCs w:val="18"/>
                <w:highlight w:val="none"/>
                <w:u w:val="none"/>
                <w:lang w:val="en-US" w:eastAsia="zh-CN" w:bidi="ar"/>
              </w:rPr>
            </w:pPr>
          </w:p>
        </w:tc>
        <w:tc>
          <w:tcPr>
            <w:tcW w:w="228" w:type="pct"/>
            <w:vMerge w:val="continue"/>
            <w:tcBorders>
              <w:tl2br w:val="nil"/>
              <w:tr2bl w:val="nil"/>
            </w:tcBorders>
            <w:noWrap/>
            <w:tcMar>
              <w:top w:w="15" w:type="dxa"/>
              <w:left w:w="15" w:type="dxa"/>
              <w:right w:w="15" w:type="dxa"/>
            </w:tcMar>
            <w:vAlign w:val="center"/>
          </w:tcPr>
          <w:p w14:paraId="14E17DD3">
            <w:pPr>
              <w:keepNext w:val="0"/>
              <w:keepLines w:val="0"/>
              <w:widowControl/>
              <w:suppressLineNumbers w:val="0"/>
              <w:spacing w:before="0" w:beforeAutospacing="0" w:after="0" w:afterAutospacing="0"/>
              <w:ind w:left="0" w:right="0"/>
              <w:jc w:val="center"/>
              <w:textAlignment w:val="center"/>
              <w:rPr>
                <w:rFonts w:hint="eastAsia" w:cs="宋体"/>
                <w:i w:val="0"/>
                <w:iCs w:val="0"/>
                <w:color w:val="auto"/>
                <w:kern w:val="0"/>
                <w:sz w:val="18"/>
                <w:szCs w:val="18"/>
                <w:highlight w:val="none"/>
                <w:u w:val="none"/>
                <w:lang w:val="en-US" w:eastAsia="zh-CN" w:bidi="ar"/>
              </w:rPr>
            </w:pPr>
          </w:p>
        </w:tc>
        <w:tc>
          <w:tcPr>
            <w:tcW w:w="196" w:type="pct"/>
            <w:vMerge w:val="continue"/>
            <w:tcBorders>
              <w:tl2br w:val="nil"/>
              <w:tr2bl w:val="nil"/>
            </w:tcBorders>
            <w:noWrap/>
            <w:tcMar>
              <w:top w:w="15" w:type="dxa"/>
              <w:left w:w="15" w:type="dxa"/>
              <w:right w:w="15" w:type="dxa"/>
            </w:tcMar>
            <w:vAlign w:val="center"/>
          </w:tcPr>
          <w:p w14:paraId="5162EA47">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auto"/>
                <w:kern w:val="0"/>
                <w:sz w:val="18"/>
                <w:szCs w:val="18"/>
                <w:highlight w:val="none"/>
                <w:u w:val="none"/>
                <w:lang w:val="en-US" w:eastAsia="zh-CN" w:bidi="ar"/>
              </w:rPr>
            </w:pPr>
          </w:p>
        </w:tc>
        <w:tc>
          <w:tcPr>
            <w:tcW w:w="196" w:type="pct"/>
            <w:vMerge w:val="continue"/>
            <w:tcBorders>
              <w:tl2br w:val="nil"/>
              <w:tr2bl w:val="nil"/>
            </w:tcBorders>
            <w:noWrap/>
            <w:tcMar>
              <w:top w:w="15" w:type="dxa"/>
              <w:left w:w="15" w:type="dxa"/>
              <w:right w:w="15" w:type="dxa"/>
            </w:tcMar>
            <w:vAlign w:val="center"/>
          </w:tcPr>
          <w:p w14:paraId="5822D9BC">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auto"/>
                <w:kern w:val="0"/>
                <w:sz w:val="18"/>
                <w:szCs w:val="18"/>
                <w:highlight w:val="none"/>
                <w:u w:val="none"/>
                <w:lang w:val="en-US" w:eastAsia="zh-CN" w:bidi="ar"/>
              </w:rPr>
            </w:pPr>
          </w:p>
        </w:tc>
        <w:tc>
          <w:tcPr>
            <w:tcW w:w="191" w:type="pct"/>
            <w:vMerge w:val="continue"/>
            <w:tcBorders>
              <w:tl2br w:val="nil"/>
              <w:tr2bl w:val="nil"/>
            </w:tcBorders>
            <w:noWrap/>
            <w:tcMar>
              <w:top w:w="15" w:type="dxa"/>
              <w:left w:w="15" w:type="dxa"/>
              <w:right w:w="15" w:type="dxa"/>
            </w:tcMar>
            <w:vAlign w:val="center"/>
          </w:tcPr>
          <w:p w14:paraId="1AA29147">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auto"/>
                <w:kern w:val="0"/>
                <w:sz w:val="18"/>
                <w:szCs w:val="18"/>
                <w:highlight w:val="none"/>
                <w:u w:val="none"/>
                <w:lang w:val="en-US" w:eastAsia="zh-CN" w:bidi="ar"/>
              </w:rPr>
            </w:pPr>
          </w:p>
        </w:tc>
        <w:tc>
          <w:tcPr>
            <w:tcW w:w="255" w:type="pct"/>
            <w:vMerge w:val="continue"/>
            <w:tcBorders>
              <w:tl2br w:val="nil"/>
              <w:tr2bl w:val="nil"/>
            </w:tcBorders>
            <w:noWrap/>
            <w:tcMar>
              <w:top w:w="15" w:type="dxa"/>
              <w:left w:w="15" w:type="dxa"/>
              <w:right w:w="15" w:type="dxa"/>
            </w:tcMar>
            <w:vAlign w:val="center"/>
          </w:tcPr>
          <w:p w14:paraId="73E68361">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auto"/>
                <w:kern w:val="0"/>
                <w:sz w:val="18"/>
                <w:szCs w:val="18"/>
                <w:highlight w:val="none"/>
                <w:u w:val="none"/>
                <w:lang w:val="en-US" w:eastAsia="zh-CN" w:bidi="ar"/>
              </w:rPr>
            </w:pPr>
          </w:p>
        </w:tc>
        <w:tc>
          <w:tcPr>
            <w:tcW w:w="106" w:type="pct"/>
            <w:vMerge w:val="continue"/>
            <w:tcBorders>
              <w:tl2br w:val="nil"/>
              <w:tr2bl w:val="nil"/>
            </w:tcBorders>
            <w:noWrap/>
            <w:tcMar>
              <w:top w:w="15" w:type="dxa"/>
              <w:left w:w="15" w:type="dxa"/>
              <w:right w:w="15" w:type="dxa"/>
            </w:tcMar>
            <w:vAlign w:val="center"/>
          </w:tcPr>
          <w:p w14:paraId="6855D129">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auto"/>
                <w:kern w:val="0"/>
                <w:sz w:val="18"/>
                <w:szCs w:val="18"/>
                <w:highlight w:val="none"/>
                <w:u w:val="none"/>
                <w:lang w:val="en-US" w:eastAsia="zh-CN" w:bidi="ar"/>
              </w:rPr>
            </w:pPr>
          </w:p>
        </w:tc>
        <w:tc>
          <w:tcPr>
            <w:tcW w:w="461" w:type="pct"/>
            <w:vMerge w:val="continue"/>
            <w:tcBorders>
              <w:tl2br w:val="nil"/>
              <w:tr2bl w:val="nil"/>
            </w:tcBorders>
            <w:shd w:val="clear" w:color="auto" w:fill="auto"/>
            <w:noWrap w:val="0"/>
            <w:tcMar>
              <w:top w:w="15" w:type="dxa"/>
              <w:left w:w="15" w:type="dxa"/>
              <w:right w:w="15" w:type="dxa"/>
            </w:tcMar>
            <w:vAlign w:val="center"/>
          </w:tcPr>
          <w:p w14:paraId="4F218E91">
            <w:pPr>
              <w:keepNext w:val="0"/>
              <w:keepLines w:val="0"/>
              <w:widowControl/>
              <w:suppressLineNumbers w:val="0"/>
              <w:spacing w:before="0" w:beforeAutospacing="0" w:after="0" w:afterAutospacing="0"/>
              <w:ind w:left="0" w:leftChars="0" w:right="0" w:rightChars="0"/>
              <w:jc w:val="center"/>
              <w:textAlignment w:val="center"/>
              <w:rPr>
                <w:rFonts w:hint="eastAsia" w:cs="Times New Roman"/>
                <w:i w:val="0"/>
                <w:color w:val="auto"/>
                <w:kern w:val="0"/>
                <w:sz w:val="18"/>
                <w:szCs w:val="18"/>
                <w:highlight w:val="none"/>
                <w:u w:val="none"/>
                <w:lang w:val="en-US" w:eastAsia="zh-CN" w:bidi="ar"/>
              </w:rPr>
            </w:pPr>
          </w:p>
        </w:tc>
        <w:tc>
          <w:tcPr>
            <w:tcW w:w="192" w:type="pct"/>
            <w:vMerge w:val="continue"/>
            <w:tcBorders>
              <w:tl2br w:val="nil"/>
              <w:tr2bl w:val="nil"/>
            </w:tcBorders>
            <w:noWrap/>
            <w:tcMar>
              <w:top w:w="15" w:type="dxa"/>
              <w:left w:w="15" w:type="dxa"/>
              <w:right w:w="15" w:type="dxa"/>
            </w:tcMar>
            <w:vAlign w:val="center"/>
          </w:tcPr>
          <w:p w14:paraId="56C3623E">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auto"/>
                <w:kern w:val="0"/>
                <w:sz w:val="18"/>
                <w:szCs w:val="18"/>
                <w:highlight w:val="none"/>
                <w:u w:val="none"/>
                <w:lang w:val="en-US" w:eastAsia="zh-CN" w:bidi="ar"/>
              </w:rPr>
            </w:pPr>
          </w:p>
        </w:tc>
        <w:tc>
          <w:tcPr>
            <w:tcW w:w="210" w:type="pct"/>
            <w:vMerge w:val="continue"/>
            <w:tcBorders>
              <w:tl2br w:val="nil"/>
              <w:tr2bl w:val="nil"/>
            </w:tcBorders>
            <w:noWrap/>
            <w:tcMar>
              <w:top w:w="15" w:type="dxa"/>
              <w:left w:w="15" w:type="dxa"/>
              <w:right w:w="15" w:type="dxa"/>
            </w:tcMar>
            <w:vAlign w:val="center"/>
          </w:tcPr>
          <w:p w14:paraId="0482B033">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auto"/>
                <w:kern w:val="0"/>
                <w:sz w:val="18"/>
                <w:szCs w:val="18"/>
                <w:highlight w:val="none"/>
                <w:u w:val="none"/>
                <w:lang w:val="en-US" w:eastAsia="zh-CN" w:bidi="ar"/>
              </w:rPr>
            </w:pPr>
          </w:p>
        </w:tc>
      </w:tr>
      <w:tr w14:paraId="19F7B2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20" w:type="pct"/>
            <w:tcBorders>
              <w:tl2br w:val="nil"/>
              <w:tr2bl w:val="nil"/>
            </w:tcBorders>
            <w:noWrap/>
            <w:tcMar>
              <w:top w:w="15" w:type="dxa"/>
              <w:left w:w="15" w:type="dxa"/>
              <w:right w:w="15" w:type="dxa"/>
            </w:tcMar>
            <w:vAlign w:val="center"/>
          </w:tcPr>
          <w:p w14:paraId="336CD12C">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color w:val="auto"/>
                <w:sz w:val="18"/>
                <w:szCs w:val="18"/>
                <w:highlight w:val="none"/>
                <w:u w:val="none"/>
                <w:lang w:val="en-US" w:eastAsia="zh-CN"/>
              </w:rPr>
            </w:pPr>
            <w:r>
              <w:rPr>
                <w:rFonts w:hint="eastAsia" w:ascii="Times New Roman" w:hAnsi="Times New Roman" w:eastAsia="宋体" w:cs="Times New Roman"/>
                <w:i w:val="0"/>
                <w:color w:val="auto"/>
                <w:sz w:val="18"/>
                <w:szCs w:val="18"/>
                <w:highlight w:val="none"/>
                <w:u w:val="none"/>
                <w:lang w:val="en-US" w:eastAsia="zh-CN"/>
              </w:rPr>
              <w:t>打磨</w:t>
            </w:r>
          </w:p>
        </w:tc>
        <w:tc>
          <w:tcPr>
            <w:tcW w:w="260" w:type="pct"/>
            <w:vMerge w:val="continue"/>
            <w:tcBorders>
              <w:tl2br w:val="nil"/>
              <w:tr2bl w:val="nil"/>
            </w:tcBorders>
            <w:noWrap/>
            <w:tcMar>
              <w:top w:w="15" w:type="dxa"/>
              <w:left w:w="15" w:type="dxa"/>
              <w:right w:w="15" w:type="dxa"/>
            </w:tcMar>
            <w:vAlign w:val="center"/>
          </w:tcPr>
          <w:p w14:paraId="12353D65">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color w:val="auto"/>
                <w:kern w:val="0"/>
                <w:sz w:val="18"/>
                <w:szCs w:val="18"/>
                <w:highlight w:val="none"/>
                <w:u w:val="none"/>
                <w:lang w:val="en-US" w:eastAsia="zh-CN" w:bidi="ar"/>
              </w:rPr>
            </w:pPr>
          </w:p>
        </w:tc>
        <w:tc>
          <w:tcPr>
            <w:tcW w:w="283" w:type="pct"/>
            <w:tcBorders>
              <w:tl2br w:val="nil"/>
              <w:tr2bl w:val="nil"/>
            </w:tcBorders>
            <w:noWrap/>
            <w:tcMar>
              <w:top w:w="15" w:type="dxa"/>
              <w:left w:w="15" w:type="dxa"/>
              <w:right w:w="15" w:type="dxa"/>
            </w:tcMar>
            <w:vAlign w:val="center"/>
          </w:tcPr>
          <w:p w14:paraId="58734E2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0.54</w:t>
            </w:r>
          </w:p>
        </w:tc>
        <w:tc>
          <w:tcPr>
            <w:tcW w:w="264" w:type="pct"/>
            <w:tcBorders>
              <w:tl2br w:val="nil"/>
              <w:tr2bl w:val="nil"/>
            </w:tcBorders>
            <w:noWrap/>
            <w:tcMar>
              <w:top w:w="15" w:type="dxa"/>
              <w:left w:w="15" w:type="dxa"/>
              <w:right w:w="15" w:type="dxa"/>
            </w:tcMar>
            <w:vAlign w:val="center"/>
          </w:tcPr>
          <w:p w14:paraId="05789F3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0.90</w:t>
            </w:r>
          </w:p>
        </w:tc>
        <w:tc>
          <w:tcPr>
            <w:tcW w:w="244" w:type="pct"/>
            <w:tcBorders>
              <w:tl2br w:val="nil"/>
              <w:tr2bl w:val="nil"/>
            </w:tcBorders>
            <w:noWrap/>
            <w:tcMar>
              <w:top w:w="15" w:type="dxa"/>
              <w:left w:w="15" w:type="dxa"/>
              <w:right w:w="15" w:type="dxa"/>
            </w:tcMar>
            <w:vAlign w:val="center"/>
          </w:tcPr>
          <w:p w14:paraId="475BE5C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 xml:space="preserve">180.00 </w:t>
            </w:r>
          </w:p>
        </w:tc>
        <w:tc>
          <w:tcPr>
            <w:tcW w:w="437" w:type="pct"/>
            <w:vMerge w:val="continue"/>
            <w:tcBorders>
              <w:tl2br w:val="nil"/>
              <w:tr2bl w:val="nil"/>
            </w:tcBorders>
            <w:noWrap/>
            <w:tcMar>
              <w:top w:w="15" w:type="dxa"/>
              <w:left w:w="15" w:type="dxa"/>
              <w:right w:w="15" w:type="dxa"/>
            </w:tcMar>
            <w:vAlign w:val="center"/>
          </w:tcPr>
          <w:p w14:paraId="7145C344">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color w:val="auto"/>
                <w:kern w:val="0"/>
                <w:sz w:val="18"/>
                <w:szCs w:val="18"/>
                <w:highlight w:val="none"/>
                <w:u w:val="none"/>
                <w:lang w:val="en-US" w:eastAsia="zh-CN" w:bidi="ar"/>
              </w:rPr>
            </w:pPr>
          </w:p>
        </w:tc>
        <w:tc>
          <w:tcPr>
            <w:tcW w:w="228" w:type="pct"/>
            <w:vMerge w:val="continue"/>
            <w:tcBorders>
              <w:tl2br w:val="nil"/>
              <w:tr2bl w:val="nil"/>
            </w:tcBorders>
            <w:noWrap/>
            <w:tcMar>
              <w:top w:w="15" w:type="dxa"/>
              <w:left w:w="15" w:type="dxa"/>
              <w:right w:w="15" w:type="dxa"/>
            </w:tcMar>
            <w:vAlign w:val="center"/>
          </w:tcPr>
          <w:p w14:paraId="03FF1470">
            <w:pPr>
              <w:keepNext w:val="0"/>
              <w:keepLines w:val="0"/>
              <w:widowControl/>
              <w:suppressLineNumbers w:val="0"/>
              <w:spacing w:before="0" w:beforeAutospacing="0" w:after="0" w:afterAutospacing="0"/>
              <w:ind w:left="0" w:right="0"/>
              <w:jc w:val="center"/>
              <w:textAlignment w:val="center"/>
              <w:rPr>
                <w:rFonts w:hint="eastAsia" w:cs="Times New Roman"/>
                <w:i w:val="0"/>
                <w:color w:val="auto"/>
                <w:kern w:val="0"/>
                <w:sz w:val="18"/>
                <w:szCs w:val="18"/>
                <w:highlight w:val="none"/>
                <w:u w:val="none"/>
                <w:lang w:val="en-US" w:eastAsia="zh-CN" w:bidi="ar"/>
              </w:rPr>
            </w:pPr>
          </w:p>
        </w:tc>
        <w:tc>
          <w:tcPr>
            <w:tcW w:w="170" w:type="pct"/>
            <w:tcBorders>
              <w:tl2br w:val="nil"/>
              <w:tr2bl w:val="nil"/>
            </w:tcBorders>
            <w:noWrap/>
            <w:tcMar>
              <w:top w:w="15" w:type="dxa"/>
              <w:left w:w="15" w:type="dxa"/>
              <w:right w:w="15" w:type="dxa"/>
            </w:tcMar>
            <w:vAlign w:val="center"/>
          </w:tcPr>
          <w:p w14:paraId="5A949B3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auto"/>
                <w:kern w:val="0"/>
                <w:sz w:val="18"/>
                <w:szCs w:val="18"/>
                <w:highlight w:val="none"/>
                <w:u w:val="none"/>
                <w:lang w:val="en-US" w:eastAsia="zh-CN" w:bidi="ar"/>
              </w:rPr>
            </w:pPr>
            <w:r>
              <w:rPr>
                <w:rFonts w:hint="eastAsia" w:cs="宋体"/>
                <w:i w:val="0"/>
                <w:iCs w:val="0"/>
                <w:color w:val="auto"/>
                <w:kern w:val="0"/>
                <w:sz w:val="18"/>
                <w:szCs w:val="18"/>
                <w:highlight w:val="none"/>
                <w:u w:val="none"/>
                <w:lang w:val="en-US" w:eastAsia="zh-CN" w:bidi="ar"/>
              </w:rPr>
              <w:t>90</w:t>
            </w:r>
          </w:p>
        </w:tc>
        <w:tc>
          <w:tcPr>
            <w:tcW w:w="180" w:type="pct"/>
            <w:vMerge w:val="continue"/>
            <w:tcBorders>
              <w:tl2br w:val="nil"/>
              <w:tr2bl w:val="nil"/>
            </w:tcBorders>
            <w:noWrap/>
            <w:tcMar>
              <w:top w:w="15" w:type="dxa"/>
              <w:left w:w="15" w:type="dxa"/>
              <w:right w:w="15" w:type="dxa"/>
            </w:tcMar>
            <w:vAlign w:val="center"/>
          </w:tcPr>
          <w:p w14:paraId="1BCA2FBF">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color w:val="auto"/>
                <w:kern w:val="2"/>
                <w:sz w:val="18"/>
                <w:szCs w:val="18"/>
                <w:highlight w:val="none"/>
                <w:u w:val="none"/>
                <w:lang w:val="en-US" w:eastAsia="zh-CN" w:bidi="ar-SA"/>
              </w:rPr>
            </w:pPr>
          </w:p>
        </w:tc>
        <w:tc>
          <w:tcPr>
            <w:tcW w:w="180" w:type="pct"/>
            <w:vMerge w:val="continue"/>
            <w:tcBorders>
              <w:tl2br w:val="nil"/>
              <w:tr2bl w:val="nil"/>
            </w:tcBorders>
            <w:noWrap/>
            <w:tcMar>
              <w:top w:w="15" w:type="dxa"/>
              <w:left w:w="15" w:type="dxa"/>
              <w:right w:w="15" w:type="dxa"/>
            </w:tcMar>
            <w:vAlign w:val="center"/>
          </w:tcPr>
          <w:p w14:paraId="41EC2AEA">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color w:val="auto"/>
                <w:kern w:val="0"/>
                <w:sz w:val="18"/>
                <w:szCs w:val="18"/>
                <w:highlight w:val="none"/>
                <w:u w:val="none"/>
                <w:lang w:val="en-US" w:eastAsia="zh-CN" w:bidi="ar"/>
              </w:rPr>
            </w:pPr>
          </w:p>
        </w:tc>
        <w:tc>
          <w:tcPr>
            <w:tcW w:w="256" w:type="pct"/>
            <w:vMerge w:val="continue"/>
            <w:tcBorders>
              <w:tl2br w:val="nil"/>
              <w:tr2bl w:val="nil"/>
            </w:tcBorders>
            <w:noWrap/>
            <w:tcMar>
              <w:top w:w="15" w:type="dxa"/>
              <w:left w:w="15" w:type="dxa"/>
              <w:right w:w="15" w:type="dxa"/>
            </w:tcMar>
            <w:vAlign w:val="center"/>
          </w:tcPr>
          <w:p w14:paraId="6E642E63">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color w:val="auto"/>
                <w:kern w:val="0"/>
                <w:sz w:val="18"/>
                <w:szCs w:val="18"/>
                <w:highlight w:val="none"/>
                <w:u w:val="none"/>
                <w:lang w:val="en-US" w:eastAsia="zh-CN" w:bidi="ar"/>
              </w:rPr>
            </w:pPr>
          </w:p>
        </w:tc>
        <w:tc>
          <w:tcPr>
            <w:tcW w:w="232" w:type="pct"/>
            <w:vMerge w:val="continue"/>
            <w:tcBorders>
              <w:tl2br w:val="nil"/>
              <w:tr2bl w:val="nil"/>
            </w:tcBorders>
            <w:noWrap/>
            <w:tcMar>
              <w:top w:w="15" w:type="dxa"/>
              <w:left w:w="15" w:type="dxa"/>
              <w:right w:w="15" w:type="dxa"/>
            </w:tcMar>
            <w:vAlign w:val="center"/>
          </w:tcPr>
          <w:p w14:paraId="520151D6">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auto"/>
                <w:kern w:val="0"/>
                <w:sz w:val="18"/>
                <w:szCs w:val="18"/>
                <w:highlight w:val="none"/>
                <w:u w:val="none"/>
                <w:lang w:val="en-US" w:eastAsia="zh-CN" w:bidi="ar"/>
              </w:rPr>
            </w:pPr>
          </w:p>
        </w:tc>
        <w:tc>
          <w:tcPr>
            <w:tcW w:w="228" w:type="pct"/>
            <w:vMerge w:val="continue"/>
            <w:tcBorders>
              <w:tl2br w:val="nil"/>
              <w:tr2bl w:val="nil"/>
            </w:tcBorders>
            <w:noWrap/>
            <w:tcMar>
              <w:top w:w="15" w:type="dxa"/>
              <w:left w:w="15" w:type="dxa"/>
              <w:right w:w="15" w:type="dxa"/>
            </w:tcMar>
            <w:vAlign w:val="center"/>
          </w:tcPr>
          <w:p w14:paraId="30DF4B54">
            <w:pPr>
              <w:keepNext w:val="0"/>
              <w:keepLines w:val="0"/>
              <w:widowControl/>
              <w:suppressLineNumbers w:val="0"/>
              <w:spacing w:before="0" w:beforeAutospacing="0" w:after="0" w:afterAutospacing="0"/>
              <w:ind w:left="0" w:right="0"/>
              <w:jc w:val="center"/>
              <w:textAlignment w:val="center"/>
              <w:rPr>
                <w:rFonts w:hint="eastAsia" w:cs="宋体"/>
                <w:i w:val="0"/>
                <w:iCs w:val="0"/>
                <w:color w:val="auto"/>
                <w:kern w:val="0"/>
                <w:sz w:val="18"/>
                <w:szCs w:val="18"/>
                <w:highlight w:val="none"/>
                <w:u w:val="none"/>
                <w:lang w:val="en-US" w:eastAsia="zh-CN" w:bidi="ar"/>
              </w:rPr>
            </w:pPr>
          </w:p>
        </w:tc>
        <w:tc>
          <w:tcPr>
            <w:tcW w:w="196" w:type="pct"/>
            <w:vMerge w:val="continue"/>
            <w:tcBorders>
              <w:tl2br w:val="nil"/>
              <w:tr2bl w:val="nil"/>
            </w:tcBorders>
            <w:noWrap/>
            <w:tcMar>
              <w:top w:w="15" w:type="dxa"/>
              <w:left w:w="15" w:type="dxa"/>
              <w:right w:w="15" w:type="dxa"/>
            </w:tcMar>
            <w:vAlign w:val="center"/>
          </w:tcPr>
          <w:p w14:paraId="46D59979">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auto"/>
                <w:kern w:val="0"/>
                <w:sz w:val="18"/>
                <w:szCs w:val="18"/>
                <w:highlight w:val="none"/>
                <w:u w:val="none"/>
                <w:lang w:val="en-US" w:eastAsia="zh-CN" w:bidi="ar"/>
              </w:rPr>
            </w:pPr>
          </w:p>
        </w:tc>
        <w:tc>
          <w:tcPr>
            <w:tcW w:w="196" w:type="pct"/>
            <w:vMerge w:val="continue"/>
            <w:tcBorders>
              <w:tl2br w:val="nil"/>
              <w:tr2bl w:val="nil"/>
            </w:tcBorders>
            <w:noWrap/>
            <w:tcMar>
              <w:top w:w="15" w:type="dxa"/>
              <w:left w:w="15" w:type="dxa"/>
              <w:right w:w="15" w:type="dxa"/>
            </w:tcMar>
            <w:vAlign w:val="center"/>
          </w:tcPr>
          <w:p w14:paraId="1E4BBF57">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auto"/>
                <w:kern w:val="0"/>
                <w:sz w:val="18"/>
                <w:szCs w:val="18"/>
                <w:highlight w:val="none"/>
                <w:u w:val="none"/>
                <w:lang w:val="en-US" w:eastAsia="zh-CN" w:bidi="ar"/>
              </w:rPr>
            </w:pPr>
          </w:p>
        </w:tc>
        <w:tc>
          <w:tcPr>
            <w:tcW w:w="191" w:type="pct"/>
            <w:vMerge w:val="continue"/>
            <w:tcBorders>
              <w:tl2br w:val="nil"/>
              <w:tr2bl w:val="nil"/>
            </w:tcBorders>
            <w:noWrap/>
            <w:tcMar>
              <w:top w:w="15" w:type="dxa"/>
              <w:left w:w="15" w:type="dxa"/>
              <w:right w:w="15" w:type="dxa"/>
            </w:tcMar>
            <w:vAlign w:val="center"/>
          </w:tcPr>
          <w:p w14:paraId="43BAFF26">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auto"/>
                <w:kern w:val="0"/>
                <w:sz w:val="18"/>
                <w:szCs w:val="18"/>
                <w:highlight w:val="none"/>
                <w:u w:val="none"/>
                <w:lang w:val="en-US" w:eastAsia="zh-CN" w:bidi="ar"/>
              </w:rPr>
            </w:pPr>
          </w:p>
        </w:tc>
        <w:tc>
          <w:tcPr>
            <w:tcW w:w="255" w:type="pct"/>
            <w:vMerge w:val="continue"/>
            <w:tcBorders>
              <w:tl2br w:val="nil"/>
              <w:tr2bl w:val="nil"/>
            </w:tcBorders>
            <w:noWrap/>
            <w:tcMar>
              <w:top w:w="15" w:type="dxa"/>
              <w:left w:w="15" w:type="dxa"/>
              <w:right w:w="15" w:type="dxa"/>
            </w:tcMar>
            <w:vAlign w:val="center"/>
          </w:tcPr>
          <w:p w14:paraId="6A49698F">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auto"/>
                <w:kern w:val="0"/>
                <w:sz w:val="18"/>
                <w:szCs w:val="18"/>
                <w:highlight w:val="none"/>
                <w:u w:val="none"/>
                <w:lang w:val="en-US" w:eastAsia="zh-CN" w:bidi="ar"/>
              </w:rPr>
            </w:pPr>
          </w:p>
        </w:tc>
        <w:tc>
          <w:tcPr>
            <w:tcW w:w="106" w:type="pct"/>
            <w:vMerge w:val="continue"/>
            <w:tcBorders>
              <w:tl2br w:val="nil"/>
              <w:tr2bl w:val="nil"/>
            </w:tcBorders>
            <w:noWrap/>
            <w:tcMar>
              <w:top w:w="15" w:type="dxa"/>
              <w:left w:w="15" w:type="dxa"/>
              <w:right w:w="15" w:type="dxa"/>
            </w:tcMar>
            <w:vAlign w:val="center"/>
          </w:tcPr>
          <w:p w14:paraId="3F04F4BB">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auto"/>
                <w:kern w:val="0"/>
                <w:sz w:val="18"/>
                <w:szCs w:val="18"/>
                <w:highlight w:val="none"/>
                <w:u w:val="none"/>
                <w:lang w:val="en-US" w:eastAsia="zh-CN" w:bidi="ar"/>
              </w:rPr>
            </w:pPr>
          </w:p>
        </w:tc>
        <w:tc>
          <w:tcPr>
            <w:tcW w:w="461" w:type="pct"/>
            <w:vMerge w:val="continue"/>
            <w:tcBorders>
              <w:tl2br w:val="nil"/>
              <w:tr2bl w:val="nil"/>
            </w:tcBorders>
            <w:shd w:val="clear" w:color="auto" w:fill="auto"/>
            <w:noWrap w:val="0"/>
            <w:tcMar>
              <w:top w:w="15" w:type="dxa"/>
              <w:left w:w="15" w:type="dxa"/>
              <w:right w:w="15" w:type="dxa"/>
            </w:tcMar>
            <w:vAlign w:val="center"/>
          </w:tcPr>
          <w:p w14:paraId="11487246">
            <w:pPr>
              <w:keepNext w:val="0"/>
              <w:keepLines w:val="0"/>
              <w:widowControl/>
              <w:suppressLineNumbers w:val="0"/>
              <w:spacing w:before="0" w:beforeAutospacing="0" w:after="0" w:afterAutospacing="0"/>
              <w:ind w:left="0" w:leftChars="0" w:right="0" w:rightChars="0"/>
              <w:jc w:val="center"/>
              <w:textAlignment w:val="center"/>
              <w:rPr>
                <w:rFonts w:hint="eastAsia" w:cs="Times New Roman"/>
                <w:i w:val="0"/>
                <w:color w:val="auto"/>
                <w:kern w:val="0"/>
                <w:sz w:val="18"/>
                <w:szCs w:val="18"/>
                <w:highlight w:val="none"/>
                <w:u w:val="none"/>
                <w:lang w:val="en-US" w:eastAsia="zh-CN" w:bidi="ar"/>
              </w:rPr>
            </w:pPr>
          </w:p>
        </w:tc>
        <w:tc>
          <w:tcPr>
            <w:tcW w:w="192" w:type="pct"/>
            <w:vMerge w:val="continue"/>
            <w:tcBorders>
              <w:tl2br w:val="nil"/>
              <w:tr2bl w:val="nil"/>
            </w:tcBorders>
            <w:noWrap/>
            <w:tcMar>
              <w:top w:w="15" w:type="dxa"/>
              <w:left w:w="15" w:type="dxa"/>
              <w:right w:w="15" w:type="dxa"/>
            </w:tcMar>
            <w:vAlign w:val="center"/>
          </w:tcPr>
          <w:p w14:paraId="50B1C76D">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auto"/>
                <w:kern w:val="0"/>
                <w:sz w:val="18"/>
                <w:szCs w:val="18"/>
                <w:highlight w:val="none"/>
                <w:u w:val="none"/>
                <w:lang w:val="en-US" w:eastAsia="zh-CN" w:bidi="ar"/>
              </w:rPr>
            </w:pPr>
          </w:p>
        </w:tc>
        <w:tc>
          <w:tcPr>
            <w:tcW w:w="210" w:type="pct"/>
            <w:vMerge w:val="continue"/>
            <w:tcBorders>
              <w:tl2br w:val="nil"/>
              <w:tr2bl w:val="nil"/>
            </w:tcBorders>
            <w:noWrap/>
            <w:tcMar>
              <w:top w:w="15" w:type="dxa"/>
              <w:left w:w="15" w:type="dxa"/>
              <w:right w:w="15" w:type="dxa"/>
            </w:tcMar>
            <w:vAlign w:val="center"/>
          </w:tcPr>
          <w:p w14:paraId="44524234">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auto"/>
                <w:kern w:val="0"/>
                <w:sz w:val="18"/>
                <w:szCs w:val="18"/>
                <w:highlight w:val="none"/>
                <w:u w:val="none"/>
                <w:lang w:val="en-US" w:eastAsia="zh-CN" w:bidi="ar"/>
              </w:rPr>
            </w:pPr>
          </w:p>
        </w:tc>
      </w:tr>
      <w:tr w14:paraId="089124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42" w:hRule="atLeast"/>
          <w:jc w:val="center"/>
        </w:trPr>
        <w:tc>
          <w:tcPr>
            <w:tcW w:w="220" w:type="pct"/>
            <w:tcBorders>
              <w:tl2br w:val="nil"/>
              <w:tr2bl w:val="nil"/>
            </w:tcBorders>
            <w:noWrap/>
            <w:tcMar>
              <w:top w:w="15" w:type="dxa"/>
              <w:left w:w="15" w:type="dxa"/>
              <w:right w:w="15" w:type="dxa"/>
            </w:tcMar>
            <w:vAlign w:val="center"/>
          </w:tcPr>
          <w:p w14:paraId="6EB6875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auto"/>
                <w:sz w:val="18"/>
                <w:szCs w:val="18"/>
                <w:highlight w:val="none"/>
                <w:u w:val="none"/>
                <w:lang w:val="en-US" w:eastAsia="zh-CN"/>
              </w:rPr>
            </w:pPr>
            <w:r>
              <w:rPr>
                <w:rFonts w:hint="eastAsia" w:cs="Times New Roman"/>
                <w:i w:val="0"/>
                <w:color w:val="auto"/>
                <w:sz w:val="18"/>
                <w:szCs w:val="18"/>
                <w:highlight w:val="none"/>
                <w:u w:val="none"/>
                <w:lang w:val="en-US" w:eastAsia="zh-CN"/>
              </w:rPr>
              <w:t>抛丸</w:t>
            </w:r>
          </w:p>
        </w:tc>
        <w:tc>
          <w:tcPr>
            <w:tcW w:w="260" w:type="pct"/>
            <w:vMerge w:val="restart"/>
            <w:tcBorders>
              <w:tl2br w:val="nil"/>
              <w:tr2bl w:val="nil"/>
            </w:tcBorders>
            <w:noWrap/>
            <w:tcMar>
              <w:top w:w="15" w:type="dxa"/>
              <w:left w:w="15" w:type="dxa"/>
              <w:right w:w="15" w:type="dxa"/>
            </w:tcMar>
            <w:vAlign w:val="center"/>
          </w:tcPr>
          <w:p w14:paraId="7C61C5F6">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color w:val="auto"/>
                <w:kern w:val="0"/>
                <w:sz w:val="18"/>
                <w:szCs w:val="18"/>
                <w:highlight w:val="none"/>
                <w:u w:val="none"/>
                <w:lang w:val="en-US" w:eastAsia="zh-CN" w:bidi="ar"/>
              </w:rPr>
            </w:pPr>
            <w:r>
              <w:rPr>
                <w:rFonts w:hint="eastAsia" w:ascii="Times New Roman" w:hAnsi="Times New Roman" w:eastAsia="宋体" w:cs="Times New Roman"/>
                <w:i w:val="0"/>
                <w:color w:val="auto"/>
                <w:kern w:val="0"/>
                <w:sz w:val="18"/>
                <w:szCs w:val="18"/>
                <w:highlight w:val="none"/>
                <w:u w:val="none"/>
                <w:lang w:val="en-US" w:eastAsia="zh-CN" w:bidi="ar"/>
              </w:rPr>
              <w:t>颗粒物</w:t>
            </w:r>
          </w:p>
        </w:tc>
        <w:tc>
          <w:tcPr>
            <w:tcW w:w="283" w:type="pct"/>
            <w:tcBorders>
              <w:tl2br w:val="nil"/>
              <w:tr2bl w:val="nil"/>
            </w:tcBorders>
            <w:noWrap/>
            <w:tcMar>
              <w:top w:w="15" w:type="dxa"/>
              <w:left w:w="15" w:type="dxa"/>
              <w:right w:w="15" w:type="dxa"/>
            </w:tcMar>
            <w:vAlign w:val="center"/>
          </w:tcPr>
          <w:p w14:paraId="6CB8C00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0.6</w:t>
            </w:r>
            <w:r>
              <w:rPr>
                <w:rFonts w:hint="eastAsia" w:ascii="Times New Roman" w:hAnsi="Times New Roman" w:eastAsia="宋体" w:cs="Times New Roman"/>
                <w:i w:val="0"/>
                <w:iCs w:val="0"/>
                <w:color w:val="000000"/>
                <w:kern w:val="0"/>
                <w:sz w:val="18"/>
                <w:szCs w:val="18"/>
                <w:highlight w:val="none"/>
                <w:u w:val="none"/>
                <w:lang w:val="en-US" w:eastAsia="zh-CN" w:bidi="ar"/>
              </w:rPr>
              <w:t>0</w:t>
            </w:r>
          </w:p>
        </w:tc>
        <w:tc>
          <w:tcPr>
            <w:tcW w:w="264" w:type="pct"/>
            <w:tcBorders>
              <w:tl2br w:val="nil"/>
              <w:tr2bl w:val="nil"/>
            </w:tcBorders>
            <w:noWrap/>
            <w:tcMar>
              <w:top w:w="15" w:type="dxa"/>
              <w:left w:w="15" w:type="dxa"/>
              <w:right w:w="15" w:type="dxa"/>
            </w:tcMar>
            <w:vAlign w:val="center"/>
          </w:tcPr>
          <w:p w14:paraId="40B5442C">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auto"/>
                <w:kern w:val="0"/>
                <w:sz w:val="18"/>
                <w:szCs w:val="18"/>
                <w:highlight w:val="none"/>
                <w:u w:val="none"/>
                <w:lang w:val="en-US" w:eastAsia="zh-CN" w:bidi="ar"/>
              </w:rPr>
            </w:pPr>
            <w:r>
              <w:rPr>
                <w:rFonts w:hint="eastAsia" w:cs="Times New Roman"/>
                <w:i w:val="0"/>
                <w:iCs w:val="0"/>
                <w:color w:val="000000"/>
                <w:kern w:val="0"/>
                <w:sz w:val="18"/>
                <w:szCs w:val="18"/>
                <w:highlight w:val="none"/>
                <w:u w:val="none"/>
                <w:lang w:val="en-US" w:eastAsia="zh-CN" w:bidi="ar"/>
              </w:rPr>
              <w:t>1.0</w:t>
            </w:r>
            <w:r>
              <w:rPr>
                <w:rFonts w:hint="default" w:ascii="Times New Roman" w:hAnsi="Times New Roman" w:eastAsia="宋体" w:cs="Times New Roman"/>
                <w:i w:val="0"/>
                <w:iCs w:val="0"/>
                <w:color w:val="000000"/>
                <w:kern w:val="0"/>
                <w:sz w:val="18"/>
                <w:szCs w:val="18"/>
                <w:highlight w:val="none"/>
                <w:u w:val="none"/>
                <w:lang w:val="en-US" w:eastAsia="zh-CN" w:bidi="ar"/>
              </w:rPr>
              <w:t>0</w:t>
            </w:r>
          </w:p>
        </w:tc>
        <w:tc>
          <w:tcPr>
            <w:tcW w:w="244" w:type="pct"/>
            <w:tcBorders>
              <w:tl2br w:val="nil"/>
              <w:tr2bl w:val="nil"/>
            </w:tcBorders>
            <w:noWrap/>
            <w:tcMar>
              <w:top w:w="15" w:type="dxa"/>
              <w:left w:w="15" w:type="dxa"/>
              <w:right w:w="15" w:type="dxa"/>
            </w:tcMar>
            <w:vAlign w:val="center"/>
          </w:tcPr>
          <w:p w14:paraId="713C1F46">
            <w:pPr>
              <w:keepNext w:val="0"/>
              <w:keepLines w:val="0"/>
              <w:widowControl/>
              <w:suppressLineNumbers w:val="0"/>
              <w:spacing w:before="0" w:beforeAutospacing="0" w:after="0" w:afterAutospacing="0"/>
              <w:ind w:left="0" w:right="0"/>
              <w:jc w:val="center"/>
              <w:textAlignment w:val="center"/>
              <w:rPr>
                <w:rFonts w:hint="default" w:cs="宋体"/>
                <w:i w:val="0"/>
                <w:iCs w:val="0"/>
                <w:color w:val="auto"/>
                <w:kern w:val="0"/>
                <w:sz w:val="18"/>
                <w:szCs w:val="18"/>
                <w:highlight w:val="none"/>
                <w:u w:val="none"/>
                <w:lang w:val="en-US" w:eastAsia="zh-CN" w:bidi="ar"/>
              </w:rPr>
            </w:pPr>
            <w:r>
              <w:rPr>
                <w:rFonts w:hint="eastAsia" w:cs="Times New Roman"/>
                <w:i w:val="0"/>
                <w:iCs w:val="0"/>
                <w:color w:val="000000"/>
                <w:kern w:val="0"/>
                <w:sz w:val="18"/>
                <w:szCs w:val="18"/>
                <w:highlight w:val="none"/>
                <w:u w:val="none"/>
                <w:lang w:val="en-US" w:eastAsia="zh-CN" w:bidi="ar"/>
              </w:rPr>
              <w:t>833.33</w:t>
            </w:r>
          </w:p>
        </w:tc>
        <w:tc>
          <w:tcPr>
            <w:tcW w:w="437" w:type="pct"/>
            <w:tcBorders>
              <w:tl2br w:val="nil"/>
              <w:tr2bl w:val="nil"/>
            </w:tcBorders>
            <w:noWrap/>
            <w:tcMar>
              <w:top w:w="15" w:type="dxa"/>
              <w:left w:w="15" w:type="dxa"/>
              <w:right w:w="15" w:type="dxa"/>
            </w:tcMar>
            <w:vAlign w:val="center"/>
          </w:tcPr>
          <w:p w14:paraId="2BB70B34">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color w:val="auto"/>
                <w:kern w:val="0"/>
                <w:sz w:val="18"/>
                <w:szCs w:val="18"/>
                <w:highlight w:val="none"/>
                <w:u w:val="none"/>
                <w:lang w:val="en-US" w:eastAsia="zh-CN" w:bidi="ar"/>
              </w:rPr>
            </w:pPr>
            <w:r>
              <w:rPr>
                <w:rFonts w:hint="eastAsia" w:ascii="Times New Roman" w:hAnsi="Times New Roman" w:eastAsia="宋体" w:cs="Times New Roman"/>
                <w:i w:val="0"/>
                <w:color w:val="auto"/>
                <w:kern w:val="0"/>
                <w:sz w:val="18"/>
                <w:szCs w:val="18"/>
                <w:highlight w:val="none"/>
                <w:u w:val="none"/>
                <w:lang w:val="en-US" w:eastAsia="zh-CN" w:bidi="ar"/>
              </w:rPr>
              <w:t>布袋除尘器</w:t>
            </w:r>
          </w:p>
        </w:tc>
        <w:tc>
          <w:tcPr>
            <w:tcW w:w="228" w:type="pct"/>
            <w:vMerge w:val="restart"/>
            <w:tcBorders>
              <w:tl2br w:val="nil"/>
              <w:tr2bl w:val="nil"/>
            </w:tcBorders>
            <w:noWrap/>
            <w:tcMar>
              <w:top w:w="15" w:type="dxa"/>
              <w:left w:w="15" w:type="dxa"/>
              <w:right w:w="15" w:type="dxa"/>
            </w:tcMar>
            <w:vAlign w:val="center"/>
          </w:tcPr>
          <w:p w14:paraId="192EB715">
            <w:pPr>
              <w:keepNext w:val="0"/>
              <w:keepLines w:val="0"/>
              <w:widowControl/>
              <w:suppressLineNumbers w:val="0"/>
              <w:spacing w:before="0" w:beforeAutospacing="0" w:after="0" w:afterAutospacing="0"/>
              <w:ind w:left="0" w:right="0"/>
              <w:jc w:val="center"/>
              <w:textAlignment w:val="center"/>
              <w:rPr>
                <w:rFonts w:hint="default" w:cs="Times New Roman"/>
                <w:i w:val="0"/>
                <w:color w:val="auto"/>
                <w:kern w:val="0"/>
                <w:sz w:val="18"/>
                <w:szCs w:val="18"/>
                <w:highlight w:val="none"/>
                <w:u w:val="none"/>
                <w:lang w:val="en-US" w:eastAsia="zh-CN" w:bidi="ar"/>
              </w:rPr>
            </w:pPr>
            <w:r>
              <w:rPr>
                <w:rFonts w:hint="eastAsia" w:cs="Times New Roman"/>
                <w:i w:val="0"/>
                <w:color w:val="auto"/>
                <w:kern w:val="0"/>
                <w:sz w:val="18"/>
                <w:szCs w:val="18"/>
                <w:highlight w:val="none"/>
                <w:u w:val="none"/>
                <w:lang w:val="en-US" w:eastAsia="zh-CN" w:bidi="ar"/>
              </w:rPr>
              <w:t>5000</w:t>
            </w:r>
          </w:p>
        </w:tc>
        <w:tc>
          <w:tcPr>
            <w:tcW w:w="170" w:type="pct"/>
            <w:tcBorders>
              <w:tl2br w:val="nil"/>
              <w:tr2bl w:val="nil"/>
            </w:tcBorders>
            <w:noWrap/>
            <w:tcMar>
              <w:top w:w="15" w:type="dxa"/>
              <w:left w:w="15" w:type="dxa"/>
              <w:right w:w="15" w:type="dxa"/>
            </w:tcMar>
            <w:vAlign w:val="center"/>
          </w:tcPr>
          <w:p w14:paraId="2366431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auto"/>
                <w:kern w:val="0"/>
                <w:sz w:val="18"/>
                <w:szCs w:val="18"/>
                <w:highlight w:val="none"/>
                <w:u w:val="none"/>
                <w:lang w:val="en-US" w:eastAsia="zh-CN" w:bidi="ar"/>
              </w:rPr>
            </w:pPr>
            <w:r>
              <w:rPr>
                <w:rFonts w:hint="eastAsia" w:cs="宋体"/>
                <w:i w:val="0"/>
                <w:iCs w:val="0"/>
                <w:color w:val="auto"/>
                <w:kern w:val="0"/>
                <w:sz w:val="18"/>
                <w:szCs w:val="18"/>
                <w:highlight w:val="none"/>
                <w:u w:val="none"/>
                <w:lang w:val="en-US" w:eastAsia="zh-CN" w:bidi="ar"/>
              </w:rPr>
              <w:t>100</w:t>
            </w:r>
          </w:p>
        </w:tc>
        <w:tc>
          <w:tcPr>
            <w:tcW w:w="180" w:type="pct"/>
            <w:tcBorders>
              <w:tl2br w:val="nil"/>
              <w:tr2bl w:val="nil"/>
            </w:tcBorders>
            <w:noWrap/>
            <w:tcMar>
              <w:top w:w="15" w:type="dxa"/>
              <w:left w:w="15" w:type="dxa"/>
              <w:right w:w="15" w:type="dxa"/>
            </w:tcMar>
            <w:vAlign w:val="center"/>
          </w:tcPr>
          <w:p w14:paraId="79A787D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auto"/>
                <w:kern w:val="2"/>
                <w:sz w:val="18"/>
                <w:szCs w:val="18"/>
                <w:highlight w:val="none"/>
                <w:u w:val="none"/>
                <w:lang w:val="en-US" w:eastAsia="zh-CN" w:bidi="ar-SA"/>
              </w:rPr>
            </w:pPr>
            <w:r>
              <w:rPr>
                <w:rFonts w:hint="eastAsia" w:cs="Times New Roman"/>
                <w:i w:val="0"/>
                <w:color w:val="auto"/>
                <w:kern w:val="2"/>
                <w:sz w:val="18"/>
                <w:szCs w:val="18"/>
                <w:highlight w:val="none"/>
                <w:u w:val="none"/>
                <w:lang w:val="en-US" w:eastAsia="zh-CN" w:bidi="ar-SA"/>
              </w:rPr>
              <w:t>95</w:t>
            </w:r>
          </w:p>
        </w:tc>
        <w:tc>
          <w:tcPr>
            <w:tcW w:w="180" w:type="pct"/>
            <w:tcBorders>
              <w:tl2br w:val="nil"/>
              <w:tr2bl w:val="nil"/>
            </w:tcBorders>
            <w:noWrap/>
            <w:tcMar>
              <w:top w:w="15" w:type="dxa"/>
              <w:left w:w="15" w:type="dxa"/>
              <w:right w:w="15" w:type="dxa"/>
            </w:tcMar>
            <w:vAlign w:val="center"/>
          </w:tcPr>
          <w:p w14:paraId="48482A7A">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color w:val="auto"/>
                <w:kern w:val="0"/>
                <w:sz w:val="18"/>
                <w:szCs w:val="18"/>
                <w:highlight w:val="none"/>
                <w:u w:val="none"/>
                <w:lang w:val="en-US" w:eastAsia="zh-CN" w:bidi="ar"/>
              </w:rPr>
            </w:pPr>
            <w:r>
              <w:rPr>
                <w:rFonts w:hint="eastAsia" w:ascii="Times New Roman" w:hAnsi="Times New Roman" w:eastAsia="宋体" w:cs="Times New Roman"/>
                <w:i w:val="0"/>
                <w:color w:val="auto"/>
                <w:kern w:val="0"/>
                <w:sz w:val="18"/>
                <w:szCs w:val="18"/>
                <w:highlight w:val="none"/>
                <w:u w:val="none"/>
                <w:lang w:val="en-US" w:eastAsia="zh-CN" w:bidi="ar"/>
              </w:rPr>
              <w:t>是</w:t>
            </w:r>
          </w:p>
        </w:tc>
        <w:tc>
          <w:tcPr>
            <w:tcW w:w="256" w:type="pct"/>
            <w:vMerge w:val="restart"/>
            <w:tcBorders>
              <w:tl2br w:val="nil"/>
              <w:tr2bl w:val="nil"/>
            </w:tcBorders>
            <w:noWrap/>
            <w:tcMar>
              <w:top w:w="15" w:type="dxa"/>
              <w:left w:w="15" w:type="dxa"/>
              <w:right w:w="15" w:type="dxa"/>
            </w:tcMar>
            <w:vAlign w:val="center"/>
          </w:tcPr>
          <w:p w14:paraId="2B04340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auto"/>
                <w:kern w:val="0"/>
                <w:sz w:val="18"/>
                <w:szCs w:val="18"/>
                <w:highlight w:val="none"/>
                <w:u w:val="none"/>
                <w:lang w:val="en-US" w:eastAsia="zh-CN" w:bidi="ar"/>
              </w:rPr>
            </w:pPr>
            <w:r>
              <w:rPr>
                <w:rFonts w:hint="eastAsia" w:cs="Times New Roman"/>
                <w:i w:val="0"/>
                <w:color w:val="auto"/>
                <w:kern w:val="0"/>
                <w:sz w:val="18"/>
                <w:szCs w:val="18"/>
                <w:highlight w:val="none"/>
                <w:u w:val="none"/>
                <w:lang w:val="en-US" w:eastAsia="zh-CN" w:bidi="ar"/>
              </w:rPr>
              <w:t>0.007</w:t>
            </w:r>
          </w:p>
        </w:tc>
        <w:tc>
          <w:tcPr>
            <w:tcW w:w="232" w:type="pct"/>
            <w:vMerge w:val="restart"/>
            <w:tcBorders>
              <w:tl2br w:val="nil"/>
              <w:tr2bl w:val="nil"/>
            </w:tcBorders>
            <w:noWrap/>
            <w:tcMar>
              <w:top w:w="15" w:type="dxa"/>
              <w:left w:w="15" w:type="dxa"/>
              <w:right w:w="15" w:type="dxa"/>
            </w:tcMar>
            <w:vAlign w:val="center"/>
          </w:tcPr>
          <w:p w14:paraId="1E280EB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auto"/>
                <w:kern w:val="0"/>
                <w:sz w:val="18"/>
                <w:szCs w:val="18"/>
                <w:highlight w:val="none"/>
                <w:u w:val="none"/>
                <w:lang w:val="en-US" w:eastAsia="zh-CN" w:bidi="ar"/>
              </w:rPr>
            </w:pPr>
            <w:r>
              <w:rPr>
                <w:rFonts w:hint="eastAsia" w:cs="宋体"/>
                <w:i w:val="0"/>
                <w:iCs w:val="0"/>
                <w:color w:val="auto"/>
                <w:kern w:val="0"/>
                <w:sz w:val="18"/>
                <w:szCs w:val="18"/>
                <w:highlight w:val="none"/>
                <w:u w:val="none"/>
                <w:lang w:val="en-US" w:eastAsia="zh-CN" w:bidi="ar"/>
              </w:rPr>
              <w:t>0.011</w:t>
            </w:r>
          </w:p>
        </w:tc>
        <w:tc>
          <w:tcPr>
            <w:tcW w:w="228" w:type="pct"/>
            <w:vMerge w:val="restart"/>
            <w:tcBorders>
              <w:tl2br w:val="nil"/>
              <w:tr2bl w:val="nil"/>
            </w:tcBorders>
            <w:noWrap/>
            <w:tcMar>
              <w:top w:w="15" w:type="dxa"/>
              <w:left w:w="15" w:type="dxa"/>
              <w:right w:w="15" w:type="dxa"/>
            </w:tcMar>
            <w:vAlign w:val="center"/>
          </w:tcPr>
          <w:p w14:paraId="0CEFAC54">
            <w:pPr>
              <w:keepNext w:val="0"/>
              <w:keepLines w:val="0"/>
              <w:widowControl/>
              <w:suppressLineNumbers w:val="0"/>
              <w:spacing w:before="0" w:beforeAutospacing="0" w:after="0" w:afterAutospacing="0"/>
              <w:ind w:left="0" w:right="0"/>
              <w:jc w:val="center"/>
              <w:textAlignment w:val="center"/>
              <w:rPr>
                <w:rFonts w:hint="default" w:cs="宋体"/>
                <w:i w:val="0"/>
                <w:iCs w:val="0"/>
                <w:color w:val="auto"/>
                <w:kern w:val="0"/>
                <w:sz w:val="18"/>
                <w:szCs w:val="18"/>
                <w:highlight w:val="none"/>
                <w:u w:val="none"/>
                <w:lang w:val="en-US" w:eastAsia="zh-CN" w:bidi="ar"/>
              </w:rPr>
            </w:pPr>
            <w:r>
              <w:rPr>
                <w:rFonts w:hint="eastAsia" w:cs="宋体"/>
                <w:i w:val="0"/>
                <w:iCs w:val="0"/>
                <w:color w:val="auto"/>
                <w:kern w:val="0"/>
                <w:sz w:val="18"/>
                <w:szCs w:val="18"/>
                <w:highlight w:val="none"/>
                <w:u w:val="none"/>
                <w:lang w:val="en-US" w:eastAsia="zh-CN" w:bidi="ar"/>
              </w:rPr>
              <w:t>8.33</w:t>
            </w:r>
          </w:p>
        </w:tc>
        <w:tc>
          <w:tcPr>
            <w:tcW w:w="196" w:type="pct"/>
            <w:vMerge w:val="restart"/>
            <w:tcBorders>
              <w:tl2br w:val="nil"/>
              <w:tr2bl w:val="nil"/>
            </w:tcBorders>
            <w:noWrap/>
            <w:tcMar>
              <w:top w:w="15" w:type="dxa"/>
              <w:left w:w="15" w:type="dxa"/>
              <w:right w:w="15" w:type="dxa"/>
            </w:tcMar>
            <w:vAlign w:val="center"/>
          </w:tcPr>
          <w:p w14:paraId="4B285320">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宋体"/>
                <w:i w:val="0"/>
                <w:iCs w:val="0"/>
                <w:color w:val="auto"/>
                <w:kern w:val="0"/>
                <w:sz w:val="18"/>
                <w:szCs w:val="18"/>
                <w:highlight w:val="none"/>
                <w:u w:val="none"/>
                <w:lang w:val="en-US" w:eastAsia="zh-CN" w:bidi="ar"/>
              </w:rPr>
            </w:pPr>
            <w:r>
              <w:rPr>
                <w:rFonts w:hint="eastAsia" w:ascii="Times New Roman" w:hAnsi="Times New Roman" w:eastAsia="宋体" w:cs="宋体"/>
                <w:i w:val="0"/>
                <w:iCs w:val="0"/>
                <w:color w:val="auto"/>
                <w:kern w:val="0"/>
                <w:sz w:val="18"/>
                <w:szCs w:val="18"/>
                <w:highlight w:val="none"/>
                <w:u w:val="none"/>
                <w:lang w:val="en-US" w:eastAsia="zh-CN" w:bidi="ar"/>
              </w:rPr>
              <w:t>15</w:t>
            </w:r>
          </w:p>
        </w:tc>
        <w:tc>
          <w:tcPr>
            <w:tcW w:w="196" w:type="pct"/>
            <w:vMerge w:val="restart"/>
            <w:tcBorders>
              <w:tl2br w:val="nil"/>
              <w:tr2bl w:val="nil"/>
            </w:tcBorders>
            <w:noWrap/>
            <w:tcMar>
              <w:top w:w="15" w:type="dxa"/>
              <w:left w:w="15" w:type="dxa"/>
              <w:right w:w="15" w:type="dxa"/>
            </w:tcMar>
            <w:vAlign w:val="center"/>
          </w:tcPr>
          <w:p w14:paraId="4191CD1F">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宋体"/>
                <w:i w:val="0"/>
                <w:iCs w:val="0"/>
                <w:color w:val="auto"/>
                <w:kern w:val="0"/>
                <w:sz w:val="18"/>
                <w:szCs w:val="18"/>
                <w:highlight w:val="none"/>
                <w:u w:val="none"/>
                <w:lang w:val="en-US" w:eastAsia="zh-CN" w:bidi="ar"/>
              </w:rPr>
            </w:pPr>
            <w:r>
              <w:rPr>
                <w:rFonts w:hint="eastAsia" w:ascii="Times New Roman" w:hAnsi="Times New Roman" w:eastAsia="宋体" w:cs="宋体"/>
                <w:i w:val="0"/>
                <w:iCs w:val="0"/>
                <w:color w:val="auto"/>
                <w:kern w:val="0"/>
                <w:sz w:val="18"/>
                <w:szCs w:val="18"/>
                <w:highlight w:val="none"/>
                <w:u w:val="none"/>
                <w:lang w:val="en-US" w:eastAsia="zh-CN" w:bidi="ar"/>
              </w:rPr>
              <w:t>0.3</w:t>
            </w:r>
          </w:p>
        </w:tc>
        <w:tc>
          <w:tcPr>
            <w:tcW w:w="191" w:type="pct"/>
            <w:vMerge w:val="restart"/>
            <w:tcBorders>
              <w:tl2br w:val="nil"/>
              <w:tr2bl w:val="nil"/>
            </w:tcBorders>
            <w:noWrap/>
            <w:tcMar>
              <w:top w:w="15" w:type="dxa"/>
              <w:left w:w="15" w:type="dxa"/>
              <w:right w:w="15" w:type="dxa"/>
            </w:tcMar>
            <w:vAlign w:val="center"/>
          </w:tcPr>
          <w:p w14:paraId="0B189FC8">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宋体"/>
                <w:i w:val="0"/>
                <w:iCs w:val="0"/>
                <w:color w:val="auto"/>
                <w:kern w:val="0"/>
                <w:sz w:val="18"/>
                <w:szCs w:val="18"/>
                <w:highlight w:val="none"/>
                <w:u w:val="none"/>
                <w:lang w:val="en-US" w:eastAsia="zh-CN" w:bidi="ar"/>
              </w:rPr>
            </w:pPr>
            <w:r>
              <w:rPr>
                <w:rFonts w:hint="eastAsia" w:ascii="Times New Roman" w:hAnsi="Times New Roman" w:eastAsia="宋体" w:cs="宋体"/>
                <w:i w:val="0"/>
                <w:iCs w:val="0"/>
                <w:color w:val="auto"/>
                <w:kern w:val="0"/>
                <w:sz w:val="18"/>
                <w:szCs w:val="18"/>
                <w:highlight w:val="none"/>
                <w:u w:val="none"/>
                <w:lang w:val="en-US" w:eastAsia="zh-CN" w:bidi="ar"/>
              </w:rPr>
              <w:t>25</w:t>
            </w:r>
          </w:p>
        </w:tc>
        <w:tc>
          <w:tcPr>
            <w:tcW w:w="255" w:type="pct"/>
            <w:vMerge w:val="restart"/>
            <w:tcBorders>
              <w:tl2br w:val="nil"/>
              <w:tr2bl w:val="nil"/>
            </w:tcBorders>
            <w:noWrap/>
            <w:tcMar>
              <w:top w:w="15" w:type="dxa"/>
              <w:left w:w="15" w:type="dxa"/>
              <w:right w:w="15" w:type="dxa"/>
            </w:tcMar>
            <w:vAlign w:val="center"/>
          </w:tcPr>
          <w:p w14:paraId="603C671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auto"/>
                <w:kern w:val="0"/>
                <w:sz w:val="18"/>
                <w:szCs w:val="18"/>
                <w:highlight w:val="none"/>
                <w:u w:val="none"/>
                <w:lang w:val="en-US" w:eastAsia="zh-CN" w:bidi="ar"/>
              </w:rPr>
            </w:pPr>
            <w:r>
              <w:rPr>
                <w:rFonts w:hint="eastAsia" w:ascii="Times New Roman" w:hAnsi="Times New Roman" w:eastAsia="宋体" w:cs="宋体"/>
                <w:i w:val="0"/>
                <w:iCs w:val="0"/>
                <w:color w:val="auto"/>
                <w:kern w:val="0"/>
                <w:sz w:val="18"/>
                <w:szCs w:val="18"/>
                <w:highlight w:val="none"/>
                <w:u w:val="none"/>
                <w:lang w:val="en-US" w:eastAsia="zh-CN" w:bidi="ar"/>
              </w:rPr>
              <w:t>DA002</w:t>
            </w:r>
          </w:p>
        </w:tc>
        <w:tc>
          <w:tcPr>
            <w:tcW w:w="106" w:type="pct"/>
            <w:vMerge w:val="continue"/>
            <w:tcBorders>
              <w:tl2br w:val="nil"/>
              <w:tr2bl w:val="nil"/>
            </w:tcBorders>
            <w:noWrap/>
            <w:tcMar>
              <w:top w:w="15" w:type="dxa"/>
              <w:left w:w="15" w:type="dxa"/>
              <w:right w:w="15" w:type="dxa"/>
            </w:tcMar>
            <w:vAlign w:val="center"/>
          </w:tcPr>
          <w:p w14:paraId="7B000CD9">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auto"/>
                <w:kern w:val="0"/>
                <w:sz w:val="18"/>
                <w:szCs w:val="18"/>
                <w:highlight w:val="none"/>
                <w:u w:val="none"/>
                <w:lang w:val="en-US" w:eastAsia="zh-CN" w:bidi="ar"/>
              </w:rPr>
            </w:pPr>
          </w:p>
        </w:tc>
        <w:tc>
          <w:tcPr>
            <w:tcW w:w="461" w:type="pct"/>
            <w:vMerge w:val="restart"/>
            <w:tcBorders>
              <w:tl2br w:val="nil"/>
              <w:tr2bl w:val="nil"/>
            </w:tcBorders>
            <w:shd w:val="clear" w:color="auto" w:fill="auto"/>
            <w:noWrap w:val="0"/>
            <w:tcMar>
              <w:top w:w="15" w:type="dxa"/>
              <w:left w:w="15" w:type="dxa"/>
              <w:right w:w="15" w:type="dxa"/>
            </w:tcMar>
            <w:vAlign w:val="center"/>
          </w:tcPr>
          <w:p w14:paraId="134010EE">
            <w:pPr>
              <w:keepNext w:val="0"/>
              <w:keepLines w:val="0"/>
              <w:widowControl/>
              <w:suppressLineNumbers w:val="0"/>
              <w:spacing w:before="0" w:beforeAutospacing="0" w:after="0" w:afterAutospacing="0"/>
              <w:ind w:left="0" w:leftChars="0" w:right="0" w:rightChars="0"/>
              <w:jc w:val="center"/>
              <w:textAlignment w:val="center"/>
              <w:rPr>
                <w:rFonts w:hint="eastAsia" w:cs="Times New Roman"/>
                <w:i w:val="0"/>
                <w:color w:val="auto"/>
                <w:kern w:val="0"/>
                <w:sz w:val="18"/>
                <w:szCs w:val="18"/>
                <w:highlight w:val="none"/>
                <w:u w:val="none"/>
                <w:lang w:val="en-US" w:eastAsia="zh-CN" w:bidi="ar"/>
              </w:rPr>
            </w:pPr>
            <w:r>
              <w:rPr>
                <w:rFonts w:hint="eastAsia" w:ascii="Times New Roman" w:hAnsi="Times New Roman" w:eastAsia="宋体" w:cs="Times New Roman"/>
                <w:i w:val="0"/>
                <w:color w:val="auto"/>
                <w:kern w:val="0"/>
                <w:sz w:val="18"/>
                <w:szCs w:val="18"/>
                <w:highlight w:val="none"/>
                <w:u w:val="none"/>
                <w:lang w:val="en-US" w:eastAsia="zh-CN" w:bidi="ar"/>
              </w:rPr>
              <w:t>E:</w:t>
            </w:r>
            <w:r>
              <w:rPr>
                <w:rFonts w:hint="eastAsia" w:cs="Times New Roman"/>
                <w:i w:val="0"/>
                <w:color w:val="auto"/>
                <w:kern w:val="0"/>
                <w:sz w:val="18"/>
                <w:szCs w:val="18"/>
                <w:highlight w:val="none"/>
                <w:u w:val="none"/>
                <w:lang w:val="en-US" w:eastAsia="zh-CN" w:bidi="ar"/>
              </w:rPr>
              <w:t>117°11′28.35520″</w:t>
            </w:r>
          </w:p>
          <w:p w14:paraId="2A15F328">
            <w:pPr>
              <w:keepNext w:val="0"/>
              <w:keepLines w:val="0"/>
              <w:widowControl/>
              <w:suppressLineNumbers w:val="0"/>
              <w:spacing w:before="0" w:beforeAutospacing="0" w:after="0" w:afterAutospacing="0"/>
              <w:ind w:left="0" w:leftChars="0" w:right="0" w:rightChars="0"/>
              <w:jc w:val="center"/>
              <w:textAlignment w:val="center"/>
              <w:rPr>
                <w:rFonts w:hint="eastAsia" w:cs="Times New Roman"/>
                <w:i w:val="0"/>
                <w:color w:val="auto"/>
                <w:kern w:val="0"/>
                <w:sz w:val="18"/>
                <w:szCs w:val="18"/>
                <w:highlight w:val="none"/>
                <w:u w:val="none"/>
                <w:lang w:val="en-US" w:eastAsia="zh-CN" w:bidi="ar"/>
              </w:rPr>
            </w:pPr>
            <w:r>
              <w:rPr>
                <w:rFonts w:hint="eastAsia" w:cs="Times New Roman"/>
                <w:i w:val="0"/>
                <w:color w:val="auto"/>
                <w:kern w:val="0"/>
                <w:sz w:val="18"/>
                <w:szCs w:val="18"/>
                <w:highlight w:val="none"/>
                <w:u w:val="none"/>
                <w:lang w:val="en-US" w:eastAsia="zh-CN" w:bidi="ar"/>
              </w:rPr>
              <w:t>N：35°39′19.03556″</w:t>
            </w:r>
          </w:p>
        </w:tc>
        <w:tc>
          <w:tcPr>
            <w:tcW w:w="192" w:type="pct"/>
            <w:vMerge w:val="restart"/>
            <w:tcBorders>
              <w:tl2br w:val="nil"/>
              <w:tr2bl w:val="nil"/>
            </w:tcBorders>
            <w:noWrap/>
            <w:tcMar>
              <w:top w:w="15" w:type="dxa"/>
              <w:left w:w="15" w:type="dxa"/>
              <w:right w:w="15" w:type="dxa"/>
            </w:tcMar>
            <w:vAlign w:val="center"/>
          </w:tcPr>
          <w:p w14:paraId="2B580EF6">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宋体"/>
                <w:i w:val="0"/>
                <w:iCs w:val="0"/>
                <w:color w:val="auto"/>
                <w:kern w:val="0"/>
                <w:sz w:val="18"/>
                <w:szCs w:val="18"/>
                <w:highlight w:val="none"/>
                <w:u w:val="none"/>
                <w:lang w:val="en-US" w:eastAsia="zh-CN" w:bidi="ar"/>
              </w:rPr>
            </w:pPr>
            <w:r>
              <w:rPr>
                <w:rFonts w:hint="eastAsia" w:ascii="Times New Roman" w:hAnsi="Times New Roman" w:eastAsia="宋体" w:cs="宋体"/>
                <w:i w:val="0"/>
                <w:iCs w:val="0"/>
                <w:color w:val="auto"/>
                <w:kern w:val="0"/>
                <w:sz w:val="18"/>
                <w:szCs w:val="18"/>
                <w:highlight w:val="none"/>
                <w:u w:val="none"/>
                <w:lang w:val="en-US" w:eastAsia="zh-CN" w:bidi="ar"/>
              </w:rPr>
              <w:t>20</w:t>
            </w:r>
          </w:p>
        </w:tc>
        <w:tc>
          <w:tcPr>
            <w:tcW w:w="210" w:type="pct"/>
            <w:vMerge w:val="restart"/>
            <w:tcBorders>
              <w:tl2br w:val="nil"/>
              <w:tr2bl w:val="nil"/>
            </w:tcBorders>
            <w:noWrap/>
            <w:tcMar>
              <w:top w:w="15" w:type="dxa"/>
              <w:left w:w="15" w:type="dxa"/>
              <w:right w:w="15" w:type="dxa"/>
            </w:tcMar>
            <w:vAlign w:val="center"/>
          </w:tcPr>
          <w:p w14:paraId="0EC450AF">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宋体"/>
                <w:i w:val="0"/>
                <w:iCs w:val="0"/>
                <w:color w:val="auto"/>
                <w:kern w:val="0"/>
                <w:sz w:val="18"/>
                <w:szCs w:val="18"/>
                <w:highlight w:val="none"/>
                <w:u w:val="none"/>
                <w:lang w:val="en-US" w:eastAsia="zh-CN" w:bidi="ar"/>
              </w:rPr>
            </w:pPr>
            <w:r>
              <w:rPr>
                <w:rFonts w:hint="eastAsia" w:ascii="Times New Roman" w:hAnsi="Times New Roman" w:eastAsia="宋体" w:cs="宋体"/>
                <w:i w:val="0"/>
                <w:iCs w:val="0"/>
                <w:color w:val="auto"/>
                <w:kern w:val="0"/>
                <w:sz w:val="18"/>
                <w:szCs w:val="18"/>
                <w:highlight w:val="none"/>
                <w:u w:val="none"/>
                <w:lang w:val="en-US" w:eastAsia="zh-CN" w:bidi="ar"/>
              </w:rPr>
              <w:t>3.5</w:t>
            </w:r>
          </w:p>
        </w:tc>
      </w:tr>
      <w:tr w14:paraId="66A46F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20" w:type="pct"/>
            <w:tcBorders>
              <w:tl2br w:val="nil"/>
              <w:tr2bl w:val="nil"/>
            </w:tcBorders>
            <w:noWrap/>
            <w:tcMar>
              <w:top w:w="15" w:type="dxa"/>
              <w:left w:w="15" w:type="dxa"/>
              <w:right w:w="15" w:type="dxa"/>
            </w:tcMar>
            <w:vAlign w:val="center"/>
          </w:tcPr>
          <w:p w14:paraId="4D03EB8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auto"/>
                <w:sz w:val="18"/>
                <w:szCs w:val="18"/>
                <w:highlight w:val="none"/>
                <w:u w:val="none"/>
                <w:lang w:val="en-US" w:eastAsia="zh-CN"/>
              </w:rPr>
            </w:pPr>
            <w:r>
              <w:rPr>
                <w:rFonts w:hint="eastAsia" w:cs="Times New Roman"/>
                <w:i w:val="0"/>
                <w:color w:val="auto"/>
                <w:sz w:val="18"/>
                <w:szCs w:val="18"/>
                <w:highlight w:val="none"/>
                <w:u w:val="none"/>
                <w:lang w:val="en-US" w:eastAsia="zh-CN"/>
              </w:rPr>
              <w:t>喷粉</w:t>
            </w:r>
          </w:p>
        </w:tc>
        <w:tc>
          <w:tcPr>
            <w:tcW w:w="260" w:type="pct"/>
            <w:vMerge w:val="continue"/>
            <w:tcBorders>
              <w:tl2br w:val="nil"/>
              <w:tr2bl w:val="nil"/>
            </w:tcBorders>
            <w:noWrap/>
            <w:tcMar>
              <w:top w:w="15" w:type="dxa"/>
              <w:left w:w="15" w:type="dxa"/>
              <w:right w:w="15" w:type="dxa"/>
            </w:tcMar>
            <w:vAlign w:val="center"/>
          </w:tcPr>
          <w:p w14:paraId="393509C1">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color w:val="auto"/>
                <w:kern w:val="0"/>
                <w:sz w:val="18"/>
                <w:szCs w:val="18"/>
                <w:highlight w:val="none"/>
                <w:u w:val="none"/>
                <w:lang w:val="en-US" w:eastAsia="zh-CN" w:bidi="ar"/>
              </w:rPr>
            </w:pPr>
          </w:p>
        </w:tc>
        <w:tc>
          <w:tcPr>
            <w:tcW w:w="283" w:type="pct"/>
            <w:tcBorders>
              <w:tl2br w:val="nil"/>
              <w:tr2bl w:val="nil"/>
            </w:tcBorders>
            <w:noWrap/>
            <w:tcMar>
              <w:top w:w="15" w:type="dxa"/>
              <w:left w:w="15" w:type="dxa"/>
              <w:right w:w="15" w:type="dxa"/>
            </w:tcMar>
            <w:vAlign w:val="center"/>
          </w:tcPr>
          <w:p w14:paraId="2ED5BF72">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0.06</w:t>
            </w:r>
          </w:p>
        </w:tc>
        <w:tc>
          <w:tcPr>
            <w:tcW w:w="264" w:type="pct"/>
            <w:tcBorders>
              <w:tl2br w:val="nil"/>
              <w:tr2bl w:val="nil"/>
            </w:tcBorders>
            <w:noWrap/>
            <w:tcMar>
              <w:top w:w="15" w:type="dxa"/>
              <w:left w:w="15" w:type="dxa"/>
              <w:right w:w="15" w:type="dxa"/>
            </w:tcMar>
            <w:vAlign w:val="center"/>
          </w:tcPr>
          <w:p w14:paraId="0DB418D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0.</w:t>
            </w:r>
            <w:r>
              <w:rPr>
                <w:rFonts w:hint="eastAsia" w:cs="Times New Roman"/>
                <w:i w:val="0"/>
                <w:iCs w:val="0"/>
                <w:color w:val="000000"/>
                <w:kern w:val="0"/>
                <w:sz w:val="18"/>
                <w:szCs w:val="18"/>
                <w:highlight w:val="none"/>
                <w:u w:val="none"/>
                <w:lang w:val="en-US" w:eastAsia="zh-CN" w:bidi="ar"/>
              </w:rPr>
              <w:t>10</w:t>
            </w:r>
          </w:p>
        </w:tc>
        <w:tc>
          <w:tcPr>
            <w:tcW w:w="244" w:type="pct"/>
            <w:tcBorders>
              <w:tl2br w:val="nil"/>
              <w:tr2bl w:val="nil"/>
            </w:tcBorders>
            <w:noWrap/>
            <w:tcMar>
              <w:top w:w="15" w:type="dxa"/>
              <w:left w:w="15" w:type="dxa"/>
              <w:right w:w="15" w:type="dxa"/>
            </w:tcMar>
            <w:vAlign w:val="center"/>
          </w:tcPr>
          <w:p w14:paraId="22E568CD">
            <w:pPr>
              <w:keepNext w:val="0"/>
              <w:keepLines w:val="0"/>
              <w:widowControl/>
              <w:suppressLineNumbers w:val="0"/>
              <w:spacing w:before="0" w:beforeAutospacing="0" w:after="0" w:afterAutospacing="0"/>
              <w:ind w:left="0" w:right="0"/>
              <w:jc w:val="center"/>
              <w:textAlignment w:val="center"/>
              <w:rPr>
                <w:rFonts w:hint="eastAsia" w:cs="宋体"/>
                <w:i w:val="0"/>
                <w:iCs w:val="0"/>
                <w:color w:val="auto"/>
                <w:kern w:val="0"/>
                <w:sz w:val="18"/>
                <w:szCs w:val="18"/>
                <w:highlight w:val="none"/>
                <w:u w:val="none"/>
                <w:lang w:val="en-US" w:eastAsia="zh-CN" w:bidi="ar"/>
              </w:rPr>
            </w:pPr>
            <w:r>
              <w:rPr>
                <w:rFonts w:hint="eastAsia" w:cs="Times New Roman"/>
                <w:i w:val="0"/>
                <w:iCs w:val="0"/>
                <w:color w:val="000000"/>
                <w:kern w:val="0"/>
                <w:sz w:val="18"/>
                <w:szCs w:val="18"/>
                <w:highlight w:val="none"/>
                <w:u w:val="none"/>
                <w:lang w:val="en-US" w:eastAsia="zh-CN" w:bidi="ar"/>
              </w:rPr>
              <w:t>8</w:t>
            </w:r>
            <w:r>
              <w:rPr>
                <w:rFonts w:hint="default" w:ascii="Times New Roman" w:hAnsi="Times New Roman" w:eastAsia="宋体" w:cs="Times New Roman"/>
                <w:i w:val="0"/>
                <w:iCs w:val="0"/>
                <w:color w:val="000000"/>
                <w:kern w:val="0"/>
                <w:sz w:val="18"/>
                <w:szCs w:val="18"/>
                <w:highlight w:val="none"/>
                <w:u w:val="none"/>
                <w:lang w:val="en-US" w:eastAsia="zh-CN" w:bidi="ar"/>
              </w:rPr>
              <w:t>3.33</w:t>
            </w:r>
          </w:p>
        </w:tc>
        <w:tc>
          <w:tcPr>
            <w:tcW w:w="437" w:type="pct"/>
            <w:tcBorders>
              <w:tl2br w:val="nil"/>
              <w:tr2bl w:val="nil"/>
            </w:tcBorders>
            <w:noWrap/>
            <w:tcMar>
              <w:top w:w="15" w:type="dxa"/>
              <w:left w:w="15" w:type="dxa"/>
              <w:right w:w="15" w:type="dxa"/>
            </w:tcMar>
            <w:vAlign w:val="center"/>
          </w:tcPr>
          <w:p w14:paraId="62EA2A02">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color w:val="auto"/>
                <w:kern w:val="0"/>
                <w:sz w:val="18"/>
                <w:szCs w:val="18"/>
                <w:highlight w:val="none"/>
                <w:u w:val="none"/>
                <w:lang w:val="en-US" w:eastAsia="zh-CN" w:bidi="ar"/>
              </w:rPr>
            </w:pPr>
            <w:r>
              <w:rPr>
                <w:rFonts w:hint="eastAsia" w:ascii="Times New Roman" w:hAnsi="Times New Roman" w:eastAsia="宋体" w:cs="Times New Roman"/>
                <w:i w:val="0"/>
                <w:color w:val="auto"/>
                <w:kern w:val="0"/>
                <w:sz w:val="18"/>
                <w:szCs w:val="18"/>
                <w:highlight w:val="none"/>
                <w:u w:val="none"/>
                <w:lang w:val="en-US" w:eastAsia="zh-CN" w:bidi="ar"/>
              </w:rPr>
              <w:t>滤筒回收+布袋除尘器</w:t>
            </w:r>
          </w:p>
        </w:tc>
        <w:tc>
          <w:tcPr>
            <w:tcW w:w="228" w:type="pct"/>
            <w:vMerge w:val="continue"/>
            <w:tcBorders>
              <w:tl2br w:val="nil"/>
              <w:tr2bl w:val="nil"/>
            </w:tcBorders>
            <w:noWrap/>
            <w:tcMar>
              <w:top w:w="15" w:type="dxa"/>
              <w:left w:w="15" w:type="dxa"/>
              <w:right w:w="15" w:type="dxa"/>
            </w:tcMar>
            <w:vAlign w:val="center"/>
          </w:tcPr>
          <w:p w14:paraId="23159844">
            <w:pPr>
              <w:keepNext w:val="0"/>
              <w:keepLines w:val="0"/>
              <w:widowControl/>
              <w:suppressLineNumbers w:val="0"/>
              <w:spacing w:before="0" w:beforeAutospacing="0" w:after="0" w:afterAutospacing="0"/>
              <w:ind w:left="0" w:right="0"/>
              <w:jc w:val="center"/>
              <w:textAlignment w:val="center"/>
              <w:rPr>
                <w:rFonts w:hint="default" w:cs="Times New Roman"/>
                <w:i w:val="0"/>
                <w:color w:val="auto"/>
                <w:kern w:val="0"/>
                <w:sz w:val="18"/>
                <w:szCs w:val="18"/>
                <w:highlight w:val="none"/>
                <w:u w:val="none"/>
                <w:lang w:val="en-US" w:eastAsia="zh-CN" w:bidi="ar"/>
              </w:rPr>
            </w:pPr>
          </w:p>
        </w:tc>
        <w:tc>
          <w:tcPr>
            <w:tcW w:w="170" w:type="pct"/>
            <w:tcBorders>
              <w:tl2br w:val="nil"/>
              <w:tr2bl w:val="nil"/>
            </w:tcBorders>
            <w:noWrap/>
            <w:tcMar>
              <w:top w:w="15" w:type="dxa"/>
              <w:left w:w="15" w:type="dxa"/>
              <w:right w:w="15" w:type="dxa"/>
            </w:tcMar>
            <w:vAlign w:val="center"/>
          </w:tcPr>
          <w:p w14:paraId="3542CCC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auto"/>
                <w:kern w:val="0"/>
                <w:sz w:val="18"/>
                <w:szCs w:val="18"/>
                <w:highlight w:val="none"/>
                <w:u w:val="none"/>
                <w:lang w:val="en-US" w:eastAsia="zh-CN" w:bidi="ar"/>
              </w:rPr>
            </w:pPr>
            <w:r>
              <w:rPr>
                <w:rFonts w:hint="default" w:ascii="Times New Roman" w:hAnsi="Times New Roman" w:eastAsia="宋体" w:cs="宋体"/>
                <w:i w:val="0"/>
                <w:iCs w:val="0"/>
                <w:color w:val="auto"/>
                <w:kern w:val="0"/>
                <w:sz w:val="18"/>
                <w:szCs w:val="18"/>
                <w:highlight w:val="none"/>
                <w:u w:val="none"/>
                <w:lang w:val="en-US" w:eastAsia="zh-CN" w:bidi="ar"/>
              </w:rPr>
              <w:t>100</w:t>
            </w:r>
          </w:p>
        </w:tc>
        <w:tc>
          <w:tcPr>
            <w:tcW w:w="180" w:type="pct"/>
            <w:tcBorders>
              <w:tl2br w:val="nil"/>
              <w:tr2bl w:val="nil"/>
            </w:tcBorders>
            <w:noWrap/>
            <w:tcMar>
              <w:top w:w="15" w:type="dxa"/>
              <w:left w:w="15" w:type="dxa"/>
              <w:right w:w="15" w:type="dxa"/>
            </w:tcMar>
            <w:vAlign w:val="center"/>
          </w:tcPr>
          <w:p w14:paraId="6B940F5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auto"/>
                <w:kern w:val="2"/>
                <w:sz w:val="18"/>
                <w:szCs w:val="18"/>
                <w:highlight w:val="none"/>
                <w:u w:val="none"/>
                <w:lang w:val="en-US" w:eastAsia="zh-CN" w:bidi="ar-SA"/>
              </w:rPr>
            </w:pPr>
            <w:r>
              <w:rPr>
                <w:rFonts w:hint="eastAsia" w:cs="Times New Roman"/>
                <w:i w:val="0"/>
                <w:color w:val="auto"/>
                <w:kern w:val="2"/>
                <w:sz w:val="18"/>
                <w:szCs w:val="18"/>
                <w:highlight w:val="none"/>
                <w:u w:val="none"/>
                <w:lang w:val="en-US" w:eastAsia="zh-CN" w:bidi="ar-SA"/>
              </w:rPr>
              <w:t>95</w:t>
            </w:r>
          </w:p>
        </w:tc>
        <w:tc>
          <w:tcPr>
            <w:tcW w:w="180" w:type="pct"/>
            <w:tcBorders>
              <w:tl2br w:val="nil"/>
              <w:tr2bl w:val="nil"/>
            </w:tcBorders>
            <w:noWrap/>
            <w:tcMar>
              <w:top w:w="15" w:type="dxa"/>
              <w:left w:w="15" w:type="dxa"/>
              <w:right w:w="15" w:type="dxa"/>
            </w:tcMar>
            <w:vAlign w:val="center"/>
          </w:tcPr>
          <w:p w14:paraId="12E55CD0">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color w:val="auto"/>
                <w:kern w:val="0"/>
                <w:sz w:val="18"/>
                <w:szCs w:val="18"/>
                <w:highlight w:val="none"/>
                <w:u w:val="none"/>
                <w:lang w:val="en-US" w:eastAsia="zh-CN" w:bidi="ar"/>
              </w:rPr>
            </w:pPr>
            <w:r>
              <w:rPr>
                <w:rFonts w:hint="eastAsia" w:ascii="Times New Roman" w:hAnsi="Times New Roman" w:eastAsia="宋体" w:cs="Times New Roman"/>
                <w:i w:val="0"/>
                <w:color w:val="auto"/>
                <w:kern w:val="0"/>
                <w:sz w:val="18"/>
                <w:szCs w:val="18"/>
                <w:highlight w:val="none"/>
                <w:u w:val="none"/>
                <w:lang w:val="en-US" w:eastAsia="zh-CN" w:bidi="ar"/>
              </w:rPr>
              <w:t>是</w:t>
            </w:r>
          </w:p>
        </w:tc>
        <w:tc>
          <w:tcPr>
            <w:tcW w:w="256" w:type="pct"/>
            <w:vMerge w:val="continue"/>
            <w:tcBorders>
              <w:tl2br w:val="nil"/>
              <w:tr2bl w:val="nil"/>
            </w:tcBorders>
            <w:noWrap/>
            <w:tcMar>
              <w:top w:w="15" w:type="dxa"/>
              <w:left w:w="15" w:type="dxa"/>
              <w:right w:w="15" w:type="dxa"/>
            </w:tcMar>
            <w:vAlign w:val="center"/>
          </w:tcPr>
          <w:p w14:paraId="35A86782">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color w:val="auto"/>
                <w:kern w:val="0"/>
                <w:sz w:val="18"/>
                <w:szCs w:val="18"/>
                <w:highlight w:val="none"/>
                <w:u w:val="none"/>
                <w:lang w:val="en-US" w:eastAsia="zh-CN" w:bidi="ar"/>
              </w:rPr>
            </w:pPr>
          </w:p>
        </w:tc>
        <w:tc>
          <w:tcPr>
            <w:tcW w:w="232" w:type="pct"/>
            <w:vMerge w:val="continue"/>
            <w:tcBorders>
              <w:tl2br w:val="nil"/>
              <w:tr2bl w:val="nil"/>
            </w:tcBorders>
            <w:noWrap/>
            <w:tcMar>
              <w:top w:w="15" w:type="dxa"/>
              <w:left w:w="15" w:type="dxa"/>
              <w:right w:w="15" w:type="dxa"/>
            </w:tcMar>
            <w:vAlign w:val="center"/>
          </w:tcPr>
          <w:p w14:paraId="484A4126">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auto"/>
                <w:kern w:val="0"/>
                <w:sz w:val="18"/>
                <w:szCs w:val="18"/>
                <w:highlight w:val="none"/>
                <w:u w:val="none"/>
                <w:lang w:val="en-US" w:eastAsia="zh-CN" w:bidi="ar"/>
              </w:rPr>
            </w:pPr>
          </w:p>
        </w:tc>
        <w:tc>
          <w:tcPr>
            <w:tcW w:w="228" w:type="pct"/>
            <w:vMerge w:val="continue"/>
            <w:tcBorders>
              <w:tl2br w:val="nil"/>
              <w:tr2bl w:val="nil"/>
            </w:tcBorders>
            <w:noWrap/>
            <w:tcMar>
              <w:top w:w="15" w:type="dxa"/>
              <w:left w:w="15" w:type="dxa"/>
              <w:right w:w="15" w:type="dxa"/>
            </w:tcMar>
            <w:vAlign w:val="center"/>
          </w:tcPr>
          <w:p w14:paraId="4DF1E370">
            <w:pPr>
              <w:keepNext w:val="0"/>
              <w:keepLines w:val="0"/>
              <w:widowControl/>
              <w:suppressLineNumbers w:val="0"/>
              <w:spacing w:before="0" w:beforeAutospacing="0" w:after="0" w:afterAutospacing="0"/>
              <w:ind w:left="0" w:right="0"/>
              <w:jc w:val="center"/>
              <w:textAlignment w:val="center"/>
              <w:rPr>
                <w:rFonts w:hint="eastAsia" w:cs="宋体"/>
                <w:i w:val="0"/>
                <w:iCs w:val="0"/>
                <w:color w:val="auto"/>
                <w:kern w:val="0"/>
                <w:sz w:val="18"/>
                <w:szCs w:val="18"/>
                <w:highlight w:val="none"/>
                <w:u w:val="none"/>
                <w:lang w:val="en-US" w:eastAsia="zh-CN" w:bidi="ar"/>
              </w:rPr>
            </w:pPr>
          </w:p>
        </w:tc>
        <w:tc>
          <w:tcPr>
            <w:tcW w:w="196" w:type="pct"/>
            <w:vMerge w:val="continue"/>
            <w:tcBorders>
              <w:tl2br w:val="nil"/>
              <w:tr2bl w:val="nil"/>
            </w:tcBorders>
            <w:noWrap/>
            <w:tcMar>
              <w:top w:w="15" w:type="dxa"/>
              <w:left w:w="15" w:type="dxa"/>
              <w:right w:w="15" w:type="dxa"/>
            </w:tcMar>
            <w:vAlign w:val="center"/>
          </w:tcPr>
          <w:p w14:paraId="2201613F">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宋体"/>
                <w:i w:val="0"/>
                <w:iCs w:val="0"/>
                <w:color w:val="auto"/>
                <w:kern w:val="0"/>
                <w:sz w:val="18"/>
                <w:szCs w:val="18"/>
                <w:highlight w:val="none"/>
                <w:u w:val="none"/>
                <w:lang w:val="en-US" w:eastAsia="zh-CN" w:bidi="ar"/>
              </w:rPr>
            </w:pPr>
          </w:p>
        </w:tc>
        <w:tc>
          <w:tcPr>
            <w:tcW w:w="196" w:type="pct"/>
            <w:vMerge w:val="continue"/>
            <w:tcBorders>
              <w:tl2br w:val="nil"/>
              <w:tr2bl w:val="nil"/>
            </w:tcBorders>
            <w:noWrap/>
            <w:tcMar>
              <w:top w:w="15" w:type="dxa"/>
              <w:left w:w="15" w:type="dxa"/>
              <w:right w:w="15" w:type="dxa"/>
            </w:tcMar>
            <w:vAlign w:val="center"/>
          </w:tcPr>
          <w:p w14:paraId="48E819AF">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宋体"/>
                <w:i w:val="0"/>
                <w:iCs w:val="0"/>
                <w:color w:val="auto"/>
                <w:kern w:val="0"/>
                <w:sz w:val="18"/>
                <w:szCs w:val="18"/>
                <w:highlight w:val="none"/>
                <w:u w:val="none"/>
                <w:lang w:val="en-US" w:eastAsia="zh-CN" w:bidi="ar"/>
              </w:rPr>
            </w:pPr>
          </w:p>
        </w:tc>
        <w:tc>
          <w:tcPr>
            <w:tcW w:w="191" w:type="pct"/>
            <w:vMerge w:val="continue"/>
            <w:tcBorders>
              <w:tl2br w:val="nil"/>
              <w:tr2bl w:val="nil"/>
            </w:tcBorders>
            <w:noWrap/>
            <w:tcMar>
              <w:top w:w="15" w:type="dxa"/>
              <w:left w:w="15" w:type="dxa"/>
              <w:right w:w="15" w:type="dxa"/>
            </w:tcMar>
            <w:vAlign w:val="center"/>
          </w:tcPr>
          <w:p w14:paraId="500F7D9A">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宋体"/>
                <w:i w:val="0"/>
                <w:iCs w:val="0"/>
                <w:color w:val="auto"/>
                <w:kern w:val="0"/>
                <w:sz w:val="18"/>
                <w:szCs w:val="18"/>
                <w:highlight w:val="none"/>
                <w:u w:val="none"/>
                <w:lang w:val="en-US" w:eastAsia="zh-CN" w:bidi="ar"/>
              </w:rPr>
            </w:pPr>
          </w:p>
        </w:tc>
        <w:tc>
          <w:tcPr>
            <w:tcW w:w="255" w:type="pct"/>
            <w:vMerge w:val="continue"/>
            <w:tcBorders>
              <w:tl2br w:val="nil"/>
              <w:tr2bl w:val="nil"/>
            </w:tcBorders>
            <w:noWrap/>
            <w:tcMar>
              <w:top w:w="15" w:type="dxa"/>
              <w:left w:w="15" w:type="dxa"/>
              <w:right w:w="15" w:type="dxa"/>
            </w:tcMar>
            <w:vAlign w:val="center"/>
          </w:tcPr>
          <w:p w14:paraId="4CAA32A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auto"/>
                <w:kern w:val="0"/>
                <w:sz w:val="18"/>
                <w:szCs w:val="18"/>
                <w:highlight w:val="none"/>
                <w:u w:val="none"/>
                <w:lang w:val="en-US" w:eastAsia="zh-CN" w:bidi="ar"/>
              </w:rPr>
            </w:pPr>
          </w:p>
        </w:tc>
        <w:tc>
          <w:tcPr>
            <w:tcW w:w="106" w:type="pct"/>
            <w:vMerge w:val="continue"/>
            <w:tcBorders>
              <w:tl2br w:val="nil"/>
              <w:tr2bl w:val="nil"/>
            </w:tcBorders>
            <w:noWrap/>
            <w:tcMar>
              <w:top w:w="15" w:type="dxa"/>
              <w:left w:w="15" w:type="dxa"/>
              <w:right w:w="15" w:type="dxa"/>
            </w:tcMar>
            <w:vAlign w:val="center"/>
          </w:tcPr>
          <w:p w14:paraId="054738E4">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auto"/>
                <w:kern w:val="0"/>
                <w:sz w:val="18"/>
                <w:szCs w:val="18"/>
                <w:highlight w:val="none"/>
                <w:u w:val="none"/>
                <w:lang w:val="en-US" w:eastAsia="zh-CN" w:bidi="ar"/>
              </w:rPr>
            </w:pPr>
          </w:p>
        </w:tc>
        <w:tc>
          <w:tcPr>
            <w:tcW w:w="461" w:type="pct"/>
            <w:vMerge w:val="continue"/>
            <w:tcBorders>
              <w:tl2br w:val="nil"/>
              <w:tr2bl w:val="nil"/>
            </w:tcBorders>
            <w:shd w:val="clear" w:color="auto" w:fill="auto"/>
            <w:noWrap w:val="0"/>
            <w:tcMar>
              <w:top w:w="15" w:type="dxa"/>
              <w:left w:w="15" w:type="dxa"/>
              <w:right w:w="15" w:type="dxa"/>
            </w:tcMar>
            <w:vAlign w:val="center"/>
          </w:tcPr>
          <w:p w14:paraId="00E46326">
            <w:pPr>
              <w:keepNext w:val="0"/>
              <w:keepLines w:val="0"/>
              <w:widowControl/>
              <w:suppressLineNumbers w:val="0"/>
              <w:spacing w:before="0" w:beforeAutospacing="0" w:after="0" w:afterAutospacing="0"/>
              <w:ind w:left="0" w:leftChars="0" w:right="0" w:rightChars="0"/>
              <w:jc w:val="center"/>
              <w:textAlignment w:val="center"/>
              <w:rPr>
                <w:rFonts w:hint="eastAsia" w:cs="Times New Roman"/>
                <w:i w:val="0"/>
                <w:color w:val="auto"/>
                <w:kern w:val="0"/>
                <w:sz w:val="18"/>
                <w:szCs w:val="18"/>
                <w:highlight w:val="none"/>
                <w:u w:val="none"/>
                <w:lang w:val="en-US" w:eastAsia="zh-CN" w:bidi="ar"/>
              </w:rPr>
            </w:pPr>
          </w:p>
        </w:tc>
        <w:tc>
          <w:tcPr>
            <w:tcW w:w="192" w:type="pct"/>
            <w:vMerge w:val="continue"/>
            <w:tcBorders>
              <w:tl2br w:val="nil"/>
              <w:tr2bl w:val="nil"/>
            </w:tcBorders>
            <w:noWrap/>
            <w:tcMar>
              <w:top w:w="15" w:type="dxa"/>
              <w:left w:w="15" w:type="dxa"/>
              <w:right w:w="15" w:type="dxa"/>
            </w:tcMar>
            <w:vAlign w:val="center"/>
          </w:tcPr>
          <w:p w14:paraId="5EF40DC3">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宋体"/>
                <w:i w:val="0"/>
                <w:iCs w:val="0"/>
                <w:color w:val="auto"/>
                <w:kern w:val="0"/>
                <w:sz w:val="18"/>
                <w:szCs w:val="18"/>
                <w:highlight w:val="none"/>
                <w:u w:val="none"/>
                <w:lang w:val="en-US" w:eastAsia="zh-CN" w:bidi="ar"/>
              </w:rPr>
            </w:pPr>
          </w:p>
        </w:tc>
        <w:tc>
          <w:tcPr>
            <w:tcW w:w="210" w:type="pct"/>
            <w:vMerge w:val="continue"/>
            <w:tcBorders>
              <w:tl2br w:val="nil"/>
              <w:tr2bl w:val="nil"/>
            </w:tcBorders>
            <w:noWrap/>
            <w:tcMar>
              <w:top w:w="15" w:type="dxa"/>
              <w:left w:w="15" w:type="dxa"/>
              <w:right w:w="15" w:type="dxa"/>
            </w:tcMar>
            <w:vAlign w:val="center"/>
          </w:tcPr>
          <w:p w14:paraId="4AE93862">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宋体"/>
                <w:i w:val="0"/>
                <w:iCs w:val="0"/>
                <w:color w:val="auto"/>
                <w:kern w:val="0"/>
                <w:sz w:val="18"/>
                <w:szCs w:val="18"/>
                <w:highlight w:val="none"/>
                <w:u w:val="none"/>
                <w:lang w:val="en-US" w:eastAsia="zh-CN" w:bidi="ar"/>
              </w:rPr>
            </w:pPr>
          </w:p>
        </w:tc>
      </w:tr>
      <w:tr w14:paraId="14C3AB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41" w:hRule="atLeast"/>
          <w:jc w:val="center"/>
        </w:trPr>
        <w:tc>
          <w:tcPr>
            <w:tcW w:w="220" w:type="pct"/>
            <w:vMerge w:val="restart"/>
            <w:tcBorders>
              <w:tl2br w:val="nil"/>
              <w:tr2bl w:val="nil"/>
            </w:tcBorders>
            <w:noWrap/>
            <w:tcMar>
              <w:top w:w="15" w:type="dxa"/>
              <w:left w:w="15" w:type="dxa"/>
              <w:right w:w="15" w:type="dxa"/>
            </w:tcMar>
            <w:vAlign w:val="center"/>
          </w:tcPr>
          <w:p w14:paraId="0F70E90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auto"/>
                <w:sz w:val="18"/>
                <w:szCs w:val="18"/>
                <w:highlight w:val="none"/>
                <w:u w:val="none"/>
                <w:lang w:val="en-US" w:eastAsia="zh-CN"/>
              </w:rPr>
            </w:pPr>
            <w:r>
              <w:rPr>
                <w:rFonts w:hint="eastAsia" w:cs="Times New Roman"/>
                <w:i w:val="0"/>
                <w:color w:val="auto"/>
                <w:sz w:val="18"/>
                <w:szCs w:val="18"/>
                <w:highlight w:val="none"/>
                <w:u w:val="none"/>
                <w:lang w:val="en-US" w:eastAsia="zh-CN"/>
              </w:rPr>
              <w:t>固化、天然气燃烧</w:t>
            </w:r>
          </w:p>
        </w:tc>
        <w:tc>
          <w:tcPr>
            <w:tcW w:w="260" w:type="pct"/>
            <w:tcBorders>
              <w:tl2br w:val="nil"/>
              <w:tr2bl w:val="nil"/>
            </w:tcBorders>
            <w:noWrap/>
            <w:tcMar>
              <w:top w:w="15" w:type="dxa"/>
              <w:left w:w="15" w:type="dxa"/>
              <w:right w:w="15" w:type="dxa"/>
            </w:tcMar>
            <w:vAlign w:val="center"/>
          </w:tcPr>
          <w:p w14:paraId="71F33E8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auto"/>
                <w:kern w:val="0"/>
                <w:sz w:val="18"/>
                <w:szCs w:val="18"/>
                <w:highlight w:val="none"/>
                <w:u w:val="none"/>
                <w:lang w:val="en-US" w:eastAsia="zh-CN" w:bidi="ar"/>
              </w:rPr>
            </w:pPr>
            <w:r>
              <w:rPr>
                <w:rFonts w:hint="eastAsia" w:cs="Times New Roman"/>
                <w:i w:val="0"/>
                <w:color w:val="auto"/>
                <w:kern w:val="0"/>
                <w:sz w:val="18"/>
                <w:szCs w:val="18"/>
                <w:highlight w:val="none"/>
                <w:u w:val="none"/>
                <w:lang w:val="en-US" w:eastAsia="zh-CN" w:bidi="ar"/>
              </w:rPr>
              <w:t>VOCs</w:t>
            </w:r>
          </w:p>
        </w:tc>
        <w:tc>
          <w:tcPr>
            <w:tcW w:w="283" w:type="pct"/>
            <w:tcBorders>
              <w:tl2br w:val="nil"/>
              <w:tr2bl w:val="nil"/>
            </w:tcBorders>
            <w:noWrap/>
            <w:tcMar>
              <w:top w:w="15" w:type="dxa"/>
              <w:left w:w="15" w:type="dxa"/>
              <w:right w:w="15" w:type="dxa"/>
            </w:tcMar>
            <w:vAlign w:val="center"/>
          </w:tcPr>
          <w:p w14:paraId="482732E3">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0.004</w:t>
            </w:r>
            <w:r>
              <w:rPr>
                <w:rFonts w:hint="eastAsia" w:cs="Times New Roman"/>
                <w:i w:val="0"/>
                <w:iCs w:val="0"/>
                <w:color w:val="000000"/>
                <w:kern w:val="0"/>
                <w:sz w:val="18"/>
                <w:szCs w:val="18"/>
                <w:highlight w:val="none"/>
                <w:u w:val="none"/>
                <w:lang w:val="en-US" w:eastAsia="zh-CN" w:bidi="ar"/>
              </w:rPr>
              <w:t>8</w:t>
            </w:r>
          </w:p>
        </w:tc>
        <w:tc>
          <w:tcPr>
            <w:tcW w:w="264" w:type="pct"/>
            <w:tcBorders>
              <w:tl2br w:val="nil"/>
              <w:tr2bl w:val="nil"/>
            </w:tcBorders>
            <w:noWrap/>
            <w:tcMar>
              <w:top w:w="15" w:type="dxa"/>
              <w:left w:w="15" w:type="dxa"/>
              <w:right w:w="15" w:type="dxa"/>
            </w:tcMar>
            <w:vAlign w:val="center"/>
          </w:tcPr>
          <w:p w14:paraId="15B51855">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0.0</w:t>
            </w:r>
            <w:r>
              <w:rPr>
                <w:rFonts w:hint="eastAsia" w:cs="Times New Roman"/>
                <w:i w:val="0"/>
                <w:iCs w:val="0"/>
                <w:color w:val="000000"/>
                <w:kern w:val="0"/>
                <w:sz w:val="18"/>
                <w:szCs w:val="18"/>
                <w:highlight w:val="none"/>
                <w:u w:val="none"/>
                <w:lang w:val="en-US" w:eastAsia="zh-CN" w:bidi="ar"/>
              </w:rPr>
              <w:t>6</w:t>
            </w:r>
            <w:r>
              <w:rPr>
                <w:rFonts w:hint="default" w:ascii="Times New Roman" w:hAnsi="Times New Roman" w:eastAsia="宋体" w:cs="Times New Roman"/>
                <w:i w:val="0"/>
                <w:iCs w:val="0"/>
                <w:color w:val="000000"/>
                <w:kern w:val="0"/>
                <w:sz w:val="18"/>
                <w:szCs w:val="18"/>
                <w:highlight w:val="none"/>
                <w:u w:val="none"/>
                <w:lang w:val="en-US" w:eastAsia="zh-CN" w:bidi="ar"/>
              </w:rPr>
              <w:t>7</w:t>
            </w:r>
          </w:p>
        </w:tc>
        <w:tc>
          <w:tcPr>
            <w:tcW w:w="244" w:type="pct"/>
            <w:tcBorders>
              <w:tl2br w:val="nil"/>
              <w:tr2bl w:val="nil"/>
            </w:tcBorders>
            <w:noWrap/>
            <w:tcMar>
              <w:top w:w="15" w:type="dxa"/>
              <w:left w:w="15" w:type="dxa"/>
              <w:right w:w="15" w:type="dxa"/>
            </w:tcMar>
            <w:vAlign w:val="center"/>
          </w:tcPr>
          <w:p w14:paraId="7ACB886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auto"/>
                <w:kern w:val="0"/>
                <w:sz w:val="18"/>
                <w:szCs w:val="18"/>
                <w:highlight w:val="none"/>
                <w:u w:val="none"/>
                <w:lang w:val="en-US" w:eastAsia="zh-CN" w:bidi="ar"/>
              </w:rPr>
            </w:pPr>
            <w:r>
              <w:rPr>
                <w:rFonts w:hint="eastAsia" w:cs="宋体"/>
                <w:i w:val="0"/>
                <w:iCs w:val="0"/>
                <w:color w:val="auto"/>
                <w:kern w:val="0"/>
                <w:sz w:val="18"/>
                <w:szCs w:val="18"/>
                <w:highlight w:val="none"/>
                <w:u w:val="none"/>
                <w:lang w:val="en-US" w:eastAsia="zh-CN" w:bidi="ar"/>
              </w:rPr>
              <w:t>66.67</w:t>
            </w:r>
          </w:p>
        </w:tc>
        <w:tc>
          <w:tcPr>
            <w:tcW w:w="437" w:type="pct"/>
            <w:vMerge w:val="restart"/>
            <w:tcBorders>
              <w:tl2br w:val="nil"/>
              <w:tr2bl w:val="nil"/>
            </w:tcBorders>
            <w:noWrap/>
            <w:tcMar>
              <w:top w:w="15" w:type="dxa"/>
              <w:left w:w="15" w:type="dxa"/>
              <w:right w:w="15" w:type="dxa"/>
            </w:tcMar>
            <w:vAlign w:val="center"/>
          </w:tcPr>
          <w:p w14:paraId="2068398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auto"/>
                <w:kern w:val="0"/>
                <w:sz w:val="18"/>
                <w:szCs w:val="18"/>
                <w:highlight w:val="none"/>
                <w:u w:val="none"/>
                <w:lang w:val="en-US" w:eastAsia="zh-CN" w:bidi="ar"/>
              </w:rPr>
            </w:pPr>
            <w:r>
              <w:rPr>
                <w:rFonts w:hint="eastAsia" w:cs="Times New Roman"/>
                <w:i w:val="0"/>
                <w:color w:val="auto"/>
                <w:kern w:val="0"/>
                <w:sz w:val="18"/>
                <w:szCs w:val="18"/>
                <w:highlight w:val="none"/>
                <w:u w:val="none"/>
                <w:lang w:val="en-US" w:eastAsia="zh-CN" w:bidi="ar"/>
              </w:rPr>
              <w:t>低氮燃烧+集气罩收集+过滤棉+活性炭</w:t>
            </w:r>
          </w:p>
        </w:tc>
        <w:tc>
          <w:tcPr>
            <w:tcW w:w="228" w:type="pct"/>
            <w:vMerge w:val="restart"/>
            <w:tcBorders>
              <w:tl2br w:val="nil"/>
              <w:tr2bl w:val="nil"/>
            </w:tcBorders>
            <w:noWrap/>
            <w:tcMar>
              <w:top w:w="15" w:type="dxa"/>
              <w:left w:w="15" w:type="dxa"/>
              <w:right w:w="15" w:type="dxa"/>
            </w:tcMar>
            <w:vAlign w:val="center"/>
          </w:tcPr>
          <w:p w14:paraId="2D9CD39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auto"/>
                <w:kern w:val="0"/>
                <w:sz w:val="18"/>
                <w:szCs w:val="18"/>
                <w:highlight w:val="none"/>
                <w:u w:val="none"/>
                <w:lang w:val="en-US" w:eastAsia="zh-CN" w:bidi="ar"/>
              </w:rPr>
            </w:pPr>
            <w:r>
              <w:rPr>
                <w:rFonts w:hint="eastAsia" w:cs="Times New Roman"/>
                <w:i w:val="0"/>
                <w:color w:val="auto"/>
                <w:kern w:val="0"/>
                <w:sz w:val="18"/>
                <w:szCs w:val="18"/>
                <w:highlight w:val="none"/>
                <w:u w:val="none"/>
                <w:lang w:val="en-US" w:eastAsia="zh-CN" w:bidi="ar"/>
              </w:rPr>
              <w:t>1</w:t>
            </w:r>
            <w:r>
              <w:rPr>
                <w:rFonts w:hint="eastAsia" w:ascii="Times New Roman" w:hAnsi="Times New Roman" w:eastAsia="宋体" w:cs="Times New Roman"/>
                <w:i w:val="0"/>
                <w:color w:val="auto"/>
                <w:kern w:val="0"/>
                <w:sz w:val="18"/>
                <w:szCs w:val="18"/>
                <w:highlight w:val="none"/>
                <w:u w:val="none"/>
                <w:lang w:val="en-US" w:eastAsia="zh-CN" w:bidi="ar"/>
              </w:rPr>
              <w:t>000</w:t>
            </w:r>
          </w:p>
        </w:tc>
        <w:tc>
          <w:tcPr>
            <w:tcW w:w="170" w:type="pct"/>
            <w:vMerge w:val="restart"/>
            <w:tcBorders>
              <w:tl2br w:val="nil"/>
              <w:tr2bl w:val="nil"/>
            </w:tcBorders>
            <w:noWrap/>
            <w:tcMar>
              <w:top w:w="15" w:type="dxa"/>
              <w:left w:w="15" w:type="dxa"/>
              <w:right w:w="15" w:type="dxa"/>
            </w:tcMar>
            <w:vAlign w:val="center"/>
          </w:tcPr>
          <w:p w14:paraId="76DDF15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auto"/>
                <w:kern w:val="0"/>
                <w:sz w:val="18"/>
                <w:szCs w:val="18"/>
                <w:highlight w:val="none"/>
                <w:u w:val="none"/>
                <w:lang w:val="en-US" w:eastAsia="zh-CN" w:bidi="ar"/>
              </w:rPr>
            </w:pPr>
            <w:r>
              <w:rPr>
                <w:rFonts w:hint="eastAsia" w:ascii="Times New Roman" w:hAnsi="Times New Roman" w:eastAsia="宋体" w:cs="宋体"/>
                <w:i w:val="0"/>
                <w:iCs w:val="0"/>
                <w:color w:val="auto"/>
                <w:kern w:val="0"/>
                <w:sz w:val="18"/>
                <w:szCs w:val="18"/>
                <w:highlight w:val="none"/>
                <w:u w:val="none"/>
                <w:lang w:val="en-US" w:eastAsia="zh-CN" w:bidi="ar"/>
              </w:rPr>
              <w:t>90</w:t>
            </w:r>
          </w:p>
        </w:tc>
        <w:tc>
          <w:tcPr>
            <w:tcW w:w="180" w:type="pct"/>
            <w:tcBorders>
              <w:tl2br w:val="nil"/>
              <w:tr2bl w:val="nil"/>
            </w:tcBorders>
            <w:noWrap/>
            <w:tcMar>
              <w:top w:w="15" w:type="dxa"/>
              <w:left w:w="15" w:type="dxa"/>
              <w:right w:w="15" w:type="dxa"/>
            </w:tcMar>
            <w:vAlign w:val="center"/>
          </w:tcPr>
          <w:p w14:paraId="7A7C3C5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auto"/>
                <w:kern w:val="2"/>
                <w:sz w:val="18"/>
                <w:szCs w:val="18"/>
                <w:highlight w:val="none"/>
                <w:u w:val="none"/>
                <w:lang w:val="en-US" w:eastAsia="zh-CN" w:bidi="ar-SA"/>
              </w:rPr>
            </w:pPr>
            <w:r>
              <w:rPr>
                <w:rFonts w:hint="eastAsia" w:cs="Times New Roman"/>
                <w:i w:val="0"/>
                <w:color w:val="auto"/>
                <w:kern w:val="2"/>
                <w:sz w:val="18"/>
                <w:szCs w:val="18"/>
                <w:highlight w:val="none"/>
                <w:u w:val="none"/>
                <w:lang w:val="en-US" w:eastAsia="zh-CN" w:bidi="ar-SA"/>
              </w:rPr>
              <w:t>90</w:t>
            </w:r>
          </w:p>
        </w:tc>
        <w:tc>
          <w:tcPr>
            <w:tcW w:w="180" w:type="pct"/>
            <w:vMerge w:val="restart"/>
            <w:tcBorders>
              <w:tl2br w:val="nil"/>
              <w:tr2bl w:val="nil"/>
            </w:tcBorders>
            <w:noWrap/>
            <w:tcMar>
              <w:top w:w="15" w:type="dxa"/>
              <w:left w:w="15" w:type="dxa"/>
              <w:right w:w="15" w:type="dxa"/>
            </w:tcMar>
            <w:vAlign w:val="center"/>
          </w:tcPr>
          <w:p w14:paraId="2BA6190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auto"/>
                <w:kern w:val="0"/>
                <w:sz w:val="18"/>
                <w:szCs w:val="18"/>
                <w:highlight w:val="none"/>
                <w:u w:val="none"/>
                <w:lang w:val="en-US" w:eastAsia="zh-CN" w:bidi="ar"/>
              </w:rPr>
            </w:pPr>
            <w:r>
              <w:rPr>
                <w:rFonts w:hint="eastAsia" w:ascii="Times New Roman" w:hAnsi="Times New Roman" w:eastAsia="宋体" w:cs="Times New Roman"/>
                <w:i w:val="0"/>
                <w:color w:val="auto"/>
                <w:kern w:val="0"/>
                <w:sz w:val="18"/>
                <w:szCs w:val="18"/>
                <w:highlight w:val="none"/>
                <w:u w:val="none"/>
                <w:lang w:val="en-US" w:eastAsia="zh-CN" w:bidi="ar"/>
              </w:rPr>
              <w:t>是</w:t>
            </w:r>
          </w:p>
        </w:tc>
        <w:tc>
          <w:tcPr>
            <w:tcW w:w="256" w:type="pct"/>
            <w:tcBorders>
              <w:tl2br w:val="nil"/>
              <w:tr2bl w:val="nil"/>
            </w:tcBorders>
            <w:noWrap/>
            <w:tcMar>
              <w:top w:w="15" w:type="dxa"/>
              <w:left w:w="15" w:type="dxa"/>
              <w:right w:w="15" w:type="dxa"/>
            </w:tcMar>
            <w:vAlign w:val="center"/>
          </w:tcPr>
          <w:p w14:paraId="2E46D96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auto"/>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0.00</w:t>
            </w:r>
            <w:r>
              <w:rPr>
                <w:rFonts w:hint="eastAsia" w:cs="Times New Roman"/>
                <w:i w:val="0"/>
                <w:iCs w:val="0"/>
                <w:color w:val="000000"/>
                <w:kern w:val="0"/>
                <w:sz w:val="18"/>
                <w:szCs w:val="18"/>
                <w:highlight w:val="none"/>
                <w:u w:val="none"/>
                <w:lang w:val="en-US" w:eastAsia="zh-CN" w:bidi="ar"/>
              </w:rPr>
              <w:t>05</w:t>
            </w:r>
          </w:p>
        </w:tc>
        <w:tc>
          <w:tcPr>
            <w:tcW w:w="232" w:type="pct"/>
            <w:tcBorders>
              <w:tl2br w:val="nil"/>
              <w:tr2bl w:val="nil"/>
            </w:tcBorders>
            <w:noWrap/>
            <w:tcMar>
              <w:top w:w="15" w:type="dxa"/>
              <w:left w:w="15" w:type="dxa"/>
              <w:right w:w="15" w:type="dxa"/>
            </w:tcMar>
            <w:vAlign w:val="center"/>
          </w:tcPr>
          <w:p w14:paraId="3D0284AA">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color w:val="auto"/>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0.00</w:t>
            </w:r>
            <w:r>
              <w:rPr>
                <w:rFonts w:hint="eastAsia" w:cs="Times New Roman"/>
                <w:i w:val="0"/>
                <w:iCs w:val="0"/>
                <w:color w:val="000000"/>
                <w:kern w:val="0"/>
                <w:sz w:val="18"/>
                <w:szCs w:val="18"/>
                <w:highlight w:val="none"/>
                <w:u w:val="none"/>
                <w:lang w:val="en-US" w:eastAsia="zh-CN" w:bidi="ar"/>
              </w:rPr>
              <w:t>7</w:t>
            </w:r>
          </w:p>
        </w:tc>
        <w:tc>
          <w:tcPr>
            <w:tcW w:w="228" w:type="pct"/>
            <w:tcBorders>
              <w:tl2br w:val="nil"/>
              <w:tr2bl w:val="nil"/>
            </w:tcBorders>
            <w:noWrap/>
            <w:tcMar>
              <w:top w:w="15" w:type="dxa"/>
              <w:left w:w="15" w:type="dxa"/>
              <w:right w:w="15" w:type="dxa"/>
            </w:tcMar>
            <w:vAlign w:val="center"/>
          </w:tcPr>
          <w:p w14:paraId="6EFEA69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auto"/>
                <w:kern w:val="0"/>
                <w:sz w:val="18"/>
                <w:szCs w:val="18"/>
                <w:highlight w:val="none"/>
                <w:u w:val="none"/>
                <w:lang w:val="en-US" w:eastAsia="zh-CN" w:bidi="ar"/>
              </w:rPr>
            </w:pPr>
            <w:r>
              <w:rPr>
                <w:rFonts w:hint="eastAsia" w:cs="Times New Roman"/>
                <w:i w:val="0"/>
                <w:iCs w:val="0"/>
                <w:color w:val="000000"/>
                <w:kern w:val="0"/>
                <w:sz w:val="18"/>
                <w:szCs w:val="18"/>
                <w:highlight w:val="none"/>
                <w:u w:val="none"/>
                <w:lang w:val="en-US" w:eastAsia="zh-CN" w:bidi="ar"/>
              </w:rPr>
              <w:t>6.67</w:t>
            </w:r>
          </w:p>
        </w:tc>
        <w:tc>
          <w:tcPr>
            <w:tcW w:w="196" w:type="pct"/>
            <w:vMerge w:val="restart"/>
            <w:tcBorders>
              <w:tl2br w:val="nil"/>
              <w:tr2bl w:val="nil"/>
            </w:tcBorders>
            <w:noWrap/>
            <w:tcMar>
              <w:top w:w="15" w:type="dxa"/>
              <w:left w:w="15" w:type="dxa"/>
              <w:right w:w="15" w:type="dxa"/>
            </w:tcMar>
            <w:vAlign w:val="center"/>
          </w:tcPr>
          <w:p w14:paraId="2D989C3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auto"/>
                <w:kern w:val="0"/>
                <w:sz w:val="18"/>
                <w:szCs w:val="18"/>
                <w:highlight w:val="none"/>
                <w:u w:val="none"/>
                <w:lang w:val="en-US" w:eastAsia="zh-CN" w:bidi="ar"/>
              </w:rPr>
            </w:pPr>
            <w:r>
              <w:rPr>
                <w:rFonts w:hint="eastAsia" w:ascii="Times New Roman" w:hAnsi="Times New Roman" w:eastAsia="宋体" w:cs="宋体"/>
                <w:i w:val="0"/>
                <w:iCs w:val="0"/>
                <w:color w:val="auto"/>
                <w:kern w:val="0"/>
                <w:sz w:val="18"/>
                <w:szCs w:val="18"/>
                <w:highlight w:val="none"/>
                <w:u w:val="none"/>
                <w:lang w:val="en-US" w:eastAsia="zh-CN" w:bidi="ar"/>
              </w:rPr>
              <w:t>15</w:t>
            </w:r>
          </w:p>
        </w:tc>
        <w:tc>
          <w:tcPr>
            <w:tcW w:w="196" w:type="pct"/>
            <w:vMerge w:val="restart"/>
            <w:tcBorders>
              <w:tl2br w:val="nil"/>
              <w:tr2bl w:val="nil"/>
            </w:tcBorders>
            <w:noWrap/>
            <w:tcMar>
              <w:top w:w="15" w:type="dxa"/>
              <w:left w:w="15" w:type="dxa"/>
              <w:right w:w="15" w:type="dxa"/>
            </w:tcMar>
            <w:vAlign w:val="center"/>
          </w:tcPr>
          <w:p w14:paraId="04B2BBD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auto"/>
                <w:kern w:val="0"/>
                <w:sz w:val="18"/>
                <w:szCs w:val="18"/>
                <w:highlight w:val="none"/>
                <w:u w:val="none"/>
                <w:lang w:val="en-US" w:eastAsia="zh-CN" w:bidi="ar"/>
              </w:rPr>
            </w:pPr>
            <w:r>
              <w:rPr>
                <w:rFonts w:hint="eastAsia" w:ascii="Times New Roman" w:hAnsi="Times New Roman" w:eastAsia="宋体" w:cs="宋体"/>
                <w:i w:val="0"/>
                <w:iCs w:val="0"/>
                <w:color w:val="auto"/>
                <w:kern w:val="0"/>
                <w:sz w:val="18"/>
                <w:szCs w:val="18"/>
                <w:highlight w:val="none"/>
                <w:u w:val="none"/>
                <w:lang w:val="en-US" w:eastAsia="zh-CN" w:bidi="ar"/>
              </w:rPr>
              <w:t>0.3</w:t>
            </w:r>
          </w:p>
        </w:tc>
        <w:tc>
          <w:tcPr>
            <w:tcW w:w="191" w:type="pct"/>
            <w:vMerge w:val="restart"/>
            <w:tcBorders>
              <w:tl2br w:val="nil"/>
              <w:tr2bl w:val="nil"/>
            </w:tcBorders>
            <w:noWrap/>
            <w:tcMar>
              <w:top w:w="15" w:type="dxa"/>
              <w:left w:w="15" w:type="dxa"/>
              <w:right w:w="15" w:type="dxa"/>
            </w:tcMar>
            <w:vAlign w:val="center"/>
          </w:tcPr>
          <w:p w14:paraId="1D7E161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auto"/>
                <w:kern w:val="0"/>
                <w:sz w:val="18"/>
                <w:szCs w:val="18"/>
                <w:highlight w:val="none"/>
                <w:u w:val="none"/>
                <w:lang w:val="en-US" w:eastAsia="zh-CN" w:bidi="ar"/>
              </w:rPr>
            </w:pPr>
            <w:r>
              <w:rPr>
                <w:rFonts w:hint="eastAsia" w:ascii="Times New Roman" w:hAnsi="Times New Roman" w:eastAsia="宋体" w:cs="宋体"/>
                <w:i w:val="0"/>
                <w:iCs w:val="0"/>
                <w:color w:val="auto"/>
                <w:kern w:val="0"/>
                <w:sz w:val="18"/>
                <w:szCs w:val="18"/>
                <w:highlight w:val="none"/>
                <w:u w:val="none"/>
                <w:lang w:val="en-US" w:eastAsia="zh-CN" w:bidi="ar"/>
              </w:rPr>
              <w:t>80</w:t>
            </w:r>
          </w:p>
        </w:tc>
        <w:tc>
          <w:tcPr>
            <w:tcW w:w="255" w:type="pct"/>
            <w:vMerge w:val="restart"/>
            <w:tcBorders>
              <w:tl2br w:val="nil"/>
              <w:tr2bl w:val="nil"/>
            </w:tcBorders>
            <w:noWrap/>
            <w:tcMar>
              <w:top w:w="15" w:type="dxa"/>
              <w:left w:w="15" w:type="dxa"/>
              <w:right w:w="15" w:type="dxa"/>
            </w:tcMar>
            <w:vAlign w:val="center"/>
          </w:tcPr>
          <w:p w14:paraId="3ABCB7B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auto"/>
                <w:kern w:val="0"/>
                <w:sz w:val="18"/>
                <w:szCs w:val="18"/>
                <w:highlight w:val="none"/>
                <w:u w:val="none"/>
                <w:lang w:val="en-US" w:eastAsia="zh-CN" w:bidi="ar"/>
              </w:rPr>
            </w:pPr>
            <w:r>
              <w:rPr>
                <w:rFonts w:hint="eastAsia" w:ascii="Times New Roman" w:hAnsi="Times New Roman" w:eastAsia="宋体" w:cs="宋体"/>
                <w:i w:val="0"/>
                <w:iCs w:val="0"/>
                <w:color w:val="auto"/>
                <w:kern w:val="0"/>
                <w:sz w:val="18"/>
                <w:szCs w:val="18"/>
                <w:highlight w:val="none"/>
                <w:u w:val="none"/>
                <w:lang w:val="en-US" w:eastAsia="zh-CN" w:bidi="ar"/>
              </w:rPr>
              <w:t>DA00</w:t>
            </w:r>
            <w:r>
              <w:rPr>
                <w:rFonts w:hint="eastAsia" w:cs="宋体"/>
                <w:i w:val="0"/>
                <w:iCs w:val="0"/>
                <w:color w:val="auto"/>
                <w:kern w:val="0"/>
                <w:sz w:val="18"/>
                <w:szCs w:val="18"/>
                <w:highlight w:val="none"/>
                <w:u w:val="none"/>
                <w:lang w:val="en-US" w:eastAsia="zh-CN" w:bidi="ar"/>
              </w:rPr>
              <w:t>3</w:t>
            </w:r>
          </w:p>
        </w:tc>
        <w:tc>
          <w:tcPr>
            <w:tcW w:w="106" w:type="pct"/>
            <w:vMerge w:val="continue"/>
            <w:tcBorders>
              <w:tl2br w:val="nil"/>
              <w:tr2bl w:val="nil"/>
            </w:tcBorders>
            <w:noWrap/>
            <w:tcMar>
              <w:top w:w="15" w:type="dxa"/>
              <w:left w:w="15" w:type="dxa"/>
              <w:right w:w="15" w:type="dxa"/>
            </w:tcMar>
            <w:vAlign w:val="center"/>
          </w:tcPr>
          <w:p w14:paraId="61C57A41">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auto"/>
                <w:kern w:val="0"/>
                <w:sz w:val="18"/>
                <w:szCs w:val="18"/>
                <w:highlight w:val="none"/>
                <w:u w:val="none"/>
                <w:lang w:val="en-US" w:eastAsia="zh-CN" w:bidi="ar"/>
              </w:rPr>
            </w:pPr>
          </w:p>
        </w:tc>
        <w:tc>
          <w:tcPr>
            <w:tcW w:w="461" w:type="pct"/>
            <w:vMerge w:val="restart"/>
            <w:tcBorders>
              <w:tl2br w:val="nil"/>
              <w:tr2bl w:val="nil"/>
            </w:tcBorders>
            <w:noWrap w:val="0"/>
            <w:tcMar>
              <w:top w:w="15" w:type="dxa"/>
              <w:left w:w="15" w:type="dxa"/>
              <w:right w:w="15" w:type="dxa"/>
            </w:tcMar>
            <w:vAlign w:val="center"/>
          </w:tcPr>
          <w:p w14:paraId="5BEC63BA">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color w:val="auto"/>
                <w:kern w:val="0"/>
                <w:sz w:val="18"/>
                <w:szCs w:val="18"/>
                <w:highlight w:val="none"/>
                <w:u w:val="none"/>
                <w:lang w:val="en-US" w:eastAsia="zh-CN" w:bidi="ar"/>
              </w:rPr>
            </w:pPr>
            <w:r>
              <w:rPr>
                <w:rFonts w:hint="eastAsia" w:ascii="Times New Roman" w:hAnsi="Times New Roman" w:eastAsia="宋体" w:cs="Times New Roman"/>
                <w:i w:val="0"/>
                <w:color w:val="auto"/>
                <w:kern w:val="0"/>
                <w:sz w:val="18"/>
                <w:szCs w:val="18"/>
                <w:highlight w:val="none"/>
                <w:u w:val="none"/>
                <w:lang w:val="en-US" w:eastAsia="zh-CN" w:bidi="ar"/>
              </w:rPr>
              <w:t>E:117°11′27.26408″</w:t>
            </w:r>
          </w:p>
          <w:p w14:paraId="3E9711C9">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color w:val="auto"/>
                <w:kern w:val="0"/>
                <w:sz w:val="18"/>
                <w:szCs w:val="18"/>
                <w:highlight w:val="none"/>
                <w:u w:val="none"/>
                <w:lang w:val="en-US" w:eastAsia="zh-CN" w:bidi="ar"/>
              </w:rPr>
            </w:pPr>
            <w:r>
              <w:rPr>
                <w:rFonts w:hint="eastAsia" w:cs="Times New Roman"/>
                <w:i w:val="0"/>
                <w:color w:val="auto"/>
                <w:kern w:val="0"/>
                <w:sz w:val="18"/>
                <w:szCs w:val="18"/>
                <w:highlight w:val="none"/>
                <w:u w:val="none"/>
                <w:lang w:val="en-US" w:eastAsia="zh-CN" w:bidi="ar"/>
              </w:rPr>
              <w:t>N：</w:t>
            </w:r>
            <w:r>
              <w:rPr>
                <w:rFonts w:hint="eastAsia" w:ascii="Times New Roman" w:hAnsi="Times New Roman" w:eastAsia="宋体" w:cs="Times New Roman"/>
                <w:i w:val="0"/>
                <w:color w:val="auto"/>
                <w:kern w:val="0"/>
                <w:sz w:val="18"/>
                <w:szCs w:val="18"/>
                <w:highlight w:val="none"/>
                <w:u w:val="none"/>
                <w:lang w:val="en-US" w:eastAsia="zh-CN" w:bidi="ar"/>
              </w:rPr>
              <w:t>35°39′18.63967″</w:t>
            </w:r>
          </w:p>
        </w:tc>
        <w:tc>
          <w:tcPr>
            <w:tcW w:w="192" w:type="pct"/>
            <w:tcBorders>
              <w:tl2br w:val="nil"/>
              <w:tr2bl w:val="nil"/>
            </w:tcBorders>
            <w:noWrap/>
            <w:tcMar>
              <w:top w:w="15" w:type="dxa"/>
              <w:left w:w="15" w:type="dxa"/>
              <w:right w:w="15" w:type="dxa"/>
            </w:tcMar>
            <w:vAlign w:val="center"/>
          </w:tcPr>
          <w:p w14:paraId="2D669FE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auto"/>
                <w:kern w:val="0"/>
                <w:sz w:val="18"/>
                <w:szCs w:val="18"/>
                <w:highlight w:val="none"/>
                <w:u w:val="none"/>
                <w:lang w:val="en-US" w:eastAsia="zh-CN" w:bidi="ar"/>
              </w:rPr>
            </w:pPr>
            <w:r>
              <w:rPr>
                <w:rFonts w:hint="eastAsia" w:cs="宋体"/>
                <w:i w:val="0"/>
                <w:iCs w:val="0"/>
                <w:color w:val="auto"/>
                <w:kern w:val="0"/>
                <w:sz w:val="18"/>
                <w:szCs w:val="18"/>
                <w:highlight w:val="none"/>
                <w:u w:val="none"/>
                <w:lang w:val="en-US" w:eastAsia="zh-CN" w:bidi="ar"/>
              </w:rPr>
              <w:t>50</w:t>
            </w:r>
          </w:p>
        </w:tc>
        <w:tc>
          <w:tcPr>
            <w:tcW w:w="210" w:type="pct"/>
            <w:tcBorders>
              <w:tl2br w:val="nil"/>
              <w:tr2bl w:val="nil"/>
            </w:tcBorders>
            <w:noWrap/>
            <w:tcMar>
              <w:top w:w="15" w:type="dxa"/>
              <w:left w:w="15" w:type="dxa"/>
              <w:right w:w="15" w:type="dxa"/>
            </w:tcMar>
            <w:vAlign w:val="center"/>
          </w:tcPr>
          <w:p w14:paraId="166CDAD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auto"/>
                <w:kern w:val="0"/>
                <w:sz w:val="18"/>
                <w:szCs w:val="18"/>
                <w:highlight w:val="none"/>
                <w:u w:val="none"/>
                <w:lang w:val="en-US" w:eastAsia="zh-CN" w:bidi="ar"/>
              </w:rPr>
            </w:pPr>
            <w:r>
              <w:rPr>
                <w:rFonts w:hint="eastAsia" w:cs="宋体"/>
                <w:i w:val="0"/>
                <w:iCs w:val="0"/>
                <w:color w:val="auto"/>
                <w:kern w:val="0"/>
                <w:sz w:val="18"/>
                <w:szCs w:val="18"/>
                <w:highlight w:val="none"/>
                <w:u w:val="none"/>
                <w:lang w:val="en-US" w:eastAsia="zh-CN" w:bidi="ar"/>
              </w:rPr>
              <w:t>2.0</w:t>
            </w:r>
          </w:p>
        </w:tc>
      </w:tr>
      <w:tr w14:paraId="299474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220" w:type="pct"/>
            <w:vMerge w:val="continue"/>
            <w:tcBorders>
              <w:tl2br w:val="nil"/>
              <w:tr2bl w:val="nil"/>
            </w:tcBorders>
            <w:noWrap/>
            <w:tcMar>
              <w:top w:w="15" w:type="dxa"/>
              <w:left w:w="15" w:type="dxa"/>
              <w:right w:w="15" w:type="dxa"/>
            </w:tcMar>
            <w:vAlign w:val="center"/>
          </w:tcPr>
          <w:p w14:paraId="7AE289E6">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color w:val="auto"/>
                <w:sz w:val="18"/>
                <w:szCs w:val="18"/>
                <w:highlight w:val="none"/>
                <w:u w:val="none"/>
                <w:lang w:val="en-US" w:eastAsia="zh-CN"/>
              </w:rPr>
            </w:pPr>
          </w:p>
        </w:tc>
        <w:tc>
          <w:tcPr>
            <w:tcW w:w="260" w:type="pct"/>
            <w:tcBorders>
              <w:tl2br w:val="nil"/>
              <w:tr2bl w:val="nil"/>
            </w:tcBorders>
            <w:shd w:val="clear" w:color="auto" w:fill="auto"/>
            <w:noWrap/>
            <w:tcMar>
              <w:top w:w="15" w:type="dxa"/>
              <w:left w:w="15" w:type="dxa"/>
              <w:right w:w="15" w:type="dxa"/>
            </w:tcMar>
            <w:vAlign w:val="center"/>
          </w:tcPr>
          <w:p w14:paraId="2EBE3E07">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color w:val="auto"/>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颗粒物</w:t>
            </w:r>
          </w:p>
        </w:tc>
        <w:tc>
          <w:tcPr>
            <w:tcW w:w="283" w:type="pct"/>
            <w:tcBorders>
              <w:tl2br w:val="nil"/>
              <w:tr2bl w:val="nil"/>
            </w:tcBorders>
            <w:shd w:val="clear" w:color="auto" w:fill="auto"/>
            <w:noWrap/>
            <w:tcMar>
              <w:top w:w="15" w:type="dxa"/>
              <w:left w:w="15" w:type="dxa"/>
              <w:right w:w="15" w:type="dxa"/>
            </w:tcMar>
            <w:vAlign w:val="center"/>
          </w:tcPr>
          <w:p w14:paraId="6EF3970B">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0.001</w:t>
            </w:r>
            <w:r>
              <w:rPr>
                <w:rFonts w:hint="eastAsia" w:cs="Times New Roman"/>
                <w:i w:val="0"/>
                <w:iCs w:val="0"/>
                <w:color w:val="000000"/>
                <w:kern w:val="0"/>
                <w:sz w:val="18"/>
                <w:szCs w:val="18"/>
                <w:highlight w:val="none"/>
                <w:u w:val="none"/>
                <w:lang w:val="en-US" w:eastAsia="zh-CN" w:bidi="ar"/>
              </w:rPr>
              <w:t>4</w:t>
            </w:r>
          </w:p>
        </w:tc>
        <w:tc>
          <w:tcPr>
            <w:tcW w:w="264" w:type="pct"/>
            <w:tcBorders>
              <w:tl2br w:val="nil"/>
              <w:tr2bl w:val="nil"/>
            </w:tcBorders>
            <w:shd w:val="clear" w:color="auto" w:fill="auto"/>
            <w:noWrap/>
            <w:tcMar>
              <w:top w:w="15" w:type="dxa"/>
              <w:left w:w="15" w:type="dxa"/>
              <w:right w:w="15" w:type="dxa"/>
            </w:tcMar>
            <w:vAlign w:val="center"/>
          </w:tcPr>
          <w:p w14:paraId="0521EFC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0.0</w:t>
            </w:r>
            <w:r>
              <w:rPr>
                <w:rFonts w:hint="eastAsia" w:cs="Times New Roman"/>
                <w:i w:val="0"/>
                <w:iCs w:val="0"/>
                <w:color w:val="000000"/>
                <w:kern w:val="0"/>
                <w:sz w:val="18"/>
                <w:szCs w:val="18"/>
                <w:highlight w:val="none"/>
                <w:u w:val="none"/>
                <w:lang w:val="en-US" w:eastAsia="zh-CN" w:bidi="ar"/>
              </w:rPr>
              <w:t>20</w:t>
            </w:r>
          </w:p>
        </w:tc>
        <w:tc>
          <w:tcPr>
            <w:tcW w:w="244" w:type="pct"/>
            <w:tcBorders>
              <w:tl2br w:val="nil"/>
              <w:tr2bl w:val="nil"/>
            </w:tcBorders>
            <w:shd w:val="clear" w:color="auto" w:fill="auto"/>
            <w:noWrap/>
            <w:tcMar>
              <w:top w:w="15" w:type="dxa"/>
              <w:left w:w="15" w:type="dxa"/>
              <w:right w:w="15" w:type="dxa"/>
            </w:tcMar>
            <w:vAlign w:val="center"/>
          </w:tcPr>
          <w:p w14:paraId="41538DE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auto"/>
                <w:kern w:val="0"/>
                <w:sz w:val="18"/>
                <w:szCs w:val="18"/>
                <w:highlight w:val="none"/>
                <w:u w:val="none"/>
                <w:lang w:val="en-US" w:eastAsia="zh-CN" w:bidi="ar"/>
              </w:rPr>
            </w:pPr>
            <w:r>
              <w:rPr>
                <w:rFonts w:hint="eastAsia" w:cs="宋体"/>
                <w:i w:val="0"/>
                <w:iCs w:val="0"/>
                <w:color w:val="auto"/>
                <w:kern w:val="0"/>
                <w:sz w:val="18"/>
                <w:szCs w:val="18"/>
                <w:highlight w:val="none"/>
                <w:u w:val="none"/>
                <w:lang w:val="en-US" w:eastAsia="zh-CN" w:bidi="ar"/>
              </w:rPr>
              <w:t>19.86</w:t>
            </w:r>
          </w:p>
        </w:tc>
        <w:tc>
          <w:tcPr>
            <w:tcW w:w="437" w:type="pct"/>
            <w:vMerge w:val="continue"/>
            <w:tcBorders>
              <w:tl2br w:val="nil"/>
              <w:tr2bl w:val="nil"/>
            </w:tcBorders>
            <w:noWrap/>
            <w:tcMar>
              <w:top w:w="15" w:type="dxa"/>
              <w:left w:w="15" w:type="dxa"/>
              <w:right w:w="15" w:type="dxa"/>
            </w:tcMar>
            <w:vAlign w:val="center"/>
          </w:tcPr>
          <w:p w14:paraId="3BC23C46">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color w:val="auto"/>
                <w:kern w:val="0"/>
                <w:sz w:val="18"/>
                <w:szCs w:val="18"/>
                <w:highlight w:val="none"/>
                <w:u w:val="none"/>
                <w:lang w:val="en-US" w:eastAsia="zh-CN" w:bidi="ar"/>
              </w:rPr>
            </w:pPr>
          </w:p>
        </w:tc>
        <w:tc>
          <w:tcPr>
            <w:tcW w:w="228" w:type="pct"/>
            <w:vMerge w:val="continue"/>
            <w:tcBorders>
              <w:tl2br w:val="nil"/>
              <w:tr2bl w:val="nil"/>
            </w:tcBorders>
            <w:noWrap/>
            <w:tcMar>
              <w:top w:w="15" w:type="dxa"/>
              <w:left w:w="15" w:type="dxa"/>
              <w:right w:w="15" w:type="dxa"/>
            </w:tcMar>
            <w:vAlign w:val="center"/>
          </w:tcPr>
          <w:p w14:paraId="5AD156F9">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color w:val="auto"/>
                <w:kern w:val="0"/>
                <w:sz w:val="18"/>
                <w:szCs w:val="18"/>
                <w:highlight w:val="none"/>
                <w:u w:val="none"/>
                <w:lang w:val="en-US" w:eastAsia="zh-CN" w:bidi="ar"/>
              </w:rPr>
            </w:pPr>
          </w:p>
        </w:tc>
        <w:tc>
          <w:tcPr>
            <w:tcW w:w="170" w:type="pct"/>
            <w:vMerge w:val="continue"/>
            <w:tcBorders>
              <w:tl2br w:val="nil"/>
              <w:tr2bl w:val="nil"/>
            </w:tcBorders>
            <w:noWrap/>
            <w:tcMar>
              <w:top w:w="15" w:type="dxa"/>
              <w:left w:w="15" w:type="dxa"/>
              <w:right w:w="15" w:type="dxa"/>
            </w:tcMar>
            <w:vAlign w:val="center"/>
          </w:tcPr>
          <w:p w14:paraId="6166230B">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auto"/>
                <w:kern w:val="0"/>
                <w:sz w:val="18"/>
                <w:szCs w:val="18"/>
                <w:highlight w:val="none"/>
                <w:u w:val="none"/>
                <w:lang w:val="en-US" w:eastAsia="zh-CN" w:bidi="ar"/>
              </w:rPr>
            </w:pPr>
          </w:p>
        </w:tc>
        <w:tc>
          <w:tcPr>
            <w:tcW w:w="180" w:type="pct"/>
            <w:tcBorders>
              <w:tl2br w:val="nil"/>
              <w:tr2bl w:val="nil"/>
            </w:tcBorders>
            <w:noWrap/>
            <w:tcMar>
              <w:top w:w="15" w:type="dxa"/>
              <w:left w:w="15" w:type="dxa"/>
              <w:right w:w="15" w:type="dxa"/>
            </w:tcMar>
            <w:vAlign w:val="center"/>
          </w:tcPr>
          <w:p w14:paraId="2544CCB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auto"/>
                <w:kern w:val="2"/>
                <w:sz w:val="18"/>
                <w:szCs w:val="18"/>
                <w:highlight w:val="none"/>
                <w:u w:val="none"/>
                <w:lang w:val="en-US" w:eastAsia="zh-CN" w:bidi="ar-SA"/>
              </w:rPr>
            </w:pPr>
            <w:r>
              <w:rPr>
                <w:rFonts w:hint="eastAsia" w:cs="Times New Roman"/>
                <w:i w:val="0"/>
                <w:color w:val="auto"/>
                <w:kern w:val="2"/>
                <w:sz w:val="18"/>
                <w:szCs w:val="18"/>
                <w:highlight w:val="none"/>
                <w:u w:val="none"/>
                <w:lang w:val="en-US" w:eastAsia="zh-CN" w:bidi="ar-SA"/>
              </w:rPr>
              <w:t>80</w:t>
            </w:r>
          </w:p>
        </w:tc>
        <w:tc>
          <w:tcPr>
            <w:tcW w:w="180" w:type="pct"/>
            <w:vMerge w:val="continue"/>
            <w:tcBorders>
              <w:tl2br w:val="nil"/>
              <w:tr2bl w:val="nil"/>
            </w:tcBorders>
            <w:noWrap/>
            <w:tcMar>
              <w:top w:w="15" w:type="dxa"/>
              <w:left w:w="15" w:type="dxa"/>
              <w:right w:w="15" w:type="dxa"/>
            </w:tcMar>
            <w:vAlign w:val="center"/>
          </w:tcPr>
          <w:p w14:paraId="1C641D2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auto"/>
                <w:kern w:val="0"/>
                <w:sz w:val="18"/>
                <w:szCs w:val="18"/>
                <w:highlight w:val="none"/>
                <w:u w:val="none"/>
                <w:lang w:val="en-US" w:eastAsia="zh-CN" w:bidi="ar"/>
              </w:rPr>
            </w:pPr>
          </w:p>
        </w:tc>
        <w:tc>
          <w:tcPr>
            <w:tcW w:w="256" w:type="pct"/>
            <w:tcBorders>
              <w:tl2br w:val="nil"/>
              <w:tr2bl w:val="nil"/>
            </w:tcBorders>
            <w:noWrap/>
            <w:tcMar>
              <w:top w:w="15" w:type="dxa"/>
              <w:left w:w="15" w:type="dxa"/>
              <w:right w:w="15" w:type="dxa"/>
            </w:tcMar>
            <w:vAlign w:val="center"/>
          </w:tcPr>
          <w:p w14:paraId="60EE3926">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color w:val="auto"/>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0.0</w:t>
            </w:r>
            <w:r>
              <w:rPr>
                <w:rFonts w:hint="eastAsia" w:cs="Times New Roman"/>
                <w:i w:val="0"/>
                <w:iCs w:val="0"/>
                <w:color w:val="000000"/>
                <w:kern w:val="0"/>
                <w:sz w:val="18"/>
                <w:szCs w:val="18"/>
                <w:highlight w:val="none"/>
                <w:u w:val="none"/>
                <w:lang w:val="en-US" w:eastAsia="zh-CN" w:bidi="ar"/>
              </w:rPr>
              <w:t>00</w:t>
            </w:r>
            <w:r>
              <w:rPr>
                <w:rFonts w:hint="default" w:ascii="Times New Roman" w:hAnsi="Times New Roman" w:eastAsia="宋体" w:cs="Times New Roman"/>
                <w:i w:val="0"/>
                <w:iCs w:val="0"/>
                <w:color w:val="000000"/>
                <w:kern w:val="0"/>
                <w:sz w:val="18"/>
                <w:szCs w:val="18"/>
                <w:highlight w:val="none"/>
                <w:u w:val="none"/>
                <w:lang w:val="en-US" w:eastAsia="zh-CN" w:bidi="ar"/>
              </w:rPr>
              <w:t>3</w:t>
            </w:r>
          </w:p>
        </w:tc>
        <w:tc>
          <w:tcPr>
            <w:tcW w:w="232" w:type="pct"/>
            <w:tcBorders>
              <w:tl2br w:val="nil"/>
              <w:tr2bl w:val="nil"/>
            </w:tcBorders>
            <w:shd w:val="clear" w:color="auto" w:fill="auto"/>
            <w:noWrap/>
            <w:tcMar>
              <w:top w:w="15" w:type="dxa"/>
              <w:left w:w="15" w:type="dxa"/>
              <w:right w:w="15" w:type="dxa"/>
            </w:tcMar>
            <w:vAlign w:val="center"/>
          </w:tcPr>
          <w:p w14:paraId="64392690">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color w:val="auto"/>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0.00</w:t>
            </w:r>
            <w:r>
              <w:rPr>
                <w:rFonts w:hint="eastAsia" w:cs="Times New Roman"/>
                <w:i w:val="0"/>
                <w:iCs w:val="0"/>
                <w:color w:val="000000"/>
                <w:kern w:val="0"/>
                <w:sz w:val="18"/>
                <w:szCs w:val="18"/>
                <w:highlight w:val="none"/>
                <w:u w:val="none"/>
                <w:lang w:val="en-US" w:eastAsia="zh-CN" w:bidi="ar"/>
              </w:rPr>
              <w:t>4</w:t>
            </w:r>
          </w:p>
        </w:tc>
        <w:tc>
          <w:tcPr>
            <w:tcW w:w="228" w:type="pct"/>
            <w:tcBorders>
              <w:tl2br w:val="nil"/>
              <w:tr2bl w:val="nil"/>
            </w:tcBorders>
            <w:shd w:val="clear" w:color="auto" w:fill="auto"/>
            <w:noWrap/>
            <w:tcMar>
              <w:top w:w="15" w:type="dxa"/>
              <w:left w:w="15" w:type="dxa"/>
              <w:right w:w="15" w:type="dxa"/>
            </w:tcMar>
            <w:vAlign w:val="center"/>
          </w:tcPr>
          <w:p w14:paraId="680032C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auto"/>
                <w:kern w:val="0"/>
                <w:sz w:val="18"/>
                <w:szCs w:val="18"/>
                <w:highlight w:val="none"/>
                <w:u w:val="none"/>
                <w:lang w:val="en-US" w:eastAsia="zh-CN" w:bidi="ar"/>
              </w:rPr>
            </w:pPr>
            <w:r>
              <w:rPr>
                <w:rFonts w:hint="eastAsia" w:cs="Times New Roman"/>
                <w:i w:val="0"/>
                <w:iCs w:val="0"/>
                <w:color w:val="000000"/>
                <w:kern w:val="0"/>
                <w:sz w:val="18"/>
                <w:szCs w:val="18"/>
                <w:highlight w:val="none"/>
                <w:u w:val="none"/>
                <w:lang w:val="en-US" w:eastAsia="zh-CN" w:bidi="ar"/>
              </w:rPr>
              <w:t>3.97</w:t>
            </w:r>
          </w:p>
        </w:tc>
        <w:tc>
          <w:tcPr>
            <w:tcW w:w="196" w:type="pct"/>
            <w:vMerge w:val="continue"/>
            <w:tcBorders>
              <w:tl2br w:val="nil"/>
              <w:tr2bl w:val="nil"/>
            </w:tcBorders>
            <w:shd w:val="clear" w:color="auto" w:fill="auto"/>
            <w:noWrap/>
            <w:tcMar>
              <w:top w:w="15" w:type="dxa"/>
              <w:left w:w="15" w:type="dxa"/>
              <w:right w:w="15" w:type="dxa"/>
            </w:tcMar>
            <w:vAlign w:val="center"/>
          </w:tcPr>
          <w:p w14:paraId="29EBDCB9">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i w:val="0"/>
                <w:color w:val="auto"/>
                <w:kern w:val="0"/>
                <w:sz w:val="18"/>
                <w:szCs w:val="18"/>
                <w:highlight w:val="none"/>
                <w:u w:val="none"/>
                <w:lang w:val="en-US" w:eastAsia="zh-CN" w:bidi="ar"/>
              </w:rPr>
            </w:pPr>
          </w:p>
        </w:tc>
        <w:tc>
          <w:tcPr>
            <w:tcW w:w="196" w:type="pct"/>
            <w:vMerge w:val="continue"/>
            <w:tcBorders>
              <w:tl2br w:val="nil"/>
              <w:tr2bl w:val="nil"/>
            </w:tcBorders>
            <w:noWrap/>
            <w:tcMar>
              <w:top w:w="15" w:type="dxa"/>
              <w:left w:w="15" w:type="dxa"/>
              <w:right w:w="15" w:type="dxa"/>
            </w:tcMar>
            <w:vAlign w:val="center"/>
          </w:tcPr>
          <w:p w14:paraId="23E95FC3">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auto"/>
                <w:kern w:val="0"/>
                <w:sz w:val="18"/>
                <w:szCs w:val="18"/>
                <w:highlight w:val="none"/>
                <w:u w:val="none"/>
                <w:lang w:val="en-US" w:eastAsia="zh-CN" w:bidi="ar"/>
              </w:rPr>
            </w:pPr>
          </w:p>
        </w:tc>
        <w:tc>
          <w:tcPr>
            <w:tcW w:w="191" w:type="pct"/>
            <w:vMerge w:val="continue"/>
            <w:tcBorders>
              <w:tl2br w:val="nil"/>
              <w:tr2bl w:val="nil"/>
            </w:tcBorders>
            <w:noWrap/>
            <w:tcMar>
              <w:top w:w="15" w:type="dxa"/>
              <w:left w:w="15" w:type="dxa"/>
              <w:right w:w="15" w:type="dxa"/>
            </w:tcMar>
            <w:vAlign w:val="center"/>
          </w:tcPr>
          <w:p w14:paraId="4A27583E">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auto"/>
                <w:kern w:val="0"/>
                <w:sz w:val="18"/>
                <w:szCs w:val="18"/>
                <w:highlight w:val="none"/>
                <w:u w:val="none"/>
                <w:lang w:val="en-US" w:eastAsia="zh-CN" w:bidi="ar"/>
              </w:rPr>
            </w:pPr>
          </w:p>
        </w:tc>
        <w:tc>
          <w:tcPr>
            <w:tcW w:w="255" w:type="pct"/>
            <w:vMerge w:val="continue"/>
            <w:tcBorders>
              <w:tl2br w:val="nil"/>
              <w:tr2bl w:val="nil"/>
            </w:tcBorders>
            <w:noWrap/>
            <w:tcMar>
              <w:top w:w="15" w:type="dxa"/>
              <w:left w:w="15" w:type="dxa"/>
              <w:right w:w="15" w:type="dxa"/>
            </w:tcMar>
            <w:vAlign w:val="center"/>
          </w:tcPr>
          <w:p w14:paraId="7FBF1F08">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auto"/>
                <w:kern w:val="0"/>
                <w:sz w:val="18"/>
                <w:szCs w:val="18"/>
                <w:highlight w:val="none"/>
                <w:u w:val="none"/>
                <w:lang w:val="en-US" w:eastAsia="zh-CN" w:bidi="ar"/>
              </w:rPr>
            </w:pPr>
          </w:p>
        </w:tc>
        <w:tc>
          <w:tcPr>
            <w:tcW w:w="106" w:type="pct"/>
            <w:vMerge w:val="continue"/>
            <w:tcBorders>
              <w:tl2br w:val="nil"/>
              <w:tr2bl w:val="nil"/>
            </w:tcBorders>
            <w:noWrap/>
            <w:tcMar>
              <w:top w:w="15" w:type="dxa"/>
              <w:left w:w="15" w:type="dxa"/>
              <w:right w:w="15" w:type="dxa"/>
            </w:tcMar>
            <w:vAlign w:val="center"/>
          </w:tcPr>
          <w:p w14:paraId="0CF4B3C6">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auto"/>
                <w:kern w:val="0"/>
                <w:sz w:val="18"/>
                <w:szCs w:val="18"/>
                <w:highlight w:val="none"/>
                <w:u w:val="none"/>
                <w:lang w:val="en-US" w:eastAsia="zh-CN" w:bidi="ar"/>
              </w:rPr>
            </w:pPr>
          </w:p>
        </w:tc>
        <w:tc>
          <w:tcPr>
            <w:tcW w:w="461" w:type="pct"/>
            <w:vMerge w:val="continue"/>
            <w:tcBorders>
              <w:tl2br w:val="nil"/>
              <w:tr2bl w:val="nil"/>
            </w:tcBorders>
            <w:noWrap w:val="0"/>
            <w:tcMar>
              <w:top w:w="15" w:type="dxa"/>
              <w:left w:w="15" w:type="dxa"/>
              <w:right w:w="15" w:type="dxa"/>
            </w:tcMar>
            <w:vAlign w:val="center"/>
          </w:tcPr>
          <w:p w14:paraId="03B2C326">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color w:val="auto"/>
                <w:kern w:val="0"/>
                <w:sz w:val="18"/>
                <w:szCs w:val="18"/>
                <w:highlight w:val="none"/>
                <w:u w:val="none"/>
                <w:lang w:val="en-US" w:eastAsia="zh-CN" w:bidi="ar"/>
              </w:rPr>
            </w:pPr>
          </w:p>
        </w:tc>
        <w:tc>
          <w:tcPr>
            <w:tcW w:w="192" w:type="pct"/>
            <w:tcBorders>
              <w:tl2br w:val="nil"/>
              <w:tr2bl w:val="nil"/>
            </w:tcBorders>
            <w:shd w:val="clear" w:color="auto" w:fill="auto"/>
            <w:noWrap/>
            <w:tcMar>
              <w:top w:w="15" w:type="dxa"/>
              <w:left w:w="15" w:type="dxa"/>
              <w:right w:w="15" w:type="dxa"/>
            </w:tcMar>
            <w:vAlign w:val="center"/>
          </w:tcPr>
          <w:p w14:paraId="21FB160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auto"/>
                <w:kern w:val="0"/>
                <w:sz w:val="18"/>
                <w:szCs w:val="18"/>
                <w:highlight w:val="none"/>
                <w:u w:val="none"/>
                <w:lang w:val="en-US" w:eastAsia="zh-CN" w:bidi="ar"/>
              </w:rPr>
            </w:pPr>
            <w:r>
              <w:rPr>
                <w:rFonts w:hint="eastAsia" w:ascii="Times New Roman" w:hAnsi="Times New Roman" w:eastAsia="宋体" w:cs="宋体"/>
                <w:i w:val="0"/>
                <w:iCs w:val="0"/>
                <w:color w:val="auto"/>
                <w:kern w:val="0"/>
                <w:sz w:val="18"/>
                <w:szCs w:val="18"/>
                <w:highlight w:val="none"/>
                <w:u w:val="none"/>
                <w:lang w:val="en-US" w:eastAsia="zh-CN" w:bidi="ar"/>
              </w:rPr>
              <w:t>20</w:t>
            </w:r>
          </w:p>
        </w:tc>
        <w:tc>
          <w:tcPr>
            <w:tcW w:w="210" w:type="pct"/>
            <w:tcBorders>
              <w:tl2br w:val="nil"/>
              <w:tr2bl w:val="nil"/>
            </w:tcBorders>
            <w:shd w:val="clear" w:color="auto" w:fill="auto"/>
            <w:noWrap/>
            <w:tcMar>
              <w:top w:w="15" w:type="dxa"/>
              <w:left w:w="15" w:type="dxa"/>
              <w:right w:w="15" w:type="dxa"/>
            </w:tcMar>
            <w:vAlign w:val="center"/>
          </w:tcPr>
          <w:p w14:paraId="4EBA29B0">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auto"/>
                <w:kern w:val="0"/>
                <w:sz w:val="18"/>
                <w:szCs w:val="18"/>
                <w:highlight w:val="none"/>
                <w:u w:val="none"/>
                <w:lang w:val="en-US" w:eastAsia="zh-CN" w:bidi="ar"/>
              </w:rPr>
            </w:pPr>
            <w:r>
              <w:rPr>
                <w:rFonts w:hint="eastAsia" w:ascii="Times New Roman" w:hAnsi="Times New Roman" w:eastAsia="宋体" w:cs="宋体"/>
                <w:i w:val="0"/>
                <w:iCs w:val="0"/>
                <w:color w:val="auto"/>
                <w:kern w:val="0"/>
                <w:sz w:val="18"/>
                <w:szCs w:val="18"/>
                <w:highlight w:val="none"/>
                <w:u w:val="none"/>
                <w:lang w:val="en-US" w:eastAsia="zh-CN" w:bidi="ar"/>
              </w:rPr>
              <w:t>3.5</w:t>
            </w:r>
          </w:p>
        </w:tc>
      </w:tr>
      <w:tr w14:paraId="410FD5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220" w:type="pct"/>
            <w:vMerge w:val="continue"/>
            <w:tcBorders>
              <w:tl2br w:val="nil"/>
              <w:tr2bl w:val="nil"/>
            </w:tcBorders>
            <w:noWrap/>
            <w:tcMar>
              <w:top w:w="15" w:type="dxa"/>
              <w:left w:w="15" w:type="dxa"/>
              <w:right w:w="15" w:type="dxa"/>
            </w:tcMar>
            <w:vAlign w:val="center"/>
          </w:tcPr>
          <w:p w14:paraId="4168E8B0">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color w:val="auto"/>
                <w:sz w:val="18"/>
                <w:szCs w:val="18"/>
                <w:highlight w:val="none"/>
                <w:u w:val="none"/>
                <w:lang w:val="en-US" w:eastAsia="zh-CN"/>
              </w:rPr>
            </w:pPr>
          </w:p>
        </w:tc>
        <w:tc>
          <w:tcPr>
            <w:tcW w:w="260" w:type="pct"/>
            <w:tcBorders>
              <w:tl2br w:val="nil"/>
              <w:tr2bl w:val="nil"/>
            </w:tcBorders>
            <w:shd w:val="clear" w:color="auto" w:fill="auto"/>
            <w:noWrap/>
            <w:tcMar>
              <w:top w:w="15" w:type="dxa"/>
              <w:left w:w="15" w:type="dxa"/>
              <w:right w:w="15" w:type="dxa"/>
            </w:tcMar>
            <w:vAlign w:val="center"/>
          </w:tcPr>
          <w:p w14:paraId="12EB99E8">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i w:val="0"/>
                <w:color w:val="auto"/>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SO</w:t>
            </w:r>
            <w:r>
              <w:rPr>
                <w:rFonts w:hint="eastAsia" w:ascii="Times New Roman" w:hAnsi="Times New Roman" w:eastAsia="宋体" w:cs="宋体"/>
                <w:i w:val="0"/>
                <w:iCs w:val="0"/>
                <w:color w:val="000000"/>
                <w:kern w:val="0"/>
                <w:sz w:val="18"/>
                <w:szCs w:val="18"/>
                <w:highlight w:val="none"/>
                <w:u w:val="none"/>
                <w:vertAlign w:val="subscript"/>
                <w:lang w:val="en-US" w:eastAsia="zh-CN" w:bidi="ar"/>
              </w:rPr>
              <w:t>2</w:t>
            </w:r>
          </w:p>
        </w:tc>
        <w:tc>
          <w:tcPr>
            <w:tcW w:w="283" w:type="pct"/>
            <w:tcBorders>
              <w:tl2br w:val="nil"/>
              <w:tr2bl w:val="nil"/>
            </w:tcBorders>
            <w:shd w:val="clear" w:color="auto" w:fill="auto"/>
            <w:noWrap/>
            <w:tcMar>
              <w:top w:w="15" w:type="dxa"/>
              <w:left w:w="15" w:type="dxa"/>
              <w:right w:w="15" w:type="dxa"/>
            </w:tcMar>
            <w:vAlign w:val="center"/>
          </w:tcPr>
          <w:p w14:paraId="4FE4F9A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0.00</w:t>
            </w:r>
            <w:r>
              <w:rPr>
                <w:rFonts w:hint="eastAsia" w:cs="Times New Roman"/>
                <w:i w:val="0"/>
                <w:iCs w:val="0"/>
                <w:color w:val="000000"/>
                <w:kern w:val="0"/>
                <w:sz w:val="18"/>
                <w:szCs w:val="18"/>
                <w:highlight w:val="none"/>
                <w:u w:val="none"/>
                <w:lang w:val="en-US" w:eastAsia="zh-CN" w:bidi="ar"/>
              </w:rPr>
              <w:t>10</w:t>
            </w:r>
          </w:p>
        </w:tc>
        <w:tc>
          <w:tcPr>
            <w:tcW w:w="264" w:type="pct"/>
            <w:tcBorders>
              <w:tl2br w:val="nil"/>
              <w:tr2bl w:val="nil"/>
            </w:tcBorders>
            <w:shd w:val="clear" w:color="auto" w:fill="auto"/>
            <w:noWrap/>
            <w:tcMar>
              <w:top w:w="15" w:type="dxa"/>
              <w:left w:w="15" w:type="dxa"/>
              <w:right w:w="15" w:type="dxa"/>
            </w:tcMar>
            <w:vAlign w:val="center"/>
          </w:tcPr>
          <w:p w14:paraId="6E40A65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0.0</w:t>
            </w:r>
            <w:r>
              <w:rPr>
                <w:rFonts w:hint="eastAsia" w:cs="Times New Roman"/>
                <w:i w:val="0"/>
                <w:iCs w:val="0"/>
                <w:color w:val="000000"/>
                <w:kern w:val="0"/>
                <w:sz w:val="18"/>
                <w:szCs w:val="18"/>
                <w:highlight w:val="none"/>
                <w:u w:val="none"/>
                <w:lang w:val="en-US" w:eastAsia="zh-CN" w:bidi="ar"/>
              </w:rPr>
              <w:t>14</w:t>
            </w:r>
          </w:p>
        </w:tc>
        <w:tc>
          <w:tcPr>
            <w:tcW w:w="244" w:type="pct"/>
            <w:tcBorders>
              <w:tl2br w:val="nil"/>
              <w:tr2bl w:val="nil"/>
            </w:tcBorders>
            <w:shd w:val="clear" w:color="auto" w:fill="auto"/>
            <w:noWrap/>
            <w:tcMar>
              <w:top w:w="15" w:type="dxa"/>
              <w:left w:w="15" w:type="dxa"/>
              <w:right w:w="15" w:type="dxa"/>
            </w:tcMar>
            <w:vAlign w:val="center"/>
          </w:tcPr>
          <w:p w14:paraId="0C11D9E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auto"/>
                <w:kern w:val="0"/>
                <w:sz w:val="18"/>
                <w:szCs w:val="18"/>
                <w:highlight w:val="none"/>
                <w:u w:val="none"/>
                <w:lang w:val="en-US" w:eastAsia="zh-CN" w:bidi="ar"/>
              </w:rPr>
            </w:pPr>
            <w:r>
              <w:rPr>
                <w:rFonts w:hint="eastAsia" w:cs="宋体"/>
                <w:i w:val="0"/>
                <w:iCs w:val="0"/>
                <w:color w:val="auto"/>
                <w:kern w:val="0"/>
                <w:sz w:val="18"/>
                <w:szCs w:val="18"/>
                <w:highlight w:val="none"/>
                <w:u w:val="none"/>
                <w:lang w:val="en-US" w:eastAsia="zh-CN" w:bidi="ar"/>
              </w:rPr>
              <w:t>13.89</w:t>
            </w:r>
          </w:p>
        </w:tc>
        <w:tc>
          <w:tcPr>
            <w:tcW w:w="437" w:type="pct"/>
            <w:vMerge w:val="continue"/>
            <w:tcBorders>
              <w:tl2br w:val="nil"/>
              <w:tr2bl w:val="nil"/>
            </w:tcBorders>
            <w:noWrap/>
            <w:tcMar>
              <w:top w:w="15" w:type="dxa"/>
              <w:left w:w="15" w:type="dxa"/>
              <w:right w:w="15" w:type="dxa"/>
            </w:tcMar>
            <w:vAlign w:val="center"/>
          </w:tcPr>
          <w:p w14:paraId="6BFFE438">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color w:val="auto"/>
                <w:kern w:val="0"/>
                <w:sz w:val="18"/>
                <w:szCs w:val="18"/>
                <w:highlight w:val="none"/>
                <w:u w:val="none"/>
                <w:lang w:val="en-US" w:eastAsia="zh-CN" w:bidi="ar"/>
              </w:rPr>
            </w:pPr>
          </w:p>
        </w:tc>
        <w:tc>
          <w:tcPr>
            <w:tcW w:w="228" w:type="pct"/>
            <w:vMerge w:val="continue"/>
            <w:tcBorders>
              <w:tl2br w:val="nil"/>
              <w:tr2bl w:val="nil"/>
            </w:tcBorders>
            <w:noWrap/>
            <w:tcMar>
              <w:top w:w="15" w:type="dxa"/>
              <w:left w:w="15" w:type="dxa"/>
              <w:right w:w="15" w:type="dxa"/>
            </w:tcMar>
            <w:vAlign w:val="center"/>
          </w:tcPr>
          <w:p w14:paraId="02EB10C8">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color w:val="auto"/>
                <w:kern w:val="0"/>
                <w:sz w:val="18"/>
                <w:szCs w:val="18"/>
                <w:highlight w:val="none"/>
                <w:u w:val="none"/>
                <w:lang w:val="en-US" w:eastAsia="zh-CN" w:bidi="ar"/>
              </w:rPr>
            </w:pPr>
          </w:p>
        </w:tc>
        <w:tc>
          <w:tcPr>
            <w:tcW w:w="170" w:type="pct"/>
            <w:vMerge w:val="continue"/>
            <w:tcBorders>
              <w:tl2br w:val="nil"/>
              <w:tr2bl w:val="nil"/>
            </w:tcBorders>
            <w:noWrap/>
            <w:tcMar>
              <w:top w:w="15" w:type="dxa"/>
              <w:left w:w="15" w:type="dxa"/>
              <w:right w:w="15" w:type="dxa"/>
            </w:tcMar>
            <w:vAlign w:val="center"/>
          </w:tcPr>
          <w:p w14:paraId="5961B3B0">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auto"/>
                <w:kern w:val="0"/>
                <w:sz w:val="18"/>
                <w:szCs w:val="18"/>
                <w:highlight w:val="none"/>
                <w:u w:val="none"/>
                <w:lang w:val="en-US" w:eastAsia="zh-CN" w:bidi="ar"/>
              </w:rPr>
            </w:pPr>
          </w:p>
        </w:tc>
        <w:tc>
          <w:tcPr>
            <w:tcW w:w="180" w:type="pct"/>
            <w:tcBorders>
              <w:tl2br w:val="nil"/>
              <w:tr2bl w:val="nil"/>
            </w:tcBorders>
            <w:noWrap/>
            <w:tcMar>
              <w:top w:w="15" w:type="dxa"/>
              <w:left w:w="15" w:type="dxa"/>
              <w:right w:w="15" w:type="dxa"/>
            </w:tcMar>
            <w:vAlign w:val="center"/>
          </w:tcPr>
          <w:p w14:paraId="7E22B91E">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color w:val="auto"/>
                <w:kern w:val="2"/>
                <w:sz w:val="18"/>
                <w:szCs w:val="18"/>
                <w:highlight w:val="none"/>
                <w:u w:val="none"/>
                <w:lang w:val="en-US" w:eastAsia="zh-CN" w:bidi="ar-SA"/>
              </w:rPr>
            </w:pPr>
            <w:r>
              <w:rPr>
                <w:rFonts w:hint="eastAsia" w:ascii="Times New Roman" w:hAnsi="Times New Roman" w:eastAsia="宋体" w:cs="Times New Roman"/>
                <w:i w:val="0"/>
                <w:color w:val="auto"/>
                <w:kern w:val="2"/>
                <w:sz w:val="18"/>
                <w:szCs w:val="18"/>
                <w:highlight w:val="none"/>
                <w:u w:val="none"/>
                <w:lang w:val="en-US" w:eastAsia="zh-CN" w:bidi="ar-SA"/>
              </w:rPr>
              <w:t>/</w:t>
            </w:r>
          </w:p>
        </w:tc>
        <w:tc>
          <w:tcPr>
            <w:tcW w:w="180" w:type="pct"/>
            <w:vMerge w:val="continue"/>
            <w:tcBorders>
              <w:tl2br w:val="nil"/>
              <w:tr2bl w:val="nil"/>
            </w:tcBorders>
            <w:noWrap/>
            <w:tcMar>
              <w:top w:w="15" w:type="dxa"/>
              <w:left w:w="15" w:type="dxa"/>
              <w:right w:w="15" w:type="dxa"/>
            </w:tcMar>
            <w:vAlign w:val="center"/>
          </w:tcPr>
          <w:p w14:paraId="588D2D4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auto"/>
                <w:kern w:val="0"/>
                <w:sz w:val="18"/>
                <w:szCs w:val="18"/>
                <w:highlight w:val="none"/>
                <w:u w:val="none"/>
                <w:lang w:val="en-US" w:eastAsia="zh-CN" w:bidi="ar"/>
              </w:rPr>
            </w:pPr>
          </w:p>
        </w:tc>
        <w:tc>
          <w:tcPr>
            <w:tcW w:w="256" w:type="pct"/>
            <w:tcBorders>
              <w:tl2br w:val="nil"/>
              <w:tr2bl w:val="nil"/>
            </w:tcBorders>
            <w:shd w:val="clear" w:color="auto" w:fill="auto"/>
            <w:noWrap/>
            <w:tcMar>
              <w:top w:w="15" w:type="dxa"/>
              <w:left w:w="15" w:type="dxa"/>
              <w:right w:w="15" w:type="dxa"/>
            </w:tcMar>
            <w:vAlign w:val="center"/>
          </w:tcPr>
          <w:p w14:paraId="7CF1B02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auto"/>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0.00</w:t>
            </w:r>
            <w:r>
              <w:rPr>
                <w:rFonts w:hint="eastAsia" w:cs="Times New Roman"/>
                <w:i w:val="0"/>
                <w:iCs w:val="0"/>
                <w:color w:val="000000"/>
                <w:kern w:val="0"/>
                <w:sz w:val="18"/>
                <w:szCs w:val="18"/>
                <w:highlight w:val="none"/>
                <w:u w:val="none"/>
                <w:lang w:val="en-US" w:eastAsia="zh-CN" w:bidi="ar"/>
              </w:rPr>
              <w:t>10</w:t>
            </w:r>
          </w:p>
        </w:tc>
        <w:tc>
          <w:tcPr>
            <w:tcW w:w="232" w:type="pct"/>
            <w:tcBorders>
              <w:tl2br w:val="nil"/>
              <w:tr2bl w:val="nil"/>
            </w:tcBorders>
            <w:shd w:val="clear" w:color="auto" w:fill="auto"/>
            <w:noWrap/>
            <w:tcMar>
              <w:top w:w="15" w:type="dxa"/>
              <w:left w:w="15" w:type="dxa"/>
              <w:right w:w="15" w:type="dxa"/>
            </w:tcMar>
            <w:vAlign w:val="center"/>
          </w:tcPr>
          <w:p w14:paraId="3819F2D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auto"/>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0.0</w:t>
            </w:r>
            <w:r>
              <w:rPr>
                <w:rFonts w:hint="eastAsia" w:cs="Times New Roman"/>
                <w:i w:val="0"/>
                <w:iCs w:val="0"/>
                <w:color w:val="000000"/>
                <w:kern w:val="0"/>
                <w:sz w:val="18"/>
                <w:szCs w:val="18"/>
                <w:highlight w:val="none"/>
                <w:u w:val="none"/>
                <w:lang w:val="en-US" w:eastAsia="zh-CN" w:bidi="ar"/>
              </w:rPr>
              <w:t>14</w:t>
            </w:r>
          </w:p>
        </w:tc>
        <w:tc>
          <w:tcPr>
            <w:tcW w:w="228" w:type="pct"/>
            <w:tcBorders>
              <w:tl2br w:val="nil"/>
              <w:tr2bl w:val="nil"/>
            </w:tcBorders>
            <w:shd w:val="clear" w:color="auto" w:fill="auto"/>
            <w:noWrap/>
            <w:tcMar>
              <w:top w:w="15" w:type="dxa"/>
              <w:left w:w="15" w:type="dxa"/>
              <w:right w:w="15" w:type="dxa"/>
            </w:tcMar>
            <w:vAlign w:val="center"/>
          </w:tcPr>
          <w:p w14:paraId="3D9CB47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auto"/>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1</w:t>
            </w:r>
            <w:r>
              <w:rPr>
                <w:rFonts w:hint="eastAsia" w:cs="Times New Roman"/>
                <w:i w:val="0"/>
                <w:iCs w:val="0"/>
                <w:color w:val="000000"/>
                <w:kern w:val="0"/>
                <w:sz w:val="18"/>
                <w:szCs w:val="18"/>
                <w:highlight w:val="none"/>
                <w:u w:val="none"/>
                <w:lang w:val="en-US" w:eastAsia="zh-CN" w:bidi="ar"/>
              </w:rPr>
              <w:t>3.89</w:t>
            </w:r>
          </w:p>
        </w:tc>
        <w:tc>
          <w:tcPr>
            <w:tcW w:w="196" w:type="pct"/>
            <w:vMerge w:val="continue"/>
            <w:tcBorders>
              <w:tl2br w:val="nil"/>
              <w:tr2bl w:val="nil"/>
            </w:tcBorders>
            <w:noWrap/>
            <w:tcMar>
              <w:top w:w="15" w:type="dxa"/>
              <w:left w:w="15" w:type="dxa"/>
              <w:right w:w="15" w:type="dxa"/>
            </w:tcMar>
            <w:vAlign w:val="center"/>
          </w:tcPr>
          <w:p w14:paraId="48540B95">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auto"/>
                <w:kern w:val="0"/>
                <w:sz w:val="18"/>
                <w:szCs w:val="18"/>
                <w:highlight w:val="none"/>
                <w:u w:val="none"/>
                <w:lang w:val="en-US" w:eastAsia="zh-CN" w:bidi="ar"/>
              </w:rPr>
            </w:pPr>
          </w:p>
        </w:tc>
        <w:tc>
          <w:tcPr>
            <w:tcW w:w="196" w:type="pct"/>
            <w:vMerge w:val="continue"/>
            <w:tcBorders>
              <w:tl2br w:val="nil"/>
              <w:tr2bl w:val="nil"/>
            </w:tcBorders>
            <w:noWrap/>
            <w:tcMar>
              <w:top w:w="15" w:type="dxa"/>
              <w:left w:w="15" w:type="dxa"/>
              <w:right w:w="15" w:type="dxa"/>
            </w:tcMar>
            <w:vAlign w:val="center"/>
          </w:tcPr>
          <w:p w14:paraId="34A94935">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auto"/>
                <w:kern w:val="0"/>
                <w:sz w:val="18"/>
                <w:szCs w:val="18"/>
                <w:highlight w:val="none"/>
                <w:u w:val="none"/>
                <w:lang w:val="en-US" w:eastAsia="zh-CN" w:bidi="ar"/>
              </w:rPr>
            </w:pPr>
          </w:p>
        </w:tc>
        <w:tc>
          <w:tcPr>
            <w:tcW w:w="191" w:type="pct"/>
            <w:vMerge w:val="continue"/>
            <w:tcBorders>
              <w:tl2br w:val="nil"/>
              <w:tr2bl w:val="nil"/>
            </w:tcBorders>
            <w:noWrap/>
            <w:tcMar>
              <w:top w:w="15" w:type="dxa"/>
              <w:left w:w="15" w:type="dxa"/>
              <w:right w:w="15" w:type="dxa"/>
            </w:tcMar>
            <w:vAlign w:val="center"/>
          </w:tcPr>
          <w:p w14:paraId="3CC59394">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auto"/>
                <w:kern w:val="0"/>
                <w:sz w:val="18"/>
                <w:szCs w:val="18"/>
                <w:highlight w:val="none"/>
                <w:u w:val="none"/>
                <w:lang w:val="en-US" w:eastAsia="zh-CN" w:bidi="ar"/>
              </w:rPr>
            </w:pPr>
          </w:p>
        </w:tc>
        <w:tc>
          <w:tcPr>
            <w:tcW w:w="255" w:type="pct"/>
            <w:vMerge w:val="continue"/>
            <w:tcBorders>
              <w:tl2br w:val="nil"/>
              <w:tr2bl w:val="nil"/>
            </w:tcBorders>
            <w:noWrap/>
            <w:tcMar>
              <w:top w:w="15" w:type="dxa"/>
              <w:left w:w="15" w:type="dxa"/>
              <w:right w:w="15" w:type="dxa"/>
            </w:tcMar>
            <w:vAlign w:val="center"/>
          </w:tcPr>
          <w:p w14:paraId="6E2FB886">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auto"/>
                <w:kern w:val="0"/>
                <w:sz w:val="18"/>
                <w:szCs w:val="18"/>
                <w:highlight w:val="none"/>
                <w:u w:val="none"/>
                <w:lang w:val="en-US" w:eastAsia="zh-CN" w:bidi="ar"/>
              </w:rPr>
            </w:pPr>
          </w:p>
        </w:tc>
        <w:tc>
          <w:tcPr>
            <w:tcW w:w="106" w:type="pct"/>
            <w:vMerge w:val="continue"/>
            <w:tcBorders>
              <w:tl2br w:val="nil"/>
              <w:tr2bl w:val="nil"/>
            </w:tcBorders>
            <w:noWrap/>
            <w:tcMar>
              <w:top w:w="15" w:type="dxa"/>
              <w:left w:w="15" w:type="dxa"/>
              <w:right w:w="15" w:type="dxa"/>
            </w:tcMar>
            <w:vAlign w:val="center"/>
          </w:tcPr>
          <w:p w14:paraId="516FAC93">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auto"/>
                <w:kern w:val="0"/>
                <w:sz w:val="18"/>
                <w:szCs w:val="18"/>
                <w:highlight w:val="none"/>
                <w:u w:val="none"/>
                <w:lang w:val="en-US" w:eastAsia="zh-CN" w:bidi="ar"/>
              </w:rPr>
            </w:pPr>
          </w:p>
        </w:tc>
        <w:tc>
          <w:tcPr>
            <w:tcW w:w="461" w:type="pct"/>
            <w:vMerge w:val="continue"/>
            <w:tcBorders>
              <w:tl2br w:val="nil"/>
              <w:tr2bl w:val="nil"/>
            </w:tcBorders>
            <w:noWrap w:val="0"/>
            <w:tcMar>
              <w:top w:w="15" w:type="dxa"/>
              <w:left w:w="15" w:type="dxa"/>
              <w:right w:w="15" w:type="dxa"/>
            </w:tcMar>
            <w:vAlign w:val="center"/>
          </w:tcPr>
          <w:p w14:paraId="40265D5D">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color w:val="auto"/>
                <w:kern w:val="0"/>
                <w:sz w:val="18"/>
                <w:szCs w:val="18"/>
                <w:highlight w:val="none"/>
                <w:u w:val="none"/>
                <w:lang w:val="en-US" w:eastAsia="zh-CN" w:bidi="ar"/>
              </w:rPr>
            </w:pPr>
          </w:p>
        </w:tc>
        <w:tc>
          <w:tcPr>
            <w:tcW w:w="192" w:type="pct"/>
            <w:tcBorders>
              <w:tl2br w:val="nil"/>
              <w:tr2bl w:val="nil"/>
            </w:tcBorders>
            <w:shd w:val="clear" w:color="auto" w:fill="auto"/>
            <w:noWrap/>
            <w:tcMar>
              <w:top w:w="15" w:type="dxa"/>
              <w:left w:w="15" w:type="dxa"/>
              <w:right w:w="15" w:type="dxa"/>
            </w:tcMar>
            <w:vAlign w:val="center"/>
          </w:tcPr>
          <w:p w14:paraId="4E7427BA">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宋体"/>
                <w:i w:val="0"/>
                <w:iCs w:val="0"/>
                <w:color w:val="auto"/>
                <w:kern w:val="0"/>
                <w:sz w:val="18"/>
                <w:szCs w:val="18"/>
                <w:highlight w:val="none"/>
                <w:u w:val="none"/>
                <w:lang w:val="en-US" w:eastAsia="zh-CN" w:bidi="ar"/>
              </w:rPr>
            </w:pPr>
            <w:r>
              <w:rPr>
                <w:rFonts w:hint="eastAsia" w:ascii="Times New Roman" w:hAnsi="Times New Roman" w:eastAsia="宋体" w:cs="宋体"/>
                <w:i w:val="0"/>
                <w:iCs w:val="0"/>
                <w:color w:val="auto"/>
                <w:kern w:val="0"/>
                <w:sz w:val="18"/>
                <w:szCs w:val="18"/>
                <w:highlight w:val="none"/>
                <w:u w:val="none"/>
                <w:lang w:val="en-US" w:eastAsia="zh-CN" w:bidi="ar"/>
              </w:rPr>
              <w:t>100</w:t>
            </w:r>
          </w:p>
        </w:tc>
        <w:tc>
          <w:tcPr>
            <w:tcW w:w="210" w:type="pct"/>
            <w:tcBorders>
              <w:tl2br w:val="nil"/>
              <w:tr2bl w:val="nil"/>
            </w:tcBorders>
            <w:shd w:val="clear" w:color="auto" w:fill="auto"/>
            <w:noWrap/>
            <w:tcMar>
              <w:top w:w="15" w:type="dxa"/>
              <w:left w:w="15" w:type="dxa"/>
              <w:right w:w="15" w:type="dxa"/>
            </w:tcMar>
            <w:vAlign w:val="center"/>
          </w:tcPr>
          <w:p w14:paraId="43288A1E">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宋体"/>
                <w:i w:val="0"/>
                <w:iCs w:val="0"/>
                <w:color w:val="auto"/>
                <w:kern w:val="0"/>
                <w:sz w:val="18"/>
                <w:szCs w:val="18"/>
                <w:highlight w:val="none"/>
                <w:u w:val="none"/>
                <w:lang w:val="en-US" w:eastAsia="zh-CN" w:bidi="ar"/>
              </w:rPr>
            </w:pPr>
            <w:r>
              <w:rPr>
                <w:rFonts w:hint="eastAsia" w:ascii="Times New Roman" w:hAnsi="Times New Roman" w:eastAsia="宋体" w:cs="宋体"/>
                <w:i w:val="0"/>
                <w:iCs w:val="0"/>
                <w:color w:val="auto"/>
                <w:kern w:val="0"/>
                <w:sz w:val="18"/>
                <w:szCs w:val="18"/>
                <w:highlight w:val="none"/>
                <w:u w:val="none"/>
                <w:lang w:val="en-US" w:eastAsia="zh-CN" w:bidi="ar"/>
              </w:rPr>
              <w:t>2.6</w:t>
            </w:r>
          </w:p>
        </w:tc>
      </w:tr>
      <w:tr w14:paraId="2702BE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20" w:type="pct"/>
            <w:vMerge w:val="continue"/>
            <w:tcBorders>
              <w:tl2br w:val="nil"/>
              <w:tr2bl w:val="nil"/>
            </w:tcBorders>
            <w:noWrap/>
            <w:tcMar>
              <w:top w:w="15" w:type="dxa"/>
              <w:left w:w="15" w:type="dxa"/>
              <w:right w:w="15" w:type="dxa"/>
            </w:tcMar>
            <w:vAlign w:val="center"/>
          </w:tcPr>
          <w:p w14:paraId="2B7AE105">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color w:val="auto"/>
                <w:sz w:val="18"/>
                <w:szCs w:val="18"/>
                <w:highlight w:val="none"/>
                <w:u w:val="none"/>
                <w:lang w:val="en-US" w:eastAsia="zh-CN"/>
              </w:rPr>
            </w:pPr>
          </w:p>
        </w:tc>
        <w:tc>
          <w:tcPr>
            <w:tcW w:w="260" w:type="pct"/>
            <w:tcBorders>
              <w:tl2br w:val="nil"/>
              <w:tr2bl w:val="nil"/>
            </w:tcBorders>
            <w:noWrap/>
            <w:tcMar>
              <w:top w:w="15" w:type="dxa"/>
              <w:left w:w="15" w:type="dxa"/>
              <w:right w:w="15" w:type="dxa"/>
            </w:tcMar>
            <w:vAlign w:val="center"/>
          </w:tcPr>
          <w:p w14:paraId="38BFFCB1">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color w:val="auto"/>
                <w:kern w:val="0"/>
                <w:sz w:val="18"/>
                <w:szCs w:val="18"/>
                <w:highlight w:val="none"/>
                <w:u w:val="none"/>
                <w:lang w:val="en-US" w:eastAsia="zh-CN" w:bidi="ar"/>
              </w:rPr>
            </w:pPr>
            <w:r>
              <w:rPr>
                <w:rFonts w:hint="eastAsia" w:ascii="Times New Roman" w:hAnsi="Times New Roman" w:eastAsia="宋体" w:cs="宋体"/>
                <w:i w:val="0"/>
                <w:iCs w:val="0"/>
                <w:color w:val="000000"/>
                <w:kern w:val="0"/>
                <w:sz w:val="18"/>
                <w:szCs w:val="18"/>
                <w:highlight w:val="none"/>
                <w:u w:val="none"/>
                <w:lang w:val="en-US" w:eastAsia="zh-CN" w:bidi="ar"/>
              </w:rPr>
              <w:t>NO</w:t>
            </w:r>
            <w:r>
              <w:rPr>
                <w:rFonts w:hint="eastAsia" w:ascii="Times New Roman" w:hAnsi="Times New Roman" w:eastAsia="宋体" w:cs="宋体"/>
                <w:i w:val="0"/>
                <w:iCs w:val="0"/>
                <w:color w:val="000000"/>
                <w:kern w:val="0"/>
                <w:sz w:val="18"/>
                <w:szCs w:val="18"/>
                <w:highlight w:val="none"/>
                <w:u w:val="none"/>
                <w:vertAlign w:val="subscript"/>
                <w:lang w:val="en-US" w:eastAsia="zh-CN" w:bidi="ar"/>
              </w:rPr>
              <w:t>x</w:t>
            </w:r>
          </w:p>
        </w:tc>
        <w:tc>
          <w:tcPr>
            <w:tcW w:w="283" w:type="pct"/>
            <w:tcBorders>
              <w:tl2br w:val="nil"/>
              <w:tr2bl w:val="nil"/>
            </w:tcBorders>
            <w:noWrap/>
            <w:tcMar>
              <w:top w:w="15" w:type="dxa"/>
              <w:left w:w="15" w:type="dxa"/>
              <w:right w:w="15" w:type="dxa"/>
            </w:tcMar>
            <w:vAlign w:val="center"/>
          </w:tcPr>
          <w:p w14:paraId="5F540B90">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0.00</w:t>
            </w:r>
            <w:r>
              <w:rPr>
                <w:rFonts w:hint="eastAsia" w:cs="Times New Roman"/>
                <w:i w:val="0"/>
                <w:iCs w:val="0"/>
                <w:color w:val="000000"/>
                <w:kern w:val="0"/>
                <w:sz w:val="18"/>
                <w:szCs w:val="18"/>
                <w:highlight w:val="none"/>
                <w:u w:val="none"/>
                <w:lang w:val="en-US" w:eastAsia="zh-CN" w:bidi="ar"/>
              </w:rPr>
              <w:t>9</w:t>
            </w:r>
            <w:r>
              <w:rPr>
                <w:rFonts w:hint="default" w:ascii="Times New Roman" w:hAnsi="Times New Roman" w:eastAsia="宋体" w:cs="Times New Roman"/>
                <w:i w:val="0"/>
                <w:iCs w:val="0"/>
                <w:color w:val="000000"/>
                <w:kern w:val="0"/>
                <w:sz w:val="18"/>
                <w:szCs w:val="18"/>
                <w:highlight w:val="none"/>
                <w:u w:val="none"/>
                <w:lang w:val="en-US" w:eastAsia="zh-CN" w:bidi="ar"/>
              </w:rPr>
              <w:t>4</w:t>
            </w:r>
          </w:p>
        </w:tc>
        <w:tc>
          <w:tcPr>
            <w:tcW w:w="264" w:type="pct"/>
            <w:tcBorders>
              <w:tl2br w:val="nil"/>
              <w:tr2bl w:val="nil"/>
            </w:tcBorders>
            <w:noWrap/>
            <w:tcMar>
              <w:top w:w="15" w:type="dxa"/>
              <w:left w:w="15" w:type="dxa"/>
              <w:right w:w="15" w:type="dxa"/>
            </w:tcMar>
            <w:vAlign w:val="center"/>
          </w:tcPr>
          <w:p w14:paraId="0F756EF7">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auto"/>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0.01</w:t>
            </w:r>
            <w:r>
              <w:rPr>
                <w:rFonts w:hint="eastAsia" w:cs="Times New Roman"/>
                <w:i w:val="0"/>
                <w:iCs w:val="0"/>
                <w:color w:val="000000"/>
                <w:kern w:val="0"/>
                <w:sz w:val="18"/>
                <w:szCs w:val="18"/>
                <w:highlight w:val="none"/>
                <w:u w:val="none"/>
                <w:lang w:val="en-US" w:eastAsia="zh-CN" w:bidi="ar"/>
              </w:rPr>
              <w:t>3</w:t>
            </w:r>
          </w:p>
        </w:tc>
        <w:tc>
          <w:tcPr>
            <w:tcW w:w="244" w:type="pct"/>
            <w:tcBorders>
              <w:tl2br w:val="nil"/>
              <w:tr2bl w:val="nil"/>
            </w:tcBorders>
            <w:noWrap/>
            <w:tcMar>
              <w:top w:w="15" w:type="dxa"/>
              <w:left w:w="15" w:type="dxa"/>
              <w:right w:w="15" w:type="dxa"/>
            </w:tcMar>
            <w:vAlign w:val="center"/>
          </w:tcPr>
          <w:p w14:paraId="5726120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auto"/>
                <w:kern w:val="0"/>
                <w:sz w:val="18"/>
                <w:szCs w:val="18"/>
                <w:highlight w:val="none"/>
                <w:u w:val="none"/>
                <w:lang w:val="en-US" w:eastAsia="zh-CN" w:bidi="ar"/>
              </w:rPr>
            </w:pPr>
            <w:r>
              <w:rPr>
                <w:rFonts w:hint="eastAsia" w:cs="宋体"/>
                <w:i w:val="0"/>
                <w:iCs w:val="0"/>
                <w:color w:val="auto"/>
                <w:kern w:val="0"/>
                <w:sz w:val="18"/>
                <w:szCs w:val="18"/>
                <w:highlight w:val="none"/>
                <w:u w:val="none"/>
                <w:lang w:val="en-US" w:eastAsia="zh-CN" w:bidi="ar"/>
              </w:rPr>
              <w:t>129.86</w:t>
            </w:r>
          </w:p>
        </w:tc>
        <w:tc>
          <w:tcPr>
            <w:tcW w:w="437" w:type="pct"/>
            <w:vMerge w:val="continue"/>
            <w:tcBorders>
              <w:tl2br w:val="nil"/>
              <w:tr2bl w:val="nil"/>
            </w:tcBorders>
            <w:noWrap/>
            <w:tcMar>
              <w:top w:w="15" w:type="dxa"/>
              <w:left w:w="15" w:type="dxa"/>
              <w:right w:w="15" w:type="dxa"/>
            </w:tcMar>
            <w:vAlign w:val="center"/>
          </w:tcPr>
          <w:p w14:paraId="73AAD7E2">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color w:val="auto"/>
                <w:kern w:val="0"/>
                <w:sz w:val="18"/>
                <w:szCs w:val="18"/>
                <w:highlight w:val="none"/>
                <w:u w:val="none"/>
                <w:lang w:val="en-US" w:eastAsia="zh-CN" w:bidi="ar"/>
              </w:rPr>
            </w:pPr>
          </w:p>
        </w:tc>
        <w:tc>
          <w:tcPr>
            <w:tcW w:w="228" w:type="pct"/>
            <w:vMerge w:val="continue"/>
            <w:tcBorders>
              <w:tl2br w:val="nil"/>
              <w:tr2bl w:val="nil"/>
            </w:tcBorders>
            <w:noWrap/>
            <w:tcMar>
              <w:top w:w="15" w:type="dxa"/>
              <w:left w:w="15" w:type="dxa"/>
              <w:right w:w="15" w:type="dxa"/>
            </w:tcMar>
            <w:vAlign w:val="center"/>
          </w:tcPr>
          <w:p w14:paraId="4E3F3267">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color w:val="auto"/>
                <w:kern w:val="0"/>
                <w:sz w:val="18"/>
                <w:szCs w:val="18"/>
                <w:highlight w:val="none"/>
                <w:u w:val="none"/>
                <w:lang w:val="en-US" w:eastAsia="zh-CN" w:bidi="ar"/>
              </w:rPr>
            </w:pPr>
          </w:p>
        </w:tc>
        <w:tc>
          <w:tcPr>
            <w:tcW w:w="170" w:type="pct"/>
            <w:vMerge w:val="continue"/>
            <w:tcBorders>
              <w:tl2br w:val="nil"/>
              <w:tr2bl w:val="nil"/>
            </w:tcBorders>
            <w:noWrap/>
            <w:tcMar>
              <w:top w:w="15" w:type="dxa"/>
              <w:left w:w="15" w:type="dxa"/>
              <w:right w:w="15" w:type="dxa"/>
            </w:tcMar>
            <w:vAlign w:val="center"/>
          </w:tcPr>
          <w:p w14:paraId="56E9C2E3">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auto"/>
                <w:kern w:val="0"/>
                <w:sz w:val="18"/>
                <w:szCs w:val="18"/>
                <w:highlight w:val="none"/>
                <w:u w:val="none"/>
                <w:lang w:val="en-US" w:eastAsia="zh-CN" w:bidi="ar"/>
              </w:rPr>
            </w:pPr>
          </w:p>
        </w:tc>
        <w:tc>
          <w:tcPr>
            <w:tcW w:w="180" w:type="pct"/>
            <w:tcBorders>
              <w:tl2br w:val="nil"/>
              <w:tr2bl w:val="nil"/>
            </w:tcBorders>
            <w:noWrap/>
            <w:tcMar>
              <w:top w:w="15" w:type="dxa"/>
              <w:left w:w="15" w:type="dxa"/>
              <w:right w:w="15" w:type="dxa"/>
            </w:tcMar>
            <w:vAlign w:val="center"/>
          </w:tcPr>
          <w:p w14:paraId="43192BC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auto"/>
                <w:kern w:val="2"/>
                <w:sz w:val="18"/>
                <w:szCs w:val="18"/>
                <w:highlight w:val="none"/>
                <w:u w:val="none"/>
                <w:lang w:val="en-US" w:eastAsia="zh-CN" w:bidi="ar-SA"/>
              </w:rPr>
            </w:pPr>
            <w:r>
              <w:rPr>
                <w:rFonts w:hint="eastAsia" w:cs="Times New Roman"/>
                <w:i w:val="0"/>
                <w:color w:val="auto"/>
                <w:kern w:val="2"/>
                <w:sz w:val="18"/>
                <w:szCs w:val="18"/>
                <w:highlight w:val="none"/>
                <w:u w:val="none"/>
                <w:lang w:val="en-US" w:eastAsia="zh-CN" w:bidi="ar-SA"/>
              </w:rPr>
              <w:t>50</w:t>
            </w:r>
          </w:p>
        </w:tc>
        <w:tc>
          <w:tcPr>
            <w:tcW w:w="180" w:type="pct"/>
            <w:vMerge w:val="continue"/>
            <w:tcBorders>
              <w:tl2br w:val="nil"/>
              <w:tr2bl w:val="nil"/>
            </w:tcBorders>
            <w:noWrap/>
            <w:tcMar>
              <w:top w:w="15" w:type="dxa"/>
              <w:left w:w="15" w:type="dxa"/>
              <w:right w:w="15" w:type="dxa"/>
            </w:tcMar>
            <w:vAlign w:val="center"/>
          </w:tcPr>
          <w:p w14:paraId="03D8CE7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auto"/>
                <w:kern w:val="0"/>
                <w:sz w:val="18"/>
                <w:szCs w:val="18"/>
                <w:highlight w:val="none"/>
                <w:u w:val="none"/>
                <w:lang w:val="en-US" w:eastAsia="zh-CN" w:bidi="ar"/>
              </w:rPr>
            </w:pPr>
          </w:p>
        </w:tc>
        <w:tc>
          <w:tcPr>
            <w:tcW w:w="256" w:type="pct"/>
            <w:tcBorders>
              <w:tl2br w:val="nil"/>
              <w:tr2bl w:val="nil"/>
            </w:tcBorders>
            <w:noWrap/>
            <w:tcMar>
              <w:top w:w="15" w:type="dxa"/>
              <w:left w:w="15" w:type="dxa"/>
              <w:right w:w="15" w:type="dxa"/>
            </w:tcMar>
            <w:vAlign w:val="center"/>
          </w:tcPr>
          <w:p w14:paraId="0DFE6361">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color w:val="auto"/>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0.004</w:t>
            </w:r>
            <w:r>
              <w:rPr>
                <w:rFonts w:hint="eastAsia" w:cs="Times New Roman"/>
                <w:i w:val="0"/>
                <w:iCs w:val="0"/>
                <w:color w:val="000000"/>
                <w:kern w:val="0"/>
                <w:sz w:val="18"/>
                <w:szCs w:val="18"/>
                <w:highlight w:val="none"/>
                <w:u w:val="none"/>
                <w:lang w:val="en-US" w:eastAsia="zh-CN" w:bidi="ar"/>
              </w:rPr>
              <w:t>7</w:t>
            </w:r>
          </w:p>
        </w:tc>
        <w:tc>
          <w:tcPr>
            <w:tcW w:w="232" w:type="pct"/>
            <w:tcBorders>
              <w:tl2br w:val="nil"/>
              <w:tr2bl w:val="nil"/>
            </w:tcBorders>
            <w:noWrap/>
            <w:tcMar>
              <w:top w:w="15" w:type="dxa"/>
              <w:left w:w="15" w:type="dxa"/>
              <w:right w:w="15" w:type="dxa"/>
            </w:tcMar>
            <w:vAlign w:val="center"/>
          </w:tcPr>
          <w:p w14:paraId="28696FD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auto"/>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0.0</w:t>
            </w:r>
            <w:r>
              <w:rPr>
                <w:rFonts w:hint="eastAsia" w:cs="Times New Roman"/>
                <w:i w:val="0"/>
                <w:iCs w:val="0"/>
                <w:color w:val="000000"/>
                <w:kern w:val="0"/>
                <w:sz w:val="18"/>
                <w:szCs w:val="18"/>
                <w:highlight w:val="none"/>
                <w:u w:val="none"/>
                <w:lang w:val="en-US" w:eastAsia="zh-CN" w:bidi="ar"/>
              </w:rPr>
              <w:t>65</w:t>
            </w:r>
          </w:p>
        </w:tc>
        <w:tc>
          <w:tcPr>
            <w:tcW w:w="228" w:type="pct"/>
            <w:tcBorders>
              <w:tl2br w:val="nil"/>
              <w:tr2bl w:val="nil"/>
            </w:tcBorders>
            <w:noWrap/>
            <w:tcMar>
              <w:top w:w="15" w:type="dxa"/>
              <w:left w:w="15" w:type="dxa"/>
              <w:right w:w="15" w:type="dxa"/>
            </w:tcMar>
            <w:vAlign w:val="center"/>
          </w:tcPr>
          <w:p w14:paraId="5FCAF6B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auto"/>
                <w:kern w:val="0"/>
                <w:sz w:val="18"/>
                <w:szCs w:val="18"/>
                <w:highlight w:val="none"/>
                <w:u w:val="none"/>
                <w:lang w:val="en-US" w:eastAsia="zh-CN" w:bidi="ar"/>
              </w:rPr>
            </w:pPr>
            <w:r>
              <w:rPr>
                <w:rFonts w:hint="eastAsia" w:cs="Times New Roman"/>
                <w:i w:val="0"/>
                <w:iCs w:val="0"/>
                <w:color w:val="000000"/>
                <w:kern w:val="0"/>
                <w:sz w:val="18"/>
                <w:szCs w:val="18"/>
                <w:highlight w:val="none"/>
                <w:u w:val="none"/>
                <w:lang w:val="en-US" w:eastAsia="zh-CN" w:bidi="ar"/>
              </w:rPr>
              <w:t>64.93</w:t>
            </w:r>
          </w:p>
        </w:tc>
        <w:tc>
          <w:tcPr>
            <w:tcW w:w="196" w:type="pct"/>
            <w:vMerge w:val="continue"/>
            <w:tcBorders>
              <w:tl2br w:val="nil"/>
              <w:tr2bl w:val="nil"/>
            </w:tcBorders>
            <w:noWrap/>
            <w:tcMar>
              <w:top w:w="15" w:type="dxa"/>
              <w:left w:w="15" w:type="dxa"/>
              <w:right w:w="15" w:type="dxa"/>
            </w:tcMar>
            <w:vAlign w:val="center"/>
          </w:tcPr>
          <w:p w14:paraId="66A5F254">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auto"/>
                <w:kern w:val="0"/>
                <w:sz w:val="18"/>
                <w:szCs w:val="18"/>
                <w:highlight w:val="none"/>
                <w:u w:val="none"/>
                <w:lang w:val="en-US" w:eastAsia="zh-CN" w:bidi="ar"/>
              </w:rPr>
            </w:pPr>
          </w:p>
        </w:tc>
        <w:tc>
          <w:tcPr>
            <w:tcW w:w="196" w:type="pct"/>
            <w:vMerge w:val="continue"/>
            <w:tcBorders>
              <w:tl2br w:val="nil"/>
              <w:tr2bl w:val="nil"/>
            </w:tcBorders>
            <w:noWrap/>
            <w:tcMar>
              <w:top w:w="15" w:type="dxa"/>
              <w:left w:w="15" w:type="dxa"/>
              <w:right w:w="15" w:type="dxa"/>
            </w:tcMar>
            <w:vAlign w:val="center"/>
          </w:tcPr>
          <w:p w14:paraId="4056DAEF">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auto"/>
                <w:kern w:val="0"/>
                <w:sz w:val="18"/>
                <w:szCs w:val="18"/>
                <w:highlight w:val="none"/>
                <w:u w:val="none"/>
                <w:lang w:val="en-US" w:eastAsia="zh-CN" w:bidi="ar"/>
              </w:rPr>
            </w:pPr>
          </w:p>
        </w:tc>
        <w:tc>
          <w:tcPr>
            <w:tcW w:w="191" w:type="pct"/>
            <w:vMerge w:val="continue"/>
            <w:tcBorders>
              <w:tl2br w:val="nil"/>
              <w:tr2bl w:val="nil"/>
            </w:tcBorders>
            <w:noWrap/>
            <w:tcMar>
              <w:top w:w="15" w:type="dxa"/>
              <w:left w:w="15" w:type="dxa"/>
              <w:right w:w="15" w:type="dxa"/>
            </w:tcMar>
            <w:vAlign w:val="center"/>
          </w:tcPr>
          <w:p w14:paraId="21A1CE6F">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auto"/>
                <w:kern w:val="0"/>
                <w:sz w:val="18"/>
                <w:szCs w:val="18"/>
                <w:highlight w:val="none"/>
                <w:u w:val="none"/>
                <w:lang w:val="en-US" w:eastAsia="zh-CN" w:bidi="ar"/>
              </w:rPr>
            </w:pPr>
          </w:p>
        </w:tc>
        <w:tc>
          <w:tcPr>
            <w:tcW w:w="255" w:type="pct"/>
            <w:vMerge w:val="continue"/>
            <w:tcBorders>
              <w:tl2br w:val="nil"/>
              <w:tr2bl w:val="nil"/>
            </w:tcBorders>
            <w:noWrap/>
            <w:tcMar>
              <w:top w:w="15" w:type="dxa"/>
              <w:left w:w="15" w:type="dxa"/>
              <w:right w:w="15" w:type="dxa"/>
            </w:tcMar>
            <w:vAlign w:val="center"/>
          </w:tcPr>
          <w:p w14:paraId="0C41CED0">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auto"/>
                <w:kern w:val="0"/>
                <w:sz w:val="18"/>
                <w:szCs w:val="18"/>
                <w:highlight w:val="none"/>
                <w:u w:val="none"/>
                <w:lang w:val="en-US" w:eastAsia="zh-CN" w:bidi="ar"/>
              </w:rPr>
            </w:pPr>
          </w:p>
        </w:tc>
        <w:tc>
          <w:tcPr>
            <w:tcW w:w="106" w:type="pct"/>
            <w:vMerge w:val="continue"/>
            <w:tcBorders>
              <w:tl2br w:val="nil"/>
              <w:tr2bl w:val="nil"/>
            </w:tcBorders>
            <w:noWrap/>
            <w:tcMar>
              <w:top w:w="15" w:type="dxa"/>
              <w:left w:w="15" w:type="dxa"/>
              <w:right w:w="15" w:type="dxa"/>
            </w:tcMar>
            <w:vAlign w:val="center"/>
          </w:tcPr>
          <w:p w14:paraId="3D2CD244">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auto"/>
                <w:kern w:val="0"/>
                <w:sz w:val="18"/>
                <w:szCs w:val="18"/>
                <w:highlight w:val="none"/>
                <w:u w:val="none"/>
                <w:lang w:val="en-US" w:eastAsia="zh-CN" w:bidi="ar"/>
              </w:rPr>
            </w:pPr>
          </w:p>
        </w:tc>
        <w:tc>
          <w:tcPr>
            <w:tcW w:w="461" w:type="pct"/>
            <w:vMerge w:val="continue"/>
            <w:tcBorders>
              <w:tl2br w:val="nil"/>
              <w:tr2bl w:val="nil"/>
            </w:tcBorders>
            <w:noWrap w:val="0"/>
            <w:tcMar>
              <w:top w:w="15" w:type="dxa"/>
              <w:left w:w="15" w:type="dxa"/>
              <w:right w:w="15" w:type="dxa"/>
            </w:tcMar>
            <w:vAlign w:val="center"/>
          </w:tcPr>
          <w:p w14:paraId="7FB226F5">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color w:val="auto"/>
                <w:kern w:val="0"/>
                <w:sz w:val="18"/>
                <w:szCs w:val="18"/>
                <w:highlight w:val="none"/>
                <w:u w:val="none"/>
                <w:lang w:val="en-US" w:eastAsia="zh-CN" w:bidi="ar"/>
              </w:rPr>
            </w:pPr>
          </w:p>
        </w:tc>
        <w:tc>
          <w:tcPr>
            <w:tcW w:w="192" w:type="pct"/>
            <w:tcBorders>
              <w:tl2br w:val="nil"/>
              <w:tr2bl w:val="nil"/>
            </w:tcBorders>
            <w:noWrap/>
            <w:tcMar>
              <w:top w:w="15" w:type="dxa"/>
              <w:left w:w="15" w:type="dxa"/>
              <w:right w:w="15" w:type="dxa"/>
            </w:tcMar>
            <w:vAlign w:val="center"/>
          </w:tcPr>
          <w:p w14:paraId="358EF77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auto"/>
                <w:kern w:val="0"/>
                <w:sz w:val="18"/>
                <w:szCs w:val="18"/>
                <w:highlight w:val="none"/>
                <w:u w:val="none"/>
                <w:lang w:val="en-US" w:eastAsia="zh-CN" w:bidi="ar"/>
              </w:rPr>
            </w:pPr>
            <w:r>
              <w:rPr>
                <w:rFonts w:hint="eastAsia" w:ascii="Times New Roman" w:hAnsi="Times New Roman" w:eastAsia="宋体" w:cs="宋体"/>
                <w:i w:val="0"/>
                <w:iCs w:val="0"/>
                <w:color w:val="auto"/>
                <w:kern w:val="0"/>
                <w:sz w:val="18"/>
                <w:szCs w:val="18"/>
                <w:highlight w:val="none"/>
                <w:u w:val="none"/>
                <w:lang w:val="en-US" w:eastAsia="zh-CN" w:bidi="ar"/>
              </w:rPr>
              <w:t>200</w:t>
            </w:r>
          </w:p>
        </w:tc>
        <w:tc>
          <w:tcPr>
            <w:tcW w:w="210" w:type="pct"/>
            <w:tcBorders>
              <w:tl2br w:val="nil"/>
              <w:tr2bl w:val="nil"/>
            </w:tcBorders>
            <w:noWrap/>
            <w:tcMar>
              <w:top w:w="15" w:type="dxa"/>
              <w:left w:w="15" w:type="dxa"/>
              <w:right w:w="15" w:type="dxa"/>
            </w:tcMar>
            <w:vAlign w:val="center"/>
          </w:tcPr>
          <w:p w14:paraId="666F1D5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auto"/>
                <w:kern w:val="0"/>
                <w:sz w:val="18"/>
                <w:szCs w:val="18"/>
                <w:highlight w:val="none"/>
                <w:u w:val="none"/>
                <w:lang w:val="en-US" w:eastAsia="zh-CN" w:bidi="ar"/>
              </w:rPr>
            </w:pPr>
            <w:r>
              <w:rPr>
                <w:rFonts w:hint="eastAsia" w:ascii="Times New Roman" w:hAnsi="Times New Roman" w:eastAsia="宋体" w:cs="宋体"/>
                <w:i w:val="0"/>
                <w:iCs w:val="0"/>
                <w:color w:val="auto"/>
                <w:kern w:val="0"/>
                <w:sz w:val="18"/>
                <w:szCs w:val="18"/>
                <w:highlight w:val="none"/>
                <w:u w:val="none"/>
                <w:lang w:val="en-US" w:eastAsia="zh-CN" w:bidi="ar"/>
              </w:rPr>
              <w:t>0.77</w:t>
            </w:r>
          </w:p>
        </w:tc>
      </w:tr>
    </w:tbl>
    <w:p w14:paraId="07D45728">
      <w:pPr>
        <w:keepNext w:val="0"/>
        <w:keepLines w:val="0"/>
        <w:pageBreakBefore w:val="0"/>
        <w:widowControl w:val="0"/>
        <w:kinsoku/>
        <w:wordWrap/>
        <w:overflowPunct/>
        <w:topLinePunct w:val="0"/>
        <w:autoSpaceDE w:val="0"/>
        <w:autoSpaceDN w:val="0"/>
        <w:bidi w:val="0"/>
        <w:adjustRightInd w:val="0"/>
        <w:snapToGrid w:val="0"/>
        <w:spacing w:before="157" w:beforeLines="50" w:line="240" w:lineRule="auto"/>
        <w:ind w:firstLine="482" w:firstLineChars="200"/>
        <w:jc w:val="center"/>
        <w:textAlignment w:val="auto"/>
        <w:rPr>
          <w:rFonts w:hint="eastAsia" w:ascii="Times New Roman" w:hAnsi="Times New Roman" w:eastAsia="宋体" w:cs="Times New Roman"/>
          <w:b/>
          <w:bCs/>
          <w:color w:val="auto"/>
          <w:kern w:val="0"/>
          <w:sz w:val="24"/>
          <w:szCs w:val="24"/>
          <w:highlight w:val="none"/>
          <w:lang w:val="en-US" w:eastAsia="zh-CN" w:bidi="ar-SA"/>
        </w:rPr>
      </w:pPr>
      <w:r>
        <w:rPr>
          <w:rFonts w:hint="default" w:ascii="Times New Roman" w:hAnsi="Times New Roman" w:eastAsia="宋体" w:cs="Times New Roman"/>
          <w:b/>
          <w:color w:val="auto"/>
          <w:sz w:val="24"/>
          <w:szCs w:val="24"/>
          <w:highlight w:val="none"/>
          <w:lang w:val="en-US" w:eastAsia="zh-CN"/>
        </w:rPr>
        <w:t>表</w:t>
      </w:r>
      <w:r>
        <w:rPr>
          <w:rFonts w:hint="eastAsia" w:ascii="Times New Roman" w:hAnsi="Times New Roman" w:eastAsia="宋体" w:cs="Times New Roman"/>
          <w:b/>
          <w:color w:val="auto"/>
          <w:sz w:val="24"/>
          <w:szCs w:val="24"/>
          <w:highlight w:val="none"/>
          <w:lang w:val="en-US" w:eastAsia="zh-CN"/>
        </w:rPr>
        <w:t>4-</w:t>
      </w:r>
      <w:r>
        <w:rPr>
          <w:rFonts w:hint="eastAsia" w:cs="Times New Roman"/>
          <w:b/>
          <w:color w:val="auto"/>
          <w:sz w:val="24"/>
          <w:szCs w:val="24"/>
          <w:highlight w:val="none"/>
          <w:lang w:val="en-US" w:eastAsia="zh-CN"/>
        </w:rPr>
        <w:t>3</w:t>
      </w:r>
      <w:r>
        <w:rPr>
          <w:rFonts w:hint="eastAsia" w:ascii="Times New Roman" w:hAnsi="Times New Roman" w:eastAsia="宋体" w:cs="Times New Roman"/>
          <w:b/>
          <w:color w:val="auto"/>
          <w:sz w:val="24"/>
          <w:szCs w:val="24"/>
          <w:highlight w:val="none"/>
          <w:lang w:val="en-US" w:eastAsia="zh-CN"/>
        </w:rPr>
        <w:t xml:space="preserve">  无</w:t>
      </w:r>
      <w:r>
        <w:rPr>
          <w:rFonts w:hint="default" w:ascii="Times New Roman" w:hAnsi="Times New Roman" w:eastAsia="宋体" w:cs="Times New Roman"/>
          <w:b/>
          <w:color w:val="auto"/>
          <w:sz w:val="24"/>
          <w:szCs w:val="24"/>
          <w:highlight w:val="none"/>
          <w:lang w:val="en-US" w:eastAsia="zh-CN"/>
        </w:rPr>
        <w:t>组织废气排放情况</w:t>
      </w:r>
    </w:p>
    <w:tbl>
      <w:tblPr>
        <w:tblStyle w:val="3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786"/>
        <w:gridCol w:w="869"/>
        <w:gridCol w:w="2341"/>
        <w:gridCol w:w="663"/>
        <w:gridCol w:w="1336"/>
        <w:gridCol w:w="1336"/>
        <w:gridCol w:w="1339"/>
        <w:gridCol w:w="1916"/>
        <w:gridCol w:w="2456"/>
      </w:tblGrid>
      <w:tr w14:paraId="338C28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01" w:type="pct"/>
            <w:vMerge w:val="restart"/>
            <w:tcBorders>
              <w:tl2br w:val="nil"/>
              <w:tr2bl w:val="nil"/>
            </w:tcBorders>
            <w:noWrap w:val="0"/>
            <w:tcMar>
              <w:top w:w="15" w:type="dxa"/>
              <w:left w:w="15" w:type="dxa"/>
              <w:right w:w="15" w:type="dxa"/>
            </w:tcMar>
            <w:vAlign w:val="center"/>
          </w:tcPr>
          <w:p w14:paraId="383212A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color w:val="auto"/>
                <w:kern w:val="0"/>
                <w:sz w:val="18"/>
                <w:szCs w:val="18"/>
                <w:highlight w:val="none"/>
                <w:u w:val="none"/>
                <w:lang w:val="en-US" w:eastAsia="zh-CN" w:bidi="ar"/>
              </w:rPr>
            </w:pPr>
            <w:r>
              <w:rPr>
                <w:rFonts w:hint="default" w:ascii="Times New Roman" w:hAnsi="Times New Roman" w:eastAsia="宋体" w:cs="Times New Roman"/>
                <w:b/>
                <w:bCs/>
                <w:i w:val="0"/>
                <w:color w:val="auto"/>
                <w:kern w:val="0"/>
                <w:sz w:val="18"/>
                <w:szCs w:val="18"/>
                <w:highlight w:val="none"/>
                <w:u w:val="none"/>
                <w:lang w:val="en-US" w:eastAsia="zh-CN" w:bidi="ar"/>
              </w:rPr>
              <w:t>面源</w:t>
            </w:r>
          </w:p>
          <w:p w14:paraId="1551466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color w:val="auto"/>
                <w:sz w:val="18"/>
                <w:szCs w:val="18"/>
                <w:highlight w:val="none"/>
                <w:u w:val="none"/>
              </w:rPr>
            </w:pPr>
            <w:r>
              <w:rPr>
                <w:rFonts w:hint="default" w:ascii="Times New Roman" w:hAnsi="Times New Roman" w:eastAsia="宋体" w:cs="Times New Roman"/>
                <w:b/>
                <w:bCs/>
                <w:i w:val="0"/>
                <w:color w:val="auto"/>
                <w:kern w:val="0"/>
                <w:sz w:val="18"/>
                <w:szCs w:val="18"/>
                <w:highlight w:val="none"/>
                <w:u w:val="none"/>
                <w:lang w:val="en-US" w:eastAsia="zh-CN" w:bidi="ar"/>
              </w:rPr>
              <w:t>编号</w:t>
            </w:r>
          </w:p>
        </w:tc>
        <w:tc>
          <w:tcPr>
            <w:tcW w:w="333" w:type="pct"/>
            <w:vMerge w:val="restart"/>
            <w:tcBorders>
              <w:tl2br w:val="nil"/>
              <w:tr2bl w:val="nil"/>
            </w:tcBorders>
            <w:noWrap w:val="0"/>
            <w:tcMar>
              <w:top w:w="15" w:type="dxa"/>
              <w:left w:w="15" w:type="dxa"/>
              <w:right w:w="15" w:type="dxa"/>
            </w:tcMar>
            <w:vAlign w:val="center"/>
          </w:tcPr>
          <w:p w14:paraId="59E9344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color w:val="auto"/>
                <w:sz w:val="18"/>
                <w:szCs w:val="18"/>
                <w:highlight w:val="none"/>
                <w:u w:val="none"/>
              </w:rPr>
            </w:pPr>
            <w:r>
              <w:rPr>
                <w:rFonts w:hint="default" w:ascii="Times New Roman" w:hAnsi="Times New Roman" w:eastAsia="宋体" w:cs="Times New Roman"/>
                <w:b/>
                <w:bCs/>
                <w:i w:val="0"/>
                <w:color w:val="auto"/>
                <w:kern w:val="0"/>
                <w:sz w:val="18"/>
                <w:szCs w:val="18"/>
                <w:highlight w:val="none"/>
                <w:u w:val="none"/>
                <w:lang w:val="en-US" w:eastAsia="zh-CN" w:bidi="ar"/>
              </w:rPr>
              <w:t>名称</w:t>
            </w:r>
          </w:p>
        </w:tc>
        <w:tc>
          <w:tcPr>
            <w:tcW w:w="897" w:type="pct"/>
            <w:vMerge w:val="restart"/>
            <w:tcBorders>
              <w:tl2br w:val="nil"/>
              <w:tr2bl w:val="nil"/>
            </w:tcBorders>
            <w:noWrap w:val="0"/>
            <w:tcMar>
              <w:top w:w="15" w:type="dxa"/>
              <w:left w:w="15" w:type="dxa"/>
              <w:right w:w="15" w:type="dxa"/>
            </w:tcMar>
            <w:vAlign w:val="center"/>
          </w:tcPr>
          <w:p w14:paraId="13B5490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color w:val="auto"/>
                <w:sz w:val="18"/>
                <w:szCs w:val="18"/>
                <w:highlight w:val="none"/>
                <w:u w:val="none"/>
              </w:rPr>
            </w:pPr>
            <w:r>
              <w:rPr>
                <w:rFonts w:hint="default" w:ascii="Times New Roman" w:hAnsi="Times New Roman" w:eastAsia="宋体" w:cs="Times New Roman"/>
                <w:b/>
                <w:bCs/>
                <w:i w:val="0"/>
                <w:color w:val="auto"/>
                <w:kern w:val="0"/>
                <w:sz w:val="18"/>
                <w:szCs w:val="18"/>
                <w:highlight w:val="none"/>
                <w:u w:val="none"/>
                <w:lang w:val="en-US" w:eastAsia="zh-CN" w:bidi="ar"/>
              </w:rPr>
              <w:t>产污环节</w:t>
            </w:r>
          </w:p>
        </w:tc>
        <w:tc>
          <w:tcPr>
            <w:tcW w:w="254" w:type="pct"/>
            <w:vMerge w:val="restart"/>
            <w:tcBorders>
              <w:tl2br w:val="nil"/>
              <w:tr2bl w:val="nil"/>
            </w:tcBorders>
            <w:noWrap w:val="0"/>
            <w:tcMar>
              <w:top w:w="15" w:type="dxa"/>
              <w:left w:w="15" w:type="dxa"/>
              <w:right w:w="15" w:type="dxa"/>
            </w:tcMar>
            <w:vAlign w:val="center"/>
          </w:tcPr>
          <w:p w14:paraId="208F04F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color w:val="auto"/>
                <w:sz w:val="18"/>
                <w:szCs w:val="18"/>
                <w:highlight w:val="none"/>
                <w:u w:val="none"/>
              </w:rPr>
            </w:pPr>
            <w:r>
              <w:rPr>
                <w:rFonts w:hint="default" w:ascii="Times New Roman" w:hAnsi="Times New Roman" w:eastAsia="宋体" w:cs="Times New Roman"/>
                <w:b/>
                <w:bCs/>
                <w:i w:val="0"/>
                <w:color w:val="auto"/>
                <w:kern w:val="0"/>
                <w:sz w:val="18"/>
                <w:szCs w:val="18"/>
                <w:highlight w:val="none"/>
                <w:u w:val="none"/>
                <w:lang w:val="en-US" w:eastAsia="zh-CN" w:bidi="ar"/>
              </w:rPr>
              <w:t>污染物</w:t>
            </w:r>
          </w:p>
        </w:tc>
        <w:tc>
          <w:tcPr>
            <w:tcW w:w="1537" w:type="pct"/>
            <w:gridSpan w:val="3"/>
            <w:tcBorders>
              <w:tl2br w:val="nil"/>
              <w:tr2bl w:val="nil"/>
            </w:tcBorders>
            <w:noWrap w:val="0"/>
            <w:tcMar>
              <w:top w:w="15" w:type="dxa"/>
              <w:left w:w="15" w:type="dxa"/>
              <w:right w:w="15" w:type="dxa"/>
            </w:tcMar>
            <w:vAlign w:val="center"/>
          </w:tcPr>
          <w:p w14:paraId="28D0727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color w:val="auto"/>
                <w:sz w:val="18"/>
                <w:szCs w:val="18"/>
                <w:highlight w:val="none"/>
                <w:u w:val="none"/>
              </w:rPr>
            </w:pPr>
            <w:r>
              <w:rPr>
                <w:rFonts w:hint="default" w:ascii="Times New Roman" w:hAnsi="Times New Roman" w:eastAsia="宋体" w:cs="Times New Roman"/>
                <w:b/>
                <w:bCs/>
                <w:i w:val="0"/>
                <w:color w:val="auto"/>
                <w:kern w:val="0"/>
                <w:sz w:val="18"/>
                <w:szCs w:val="18"/>
                <w:highlight w:val="none"/>
                <w:u w:val="none"/>
                <w:lang w:val="en-US" w:eastAsia="zh-CN" w:bidi="ar"/>
              </w:rPr>
              <w:t>面源情况</w:t>
            </w:r>
          </w:p>
        </w:tc>
        <w:tc>
          <w:tcPr>
            <w:tcW w:w="734" w:type="pct"/>
            <w:vMerge w:val="restart"/>
            <w:tcBorders>
              <w:tl2br w:val="nil"/>
              <w:tr2bl w:val="nil"/>
            </w:tcBorders>
            <w:noWrap w:val="0"/>
            <w:tcMar>
              <w:top w:w="15" w:type="dxa"/>
              <w:left w:w="15" w:type="dxa"/>
              <w:right w:w="15" w:type="dxa"/>
            </w:tcMar>
            <w:vAlign w:val="center"/>
          </w:tcPr>
          <w:p w14:paraId="5E21901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color w:val="auto"/>
                <w:sz w:val="18"/>
                <w:szCs w:val="18"/>
                <w:highlight w:val="none"/>
                <w:u w:val="none"/>
              </w:rPr>
            </w:pPr>
            <w:r>
              <w:rPr>
                <w:rFonts w:hint="default" w:ascii="Times New Roman" w:hAnsi="Times New Roman" w:eastAsia="宋体" w:cs="Times New Roman"/>
                <w:b/>
                <w:bCs/>
                <w:i w:val="0"/>
                <w:color w:val="auto"/>
                <w:kern w:val="0"/>
                <w:sz w:val="18"/>
                <w:szCs w:val="18"/>
                <w:highlight w:val="none"/>
                <w:u w:val="none"/>
                <w:lang w:val="en-US" w:eastAsia="zh-CN" w:bidi="ar"/>
              </w:rPr>
              <w:t>最大排放速率（kg/h）</w:t>
            </w:r>
          </w:p>
        </w:tc>
        <w:tc>
          <w:tcPr>
            <w:tcW w:w="941" w:type="pct"/>
            <w:vMerge w:val="restart"/>
            <w:tcBorders>
              <w:tl2br w:val="nil"/>
              <w:tr2bl w:val="nil"/>
            </w:tcBorders>
            <w:noWrap w:val="0"/>
            <w:tcMar>
              <w:top w:w="15" w:type="dxa"/>
              <w:left w:w="15" w:type="dxa"/>
              <w:right w:w="15" w:type="dxa"/>
            </w:tcMar>
            <w:vAlign w:val="center"/>
          </w:tcPr>
          <w:p w14:paraId="61AC064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color w:val="auto"/>
                <w:sz w:val="18"/>
                <w:szCs w:val="18"/>
                <w:highlight w:val="none"/>
                <w:u w:val="none"/>
              </w:rPr>
            </w:pPr>
            <w:r>
              <w:rPr>
                <w:rFonts w:hint="default" w:ascii="Times New Roman" w:hAnsi="Times New Roman" w:eastAsia="宋体" w:cs="Times New Roman"/>
                <w:b/>
                <w:bCs/>
                <w:i w:val="0"/>
                <w:color w:val="auto"/>
                <w:kern w:val="0"/>
                <w:sz w:val="18"/>
                <w:szCs w:val="18"/>
                <w:highlight w:val="none"/>
                <w:u w:val="none"/>
                <w:lang w:val="en-US" w:eastAsia="zh-CN" w:bidi="ar"/>
              </w:rPr>
              <w:t>厂界排放浓度限值</w:t>
            </w:r>
            <w:r>
              <w:rPr>
                <w:rFonts w:hint="eastAsia" w:cs="Times New Roman"/>
                <w:b/>
                <w:bCs/>
                <w:i w:val="0"/>
                <w:color w:val="auto"/>
                <w:kern w:val="0"/>
                <w:sz w:val="18"/>
                <w:szCs w:val="18"/>
                <w:highlight w:val="none"/>
                <w:u w:val="none"/>
                <w:lang w:val="en-US" w:eastAsia="zh-CN" w:bidi="ar"/>
              </w:rPr>
              <w:t>（</w:t>
            </w:r>
            <w:r>
              <w:rPr>
                <w:rFonts w:hint="default" w:ascii="Times New Roman" w:hAnsi="Times New Roman" w:cs="Times New Roman"/>
                <w:b/>
                <w:color w:val="auto"/>
                <w:sz w:val="18"/>
                <w:szCs w:val="18"/>
                <w:highlight w:val="none"/>
              </w:rPr>
              <w:t>mg/m</w:t>
            </w:r>
            <w:r>
              <w:rPr>
                <w:rFonts w:hint="default" w:ascii="Times New Roman" w:hAnsi="Times New Roman" w:cs="Times New Roman"/>
                <w:b/>
                <w:color w:val="auto"/>
                <w:sz w:val="18"/>
                <w:szCs w:val="18"/>
                <w:highlight w:val="none"/>
                <w:vertAlign w:val="superscript"/>
              </w:rPr>
              <w:t>3</w:t>
            </w:r>
            <w:r>
              <w:rPr>
                <w:rFonts w:hint="eastAsia" w:cs="Times New Roman"/>
                <w:b/>
                <w:color w:val="auto"/>
                <w:sz w:val="18"/>
                <w:szCs w:val="18"/>
                <w:highlight w:val="none"/>
                <w:vertAlign w:val="baseline"/>
                <w:lang w:eastAsia="zh-CN"/>
              </w:rPr>
              <w:t>）</w:t>
            </w:r>
          </w:p>
        </w:tc>
      </w:tr>
      <w:tr w14:paraId="3AC1D6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01" w:type="pct"/>
            <w:vMerge w:val="continue"/>
            <w:tcBorders>
              <w:tl2br w:val="nil"/>
              <w:tr2bl w:val="nil"/>
            </w:tcBorders>
            <w:noWrap w:val="0"/>
            <w:tcMar>
              <w:top w:w="15" w:type="dxa"/>
              <w:left w:w="15" w:type="dxa"/>
              <w:right w:w="15" w:type="dxa"/>
            </w:tcMar>
            <w:vAlign w:val="center"/>
          </w:tcPr>
          <w:p w14:paraId="0C860904">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color w:val="auto"/>
                <w:sz w:val="18"/>
                <w:szCs w:val="18"/>
                <w:highlight w:val="none"/>
                <w:u w:val="none"/>
              </w:rPr>
            </w:pPr>
          </w:p>
        </w:tc>
        <w:tc>
          <w:tcPr>
            <w:tcW w:w="333" w:type="pct"/>
            <w:vMerge w:val="continue"/>
            <w:tcBorders>
              <w:tl2br w:val="nil"/>
              <w:tr2bl w:val="nil"/>
            </w:tcBorders>
            <w:noWrap w:val="0"/>
            <w:tcMar>
              <w:top w:w="15" w:type="dxa"/>
              <w:left w:w="15" w:type="dxa"/>
              <w:right w:w="15" w:type="dxa"/>
            </w:tcMar>
            <w:vAlign w:val="center"/>
          </w:tcPr>
          <w:p w14:paraId="259B667B">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color w:val="auto"/>
                <w:sz w:val="18"/>
                <w:szCs w:val="18"/>
                <w:highlight w:val="none"/>
                <w:u w:val="none"/>
              </w:rPr>
            </w:pPr>
          </w:p>
        </w:tc>
        <w:tc>
          <w:tcPr>
            <w:tcW w:w="897" w:type="pct"/>
            <w:vMerge w:val="continue"/>
            <w:tcBorders>
              <w:tl2br w:val="nil"/>
              <w:tr2bl w:val="nil"/>
            </w:tcBorders>
            <w:noWrap w:val="0"/>
            <w:tcMar>
              <w:top w:w="15" w:type="dxa"/>
              <w:left w:w="15" w:type="dxa"/>
              <w:right w:w="15" w:type="dxa"/>
            </w:tcMar>
            <w:vAlign w:val="center"/>
          </w:tcPr>
          <w:p w14:paraId="26A6F3B1">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color w:val="auto"/>
                <w:sz w:val="18"/>
                <w:szCs w:val="18"/>
                <w:highlight w:val="none"/>
                <w:u w:val="none"/>
              </w:rPr>
            </w:pPr>
          </w:p>
        </w:tc>
        <w:tc>
          <w:tcPr>
            <w:tcW w:w="254" w:type="pct"/>
            <w:vMerge w:val="continue"/>
            <w:tcBorders>
              <w:tl2br w:val="nil"/>
              <w:tr2bl w:val="nil"/>
            </w:tcBorders>
            <w:noWrap w:val="0"/>
            <w:tcMar>
              <w:top w:w="15" w:type="dxa"/>
              <w:left w:w="15" w:type="dxa"/>
              <w:right w:w="15" w:type="dxa"/>
            </w:tcMar>
            <w:vAlign w:val="center"/>
          </w:tcPr>
          <w:p w14:paraId="483233EC">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color w:val="auto"/>
                <w:sz w:val="18"/>
                <w:szCs w:val="18"/>
                <w:highlight w:val="none"/>
                <w:u w:val="none"/>
              </w:rPr>
            </w:pPr>
          </w:p>
        </w:tc>
        <w:tc>
          <w:tcPr>
            <w:tcW w:w="512" w:type="pct"/>
            <w:tcBorders>
              <w:tl2br w:val="nil"/>
              <w:tr2bl w:val="nil"/>
            </w:tcBorders>
            <w:noWrap w:val="0"/>
            <w:tcMar>
              <w:top w:w="15" w:type="dxa"/>
              <w:left w:w="15" w:type="dxa"/>
              <w:right w:w="15" w:type="dxa"/>
            </w:tcMar>
            <w:vAlign w:val="center"/>
          </w:tcPr>
          <w:p w14:paraId="75A1B16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color w:val="auto"/>
                <w:sz w:val="18"/>
                <w:szCs w:val="18"/>
                <w:highlight w:val="none"/>
                <w:u w:val="none"/>
              </w:rPr>
            </w:pPr>
            <w:r>
              <w:rPr>
                <w:rFonts w:hint="default" w:ascii="Times New Roman" w:hAnsi="Times New Roman" w:eastAsia="宋体" w:cs="Times New Roman"/>
                <w:b/>
                <w:bCs/>
                <w:i w:val="0"/>
                <w:color w:val="auto"/>
                <w:kern w:val="0"/>
                <w:sz w:val="18"/>
                <w:szCs w:val="18"/>
                <w:highlight w:val="none"/>
                <w:u w:val="none"/>
                <w:lang w:val="en-US" w:eastAsia="zh-CN" w:bidi="ar"/>
              </w:rPr>
              <w:t>面源长度</w:t>
            </w:r>
            <w:r>
              <w:rPr>
                <w:rFonts w:hint="eastAsia" w:cs="Times New Roman"/>
                <w:b/>
                <w:bCs/>
                <w:i w:val="0"/>
                <w:color w:val="auto"/>
                <w:kern w:val="0"/>
                <w:sz w:val="18"/>
                <w:szCs w:val="18"/>
                <w:highlight w:val="none"/>
                <w:u w:val="none"/>
                <w:lang w:val="en-US" w:eastAsia="zh-CN" w:bidi="ar"/>
              </w:rPr>
              <w:t>（</w:t>
            </w:r>
            <w:r>
              <w:rPr>
                <w:rFonts w:hint="default" w:ascii="Times New Roman" w:hAnsi="Times New Roman" w:cs="Times New Roman"/>
                <w:b/>
                <w:color w:val="auto"/>
                <w:kern w:val="0"/>
                <w:sz w:val="18"/>
                <w:szCs w:val="18"/>
                <w:highlight w:val="none"/>
                <w:lang w:bidi="ar"/>
              </w:rPr>
              <w:t>m</w:t>
            </w:r>
            <w:r>
              <w:rPr>
                <w:rFonts w:hint="eastAsia" w:cs="Times New Roman"/>
                <w:b/>
                <w:color w:val="auto"/>
                <w:kern w:val="0"/>
                <w:sz w:val="18"/>
                <w:szCs w:val="18"/>
                <w:highlight w:val="none"/>
                <w:lang w:eastAsia="zh-CN" w:bidi="ar"/>
              </w:rPr>
              <w:t>）</w:t>
            </w:r>
          </w:p>
        </w:tc>
        <w:tc>
          <w:tcPr>
            <w:tcW w:w="512" w:type="pct"/>
            <w:tcBorders>
              <w:tl2br w:val="nil"/>
              <w:tr2bl w:val="nil"/>
            </w:tcBorders>
            <w:noWrap w:val="0"/>
            <w:tcMar>
              <w:top w:w="15" w:type="dxa"/>
              <w:left w:w="15" w:type="dxa"/>
              <w:right w:w="15" w:type="dxa"/>
            </w:tcMar>
            <w:vAlign w:val="center"/>
          </w:tcPr>
          <w:p w14:paraId="6282675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color w:val="auto"/>
                <w:sz w:val="18"/>
                <w:szCs w:val="18"/>
                <w:highlight w:val="none"/>
                <w:u w:val="none"/>
              </w:rPr>
            </w:pPr>
            <w:r>
              <w:rPr>
                <w:rFonts w:hint="default" w:ascii="Times New Roman" w:hAnsi="Times New Roman" w:eastAsia="宋体" w:cs="Times New Roman"/>
                <w:b/>
                <w:bCs/>
                <w:i w:val="0"/>
                <w:color w:val="auto"/>
                <w:kern w:val="0"/>
                <w:sz w:val="18"/>
                <w:szCs w:val="18"/>
                <w:highlight w:val="none"/>
                <w:u w:val="none"/>
                <w:lang w:val="en-US" w:eastAsia="zh-CN" w:bidi="ar"/>
              </w:rPr>
              <w:t>面源宽度</w:t>
            </w:r>
            <w:r>
              <w:rPr>
                <w:rFonts w:hint="eastAsia" w:cs="Times New Roman"/>
                <w:b/>
                <w:bCs/>
                <w:i w:val="0"/>
                <w:color w:val="auto"/>
                <w:kern w:val="0"/>
                <w:sz w:val="18"/>
                <w:szCs w:val="18"/>
                <w:highlight w:val="none"/>
                <w:u w:val="none"/>
                <w:lang w:val="en-US" w:eastAsia="zh-CN" w:bidi="ar"/>
              </w:rPr>
              <w:t>（</w:t>
            </w:r>
            <w:r>
              <w:rPr>
                <w:rFonts w:hint="default" w:ascii="Times New Roman" w:hAnsi="Times New Roman" w:cs="Times New Roman"/>
                <w:b/>
                <w:color w:val="auto"/>
                <w:kern w:val="0"/>
                <w:sz w:val="18"/>
                <w:szCs w:val="18"/>
                <w:highlight w:val="none"/>
                <w:lang w:bidi="ar"/>
              </w:rPr>
              <w:t>m</w:t>
            </w:r>
            <w:r>
              <w:rPr>
                <w:rFonts w:hint="eastAsia" w:cs="Times New Roman"/>
                <w:b/>
                <w:color w:val="auto"/>
                <w:kern w:val="0"/>
                <w:sz w:val="18"/>
                <w:szCs w:val="18"/>
                <w:highlight w:val="none"/>
                <w:lang w:eastAsia="zh-CN" w:bidi="ar"/>
              </w:rPr>
              <w:t>）</w:t>
            </w:r>
          </w:p>
        </w:tc>
        <w:tc>
          <w:tcPr>
            <w:tcW w:w="512" w:type="pct"/>
            <w:tcBorders>
              <w:tl2br w:val="nil"/>
              <w:tr2bl w:val="nil"/>
            </w:tcBorders>
            <w:noWrap w:val="0"/>
            <w:tcMar>
              <w:top w:w="15" w:type="dxa"/>
              <w:left w:w="15" w:type="dxa"/>
              <w:right w:w="15" w:type="dxa"/>
            </w:tcMar>
            <w:vAlign w:val="center"/>
          </w:tcPr>
          <w:p w14:paraId="3AEC31E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color w:val="auto"/>
                <w:sz w:val="18"/>
                <w:szCs w:val="18"/>
                <w:highlight w:val="none"/>
                <w:u w:val="none"/>
              </w:rPr>
            </w:pPr>
            <w:r>
              <w:rPr>
                <w:rFonts w:hint="default" w:ascii="Times New Roman" w:hAnsi="Times New Roman" w:eastAsia="宋体" w:cs="Times New Roman"/>
                <w:b/>
                <w:bCs/>
                <w:i w:val="0"/>
                <w:color w:val="auto"/>
                <w:kern w:val="0"/>
                <w:sz w:val="18"/>
                <w:szCs w:val="18"/>
                <w:highlight w:val="none"/>
                <w:u w:val="none"/>
                <w:lang w:val="en-US" w:eastAsia="zh-CN" w:bidi="ar"/>
              </w:rPr>
              <w:t>有效高度</w:t>
            </w:r>
            <w:r>
              <w:rPr>
                <w:rFonts w:hint="eastAsia" w:cs="Times New Roman"/>
                <w:b/>
                <w:bCs/>
                <w:i w:val="0"/>
                <w:color w:val="auto"/>
                <w:kern w:val="0"/>
                <w:sz w:val="18"/>
                <w:szCs w:val="18"/>
                <w:highlight w:val="none"/>
                <w:u w:val="none"/>
                <w:lang w:val="en-US" w:eastAsia="zh-CN" w:bidi="ar"/>
              </w:rPr>
              <w:t>（</w:t>
            </w:r>
            <w:r>
              <w:rPr>
                <w:rFonts w:hint="default" w:ascii="Times New Roman" w:hAnsi="Times New Roman" w:cs="Times New Roman"/>
                <w:b/>
                <w:color w:val="auto"/>
                <w:kern w:val="0"/>
                <w:sz w:val="18"/>
                <w:szCs w:val="18"/>
                <w:highlight w:val="none"/>
                <w:lang w:bidi="ar"/>
              </w:rPr>
              <w:t>m</w:t>
            </w:r>
            <w:r>
              <w:rPr>
                <w:rFonts w:hint="eastAsia" w:cs="Times New Roman"/>
                <w:b/>
                <w:color w:val="auto"/>
                <w:kern w:val="0"/>
                <w:sz w:val="18"/>
                <w:szCs w:val="18"/>
                <w:highlight w:val="none"/>
                <w:lang w:eastAsia="zh-CN" w:bidi="ar"/>
              </w:rPr>
              <w:t>）</w:t>
            </w:r>
          </w:p>
        </w:tc>
        <w:tc>
          <w:tcPr>
            <w:tcW w:w="734" w:type="pct"/>
            <w:vMerge w:val="continue"/>
            <w:tcBorders>
              <w:tl2br w:val="nil"/>
              <w:tr2bl w:val="nil"/>
            </w:tcBorders>
            <w:noWrap w:val="0"/>
            <w:tcMar>
              <w:top w:w="15" w:type="dxa"/>
              <w:left w:w="15" w:type="dxa"/>
              <w:right w:w="15" w:type="dxa"/>
            </w:tcMar>
            <w:vAlign w:val="center"/>
          </w:tcPr>
          <w:p w14:paraId="3BD1F32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color w:val="auto"/>
                <w:sz w:val="18"/>
                <w:szCs w:val="18"/>
                <w:highlight w:val="none"/>
                <w:u w:val="none"/>
              </w:rPr>
            </w:pPr>
          </w:p>
        </w:tc>
        <w:tc>
          <w:tcPr>
            <w:tcW w:w="941" w:type="pct"/>
            <w:vMerge w:val="continue"/>
            <w:tcBorders>
              <w:tl2br w:val="nil"/>
              <w:tr2bl w:val="nil"/>
            </w:tcBorders>
            <w:noWrap w:val="0"/>
            <w:tcMar>
              <w:top w:w="15" w:type="dxa"/>
              <w:left w:w="15" w:type="dxa"/>
              <w:right w:w="15" w:type="dxa"/>
            </w:tcMar>
            <w:vAlign w:val="center"/>
          </w:tcPr>
          <w:p w14:paraId="235C0DDD">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i w:val="0"/>
                <w:color w:val="auto"/>
                <w:sz w:val="18"/>
                <w:szCs w:val="18"/>
                <w:highlight w:val="none"/>
                <w:u w:val="none"/>
              </w:rPr>
            </w:pPr>
          </w:p>
        </w:tc>
      </w:tr>
      <w:tr w14:paraId="7AD7B3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01" w:type="pct"/>
            <w:tcBorders>
              <w:tl2br w:val="nil"/>
              <w:tr2bl w:val="nil"/>
            </w:tcBorders>
            <w:noWrap/>
            <w:tcMar>
              <w:top w:w="15" w:type="dxa"/>
              <w:left w:w="15" w:type="dxa"/>
              <w:right w:w="15" w:type="dxa"/>
            </w:tcMar>
            <w:vAlign w:val="center"/>
          </w:tcPr>
          <w:p w14:paraId="3AA648C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auto"/>
                <w:kern w:val="0"/>
                <w:sz w:val="18"/>
                <w:szCs w:val="18"/>
                <w:highlight w:val="none"/>
                <w:u w:val="none"/>
                <w:lang w:val="en-US" w:eastAsia="zh-CN" w:bidi="ar"/>
              </w:rPr>
            </w:pPr>
            <w:r>
              <w:rPr>
                <w:rFonts w:hint="default" w:ascii="Times New Roman" w:hAnsi="Times New Roman" w:eastAsia="宋体" w:cs="Times New Roman"/>
                <w:i w:val="0"/>
                <w:color w:val="auto"/>
                <w:kern w:val="0"/>
                <w:sz w:val="18"/>
                <w:szCs w:val="18"/>
                <w:highlight w:val="none"/>
                <w:u w:val="none"/>
                <w:lang w:val="en-US" w:eastAsia="zh-CN" w:bidi="ar"/>
              </w:rPr>
              <w:t>M1</w:t>
            </w:r>
          </w:p>
        </w:tc>
        <w:tc>
          <w:tcPr>
            <w:tcW w:w="333" w:type="pct"/>
            <w:tcBorders>
              <w:tl2br w:val="nil"/>
              <w:tr2bl w:val="nil"/>
            </w:tcBorders>
            <w:noWrap/>
            <w:tcMar>
              <w:top w:w="15" w:type="dxa"/>
              <w:left w:w="15" w:type="dxa"/>
              <w:right w:w="15" w:type="dxa"/>
            </w:tcMar>
            <w:vAlign w:val="center"/>
          </w:tcPr>
          <w:p w14:paraId="7A2081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color w:val="auto"/>
                <w:kern w:val="0"/>
                <w:sz w:val="18"/>
                <w:szCs w:val="18"/>
                <w:highlight w:val="none"/>
                <w:u w:val="none"/>
                <w:lang w:val="en-US" w:eastAsia="zh-CN" w:bidi="ar"/>
              </w:rPr>
            </w:pPr>
            <w:r>
              <w:rPr>
                <w:rFonts w:hint="eastAsia" w:ascii="Times New Roman" w:hAnsi="Times New Roman" w:cs="Times New Roman"/>
                <w:color w:val="auto"/>
                <w:sz w:val="18"/>
                <w:szCs w:val="18"/>
                <w:highlight w:val="none"/>
                <w:lang w:eastAsia="zh-CN"/>
              </w:rPr>
              <w:t>生产车间</w:t>
            </w:r>
          </w:p>
        </w:tc>
        <w:tc>
          <w:tcPr>
            <w:tcW w:w="897" w:type="pct"/>
            <w:tcBorders>
              <w:tl2br w:val="nil"/>
              <w:tr2bl w:val="nil"/>
            </w:tcBorders>
            <w:noWrap/>
            <w:tcMar>
              <w:top w:w="15" w:type="dxa"/>
              <w:left w:w="15" w:type="dxa"/>
              <w:right w:w="15" w:type="dxa"/>
            </w:tcMar>
            <w:vAlign w:val="center"/>
          </w:tcPr>
          <w:p w14:paraId="7BBA59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cs="Times New Roman"/>
                <w:i w:val="0"/>
                <w:color w:val="auto"/>
                <w:kern w:val="0"/>
                <w:sz w:val="18"/>
                <w:szCs w:val="18"/>
                <w:highlight w:val="none"/>
                <w:u w:val="none"/>
                <w:lang w:val="en-US" w:eastAsia="zh-CN" w:bidi="ar"/>
              </w:rPr>
            </w:pPr>
            <w:r>
              <w:rPr>
                <w:rFonts w:hint="eastAsia"/>
                <w:sz w:val="18"/>
                <w:szCs w:val="18"/>
                <w:highlight w:val="none"/>
              </w:rPr>
              <w:t>下料</w:t>
            </w:r>
            <w:r>
              <w:rPr>
                <w:rFonts w:hint="eastAsia"/>
                <w:sz w:val="18"/>
                <w:szCs w:val="18"/>
                <w:highlight w:val="none"/>
                <w:lang w:eastAsia="zh-CN"/>
              </w:rPr>
              <w:t>、</w:t>
            </w:r>
            <w:r>
              <w:rPr>
                <w:rFonts w:hint="eastAsia"/>
                <w:sz w:val="18"/>
                <w:szCs w:val="18"/>
                <w:highlight w:val="none"/>
              </w:rPr>
              <w:t>焊接</w:t>
            </w:r>
            <w:r>
              <w:rPr>
                <w:rFonts w:hint="eastAsia"/>
                <w:sz w:val="18"/>
                <w:szCs w:val="18"/>
                <w:highlight w:val="none"/>
                <w:lang w:eastAsia="zh-CN"/>
              </w:rPr>
              <w:t>、</w:t>
            </w:r>
            <w:r>
              <w:rPr>
                <w:rFonts w:hint="eastAsia"/>
                <w:sz w:val="18"/>
                <w:szCs w:val="18"/>
                <w:highlight w:val="none"/>
              </w:rPr>
              <w:t>打磨</w:t>
            </w:r>
            <w:r>
              <w:rPr>
                <w:rFonts w:hint="eastAsia"/>
                <w:sz w:val="18"/>
                <w:szCs w:val="18"/>
                <w:highlight w:val="none"/>
                <w:lang w:eastAsia="zh-CN"/>
              </w:rPr>
              <w:t>、</w:t>
            </w:r>
            <w:r>
              <w:rPr>
                <w:rFonts w:hint="eastAsia"/>
                <w:sz w:val="18"/>
                <w:szCs w:val="18"/>
                <w:highlight w:val="none"/>
                <w:lang w:val="en-US" w:eastAsia="zh-CN"/>
              </w:rPr>
              <w:t>清理</w:t>
            </w:r>
          </w:p>
        </w:tc>
        <w:tc>
          <w:tcPr>
            <w:tcW w:w="254" w:type="pct"/>
            <w:tcBorders>
              <w:tl2br w:val="nil"/>
              <w:tr2bl w:val="nil"/>
            </w:tcBorders>
            <w:noWrap/>
            <w:tcMar>
              <w:top w:w="15" w:type="dxa"/>
              <w:left w:w="15" w:type="dxa"/>
              <w:right w:w="15" w:type="dxa"/>
            </w:tcMar>
            <w:vAlign w:val="center"/>
          </w:tcPr>
          <w:p w14:paraId="4AC2B4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lang w:val="en-US" w:eastAsia="zh-CN"/>
              </w:rPr>
              <w:t>颗粒物</w:t>
            </w:r>
          </w:p>
        </w:tc>
        <w:tc>
          <w:tcPr>
            <w:tcW w:w="512" w:type="pct"/>
            <w:tcBorders>
              <w:tl2br w:val="nil"/>
              <w:tr2bl w:val="nil"/>
            </w:tcBorders>
            <w:noWrap/>
            <w:tcMar>
              <w:top w:w="15" w:type="dxa"/>
              <w:left w:w="15" w:type="dxa"/>
              <w:right w:w="15" w:type="dxa"/>
            </w:tcMar>
            <w:vAlign w:val="center"/>
          </w:tcPr>
          <w:p w14:paraId="018863E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auto"/>
                <w:sz w:val="18"/>
                <w:szCs w:val="18"/>
                <w:highlight w:val="none"/>
                <w:u w:val="none"/>
                <w:lang w:val="en-US" w:eastAsia="zh-CN"/>
              </w:rPr>
            </w:pPr>
            <w:r>
              <w:rPr>
                <w:rFonts w:hint="eastAsia" w:cs="Times New Roman"/>
                <w:i w:val="0"/>
                <w:color w:val="auto"/>
                <w:sz w:val="18"/>
                <w:szCs w:val="18"/>
                <w:highlight w:val="none"/>
                <w:u w:val="none"/>
                <w:lang w:val="en-US" w:eastAsia="zh-CN"/>
              </w:rPr>
              <w:t>109</w:t>
            </w:r>
          </w:p>
        </w:tc>
        <w:tc>
          <w:tcPr>
            <w:tcW w:w="512" w:type="pct"/>
            <w:tcBorders>
              <w:tl2br w:val="nil"/>
              <w:tr2bl w:val="nil"/>
            </w:tcBorders>
            <w:noWrap/>
            <w:tcMar>
              <w:top w:w="15" w:type="dxa"/>
              <w:left w:w="15" w:type="dxa"/>
              <w:right w:w="15" w:type="dxa"/>
            </w:tcMar>
            <w:vAlign w:val="center"/>
          </w:tcPr>
          <w:p w14:paraId="458B62C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auto"/>
                <w:sz w:val="18"/>
                <w:szCs w:val="18"/>
                <w:highlight w:val="none"/>
                <w:u w:val="none"/>
                <w:lang w:val="en-US" w:eastAsia="zh-CN"/>
              </w:rPr>
            </w:pPr>
            <w:r>
              <w:rPr>
                <w:rFonts w:hint="eastAsia" w:cs="Times New Roman"/>
                <w:i w:val="0"/>
                <w:color w:val="auto"/>
                <w:kern w:val="2"/>
                <w:sz w:val="18"/>
                <w:szCs w:val="18"/>
                <w:highlight w:val="none"/>
                <w:u w:val="none"/>
                <w:lang w:val="en-US" w:eastAsia="zh-CN" w:bidi="ar-SA"/>
              </w:rPr>
              <w:t>110</w:t>
            </w:r>
          </w:p>
        </w:tc>
        <w:tc>
          <w:tcPr>
            <w:tcW w:w="512" w:type="pct"/>
            <w:tcBorders>
              <w:tl2br w:val="nil"/>
              <w:tr2bl w:val="nil"/>
            </w:tcBorders>
            <w:noWrap/>
            <w:tcMar>
              <w:top w:w="15" w:type="dxa"/>
              <w:left w:w="15" w:type="dxa"/>
              <w:right w:w="15" w:type="dxa"/>
            </w:tcMar>
            <w:vAlign w:val="center"/>
          </w:tcPr>
          <w:p w14:paraId="165448A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auto"/>
                <w:sz w:val="18"/>
                <w:szCs w:val="18"/>
                <w:highlight w:val="none"/>
                <w:u w:val="none"/>
                <w:lang w:val="en-US" w:eastAsia="zh-CN"/>
              </w:rPr>
            </w:pPr>
            <w:r>
              <w:rPr>
                <w:rFonts w:hint="eastAsia" w:cs="Times New Roman"/>
                <w:i w:val="0"/>
                <w:color w:val="auto"/>
                <w:sz w:val="18"/>
                <w:szCs w:val="18"/>
                <w:highlight w:val="none"/>
                <w:u w:val="none"/>
                <w:lang w:val="en-US" w:eastAsia="zh-CN"/>
              </w:rPr>
              <w:t>12</w:t>
            </w:r>
          </w:p>
        </w:tc>
        <w:tc>
          <w:tcPr>
            <w:tcW w:w="734" w:type="pct"/>
            <w:tcBorders>
              <w:tl2br w:val="nil"/>
              <w:tr2bl w:val="nil"/>
            </w:tcBorders>
            <w:shd w:val="clear" w:color="auto" w:fill="auto"/>
            <w:noWrap/>
            <w:tcMar>
              <w:top w:w="15" w:type="dxa"/>
              <w:left w:w="15" w:type="dxa"/>
              <w:right w:w="15" w:type="dxa"/>
            </w:tcMar>
            <w:vAlign w:val="center"/>
          </w:tcPr>
          <w:p w14:paraId="3D3E3D99">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eastAsia="宋体" w:cs="Times New Roman"/>
                <w:i w:val="0"/>
                <w:color w:val="auto"/>
                <w:kern w:val="0"/>
                <w:sz w:val="18"/>
                <w:szCs w:val="18"/>
                <w:highlight w:val="none"/>
                <w:u w:val="none"/>
                <w:lang w:val="en-US" w:eastAsia="zh-CN" w:bidi="ar"/>
              </w:rPr>
              <w:t>0.</w:t>
            </w:r>
            <w:r>
              <w:rPr>
                <w:rFonts w:hint="eastAsia" w:ascii="Times New Roman" w:hAnsi="Times New Roman" w:eastAsia="宋体" w:cs="Times New Roman"/>
                <w:i w:val="0"/>
                <w:color w:val="auto"/>
                <w:kern w:val="0"/>
                <w:sz w:val="18"/>
                <w:szCs w:val="18"/>
                <w:highlight w:val="none"/>
                <w:u w:val="none"/>
                <w:lang w:val="en-US" w:eastAsia="zh-CN" w:bidi="ar"/>
              </w:rPr>
              <w:t>17</w:t>
            </w:r>
          </w:p>
        </w:tc>
        <w:tc>
          <w:tcPr>
            <w:tcW w:w="941" w:type="pct"/>
            <w:tcBorders>
              <w:tl2br w:val="nil"/>
              <w:tr2bl w:val="nil"/>
            </w:tcBorders>
            <w:shd w:val="clear" w:color="auto" w:fill="auto"/>
            <w:noWrap/>
            <w:tcMar>
              <w:top w:w="15" w:type="dxa"/>
              <w:left w:w="15" w:type="dxa"/>
              <w:right w:w="15" w:type="dxa"/>
            </w:tcMar>
            <w:vAlign w:val="center"/>
          </w:tcPr>
          <w:p w14:paraId="1DEBD74E">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pacing w:val="8"/>
                <w:kern w:val="2"/>
                <w:position w:val="1"/>
                <w:sz w:val="18"/>
                <w:szCs w:val="18"/>
                <w:highlight w:val="none"/>
                <w:lang w:val="en-US" w:eastAsia="zh-CN" w:bidi="ar-SA"/>
              </w:rPr>
            </w:pPr>
            <w:r>
              <w:rPr>
                <w:rFonts w:hint="eastAsia" w:eastAsia="宋体" w:cs="Times New Roman"/>
                <w:color w:val="auto"/>
                <w:spacing w:val="6"/>
                <w:position w:val="1"/>
                <w:sz w:val="18"/>
                <w:szCs w:val="18"/>
                <w:highlight w:val="none"/>
                <w:lang w:val="en-US" w:eastAsia="zh-CN"/>
              </w:rPr>
              <w:t>1.0</w:t>
            </w:r>
          </w:p>
        </w:tc>
      </w:tr>
    </w:tbl>
    <w:p w14:paraId="54C294FD">
      <w:pPr>
        <w:pStyle w:val="30"/>
        <w:jc w:val="center"/>
        <w:outlineLvl w:val="0"/>
        <w:rPr>
          <w:rFonts w:hint="eastAsia" w:ascii="黑体" w:hAnsi="黑体" w:eastAsia="黑体"/>
          <w:snapToGrid w:val="0"/>
          <w:color w:val="auto"/>
          <w:sz w:val="30"/>
          <w:szCs w:val="30"/>
          <w:highlight w:val="none"/>
        </w:rPr>
        <w:sectPr>
          <w:pgSz w:w="16840" w:h="11907" w:orient="landscape"/>
          <w:pgMar w:top="1531" w:right="1701" w:bottom="1531" w:left="2127" w:header="851" w:footer="851" w:gutter="0"/>
          <w:pgBorders>
            <w:top w:val="none" w:sz="0" w:space="0"/>
            <w:left w:val="none" w:sz="0" w:space="0"/>
            <w:bottom w:val="none" w:sz="0" w:space="0"/>
            <w:right w:val="none" w:sz="0" w:space="0"/>
          </w:pgBorders>
          <w:cols w:space="720" w:num="1"/>
          <w:docGrid w:linePitch="312" w:charSpace="0"/>
        </w:sectPr>
      </w:pPr>
    </w:p>
    <w:tbl>
      <w:tblPr>
        <w:tblStyle w:val="34"/>
        <w:tblW w:w="905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07"/>
        <w:gridCol w:w="8750"/>
      </w:tblGrid>
      <w:tr w14:paraId="17FCD4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68" w:hRule="atLeast"/>
          <w:jc w:val="center"/>
        </w:trPr>
        <w:tc>
          <w:tcPr>
            <w:tcW w:w="340" w:type="dxa"/>
            <w:noWrap w:val="0"/>
            <w:tcMar>
              <w:left w:w="28" w:type="dxa"/>
              <w:right w:w="28" w:type="dxa"/>
            </w:tcMar>
            <w:vAlign w:val="center"/>
          </w:tcPr>
          <w:p w14:paraId="7ADEB052">
            <w:pPr>
              <w:keepNext w:val="0"/>
              <w:keepLines w:val="0"/>
              <w:suppressLineNumbers w:val="0"/>
              <w:adjustRightInd w:val="0"/>
              <w:snapToGrid w:val="0"/>
              <w:spacing w:before="0" w:beforeAutospacing="0" w:after="0" w:afterAutospacing="0"/>
              <w:ind w:left="0" w:right="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运营</w:t>
            </w:r>
          </w:p>
          <w:p w14:paraId="22667EDB">
            <w:pPr>
              <w:keepNext w:val="0"/>
              <w:keepLines w:val="0"/>
              <w:suppressLineNumbers w:val="0"/>
              <w:adjustRightInd w:val="0"/>
              <w:snapToGrid w:val="0"/>
              <w:spacing w:before="0" w:beforeAutospacing="0" w:after="0" w:afterAutospacing="0"/>
              <w:ind w:left="0" w:right="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期环</w:t>
            </w:r>
          </w:p>
          <w:p w14:paraId="5D166101">
            <w:pPr>
              <w:keepNext w:val="0"/>
              <w:keepLines w:val="0"/>
              <w:suppressLineNumbers w:val="0"/>
              <w:adjustRightInd w:val="0"/>
              <w:snapToGrid w:val="0"/>
              <w:spacing w:before="0" w:beforeAutospacing="0" w:after="0" w:afterAutospacing="0"/>
              <w:ind w:left="0" w:right="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境影</w:t>
            </w:r>
          </w:p>
          <w:p w14:paraId="2F896582">
            <w:pPr>
              <w:keepNext w:val="0"/>
              <w:keepLines w:val="0"/>
              <w:suppressLineNumbers w:val="0"/>
              <w:adjustRightInd w:val="0"/>
              <w:snapToGrid w:val="0"/>
              <w:spacing w:before="0" w:beforeAutospacing="0" w:after="0" w:afterAutospacing="0"/>
              <w:ind w:left="0" w:right="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响和</w:t>
            </w:r>
          </w:p>
          <w:p w14:paraId="4EC4BA21">
            <w:pPr>
              <w:keepNext w:val="0"/>
              <w:keepLines w:val="0"/>
              <w:suppressLineNumbers w:val="0"/>
              <w:adjustRightInd w:val="0"/>
              <w:snapToGrid w:val="0"/>
              <w:spacing w:before="0" w:beforeAutospacing="0" w:after="0" w:afterAutospacing="0"/>
              <w:ind w:left="0" w:right="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保护</w:t>
            </w:r>
          </w:p>
          <w:p w14:paraId="0F2C7DD2">
            <w:pPr>
              <w:keepNext w:val="0"/>
              <w:keepLines w:val="0"/>
              <w:suppressLineNumbers w:val="0"/>
              <w:adjustRightInd w:val="0"/>
              <w:snapToGrid w:val="0"/>
              <w:spacing w:before="0" w:beforeAutospacing="0" w:after="0" w:afterAutospacing="0"/>
              <w:ind w:left="0" w:right="0"/>
              <w:jc w:val="center"/>
              <w:rPr>
                <w:rFonts w:hint="default" w:ascii="宋体" w:hAnsi="宋体" w:cs="宋体"/>
                <w:bCs/>
                <w:color w:val="auto"/>
                <w:szCs w:val="21"/>
                <w:highlight w:val="none"/>
              </w:rPr>
            </w:pPr>
            <w:r>
              <w:rPr>
                <w:rFonts w:hint="eastAsia" w:ascii="Times New Roman" w:hAnsi="Times New Roman" w:cs="宋体"/>
                <w:color w:val="auto"/>
                <w:kern w:val="2"/>
                <w:sz w:val="24"/>
                <w:szCs w:val="24"/>
                <w:highlight w:val="none"/>
                <w:lang w:eastAsia="zh-CN"/>
              </w:rPr>
              <w:t>措施</w:t>
            </w:r>
          </w:p>
        </w:tc>
        <w:tc>
          <w:tcPr>
            <w:tcW w:w="8717" w:type="dxa"/>
            <w:noWrap w:val="0"/>
            <w:vAlign w:val="top"/>
          </w:tcPr>
          <w:p w14:paraId="2F8E1FA2">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both"/>
              <w:textAlignment w:val="auto"/>
              <w:rPr>
                <w:rFonts w:hint="eastAsia" w:ascii="Times New Roman" w:hAnsi="Times New Roman" w:eastAsia="宋体" w:cs="宋体"/>
                <w:b/>
                <w:bCs/>
                <w:color w:val="auto"/>
                <w:kern w:val="2"/>
                <w:sz w:val="24"/>
                <w:szCs w:val="32"/>
                <w:highlight w:val="none"/>
                <w:lang w:val="en-US" w:eastAsia="zh-CN" w:bidi="ar"/>
              </w:rPr>
            </w:pPr>
            <w:r>
              <w:rPr>
                <w:rFonts w:hint="eastAsia" w:ascii="Times New Roman" w:hAnsi="Times New Roman" w:eastAsia="宋体" w:cs="宋体"/>
                <w:b/>
                <w:bCs/>
                <w:color w:val="auto"/>
                <w:kern w:val="2"/>
                <w:sz w:val="24"/>
                <w:szCs w:val="32"/>
                <w:highlight w:val="none"/>
                <w:lang w:val="en-US" w:eastAsia="zh-CN" w:bidi="ar"/>
              </w:rPr>
              <w:t>1.2废气治理设施可行性分析：</w:t>
            </w:r>
          </w:p>
          <w:p w14:paraId="688F1B07">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s="Times New Roman"/>
                <w:color w:val="000000"/>
                <w:sz w:val="24"/>
                <w:highlight w:val="none"/>
              </w:rPr>
            </w:pPr>
            <w:r>
              <w:rPr>
                <w:rFonts w:hint="default" w:ascii="Times New Roman" w:hAnsi="Times New Roman" w:cs="Times New Roman"/>
                <w:color w:val="000000"/>
                <w:sz w:val="24"/>
                <w:highlight w:val="none"/>
              </w:rPr>
              <w:t>参照《排污许可证申请与核发技术规范 铁路、船舶、航空航天和其他运输设备制造业》（HJ1124-2020）附录C污染防治推荐可行技术参考表，抛丸工序采用袋式除尘处理颗粒物，</w:t>
            </w:r>
            <w:r>
              <w:rPr>
                <w:rFonts w:hint="eastAsia" w:ascii="Times New Roman" w:hAnsi="Times New Roman" w:cs="Times New Roman"/>
                <w:color w:val="000000"/>
                <w:sz w:val="24"/>
                <w:highlight w:val="none"/>
                <w:lang w:val="en-US" w:eastAsia="zh-CN"/>
              </w:rPr>
              <w:t>涂装工序采用活性炭吸附装置处理VOCs，</w:t>
            </w:r>
            <w:r>
              <w:rPr>
                <w:rFonts w:hint="default" w:ascii="Times New Roman" w:hAnsi="Times New Roman" w:cs="Times New Roman"/>
                <w:color w:val="000000"/>
                <w:sz w:val="24"/>
                <w:highlight w:val="none"/>
              </w:rPr>
              <w:t>燃气装置</w:t>
            </w:r>
            <w:r>
              <w:rPr>
                <w:rFonts w:hint="eastAsia" w:ascii="Times New Roman" w:hAnsi="Times New Roman" w:cs="Times New Roman"/>
                <w:color w:val="000000"/>
                <w:sz w:val="24"/>
                <w:highlight w:val="none"/>
                <w:lang w:val="en-US" w:eastAsia="zh-CN"/>
              </w:rPr>
              <w:t>采用</w:t>
            </w:r>
            <w:r>
              <w:rPr>
                <w:rFonts w:hint="default" w:ascii="Times New Roman" w:hAnsi="Times New Roman" w:cs="Times New Roman"/>
                <w:color w:val="000000"/>
                <w:sz w:val="24"/>
                <w:highlight w:val="none"/>
              </w:rPr>
              <w:t>低氮燃烧技术均属于推荐可行技术。</w:t>
            </w:r>
          </w:p>
          <w:p w14:paraId="0686A387">
            <w:pPr>
              <w:pStyle w:val="120"/>
              <w:keepNext w:val="0"/>
              <w:keepLines w:val="0"/>
              <w:suppressLineNumbers w:val="0"/>
              <w:spacing w:before="0" w:beforeAutospacing="0" w:after="0" w:afterAutospacing="0"/>
              <w:ind w:left="0" w:right="0" w:firstLine="560"/>
              <w:rPr>
                <w:rFonts w:hint="default"/>
                <w:color w:val="000000"/>
                <w:sz w:val="24"/>
                <w:szCs w:val="24"/>
                <w:highlight w:val="none"/>
              </w:rPr>
            </w:pPr>
            <w:r>
              <w:rPr>
                <w:rFonts w:hint="default"/>
                <w:color w:val="000000"/>
                <w:sz w:val="24"/>
                <w:szCs w:val="24"/>
                <w:highlight w:val="none"/>
              </w:rPr>
              <w:t>表4-</w:t>
            </w:r>
            <w:r>
              <w:rPr>
                <w:rFonts w:hint="eastAsia"/>
                <w:color w:val="000000"/>
                <w:sz w:val="24"/>
                <w:szCs w:val="24"/>
                <w:highlight w:val="none"/>
                <w:lang w:val="en-US" w:eastAsia="zh-CN"/>
              </w:rPr>
              <w:t>4</w:t>
            </w:r>
            <w:r>
              <w:rPr>
                <w:rFonts w:hint="default"/>
                <w:color w:val="000000"/>
                <w:sz w:val="24"/>
                <w:szCs w:val="24"/>
                <w:highlight w:val="none"/>
              </w:rPr>
              <w:t xml:space="preserve"> 本项目采用技术与废气污染防治可行技术对比一览表</w:t>
            </w: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74"/>
              <w:gridCol w:w="1778"/>
              <w:gridCol w:w="1173"/>
              <w:gridCol w:w="2358"/>
              <w:gridCol w:w="1250"/>
              <w:gridCol w:w="873"/>
            </w:tblGrid>
            <w:tr w14:paraId="29E139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4" w:type="dxa"/>
                  <w:tcBorders>
                    <w:tl2br w:val="nil"/>
                    <w:tr2bl w:val="nil"/>
                  </w:tcBorders>
                  <w:noWrap w:val="0"/>
                  <w:vAlign w:val="center"/>
                </w:tcPr>
                <w:p w14:paraId="32DCBF81">
                  <w:pPr>
                    <w:pStyle w:val="121"/>
                    <w:keepNext w:val="0"/>
                    <w:keepLines w:val="0"/>
                    <w:widowControl/>
                    <w:suppressLineNumbers w:val="0"/>
                    <w:spacing w:before="0" w:beforeAutospacing="0" w:after="0" w:afterAutospacing="0"/>
                    <w:ind w:left="0" w:right="0"/>
                    <w:rPr>
                      <w:rFonts w:hint="default"/>
                      <w:b/>
                      <w:bCs/>
                      <w:color w:val="000000"/>
                      <w:highlight w:val="none"/>
                    </w:rPr>
                  </w:pPr>
                  <w:r>
                    <w:rPr>
                      <w:rFonts w:hint="default"/>
                      <w:b/>
                      <w:bCs/>
                      <w:color w:val="000000"/>
                      <w:highlight w:val="none"/>
                    </w:rPr>
                    <w:t>生产</w:t>
                  </w:r>
                </w:p>
                <w:p w14:paraId="06B3959A">
                  <w:pPr>
                    <w:pStyle w:val="121"/>
                    <w:keepNext w:val="0"/>
                    <w:keepLines w:val="0"/>
                    <w:widowControl/>
                    <w:suppressLineNumbers w:val="0"/>
                    <w:spacing w:before="0" w:beforeAutospacing="0" w:after="0" w:afterAutospacing="0"/>
                    <w:ind w:left="0" w:right="0"/>
                    <w:rPr>
                      <w:rFonts w:hint="default"/>
                      <w:b/>
                      <w:bCs/>
                      <w:color w:val="000000"/>
                      <w:highlight w:val="none"/>
                    </w:rPr>
                  </w:pPr>
                  <w:r>
                    <w:rPr>
                      <w:rFonts w:hint="default"/>
                      <w:b/>
                      <w:bCs/>
                      <w:color w:val="000000"/>
                      <w:highlight w:val="none"/>
                    </w:rPr>
                    <w:t>单元</w:t>
                  </w:r>
                </w:p>
              </w:tc>
              <w:tc>
                <w:tcPr>
                  <w:tcW w:w="1778" w:type="dxa"/>
                  <w:tcBorders>
                    <w:tl2br w:val="nil"/>
                    <w:tr2bl w:val="nil"/>
                  </w:tcBorders>
                  <w:noWrap w:val="0"/>
                  <w:vAlign w:val="center"/>
                </w:tcPr>
                <w:p w14:paraId="650A3AB2">
                  <w:pPr>
                    <w:pStyle w:val="121"/>
                    <w:keepNext w:val="0"/>
                    <w:keepLines w:val="0"/>
                    <w:widowControl/>
                    <w:suppressLineNumbers w:val="0"/>
                    <w:spacing w:before="0" w:beforeAutospacing="0" w:after="0" w:afterAutospacing="0"/>
                    <w:ind w:left="0" w:right="0"/>
                    <w:rPr>
                      <w:rFonts w:hint="default"/>
                      <w:b/>
                      <w:bCs/>
                      <w:color w:val="000000"/>
                      <w:highlight w:val="none"/>
                    </w:rPr>
                  </w:pPr>
                  <w:r>
                    <w:rPr>
                      <w:rFonts w:hint="default"/>
                      <w:b/>
                      <w:bCs/>
                      <w:color w:val="000000"/>
                      <w:highlight w:val="none"/>
                    </w:rPr>
                    <w:t>主要生产设施</w:t>
                  </w:r>
                </w:p>
              </w:tc>
              <w:tc>
                <w:tcPr>
                  <w:tcW w:w="1173" w:type="dxa"/>
                  <w:tcBorders>
                    <w:tl2br w:val="nil"/>
                    <w:tr2bl w:val="nil"/>
                  </w:tcBorders>
                  <w:noWrap w:val="0"/>
                  <w:vAlign w:val="center"/>
                </w:tcPr>
                <w:p w14:paraId="6CC325C4">
                  <w:pPr>
                    <w:pStyle w:val="121"/>
                    <w:keepNext w:val="0"/>
                    <w:keepLines w:val="0"/>
                    <w:widowControl/>
                    <w:suppressLineNumbers w:val="0"/>
                    <w:spacing w:before="0" w:beforeAutospacing="0" w:after="0" w:afterAutospacing="0"/>
                    <w:ind w:left="0" w:right="0"/>
                    <w:rPr>
                      <w:rFonts w:hint="default"/>
                      <w:b/>
                      <w:bCs/>
                      <w:color w:val="000000"/>
                      <w:highlight w:val="none"/>
                    </w:rPr>
                  </w:pPr>
                  <w:r>
                    <w:rPr>
                      <w:rFonts w:hint="default"/>
                      <w:b/>
                      <w:bCs/>
                      <w:color w:val="000000"/>
                      <w:highlight w:val="none"/>
                    </w:rPr>
                    <w:t>污染物</w:t>
                  </w:r>
                </w:p>
              </w:tc>
              <w:tc>
                <w:tcPr>
                  <w:tcW w:w="2358" w:type="dxa"/>
                  <w:tcBorders>
                    <w:tl2br w:val="nil"/>
                    <w:tr2bl w:val="nil"/>
                  </w:tcBorders>
                  <w:noWrap w:val="0"/>
                  <w:vAlign w:val="center"/>
                </w:tcPr>
                <w:p w14:paraId="696441EC">
                  <w:pPr>
                    <w:pStyle w:val="121"/>
                    <w:keepNext w:val="0"/>
                    <w:keepLines w:val="0"/>
                    <w:widowControl/>
                    <w:suppressLineNumbers w:val="0"/>
                    <w:spacing w:before="0" w:beforeAutospacing="0" w:after="0" w:afterAutospacing="0"/>
                    <w:ind w:left="0" w:right="0"/>
                    <w:rPr>
                      <w:rFonts w:hint="default"/>
                      <w:b/>
                      <w:bCs/>
                      <w:color w:val="000000"/>
                      <w:highlight w:val="none"/>
                    </w:rPr>
                  </w:pPr>
                  <w:r>
                    <w:rPr>
                      <w:rFonts w:hint="eastAsia"/>
                      <w:b/>
                      <w:bCs/>
                      <w:color w:val="000000"/>
                      <w:highlight w:val="none"/>
                      <w:lang w:val="en-US" w:eastAsia="zh-CN"/>
                    </w:rPr>
                    <w:t>推荐</w:t>
                  </w:r>
                  <w:r>
                    <w:rPr>
                      <w:rFonts w:hint="default"/>
                      <w:b/>
                      <w:bCs/>
                      <w:color w:val="000000"/>
                      <w:highlight w:val="none"/>
                    </w:rPr>
                    <w:t>可行技术</w:t>
                  </w:r>
                </w:p>
              </w:tc>
              <w:tc>
                <w:tcPr>
                  <w:tcW w:w="1250" w:type="dxa"/>
                  <w:tcBorders>
                    <w:tl2br w:val="nil"/>
                    <w:tr2bl w:val="nil"/>
                  </w:tcBorders>
                  <w:noWrap w:val="0"/>
                  <w:vAlign w:val="center"/>
                </w:tcPr>
                <w:p w14:paraId="708EBF1F">
                  <w:pPr>
                    <w:pStyle w:val="121"/>
                    <w:keepNext w:val="0"/>
                    <w:keepLines w:val="0"/>
                    <w:widowControl/>
                    <w:suppressLineNumbers w:val="0"/>
                    <w:spacing w:before="0" w:beforeAutospacing="0" w:after="0" w:afterAutospacing="0"/>
                    <w:ind w:left="0" w:right="0"/>
                    <w:rPr>
                      <w:rFonts w:hint="default"/>
                      <w:b/>
                      <w:bCs/>
                      <w:color w:val="000000"/>
                      <w:highlight w:val="none"/>
                    </w:rPr>
                  </w:pPr>
                  <w:r>
                    <w:rPr>
                      <w:rFonts w:hint="default"/>
                      <w:b/>
                      <w:bCs/>
                      <w:color w:val="000000"/>
                      <w:highlight w:val="none"/>
                    </w:rPr>
                    <w:t>本项目技术</w:t>
                  </w:r>
                </w:p>
              </w:tc>
              <w:tc>
                <w:tcPr>
                  <w:tcW w:w="873" w:type="dxa"/>
                  <w:tcBorders>
                    <w:tl2br w:val="nil"/>
                    <w:tr2bl w:val="nil"/>
                  </w:tcBorders>
                  <w:noWrap w:val="0"/>
                  <w:vAlign w:val="center"/>
                </w:tcPr>
                <w:p w14:paraId="3E5E8780">
                  <w:pPr>
                    <w:pStyle w:val="121"/>
                    <w:keepNext w:val="0"/>
                    <w:keepLines w:val="0"/>
                    <w:widowControl/>
                    <w:suppressLineNumbers w:val="0"/>
                    <w:spacing w:before="0" w:beforeAutospacing="0" w:after="0" w:afterAutospacing="0"/>
                    <w:ind w:left="0" w:right="0"/>
                    <w:rPr>
                      <w:rFonts w:hint="default"/>
                      <w:b/>
                      <w:bCs/>
                      <w:color w:val="000000"/>
                      <w:highlight w:val="none"/>
                    </w:rPr>
                  </w:pPr>
                  <w:r>
                    <w:rPr>
                      <w:rFonts w:hint="default"/>
                      <w:b/>
                      <w:bCs/>
                      <w:color w:val="000000"/>
                      <w:highlight w:val="none"/>
                    </w:rPr>
                    <w:t>是否</w:t>
                  </w:r>
                </w:p>
                <w:p w14:paraId="05DF88B7">
                  <w:pPr>
                    <w:pStyle w:val="121"/>
                    <w:keepNext w:val="0"/>
                    <w:keepLines w:val="0"/>
                    <w:widowControl/>
                    <w:suppressLineNumbers w:val="0"/>
                    <w:spacing w:before="0" w:beforeAutospacing="0" w:after="0" w:afterAutospacing="0"/>
                    <w:ind w:left="0" w:right="0"/>
                    <w:rPr>
                      <w:rFonts w:hint="default"/>
                      <w:b/>
                      <w:bCs/>
                      <w:color w:val="000000"/>
                      <w:highlight w:val="none"/>
                    </w:rPr>
                  </w:pPr>
                  <w:r>
                    <w:rPr>
                      <w:rFonts w:hint="default"/>
                      <w:b/>
                      <w:bCs/>
                      <w:color w:val="000000"/>
                      <w:highlight w:val="none"/>
                    </w:rPr>
                    <w:t>可行</w:t>
                  </w:r>
                </w:p>
              </w:tc>
            </w:tr>
            <w:tr w14:paraId="238D87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4" w:type="dxa"/>
                  <w:tcBorders>
                    <w:tl2br w:val="nil"/>
                    <w:tr2bl w:val="nil"/>
                  </w:tcBorders>
                  <w:noWrap w:val="0"/>
                  <w:vAlign w:val="center"/>
                </w:tcPr>
                <w:p w14:paraId="10A6C80B">
                  <w:pPr>
                    <w:pStyle w:val="121"/>
                    <w:keepNext w:val="0"/>
                    <w:keepLines w:val="0"/>
                    <w:widowControl/>
                    <w:suppressLineNumbers w:val="0"/>
                    <w:spacing w:before="0" w:beforeAutospacing="0" w:after="0" w:afterAutospacing="0"/>
                    <w:ind w:left="0" w:right="0"/>
                    <w:rPr>
                      <w:rFonts w:hint="default"/>
                      <w:color w:val="000000"/>
                      <w:highlight w:val="none"/>
                    </w:rPr>
                  </w:pPr>
                  <w:r>
                    <w:rPr>
                      <w:rFonts w:hint="default"/>
                      <w:color w:val="000000"/>
                      <w:highlight w:val="none"/>
                    </w:rPr>
                    <w:t>预处理</w:t>
                  </w:r>
                </w:p>
              </w:tc>
              <w:tc>
                <w:tcPr>
                  <w:tcW w:w="1778" w:type="dxa"/>
                  <w:tcBorders>
                    <w:tl2br w:val="nil"/>
                    <w:tr2bl w:val="nil"/>
                  </w:tcBorders>
                  <w:noWrap w:val="0"/>
                  <w:vAlign w:val="center"/>
                </w:tcPr>
                <w:p w14:paraId="5FBE8433">
                  <w:pPr>
                    <w:pStyle w:val="121"/>
                    <w:keepNext w:val="0"/>
                    <w:keepLines w:val="0"/>
                    <w:widowControl/>
                    <w:suppressLineNumbers w:val="0"/>
                    <w:spacing w:before="0" w:beforeAutospacing="0" w:after="0" w:afterAutospacing="0"/>
                    <w:ind w:left="0" w:right="0"/>
                    <w:rPr>
                      <w:rFonts w:hint="default" w:eastAsia="宋体"/>
                      <w:color w:val="000000"/>
                      <w:highlight w:val="none"/>
                      <w:lang w:val="en-US" w:eastAsia="zh-CN"/>
                    </w:rPr>
                  </w:pPr>
                  <w:r>
                    <w:rPr>
                      <w:rFonts w:hint="eastAsia"/>
                      <w:color w:val="000000"/>
                      <w:highlight w:val="none"/>
                      <w:lang w:val="en-US" w:eastAsia="zh-CN"/>
                    </w:rPr>
                    <w:t>下料、焊接、打磨、抛丸</w:t>
                  </w:r>
                </w:p>
              </w:tc>
              <w:tc>
                <w:tcPr>
                  <w:tcW w:w="1173" w:type="dxa"/>
                  <w:tcBorders>
                    <w:tl2br w:val="nil"/>
                    <w:tr2bl w:val="nil"/>
                  </w:tcBorders>
                  <w:noWrap w:val="0"/>
                  <w:vAlign w:val="center"/>
                </w:tcPr>
                <w:p w14:paraId="1BD131B0">
                  <w:pPr>
                    <w:pStyle w:val="121"/>
                    <w:keepNext w:val="0"/>
                    <w:keepLines w:val="0"/>
                    <w:widowControl/>
                    <w:suppressLineNumbers w:val="0"/>
                    <w:spacing w:before="0" w:beforeAutospacing="0" w:after="0" w:afterAutospacing="0"/>
                    <w:ind w:left="0" w:right="0"/>
                    <w:rPr>
                      <w:rFonts w:hint="default"/>
                      <w:color w:val="000000"/>
                      <w:highlight w:val="none"/>
                    </w:rPr>
                  </w:pPr>
                  <w:r>
                    <w:rPr>
                      <w:rFonts w:hint="default"/>
                      <w:color w:val="000000"/>
                      <w:highlight w:val="none"/>
                    </w:rPr>
                    <w:t>颗粒物</w:t>
                  </w:r>
                </w:p>
              </w:tc>
              <w:tc>
                <w:tcPr>
                  <w:tcW w:w="2358" w:type="dxa"/>
                  <w:tcBorders>
                    <w:tl2br w:val="nil"/>
                    <w:tr2bl w:val="nil"/>
                  </w:tcBorders>
                  <w:noWrap w:val="0"/>
                  <w:vAlign w:val="center"/>
                </w:tcPr>
                <w:p w14:paraId="72931C87">
                  <w:pPr>
                    <w:pStyle w:val="121"/>
                    <w:keepNext w:val="0"/>
                    <w:keepLines w:val="0"/>
                    <w:widowControl/>
                    <w:suppressLineNumbers w:val="0"/>
                    <w:spacing w:before="0" w:beforeAutospacing="0" w:after="0" w:afterAutospacing="0"/>
                    <w:ind w:left="0" w:right="0"/>
                    <w:rPr>
                      <w:rFonts w:hint="default"/>
                      <w:color w:val="000000"/>
                      <w:highlight w:val="none"/>
                    </w:rPr>
                  </w:pPr>
                  <w:r>
                    <w:rPr>
                      <w:rFonts w:hint="default"/>
                      <w:color w:val="000000"/>
                      <w:highlight w:val="none"/>
                    </w:rPr>
                    <w:t>除尘设施，袋式除尘、湿式除尘</w:t>
                  </w:r>
                </w:p>
              </w:tc>
              <w:tc>
                <w:tcPr>
                  <w:tcW w:w="1250" w:type="dxa"/>
                  <w:tcBorders>
                    <w:tl2br w:val="nil"/>
                    <w:tr2bl w:val="nil"/>
                  </w:tcBorders>
                  <w:noWrap w:val="0"/>
                  <w:vAlign w:val="center"/>
                </w:tcPr>
                <w:p w14:paraId="55CCD571">
                  <w:pPr>
                    <w:pStyle w:val="121"/>
                    <w:keepNext w:val="0"/>
                    <w:keepLines w:val="0"/>
                    <w:widowControl/>
                    <w:suppressLineNumbers w:val="0"/>
                    <w:spacing w:before="0" w:beforeAutospacing="0" w:after="0" w:afterAutospacing="0"/>
                    <w:ind w:left="0" w:right="0"/>
                    <w:rPr>
                      <w:rFonts w:hint="default"/>
                      <w:color w:val="000000"/>
                      <w:highlight w:val="none"/>
                    </w:rPr>
                  </w:pPr>
                  <w:r>
                    <w:rPr>
                      <w:rFonts w:hint="eastAsia"/>
                      <w:color w:val="000000"/>
                      <w:highlight w:val="none"/>
                      <w:lang w:val="en-US" w:eastAsia="zh-CN"/>
                    </w:rPr>
                    <w:t>袋式</w:t>
                  </w:r>
                  <w:r>
                    <w:rPr>
                      <w:rFonts w:hint="default"/>
                      <w:color w:val="000000"/>
                      <w:highlight w:val="none"/>
                    </w:rPr>
                    <w:t>除</w:t>
                  </w:r>
                </w:p>
                <w:p w14:paraId="15FC96DE">
                  <w:pPr>
                    <w:pStyle w:val="121"/>
                    <w:keepNext w:val="0"/>
                    <w:keepLines w:val="0"/>
                    <w:widowControl/>
                    <w:suppressLineNumbers w:val="0"/>
                    <w:spacing w:before="0" w:beforeAutospacing="0" w:after="0" w:afterAutospacing="0"/>
                    <w:ind w:left="0" w:right="0"/>
                    <w:rPr>
                      <w:rFonts w:hint="default"/>
                      <w:color w:val="000000"/>
                      <w:highlight w:val="none"/>
                    </w:rPr>
                  </w:pPr>
                  <w:r>
                    <w:rPr>
                      <w:rFonts w:hint="default"/>
                      <w:color w:val="000000"/>
                      <w:highlight w:val="none"/>
                    </w:rPr>
                    <w:t>尘器</w:t>
                  </w:r>
                </w:p>
              </w:tc>
              <w:tc>
                <w:tcPr>
                  <w:tcW w:w="873" w:type="dxa"/>
                  <w:tcBorders>
                    <w:tl2br w:val="nil"/>
                    <w:tr2bl w:val="nil"/>
                  </w:tcBorders>
                  <w:noWrap w:val="0"/>
                  <w:vAlign w:val="center"/>
                </w:tcPr>
                <w:p w14:paraId="5FDBE58F">
                  <w:pPr>
                    <w:pStyle w:val="121"/>
                    <w:keepNext w:val="0"/>
                    <w:keepLines w:val="0"/>
                    <w:widowControl/>
                    <w:suppressLineNumbers w:val="0"/>
                    <w:spacing w:before="0" w:beforeAutospacing="0" w:after="0" w:afterAutospacing="0"/>
                    <w:ind w:left="0" w:right="0"/>
                    <w:rPr>
                      <w:rFonts w:hint="default"/>
                      <w:color w:val="000000"/>
                      <w:highlight w:val="none"/>
                    </w:rPr>
                  </w:pPr>
                  <w:r>
                    <w:rPr>
                      <w:rFonts w:hint="default"/>
                      <w:color w:val="000000"/>
                      <w:highlight w:val="none"/>
                    </w:rPr>
                    <w:t>是</w:t>
                  </w:r>
                </w:p>
              </w:tc>
            </w:tr>
            <w:tr w14:paraId="4AF2F2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4" w:type="dxa"/>
                  <w:vMerge w:val="restart"/>
                  <w:tcBorders>
                    <w:tl2br w:val="nil"/>
                    <w:tr2bl w:val="nil"/>
                  </w:tcBorders>
                  <w:noWrap w:val="0"/>
                  <w:vAlign w:val="center"/>
                </w:tcPr>
                <w:p w14:paraId="6ABF7E0E">
                  <w:pPr>
                    <w:pStyle w:val="121"/>
                    <w:keepNext w:val="0"/>
                    <w:keepLines w:val="0"/>
                    <w:widowControl/>
                    <w:suppressLineNumbers w:val="0"/>
                    <w:spacing w:before="0" w:beforeAutospacing="0" w:after="0" w:afterAutospacing="0"/>
                    <w:ind w:left="0" w:right="0"/>
                    <w:rPr>
                      <w:rFonts w:hint="eastAsia" w:eastAsia="宋体"/>
                      <w:color w:val="000000"/>
                      <w:highlight w:val="none"/>
                      <w:lang w:val="en-US" w:eastAsia="zh-CN"/>
                    </w:rPr>
                  </w:pPr>
                  <w:r>
                    <w:rPr>
                      <w:rFonts w:hint="eastAsia"/>
                      <w:color w:val="000000"/>
                      <w:highlight w:val="none"/>
                      <w:lang w:val="en-US" w:eastAsia="zh-CN"/>
                    </w:rPr>
                    <w:t>涂装</w:t>
                  </w:r>
                </w:p>
              </w:tc>
              <w:tc>
                <w:tcPr>
                  <w:tcW w:w="1778" w:type="dxa"/>
                  <w:tcBorders>
                    <w:tl2br w:val="nil"/>
                    <w:tr2bl w:val="nil"/>
                  </w:tcBorders>
                  <w:noWrap w:val="0"/>
                  <w:vAlign w:val="center"/>
                </w:tcPr>
                <w:p w14:paraId="1A405231">
                  <w:pPr>
                    <w:pStyle w:val="121"/>
                    <w:keepNext w:val="0"/>
                    <w:keepLines w:val="0"/>
                    <w:widowControl/>
                    <w:suppressLineNumbers w:val="0"/>
                    <w:spacing w:before="0" w:beforeAutospacing="0" w:after="0" w:afterAutospacing="0"/>
                    <w:ind w:left="0" w:right="0"/>
                    <w:rPr>
                      <w:rFonts w:hint="default"/>
                      <w:color w:val="000000"/>
                      <w:highlight w:val="none"/>
                      <w:lang w:val="en-US" w:eastAsia="zh-CN"/>
                    </w:rPr>
                  </w:pPr>
                  <w:r>
                    <w:rPr>
                      <w:rFonts w:hint="eastAsia"/>
                      <w:color w:val="000000"/>
                      <w:highlight w:val="none"/>
                      <w:lang w:val="en-US" w:eastAsia="zh-CN"/>
                    </w:rPr>
                    <w:t>喷塑室</w:t>
                  </w:r>
                </w:p>
              </w:tc>
              <w:tc>
                <w:tcPr>
                  <w:tcW w:w="1173" w:type="dxa"/>
                  <w:tcBorders>
                    <w:tl2br w:val="nil"/>
                    <w:tr2bl w:val="nil"/>
                  </w:tcBorders>
                  <w:noWrap w:val="0"/>
                  <w:vAlign w:val="center"/>
                </w:tcPr>
                <w:p w14:paraId="2960690A">
                  <w:pPr>
                    <w:pStyle w:val="121"/>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color w:val="000000"/>
                      <w:kern w:val="0"/>
                      <w:sz w:val="21"/>
                      <w:szCs w:val="24"/>
                      <w:highlight w:val="none"/>
                      <w:lang w:val="en-US" w:eastAsia="zh-CN" w:bidi="ar-SA"/>
                    </w:rPr>
                  </w:pPr>
                  <w:r>
                    <w:rPr>
                      <w:rFonts w:hint="default"/>
                      <w:color w:val="000000"/>
                      <w:highlight w:val="none"/>
                    </w:rPr>
                    <w:t>颗粒物</w:t>
                  </w:r>
                </w:p>
              </w:tc>
              <w:tc>
                <w:tcPr>
                  <w:tcW w:w="2358" w:type="dxa"/>
                  <w:tcBorders>
                    <w:tl2br w:val="nil"/>
                    <w:tr2bl w:val="nil"/>
                  </w:tcBorders>
                  <w:noWrap w:val="0"/>
                  <w:vAlign w:val="center"/>
                </w:tcPr>
                <w:p w14:paraId="191CFAA1">
                  <w:pPr>
                    <w:pStyle w:val="121"/>
                    <w:keepNext w:val="0"/>
                    <w:keepLines w:val="0"/>
                    <w:widowControl/>
                    <w:suppressLineNumbers w:val="0"/>
                    <w:spacing w:before="0" w:beforeAutospacing="0" w:after="0" w:afterAutospacing="0"/>
                    <w:ind w:left="0" w:right="0"/>
                    <w:rPr>
                      <w:rFonts w:hint="eastAsia"/>
                      <w:color w:val="000000"/>
                      <w:spacing w:val="-6"/>
                      <w:sz w:val="21"/>
                      <w:highlight w:val="none"/>
                    </w:rPr>
                  </w:pPr>
                  <w:r>
                    <w:rPr>
                      <w:rFonts w:hint="default"/>
                      <w:color w:val="000000"/>
                      <w:highlight w:val="none"/>
                    </w:rPr>
                    <w:t>袋式除尘</w:t>
                  </w:r>
                </w:p>
              </w:tc>
              <w:tc>
                <w:tcPr>
                  <w:tcW w:w="1250" w:type="dxa"/>
                  <w:tcBorders>
                    <w:tl2br w:val="nil"/>
                    <w:tr2bl w:val="nil"/>
                  </w:tcBorders>
                  <w:noWrap w:val="0"/>
                  <w:vAlign w:val="center"/>
                </w:tcPr>
                <w:p w14:paraId="455D0BC0">
                  <w:pPr>
                    <w:pStyle w:val="121"/>
                    <w:keepNext w:val="0"/>
                    <w:keepLines w:val="0"/>
                    <w:widowControl/>
                    <w:suppressLineNumbers w:val="0"/>
                    <w:spacing w:before="0" w:beforeAutospacing="0" w:after="0" w:afterAutospacing="0"/>
                    <w:ind w:left="0" w:right="0"/>
                    <w:rPr>
                      <w:rFonts w:hint="eastAsia"/>
                      <w:color w:val="000000"/>
                      <w:highlight w:val="none"/>
                    </w:rPr>
                  </w:pPr>
                  <w:r>
                    <w:rPr>
                      <w:rFonts w:hint="default"/>
                      <w:color w:val="000000"/>
                      <w:highlight w:val="none"/>
                    </w:rPr>
                    <w:t>袋式除尘</w:t>
                  </w:r>
                </w:p>
              </w:tc>
              <w:tc>
                <w:tcPr>
                  <w:tcW w:w="873" w:type="dxa"/>
                  <w:tcBorders>
                    <w:tl2br w:val="nil"/>
                    <w:tr2bl w:val="nil"/>
                  </w:tcBorders>
                  <w:noWrap w:val="0"/>
                  <w:vAlign w:val="center"/>
                </w:tcPr>
                <w:p w14:paraId="0B52934E">
                  <w:pPr>
                    <w:pStyle w:val="121"/>
                    <w:keepNext w:val="0"/>
                    <w:keepLines w:val="0"/>
                    <w:widowControl/>
                    <w:suppressLineNumbers w:val="0"/>
                    <w:spacing w:before="0" w:beforeAutospacing="0" w:after="0" w:afterAutospacing="0"/>
                    <w:ind w:left="0" w:right="0"/>
                    <w:rPr>
                      <w:rFonts w:hint="default"/>
                      <w:color w:val="000000"/>
                      <w:highlight w:val="none"/>
                    </w:rPr>
                  </w:pPr>
                  <w:r>
                    <w:rPr>
                      <w:rFonts w:hint="default"/>
                      <w:color w:val="000000"/>
                      <w:highlight w:val="none"/>
                    </w:rPr>
                    <w:t>是</w:t>
                  </w:r>
                </w:p>
              </w:tc>
            </w:tr>
            <w:tr w14:paraId="2B3B47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4" w:type="dxa"/>
                  <w:vMerge w:val="continue"/>
                  <w:tcBorders>
                    <w:tl2br w:val="nil"/>
                    <w:tr2bl w:val="nil"/>
                  </w:tcBorders>
                  <w:noWrap w:val="0"/>
                  <w:vAlign w:val="center"/>
                </w:tcPr>
                <w:p w14:paraId="727F206A">
                  <w:pPr>
                    <w:pStyle w:val="121"/>
                    <w:keepNext w:val="0"/>
                    <w:keepLines w:val="0"/>
                    <w:widowControl/>
                    <w:suppressLineNumbers w:val="0"/>
                    <w:spacing w:before="0" w:beforeAutospacing="0" w:after="0" w:afterAutospacing="0"/>
                    <w:ind w:left="0" w:right="0"/>
                    <w:rPr>
                      <w:rFonts w:hint="eastAsia"/>
                      <w:color w:val="000000"/>
                      <w:highlight w:val="none"/>
                      <w:lang w:val="en-US" w:eastAsia="zh-CN"/>
                    </w:rPr>
                  </w:pPr>
                </w:p>
              </w:tc>
              <w:tc>
                <w:tcPr>
                  <w:tcW w:w="1778" w:type="dxa"/>
                  <w:tcBorders>
                    <w:tl2br w:val="nil"/>
                    <w:tr2bl w:val="nil"/>
                  </w:tcBorders>
                  <w:noWrap w:val="0"/>
                  <w:vAlign w:val="center"/>
                </w:tcPr>
                <w:p w14:paraId="5D83BC25">
                  <w:pPr>
                    <w:pStyle w:val="121"/>
                    <w:keepNext w:val="0"/>
                    <w:keepLines w:val="0"/>
                    <w:widowControl/>
                    <w:suppressLineNumbers w:val="0"/>
                    <w:spacing w:before="0" w:beforeAutospacing="0" w:after="0" w:afterAutospacing="0"/>
                    <w:ind w:left="0" w:right="0"/>
                    <w:rPr>
                      <w:rFonts w:hint="default"/>
                      <w:color w:val="000000"/>
                      <w:highlight w:val="none"/>
                      <w:lang w:val="en-US" w:eastAsia="zh-CN"/>
                    </w:rPr>
                  </w:pPr>
                  <w:r>
                    <w:rPr>
                      <w:rFonts w:hint="eastAsia"/>
                      <w:color w:val="000000"/>
                      <w:highlight w:val="none"/>
                      <w:lang w:val="en-US" w:eastAsia="zh-CN"/>
                    </w:rPr>
                    <w:t>喷塑固化、喷漆烘干</w:t>
                  </w:r>
                </w:p>
              </w:tc>
              <w:tc>
                <w:tcPr>
                  <w:tcW w:w="1173" w:type="dxa"/>
                  <w:tcBorders>
                    <w:tl2br w:val="nil"/>
                    <w:tr2bl w:val="nil"/>
                  </w:tcBorders>
                  <w:noWrap w:val="0"/>
                  <w:vAlign w:val="center"/>
                </w:tcPr>
                <w:p w14:paraId="797BB4B9">
                  <w:pPr>
                    <w:keepNext w:val="0"/>
                    <w:keepLines w:val="0"/>
                    <w:widowControl/>
                    <w:suppressLineNumbers w:val="0"/>
                    <w:spacing w:before="0" w:beforeAutospacing="0" w:after="0" w:afterAutospacing="0"/>
                    <w:ind w:left="0" w:right="0"/>
                    <w:jc w:val="center"/>
                    <w:rPr>
                      <w:rFonts w:hint="eastAsia" w:ascii="Times New Roman" w:hAnsi="Times New Roman" w:eastAsia="宋体" w:cs="Times New Roman"/>
                      <w:color w:val="000000"/>
                      <w:kern w:val="0"/>
                      <w:sz w:val="21"/>
                      <w:szCs w:val="24"/>
                      <w:highlight w:val="none"/>
                      <w:lang w:val="en-US" w:eastAsia="zh-CN" w:bidi="ar-SA"/>
                    </w:rPr>
                  </w:pPr>
                  <w:r>
                    <w:rPr>
                      <w:rFonts w:hint="eastAsia" w:ascii="Times New Roman" w:hAnsi="Times New Roman" w:eastAsia="宋体" w:cs="Times New Roman"/>
                      <w:color w:val="000000"/>
                      <w:kern w:val="0"/>
                      <w:sz w:val="21"/>
                      <w:szCs w:val="24"/>
                      <w:highlight w:val="none"/>
                      <w:lang w:val="en-US" w:eastAsia="zh-CN" w:bidi="ar-SA"/>
                    </w:rPr>
                    <w:t>挥发性有机物</w:t>
                  </w:r>
                </w:p>
              </w:tc>
              <w:tc>
                <w:tcPr>
                  <w:tcW w:w="2358" w:type="dxa"/>
                  <w:tcBorders>
                    <w:tl2br w:val="nil"/>
                    <w:tr2bl w:val="nil"/>
                  </w:tcBorders>
                  <w:noWrap w:val="0"/>
                  <w:vAlign w:val="center"/>
                </w:tcPr>
                <w:p w14:paraId="4917D865">
                  <w:pPr>
                    <w:pStyle w:val="121"/>
                    <w:keepNext w:val="0"/>
                    <w:keepLines w:val="0"/>
                    <w:widowControl/>
                    <w:suppressLineNumbers w:val="0"/>
                    <w:spacing w:before="0" w:beforeAutospacing="0" w:after="0" w:afterAutospacing="0"/>
                    <w:ind w:left="0" w:right="0"/>
                    <w:rPr>
                      <w:rFonts w:hint="default"/>
                      <w:color w:val="000000"/>
                      <w:highlight w:val="none"/>
                    </w:rPr>
                  </w:pPr>
                  <w:r>
                    <w:rPr>
                      <w:rFonts w:hint="eastAsia"/>
                      <w:color w:val="000000"/>
                      <w:spacing w:val="-6"/>
                      <w:sz w:val="21"/>
                      <w:highlight w:val="none"/>
                    </w:rPr>
                    <w:t>有机废气治理设施，热力焚烧/催化氧化、吸附/浓缩+热力燃烧/催化氧化</w:t>
                  </w:r>
                </w:p>
              </w:tc>
              <w:tc>
                <w:tcPr>
                  <w:tcW w:w="1250" w:type="dxa"/>
                  <w:tcBorders>
                    <w:tl2br w:val="nil"/>
                    <w:tr2bl w:val="nil"/>
                  </w:tcBorders>
                  <w:noWrap w:val="0"/>
                  <w:vAlign w:val="center"/>
                </w:tcPr>
                <w:p w14:paraId="36234C55">
                  <w:pPr>
                    <w:pStyle w:val="121"/>
                    <w:keepNext w:val="0"/>
                    <w:keepLines w:val="0"/>
                    <w:widowControl/>
                    <w:suppressLineNumbers w:val="0"/>
                    <w:spacing w:before="0" w:beforeAutospacing="0" w:after="0" w:afterAutospacing="0"/>
                    <w:ind w:left="0" w:right="0"/>
                    <w:rPr>
                      <w:rFonts w:hint="eastAsia"/>
                      <w:color w:val="000000"/>
                      <w:highlight w:val="none"/>
                      <w:lang w:val="en-US" w:eastAsia="zh-CN"/>
                    </w:rPr>
                  </w:pPr>
                  <w:r>
                    <w:rPr>
                      <w:rFonts w:hint="eastAsia"/>
                      <w:color w:val="000000"/>
                      <w:highlight w:val="none"/>
                    </w:rPr>
                    <w:t>吸附</w:t>
                  </w:r>
                </w:p>
              </w:tc>
              <w:tc>
                <w:tcPr>
                  <w:tcW w:w="873" w:type="dxa"/>
                  <w:tcBorders>
                    <w:tl2br w:val="nil"/>
                    <w:tr2bl w:val="nil"/>
                  </w:tcBorders>
                  <w:noWrap w:val="0"/>
                  <w:vAlign w:val="center"/>
                </w:tcPr>
                <w:p w14:paraId="58EFBB10">
                  <w:pPr>
                    <w:pStyle w:val="121"/>
                    <w:keepNext w:val="0"/>
                    <w:keepLines w:val="0"/>
                    <w:widowControl/>
                    <w:suppressLineNumbers w:val="0"/>
                    <w:spacing w:before="0" w:beforeAutospacing="0" w:after="0" w:afterAutospacing="0"/>
                    <w:ind w:left="0" w:right="0"/>
                    <w:rPr>
                      <w:rFonts w:hint="default"/>
                      <w:color w:val="000000"/>
                      <w:highlight w:val="none"/>
                    </w:rPr>
                  </w:pPr>
                  <w:r>
                    <w:rPr>
                      <w:rFonts w:hint="default"/>
                      <w:color w:val="000000"/>
                      <w:highlight w:val="none"/>
                    </w:rPr>
                    <w:t>是</w:t>
                  </w:r>
                </w:p>
              </w:tc>
            </w:tr>
            <w:tr w14:paraId="502EE1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4" w:type="dxa"/>
                  <w:tcBorders>
                    <w:tl2br w:val="nil"/>
                    <w:tr2bl w:val="nil"/>
                  </w:tcBorders>
                  <w:noWrap w:val="0"/>
                  <w:vAlign w:val="center"/>
                </w:tcPr>
                <w:p w14:paraId="713A881F">
                  <w:pPr>
                    <w:pStyle w:val="121"/>
                    <w:keepNext w:val="0"/>
                    <w:keepLines w:val="0"/>
                    <w:widowControl/>
                    <w:suppressLineNumbers w:val="0"/>
                    <w:spacing w:before="0" w:beforeAutospacing="0" w:after="0" w:afterAutospacing="0"/>
                    <w:ind w:left="0" w:right="0"/>
                    <w:rPr>
                      <w:rFonts w:hint="eastAsia" w:eastAsia="宋体"/>
                      <w:color w:val="000000"/>
                      <w:highlight w:val="none"/>
                      <w:lang w:val="en-US" w:eastAsia="zh-CN"/>
                    </w:rPr>
                  </w:pPr>
                  <w:r>
                    <w:rPr>
                      <w:rFonts w:hint="eastAsia"/>
                      <w:color w:val="000000"/>
                      <w:highlight w:val="none"/>
                      <w:lang w:val="en-US" w:eastAsia="zh-CN"/>
                    </w:rPr>
                    <w:t>烘干</w:t>
                  </w:r>
                </w:p>
              </w:tc>
              <w:tc>
                <w:tcPr>
                  <w:tcW w:w="1778" w:type="dxa"/>
                  <w:tcBorders>
                    <w:tl2br w:val="nil"/>
                    <w:tr2bl w:val="nil"/>
                  </w:tcBorders>
                  <w:noWrap w:val="0"/>
                  <w:vAlign w:val="center"/>
                </w:tcPr>
                <w:p w14:paraId="50CB5C3E">
                  <w:pPr>
                    <w:pStyle w:val="121"/>
                    <w:keepNext w:val="0"/>
                    <w:keepLines w:val="0"/>
                    <w:widowControl/>
                    <w:suppressLineNumbers w:val="0"/>
                    <w:spacing w:before="0" w:beforeAutospacing="0" w:after="0" w:afterAutospacing="0"/>
                    <w:ind w:left="0" w:right="0"/>
                    <w:rPr>
                      <w:rFonts w:hint="default"/>
                      <w:color w:val="000000"/>
                      <w:highlight w:val="none"/>
                    </w:rPr>
                  </w:pPr>
                  <w:r>
                    <w:rPr>
                      <w:rFonts w:hint="default"/>
                      <w:color w:val="000000"/>
                      <w:spacing w:val="-6"/>
                      <w:sz w:val="21"/>
                      <w:highlight w:val="none"/>
                    </w:rPr>
                    <w:t>燃气热处理炉、燃气加热炉、燃气烘干室加热装置</w:t>
                  </w:r>
                </w:p>
              </w:tc>
              <w:tc>
                <w:tcPr>
                  <w:tcW w:w="1173" w:type="dxa"/>
                  <w:tcBorders>
                    <w:tl2br w:val="nil"/>
                    <w:tr2bl w:val="nil"/>
                  </w:tcBorders>
                  <w:noWrap w:val="0"/>
                  <w:vAlign w:val="center"/>
                </w:tcPr>
                <w:p w14:paraId="44B9E5EA">
                  <w:pPr>
                    <w:pStyle w:val="121"/>
                    <w:keepNext w:val="0"/>
                    <w:keepLines w:val="0"/>
                    <w:widowControl/>
                    <w:suppressLineNumbers w:val="0"/>
                    <w:spacing w:before="0" w:beforeAutospacing="0" w:after="0" w:afterAutospacing="0"/>
                    <w:ind w:left="0" w:right="0"/>
                    <w:rPr>
                      <w:rFonts w:hint="default"/>
                      <w:color w:val="000000"/>
                      <w:highlight w:val="none"/>
                    </w:rPr>
                  </w:pPr>
                  <w:r>
                    <w:rPr>
                      <w:rFonts w:hint="default"/>
                      <w:color w:val="000000"/>
                      <w:highlight w:val="none"/>
                    </w:rPr>
                    <w:t>氮氧</w:t>
                  </w:r>
                </w:p>
                <w:p w14:paraId="008B5A5A">
                  <w:pPr>
                    <w:pStyle w:val="121"/>
                    <w:keepNext w:val="0"/>
                    <w:keepLines w:val="0"/>
                    <w:widowControl/>
                    <w:suppressLineNumbers w:val="0"/>
                    <w:spacing w:before="0" w:beforeAutospacing="0" w:after="0" w:afterAutospacing="0"/>
                    <w:ind w:left="0" w:right="0"/>
                    <w:rPr>
                      <w:rFonts w:hint="default"/>
                      <w:color w:val="000000"/>
                      <w:highlight w:val="none"/>
                    </w:rPr>
                  </w:pPr>
                  <w:r>
                    <w:rPr>
                      <w:rFonts w:hint="default"/>
                      <w:color w:val="000000"/>
                      <w:highlight w:val="none"/>
                    </w:rPr>
                    <w:t>化物</w:t>
                  </w:r>
                </w:p>
              </w:tc>
              <w:tc>
                <w:tcPr>
                  <w:tcW w:w="2358" w:type="dxa"/>
                  <w:tcBorders>
                    <w:tl2br w:val="nil"/>
                    <w:tr2bl w:val="nil"/>
                  </w:tcBorders>
                  <w:noWrap w:val="0"/>
                  <w:vAlign w:val="center"/>
                </w:tcPr>
                <w:p w14:paraId="08F3E23A">
                  <w:pPr>
                    <w:pStyle w:val="121"/>
                    <w:keepNext w:val="0"/>
                    <w:keepLines w:val="0"/>
                    <w:widowControl/>
                    <w:suppressLineNumbers w:val="0"/>
                    <w:spacing w:before="0" w:beforeAutospacing="0" w:after="0" w:afterAutospacing="0"/>
                    <w:ind w:left="0" w:right="0"/>
                    <w:rPr>
                      <w:rFonts w:hint="default"/>
                      <w:color w:val="000000"/>
                      <w:highlight w:val="none"/>
                    </w:rPr>
                  </w:pPr>
                  <w:r>
                    <w:rPr>
                      <w:rFonts w:hint="default"/>
                      <w:color w:val="000000"/>
                      <w:highlight w:val="none"/>
                    </w:rPr>
                    <w:t>脱硝设施，低氮燃烧、SCR、SNCR、SCR+SNCR</w:t>
                  </w:r>
                </w:p>
              </w:tc>
              <w:tc>
                <w:tcPr>
                  <w:tcW w:w="1250" w:type="dxa"/>
                  <w:tcBorders>
                    <w:tl2br w:val="nil"/>
                    <w:tr2bl w:val="nil"/>
                  </w:tcBorders>
                  <w:noWrap w:val="0"/>
                  <w:vAlign w:val="center"/>
                </w:tcPr>
                <w:p w14:paraId="110A3688">
                  <w:pPr>
                    <w:pStyle w:val="121"/>
                    <w:keepNext w:val="0"/>
                    <w:keepLines w:val="0"/>
                    <w:widowControl/>
                    <w:suppressLineNumbers w:val="0"/>
                    <w:spacing w:before="0" w:beforeAutospacing="0" w:after="0" w:afterAutospacing="0"/>
                    <w:ind w:left="0" w:right="0"/>
                    <w:rPr>
                      <w:rFonts w:hint="default"/>
                      <w:color w:val="000000"/>
                      <w:highlight w:val="none"/>
                    </w:rPr>
                  </w:pPr>
                  <w:r>
                    <w:rPr>
                      <w:rFonts w:hint="default"/>
                      <w:color w:val="000000"/>
                      <w:highlight w:val="none"/>
                    </w:rPr>
                    <w:t>低氮燃烧</w:t>
                  </w:r>
                </w:p>
              </w:tc>
              <w:tc>
                <w:tcPr>
                  <w:tcW w:w="873" w:type="dxa"/>
                  <w:tcBorders>
                    <w:tl2br w:val="nil"/>
                    <w:tr2bl w:val="nil"/>
                  </w:tcBorders>
                  <w:noWrap w:val="0"/>
                  <w:vAlign w:val="center"/>
                </w:tcPr>
                <w:p w14:paraId="64DDA3E2">
                  <w:pPr>
                    <w:pStyle w:val="121"/>
                    <w:keepNext w:val="0"/>
                    <w:keepLines w:val="0"/>
                    <w:widowControl/>
                    <w:suppressLineNumbers w:val="0"/>
                    <w:spacing w:before="0" w:beforeAutospacing="0" w:after="0" w:afterAutospacing="0"/>
                    <w:ind w:left="0" w:right="0"/>
                    <w:rPr>
                      <w:rFonts w:hint="default"/>
                      <w:color w:val="000000"/>
                      <w:highlight w:val="none"/>
                    </w:rPr>
                  </w:pPr>
                  <w:r>
                    <w:rPr>
                      <w:rFonts w:hint="default"/>
                      <w:color w:val="000000"/>
                      <w:highlight w:val="none"/>
                    </w:rPr>
                    <w:t>是</w:t>
                  </w:r>
                </w:p>
              </w:tc>
            </w:tr>
          </w:tbl>
          <w:p w14:paraId="60273A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38" w:firstLineChars="200"/>
              <w:jc w:val="left"/>
              <w:textAlignment w:val="auto"/>
              <w:rPr>
                <w:rFonts w:hint="default" w:ascii="Times New Roman" w:hAnsi="Times New Roman" w:eastAsia="宋体" w:cs="宋体"/>
                <w:b/>
                <w:bCs w:val="0"/>
                <w:color w:val="auto"/>
                <w:spacing w:val="-11"/>
                <w:sz w:val="24"/>
                <w:szCs w:val="24"/>
                <w:highlight w:val="none"/>
                <w:lang w:val="en-US" w:eastAsia="zh-CN"/>
              </w:rPr>
            </w:pPr>
            <w:r>
              <w:rPr>
                <w:rFonts w:hint="eastAsia" w:ascii="Times New Roman" w:hAnsi="Times New Roman" w:eastAsia="宋体" w:cs="宋体"/>
                <w:b/>
                <w:bCs w:val="0"/>
                <w:color w:val="auto"/>
                <w:spacing w:val="-11"/>
                <w:sz w:val="24"/>
                <w:szCs w:val="24"/>
                <w:highlight w:val="none"/>
                <w:lang w:val="en-US" w:eastAsia="zh-CN"/>
              </w:rPr>
              <w:t>1.3正常工况下废气达标分析</w:t>
            </w:r>
          </w:p>
          <w:p w14:paraId="6A3B0B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38" w:firstLineChars="200"/>
              <w:jc w:val="left"/>
              <w:textAlignment w:val="auto"/>
              <w:rPr>
                <w:rFonts w:hint="eastAsia" w:ascii="Times New Roman" w:hAnsi="Times New Roman" w:cs="宋体"/>
                <w:b/>
                <w:bCs w:val="0"/>
                <w:color w:val="auto"/>
                <w:spacing w:val="-11"/>
                <w:sz w:val="24"/>
                <w:szCs w:val="24"/>
                <w:highlight w:val="none"/>
                <w:lang w:val="en-US" w:eastAsia="zh-CN"/>
              </w:rPr>
            </w:pPr>
            <w:r>
              <w:rPr>
                <w:rFonts w:hint="eastAsia" w:ascii="Times New Roman" w:hAnsi="Times New Roman" w:cs="宋体"/>
                <w:b/>
                <w:bCs w:val="0"/>
                <w:color w:val="auto"/>
                <w:spacing w:val="-11"/>
                <w:sz w:val="24"/>
                <w:szCs w:val="24"/>
                <w:highlight w:val="none"/>
                <w:lang w:val="en-US" w:eastAsia="zh-CN"/>
              </w:rPr>
              <w:t>（1）排气筒达标分析</w:t>
            </w:r>
          </w:p>
          <w:p w14:paraId="65D6AE64">
            <w:pPr>
              <w:pStyle w:val="3"/>
              <w:keepNext/>
              <w:keepLines w:val="0"/>
              <w:pageBreakBefore w:val="0"/>
              <w:widowControl w:val="0"/>
              <w:suppressLineNumbers w:val="0"/>
              <w:kinsoku/>
              <w:wordWrap/>
              <w:overflowPunct w:val="0"/>
              <w:topLinePunct w:val="0"/>
              <w:autoSpaceDE/>
              <w:autoSpaceDN/>
              <w:bidi w:val="0"/>
              <w:adjustRightInd/>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根据表4-2，项目DA001</w:t>
            </w:r>
            <w:r>
              <w:rPr>
                <w:rFonts w:hint="eastAsia" w:eastAsia="宋体" w:cs="Times New Roman"/>
                <w:b w:val="0"/>
                <w:bCs w:val="0"/>
                <w:color w:val="auto"/>
                <w:kern w:val="2"/>
                <w:sz w:val="24"/>
                <w:szCs w:val="24"/>
                <w:highlight w:val="none"/>
                <w:lang w:val="en-US" w:eastAsia="zh-CN" w:bidi="ar-SA"/>
              </w:rPr>
              <w:t>、DA002</w:t>
            </w:r>
            <w:r>
              <w:rPr>
                <w:rFonts w:hint="eastAsia" w:ascii="Times New Roman" w:hAnsi="Times New Roman" w:eastAsia="宋体" w:cs="Times New Roman"/>
                <w:b w:val="0"/>
                <w:bCs w:val="0"/>
                <w:color w:val="auto"/>
                <w:kern w:val="2"/>
                <w:sz w:val="24"/>
                <w:szCs w:val="24"/>
                <w:highlight w:val="none"/>
                <w:lang w:val="en-US" w:eastAsia="zh-CN" w:bidi="ar-SA"/>
              </w:rPr>
              <w:t>排气筒</w:t>
            </w:r>
            <w:r>
              <w:rPr>
                <w:rFonts w:hint="eastAsia" w:eastAsia="宋体" w:cs="Times New Roman"/>
                <w:b w:val="0"/>
                <w:bCs w:val="0"/>
                <w:color w:val="auto"/>
                <w:kern w:val="2"/>
                <w:sz w:val="24"/>
                <w:szCs w:val="24"/>
                <w:highlight w:val="none"/>
                <w:lang w:val="en-US" w:eastAsia="zh-CN" w:bidi="ar-SA"/>
              </w:rPr>
              <w:t>中的</w:t>
            </w:r>
            <w:r>
              <w:rPr>
                <w:rFonts w:hint="eastAsia" w:ascii="Times New Roman" w:hAnsi="Times New Roman" w:eastAsia="宋体" w:cs="Times New Roman"/>
                <w:b w:val="0"/>
                <w:bCs w:val="0"/>
                <w:color w:val="auto"/>
                <w:kern w:val="2"/>
                <w:sz w:val="24"/>
                <w:szCs w:val="24"/>
                <w:highlight w:val="none"/>
                <w:lang w:val="en-US" w:eastAsia="zh-CN" w:bidi="ar-SA"/>
              </w:rPr>
              <w:t>有组织颗粒物</w:t>
            </w:r>
            <w:r>
              <w:rPr>
                <w:rFonts w:hint="eastAsia" w:eastAsia="宋体" w:cs="Times New Roman"/>
                <w:b w:val="0"/>
                <w:bCs w:val="0"/>
                <w:color w:val="auto"/>
                <w:kern w:val="2"/>
                <w:sz w:val="24"/>
                <w:szCs w:val="24"/>
                <w:highlight w:val="none"/>
                <w:lang w:val="en-US" w:eastAsia="zh-CN" w:bidi="ar-SA"/>
              </w:rPr>
              <w:t>及DA003</w:t>
            </w:r>
            <w:r>
              <w:rPr>
                <w:rFonts w:hint="eastAsia" w:ascii="Times New Roman" w:hAnsi="Times New Roman" w:eastAsia="宋体" w:cs="Times New Roman"/>
                <w:b w:val="0"/>
                <w:bCs w:val="0"/>
                <w:color w:val="auto"/>
                <w:kern w:val="2"/>
                <w:sz w:val="24"/>
                <w:szCs w:val="24"/>
                <w:highlight w:val="none"/>
                <w:lang w:val="en-US" w:eastAsia="zh-CN" w:bidi="ar-SA"/>
              </w:rPr>
              <w:t>排气筒有组织颗粒物、SO</w:t>
            </w:r>
            <w:r>
              <w:rPr>
                <w:rFonts w:hint="eastAsia" w:ascii="Times New Roman" w:hAnsi="Times New Roman" w:eastAsia="宋体" w:cs="Times New Roman"/>
                <w:b w:val="0"/>
                <w:bCs w:val="0"/>
                <w:color w:val="auto"/>
                <w:kern w:val="2"/>
                <w:sz w:val="24"/>
                <w:szCs w:val="24"/>
                <w:highlight w:val="none"/>
                <w:vertAlign w:val="subscript"/>
                <w:lang w:val="en-US" w:eastAsia="zh-CN" w:bidi="ar-SA"/>
              </w:rPr>
              <w:t>2</w:t>
            </w:r>
            <w:r>
              <w:rPr>
                <w:rFonts w:hint="eastAsia" w:ascii="Times New Roman" w:hAnsi="Times New Roman" w:eastAsia="宋体" w:cs="Times New Roman"/>
                <w:b w:val="0"/>
                <w:bCs w:val="0"/>
                <w:color w:val="auto"/>
                <w:kern w:val="2"/>
                <w:sz w:val="24"/>
                <w:szCs w:val="24"/>
                <w:highlight w:val="none"/>
                <w:lang w:val="en-US" w:eastAsia="zh-CN" w:bidi="ar-SA"/>
              </w:rPr>
              <w:t>、NOx，排放</w:t>
            </w:r>
            <w:r>
              <w:rPr>
                <w:rFonts w:hint="eastAsia" w:eastAsia="宋体" w:cs="Times New Roman"/>
                <w:b w:val="0"/>
                <w:bCs w:val="0"/>
                <w:color w:val="auto"/>
                <w:kern w:val="2"/>
                <w:sz w:val="24"/>
                <w:szCs w:val="24"/>
                <w:highlight w:val="none"/>
                <w:lang w:val="en-US" w:eastAsia="zh-CN" w:bidi="ar-SA"/>
              </w:rPr>
              <w:t>浓度均可</w:t>
            </w:r>
            <w:r>
              <w:rPr>
                <w:rFonts w:hint="eastAsia" w:ascii="Times New Roman" w:hAnsi="Times New Roman" w:eastAsia="宋体" w:cs="Times New Roman"/>
                <w:b w:val="0"/>
                <w:bCs w:val="0"/>
                <w:color w:val="auto"/>
                <w:kern w:val="2"/>
                <w:sz w:val="24"/>
                <w:szCs w:val="24"/>
                <w:highlight w:val="none"/>
                <w:lang w:val="en-US" w:eastAsia="zh-CN" w:bidi="ar-SA"/>
              </w:rPr>
              <w:t>满足《区域性大气污染物综合排放标准》（DB 37/ 2376-2019）表1一般控制区限值</w:t>
            </w:r>
            <w:r>
              <w:rPr>
                <w:rFonts w:hint="eastAsia" w:eastAsia="宋体" w:cs="Times New Roman"/>
                <w:b w:val="0"/>
                <w:bCs w:val="0"/>
                <w:color w:val="auto"/>
                <w:kern w:val="2"/>
                <w:sz w:val="24"/>
                <w:szCs w:val="24"/>
                <w:highlight w:val="none"/>
                <w:lang w:val="en-US" w:eastAsia="zh-CN" w:bidi="ar-SA"/>
              </w:rPr>
              <w:t>，排放速率均可满足</w:t>
            </w:r>
            <w:r>
              <w:rPr>
                <w:rFonts w:hint="eastAsia" w:ascii="Times New Roman" w:hAnsi="Times New Roman" w:eastAsia="宋体" w:cs="Times New Roman"/>
                <w:b w:val="0"/>
                <w:bCs w:val="0"/>
                <w:color w:val="auto"/>
                <w:kern w:val="2"/>
                <w:sz w:val="24"/>
                <w:szCs w:val="24"/>
                <w:highlight w:val="none"/>
                <w:lang w:val="en-US" w:eastAsia="zh-CN" w:bidi="ar-SA"/>
              </w:rPr>
              <w:t>《大气污染物综合排放标准》（GB16297-1996）表2中二级限值要求。</w:t>
            </w:r>
          </w:p>
          <w:p w14:paraId="4E04F8D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textAlignment w:val="auto"/>
              <w:rPr>
                <w:rFonts w:hint="eastAsia" w:ascii="Times New Roman" w:hAnsi="Times New Roman" w:eastAsia="宋体"/>
                <w:sz w:val="24"/>
                <w:highlight w:val="none"/>
                <w:lang w:val="en-US" w:eastAsia="zh-CN"/>
              </w:rPr>
            </w:pPr>
            <w:r>
              <w:rPr>
                <w:rFonts w:hint="eastAsia" w:ascii="Times New Roman" w:hAnsi="Times New Roman" w:eastAsia="宋体"/>
                <w:sz w:val="24"/>
                <w:highlight w:val="none"/>
                <w:lang w:val="en-US" w:eastAsia="zh-CN"/>
              </w:rPr>
              <w:t>DA00</w:t>
            </w:r>
            <w:r>
              <w:rPr>
                <w:rFonts w:hint="eastAsia"/>
                <w:sz w:val="24"/>
                <w:highlight w:val="none"/>
                <w:lang w:val="en-US" w:eastAsia="zh-CN"/>
              </w:rPr>
              <w:t>3</w:t>
            </w:r>
            <w:r>
              <w:rPr>
                <w:rFonts w:hint="eastAsia" w:ascii="Times New Roman" w:hAnsi="Times New Roman" w:eastAsia="宋体"/>
                <w:sz w:val="24"/>
                <w:highlight w:val="none"/>
                <w:lang w:val="en-US" w:eastAsia="zh-CN"/>
              </w:rPr>
              <w:t>排气筒有组织VOCs</w:t>
            </w:r>
            <w:r>
              <w:rPr>
                <w:rFonts w:hint="eastAsia"/>
                <w:sz w:val="24"/>
                <w:highlight w:val="none"/>
                <w:lang w:val="en-US" w:eastAsia="zh-CN"/>
              </w:rPr>
              <w:t>可满足</w:t>
            </w:r>
            <w:r>
              <w:rPr>
                <w:rFonts w:hint="eastAsia" w:ascii="Times New Roman" w:hAnsi="Times New Roman" w:eastAsia="宋体"/>
                <w:sz w:val="24"/>
                <w:highlight w:val="none"/>
                <w:lang w:val="en-US" w:eastAsia="zh-CN"/>
              </w:rPr>
              <w:t>《挥发性有机物排放标准第5部分：表面涂装行业》（DB37/ 2801.5-2018）表2有组织排放限值要求及表3厂界监控点浓度限值要求。</w:t>
            </w:r>
          </w:p>
          <w:p w14:paraId="19F3E7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38" w:firstLineChars="200"/>
              <w:jc w:val="left"/>
              <w:textAlignment w:val="auto"/>
              <w:rPr>
                <w:rFonts w:hint="eastAsia" w:ascii="Times New Roman" w:hAnsi="Times New Roman" w:cs="宋体"/>
                <w:b/>
                <w:bCs w:val="0"/>
                <w:color w:val="auto"/>
                <w:spacing w:val="-11"/>
                <w:sz w:val="24"/>
                <w:szCs w:val="24"/>
                <w:highlight w:val="none"/>
                <w:lang w:val="en-US" w:eastAsia="zh-CN"/>
              </w:rPr>
            </w:pPr>
            <w:r>
              <w:rPr>
                <w:rFonts w:hint="eastAsia" w:ascii="Times New Roman" w:hAnsi="Times New Roman" w:cs="宋体"/>
                <w:b/>
                <w:bCs w:val="0"/>
                <w:color w:val="auto"/>
                <w:spacing w:val="-11"/>
                <w:sz w:val="24"/>
                <w:szCs w:val="24"/>
                <w:highlight w:val="none"/>
                <w:lang w:val="en-US" w:eastAsia="zh-CN"/>
              </w:rPr>
              <w:t>（2）厂界废气达标分析</w:t>
            </w:r>
          </w:p>
          <w:p w14:paraId="1B91BC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cs="宋体"/>
                <w:bCs/>
                <w:color w:val="auto"/>
                <w:spacing w:val="0"/>
                <w:sz w:val="24"/>
                <w:szCs w:val="24"/>
                <w:highlight w:val="none"/>
                <w:lang w:val="en-US" w:eastAsia="zh-CN"/>
              </w:rPr>
            </w:pPr>
            <w:r>
              <w:rPr>
                <w:rFonts w:hint="eastAsia" w:ascii="Times New Roman" w:hAnsi="Times New Roman" w:cs="宋体"/>
                <w:bCs/>
                <w:color w:val="auto"/>
                <w:spacing w:val="0"/>
                <w:sz w:val="24"/>
                <w:szCs w:val="24"/>
                <w:highlight w:val="none"/>
                <w:lang w:val="en-US" w:eastAsia="zh-CN"/>
              </w:rPr>
              <w:t>根据《环境影响评价技术导则 大气环境》（HJ2.2-2018）中推荐的 AERSCREEN（不考虑地形）模型对正常工况下</w:t>
            </w:r>
            <w:r>
              <w:rPr>
                <w:rFonts w:hint="eastAsia" w:cs="宋体"/>
                <w:bCs/>
                <w:color w:val="auto"/>
                <w:spacing w:val="0"/>
                <w:sz w:val="24"/>
                <w:szCs w:val="24"/>
                <w:highlight w:val="none"/>
                <w:lang w:val="en-US" w:eastAsia="zh-CN"/>
              </w:rPr>
              <w:t>颗粒物</w:t>
            </w:r>
            <w:r>
              <w:rPr>
                <w:rFonts w:hint="eastAsia" w:ascii="Times New Roman" w:hAnsi="Times New Roman" w:cs="宋体"/>
                <w:bCs/>
                <w:color w:val="auto"/>
                <w:spacing w:val="0"/>
                <w:sz w:val="24"/>
                <w:szCs w:val="24"/>
                <w:highlight w:val="none"/>
                <w:lang w:val="en-US" w:eastAsia="zh-CN"/>
              </w:rPr>
              <w:t>的环境影响计算结果，本项目</w:t>
            </w:r>
            <w:r>
              <w:rPr>
                <w:rFonts w:hint="eastAsia" w:cs="宋体"/>
                <w:bCs/>
                <w:color w:val="auto"/>
                <w:spacing w:val="0"/>
                <w:sz w:val="24"/>
                <w:szCs w:val="24"/>
                <w:highlight w:val="none"/>
                <w:lang w:val="en-US" w:eastAsia="zh-CN"/>
              </w:rPr>
              <w:t>无组织颗粒物</w:t>
            </w:r>
            <w:r>
              <w:rPr>
                <w:rFonts w:hint="eastAsia" w:ascii="Times New Roman" w:hAnsi="Times New Roman" w:cs="宋体"/>
                <w:bCs/>
                <w:color w:val="auto"/>
                <w:spacing w:val="0"/>
                <w:sz w:val="24"/>
                <w:szCs w:val="24"/>
                <w:highlight w:val="none"/>
                <w:lang w:val="en-US" w:eastAsia="zh-CN"/>
              </w:rPr>
              <w:t>最大落地浓度值见表4-</w:t>
            </w:r>
            <w:r>
              <w:rPr>
                <w:rFonts w:hint="eastAsia" w:cs="宋体"/>
                <w:bCs/>
                <w:color w:val="auto"/>
                <w:spacing w:val="0"/>
                <w:sz w:val="24"/>
                <w:szCs w:val="24"/>
                <w:highlight w:val="none"/>
                <w:lang w:val="en-US" w:eastAsia="zh-CN"/>
              </w:rPr>
              <w:t>5</w:t>
            </w:r>
            <w:r>
              <w:rPr>
                <w:rFonts w:hint="eastAsia" w:ascii="Times New Roman" w:hAnsi="Times New Roman" w:cs="宋体"/>
                <w:bCs/>
                <w:color w:val="auto"/>
                <w:spacing w:val="0"/>
                <w:sz w:val="24"/>
                <w:szCs w:val="24"/>
                <w:highlight w:val="none"/>
                <w:lang w:val="en-US" w:eastAsia="zh-CN"/>
              </w:rPr>
              <w:t>。</w:t>
            </w:r>
          </w:p>
          <w:p w14:paraId="607F8F4A">
            <w:pPr>
              <w:keepNext w:val="0"/>
              <w:keepLines w:val="0"/>
              <w:suppressLineNumbers w:val="0"/>
              <w:spacing w:before="0" w:beforeAutospacing="0" w:after="0" w:afterAutospacing="0"/>
              <w:ind w:left="0" w:right="0"/>
              <w:jc w:val="center"/>
              <w:rPr>
                <w:rFonts w:hint="eastAsia" w:ascii="Times New Roman" w:hAnsi="Times New Roman" w:eastAsia="宋体" w:cs="Times New Roman"/>
                <w:b/>
                <w:color w:val="auto"/>
                <w:sz w:val="24"/>
                <w:szCs w:val="24"/>
                <w:highlight w:val="none"/>
                <w:lang w:val="en-US" w:eastAsia="zh-CN"/>
              </w:rPr>
            </w:pPr>
          </w:p>
          <w:p w14:paraId="34D93154">
            <w:pPr>
              <w:keepNext w:val="0"/>
              <w:keepLines w:val="0"/>
              <w:suppressLineNumbers w:val="0"/>
              <w:spacing w:before="0" w:beforeAutospacing="0" w:after="0" w:afterAutospacing="0"/>
              <w:ind w:left="0" w:right="0"/>
              <w:jc w:val="center"/>
              <w:rPr>
                <w:rFonts w:hint="eastAsia" w:ascii="Times New Roman" w:hAnsi="Times New Roman" w:eastAsia="宋体" w:cs="Times New Roman"/>
                <w:b/>
                <w:color w:val="auto"/>
                <w:sz w:val="24"/>
                <w:szCs w:val="24"/>
                <w:highlight w:val="none"/>
                <w:lang w:val="en-US" w:eastAsia="zh-CN"/>
              </w:rPr>
            </w:pPr>
          </w:p>
          <w:p w14:paraId="50346BF3">
            <w:pPr>
              <w:keepNext w:val="0"/>
              <w:keepLines w:val="0"/>
              <w:suppressLineNumbers w:val="0"/>
              <w:spacing w:before="0" w:beforeAutospacing="0" w:after="0" w:afterAutospacing="0"/>
              <w:ind w:left="0" w:right="0"/>
              <w:jc w:val="center"/>
              <w:rPr>
                <w:rFonts w:hint="eastAsia" w:ascii="Times New Roman" w:hAnsi="Times New Roman" w:eastAsia="宋体" w:cs="Times New Roman"/>
                <w:b/>
                <w:color w:val="auto"/>
                <w:sz w:val="24"/>
                <w:szCs w:val="24"/>
                <w:highlight w:val="none"/>
                <w:lang w:val="en-US" w:eastAsia="zh-CN"/>
              </w:rPr>
            </w:pPr>
          </w:p>
          <w:p w14:paraId="09124AAF">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auto"/>
                <w:sz w:val="24"/>
                <w:szCs w:val="24"/>
                <w:highlight w:val="none"/>
                <w:lang w:val="en-US" w:eastAsia="zh-CN"/>
              </w:rPr>
            </w:pPr>
            <w:r>
              <w:rPr>
                <w:rFonts w:hint="eastAsia" w:ascii="Times New Roman" w:hAnsi="Times New Roman" w:eastAsia="宋体" w:cs="Times New Roman"/>
                <w:b/>
                <w:color w:val="auto"/>
                <w:sz w:val="24"/>
                <w:szCs w:val="24"/>
                <w:highlight w:val="none"/>
                <w:lang w:val="en-US" w:eastAsia="zh-CN"/>
              </w:rPr>
              <w:t>表4-</w:t>
            </w:r>
            <w:r>
              <w:rPr>
                <w:rFonts w:hint="eastAsia" w:cs="Times New Roman"/>
                <w:b/>
                <w:color w:val="auto"/>
                <w:sz w:val="24"/>
                <w:szCs w:val="24"/>
                <w:highlight w:val="none"/>
                <w:lang w:val="en-US" w:eastAsia="zh-CN"/>
              </w:rPr>
              <w:t>5</w:t>
            </w:r>
            <w:r>
              <w:rPr>
                <w:rFonts w:hint="eastAsia" w:ascii="Times New Roman" w:hAnsi="Times New Roman" w:eastAsia="宋体" w:cs="Times New Roman"/>
                <w:b/>
                <w:color w:val="auto"/>
                <w:sz w:val="24"/>
                <w:szCs w:val="24"/>
                <w:highlight w:val="none"/>
                <w:lang w:val="en-US" w:eastAsia="zh-CN"/>
              </w:rPr>
              <w:t xml:space="preserve">  厂界污染物排放达标分析</w:t>
            </w:r>
          </w:p>
          <w:tbl>
            <w:tblPr>
              <w:tblStyle w:val="35"/>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41"/>
              <w:gridCol w:w="1468"/>
              <w:gridCol w:w="1721"/>
              <w:gridCol w:w="3553"/>
              <w:gridCol w:w="818"/>
            </w:tblGrid>
            <w:tr w14:paraId="31198F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3" w:type="pct"/>
                  <w:tcBorders>
                    <w:tl2br w:val="nil"/>
                    <w:tr2bl w:val="nil"/>
                  </w:tcBorders>
                  <w:noWrap w:val="0"/>
                  <w:vAlign w:val="center"/>
                </w:tcPr>
                <w:p w14:paraId="280FA8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cs="宋体"/>
                      <w:b/>
                      <w:bCs w:val="0"/>
                      <w:color w:val="auto"/>
                      <w:spacing w:val="-11"/>
                      <w:sz w:val="21"/>
                      <w:szCs w:val="21"/>
                      <w:highlight w:val="none"/>
                      <w:vertAlign w:val="baseline"/>
                      <w:lang w:val="en-US" w:eastAsia="zh-CN"/>
                    </w:rPr>
                  </w:pPr>
                  <w:r>
                    <w:rPr>
                      <w:rFonts w:hint="eastAsia" w:ascii="Times New Roman" w:hAnsi="Times New Roman" w:cs="宋体"/>
                      <w:b/>
                      <w:bCs w:val="0"/>
                      <w:color w:val="auto"/>
                      <w:spacing w:val="-11"/>
                      <w:sz w:val="21"/>
                      <w:szCs w:val="21"/>
                      <w:highlight w:val="none"/>
                      <w:vertAlign w:val="baseline"/>
                      <w:lang w:val="en-US" w:eastAsia="zh-CN"/>
                    </w:rPr>
                    <w:t>污染物名称</w:t>
                  </w:r>
                </w:p>
              </w:tc>
              <w:tc>
                <w:tcPr>
                  <w:tcW w:w="863" w:type="pct"/>
                  <w:tcBorders>
                    <w:tl2br w:val="nil"/>
                    <w:tr2bl w:val="nil"/>
                  </w:tcBorders>
                  <w:noWrap w:val="0"/>
                  <w:vAlign w:val="center"/>
                </w:tcPr>
                <w:p w14:paraId="6F2FAC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cs="宋体"/>
                      <w:b/>
                      <w:bCs w:val="0"/>
                      <w:color w:val="auto"/>
                      <w:spacing w:val="-11"/>
                      <w:sz w:val="21"/>
                      <w:szCs w:val="21"/>
                      <w:highlight w:val="none"/>
                      <w:vertAlign w:val="baseline"/>
                      <w:lang w:val="en-US" w:eastAsia="zh-CN"/>
                    </w:rPr>
                  </w:pPr>
                  <w:r>
                    <w:rPr>
                      <w:rFonts w:hint="eastAsia" w:ascii="Times New Roman" w:hAnsi="Times New Roman" w:cs="宋体"/>
                      <w:b/>
                      <w:bCs w:val="0"/>
                      <w:color w:val="auto"/>
                      <w:spacing w:val="-11"/>
                      <w:sz w:val="21"/>
                      <w:szCs w:val="21"/>
                      <w:highlight w:val="none"/>
                      <w:vertAlign w:val="baseline"/>
                      <w:lang w:val="en-US" w:eastAsia="zh-CN"/>
                    </w:rPr>
                    <w:t>最大落地浓度（mg/m</w:t>
                  </w:r>
                  <w:r>
                    <w:rPr>
                      <w:rFonts w:hint="eastAsia" w:ascii="Times New Roman" w:hAnsi="Times New Roman" w:cs="宋体"/>
                      <w:b/>
                      <w:bCs w:val="0"/>
                      <w:color w:val="auto"/>
                      <w:spacing w:val="-11"/>
                      <w:sz w:val="21"/>
                      <w:szCs w:val="21"/>
                      <w:highlight w:val="none"/>
                      <w:vertAlign w:val="superscript"/>
                      <w:lang w:val="en-US" w:eastAsia="zh-CN"/>
                    </w:rPr>
                    <w:t>3</w:t>
                  </w:r>
                  <w:r>
                    <w:rPr>
                      <w:rFonts w:hint="eastAsia" w:ascii="Times New Roman" w:hAnsi="Times New Roman" w:cs="宋体"/>
                      <w:b/>
                      <w:bCs w:val="0"/>
                      <w:color w:val="auto"/>
                      <w:spacing w:val="-11"/>
                      <w:sz w:val="21"/>
                      <w:szCs w:val="21"/>
                      <w:highlight w:val="none"/>
                      <w:vertAlign w:val="baseline"/>
                      <w:lang w:val="en-US" w:eastAsia="zh-CN"/>
                    </w:rPr>
                    <w:t>）</w:t>
                  </w:r>
                </w:p>
              </w:tc>
              <w:tc>
                <w:tcPr>
                  <w:tcW w:w="1012" w:type="pct"/>
                  <w:tcBorders>
                    <w:tl2br w:val="nil"/>
                    <w:tr2bl w:val="nil"/>
                  </w:tcBorders>
                  <w:noWrap w:val="0"/>
                  <w:vAlign w:val="center"/>
                </w:tcPr>
                <w:p w14:paraId="3E6B7F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cs="宋体"/>
                      <w:b/>
                      <w:bCs w:val="0"/>
                      <w:color w:val="auto"/>
                      <w:spacing w:val="-11"/>
                      <w:sz w:val="21"/>
                      <w:szCs w:val="21"/>
                      <w:highlight w:val="none"/>
                      <w:vertAlign w:val="baseline"/>
                      <w:lang w:val="en-US" w:eastAsia="zh-CN"/>
                    </w:rPr>
                  </w:pPr>
                  <w:r>
                    <w:rPr>
                      <w:rFonts w:hint="eastAsia" w:ascii="Times New Roman" w:hAnsi="Times New Roman" w:cs="宋体"/>
                      <w:b/>
                      <w:bCs w:val="0"/>
                      <w:color w:val="auto"/>
                      <w:spacing w:val="-11"/>
                      <w:sz w:val="21"/>
                      <w:szCs w:val="21"/>
                      <w:highlight w:val="none"/>
                      <w:vertAlign w:val="baseline"/>
                      <w:lang w:val="en-US" w:eastAsia="zh-CN"/>
                    </w:rPr>
                    <w:t>厂界监控浓度限值（mg/m</w:t>
                  </w:r>
                  <w:r>
                    <w:rPr>
                      <w:rFonts w:hint="eastAsia" w:ascii="Times New Roman" w:hAnsi="Times New Roman" w:cs="宋体"/>
                      <w:b/>
                      <w:bCs w:val="0"/>
                      <w:color w:val="auto"/>
                      <w:spacing w:val="-11"/>
                      <w:sz w:val="21"/>
                      <w:szCs w:val="21"/>
                      <w:highlight w:val="none"/>
                      <w:vertAlign w:val="superscript"/>
                      <w:lang w:val="en-US" w:eastAsia="zh-CN"/>
                    </w:rPr>
                    <w:t>3</w:t>
                  </w:r>
                  <w:r>
                    <w:rPr>
                      <w:rFonts w:hint="eastAsia" w:ascii="Times New Roman" w:hAnsi="Times New Roman" w:cs="宋体"/>
                      <w:b/>
                      <w:bCs w:val="0"/>
                      <w:color w:val="auto"/>
                      <w:spacing w:val="-11"/>
                      <w:sz w:val="21"/>
                      <w:szCs w:val="21"/>
                      <w:highlight w:val="none"/>
                      <w:vertAlign w:val="baseline"/>
                      <w:lang w:val="en-US" w:eastAsia="zh-CN"/>
                    </w:rPr>
                    <w:t>）</w:t>
                  </w:r>
                </w:p>
              </w:tc>
              <w:tc>
                <w:tcPr>
                  <w:tcW w:w="2089" w:type="pct"/>
                  <w:tcBorders>
                    <w:tl2br w:val="nil"/>
                    <w:tr2bl w:val="nil"/>
                  </w:tcBorders>
                  <w:noWrap w:val="0"/>
                  <w:vAlign w:val="center"/>
                </w:tcPr>
                <w:p w14:paraId="562613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宋体"/>
                      <w:b/>
                      <w:bCs w:val="0"/>
                      <w:color w:val="auto"/>
                      <w:spacing w:val="-11"/>
                      <w:sz w:val="21"/>
                      <w:szCs w:val="21"/>
                      <w:highlight w:val="none"/>
                      <w:vertAlign w:val="baseline"/>
                      <w:lang w:val="en-US" w:eastAsia="zh-CN"/>
                    </w:rPr>
                  </w:pPr>
                  <w:r>
                    <w:rPr>
                      <w:rFonts w:hint="eastAsia" w:ascii="Times New Roman" w:hAnsi="Times New Roman" w:cs="宋体"/>
                      <w:b/>
                      <w:bCs w:val="0"/>
                      <w:color w:val="auto"/>
                      <w:spacing w:val="-11"/>
                      <w:sz w:val="21"/>
                      <w:szCs w:val="21"/>
                      <w:highlight w:val="none"/>
                      <w:vertAlign w:val="baseline"/>
                      <w:lang w:val="en-US" w:eastAsia="zh-CN"/>
                    </w:rPr>
                    <w:t>标准来源</w:t>
                  </w:r>
                </w:p>
              </w:tc>
              <w:tc>
                <w:tcPr>
                  <w:tcW w:w="481" w:type="pct"/>
                  <w:tcBorders>
                    <w:tl2br w:val="nil"/>
                    <w:tr2bl w:val="nil"/>
                  </w:tcBorders>
                  <w:noWrap w:val="0"/>
                  <w:vAlign w:val="center"/>
                </w:tcPr>
                <w:p w14:paraId="7CEAEB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cs="宋体"/>
                      <w:b/>
                      <w:bCs w:val="0"/>
                      <w:color w:val="auto"/>
                      <w:spacing w:val="-11"/>
                      <w:sz w:val="21"/>
                      <w:szCs w:val="21"/>
                      <w:highlight w:val="none"/>
                      <w:vertAlign w:val="baseline"/>
                      <w:lang w:val="en-US" w:eastAsia="zh-CN"/>
                    </w:rPr>
                  </w:pPr>
                  <w:r>
                    <w:rPr>
                      <w:rFonts w:hint="eastAsia" w:ascii="Times New Roman" w:hAnsi="Times New Roman" w:cs="宋体"/>
                      <w:b/>
                      <w:bCs w:val="0"/>
                      <w:color w:val="auto"/>
                      <w:spacing w:val="-11"/>
                      <w:sz w:val="21"/>
                      <w:szCs w:val="21"/>
                      <w:highlight w:val="none"/>
                      <w:vertAlign w:val="baseline"/>
                      <w:lang w:val="en-US" w:eastAsia="zh-CN"/>
                    </w:rPr>
                    <w:t>达标分析</w:t>
                  </w:r>
                </w:p>
              </w:tc>
            </w:tr>
            <w:tr w14:paraId="05B1E4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3" w:type="pct"/>
                  <w:tcBorders>
                    <w:tl2br w:val="nil"/>
                    <w:tr2bl w:val="nil"/>
                  </w:tcBorders>
                  <w:noWrap w:val="0"/>
                  <w:vAlign w:val="center"/>
                </w:tcPr>
                <w:p w14:paraId="5670EFBC">
                  <w:pPr>
                    <w:keepNext w:val="0"/>
                    <w:keepLines w:val="0"/>
                    <w:widowControl/>
                    <w:suppressLineNumbers w:val="0"/>
                    <w:spacing w:before="0" w:beforeAutospacing="0" w:after="0" w:afterAutospacing="0"/>
                    <w:ind w:left="0" w:right="0"/>
                    <w:jc w:val="center"/>
                    <w:textAlignment w:val="center"/>
                    <w:rPr>
                      <w:rFonts w:hint="default" w:cs="Times New Roman"/>
                      <w:bCs/>
                      <w:color w:val="auto"/>
                      <w:spacing w:val="-11"/>
                      <w:sz w:val="21"/>
                      <w:szCs w:val="21"/>
                      <w:highlight w:val="none"/>
                      <w:vertAlign w:val="baseline"/>
                      <w:lang w:val="en-US" w:eastAsia="zh-CN"/>
                    </w:rPr>
                  </w:pPr>
                  <w:r>
                    <w:rPr>
                      <w:rFonts w:hint="eastAsia" w:cs="Times New Roman"/>
                      <w:bCs/>
                      <w:color w:val="auto"/>
                      <w:spacing w:val="-11"/>
                      <w:sz w:val="21"/>
                      <w:szCs w:val="21"/>
                      <w:highlight w:val="none"/>
                      <w:vertAlign w:val="baseline"/>
                      <w:lang w:val="en-US" w:eastAsia="zh-CN"/>
                    </w:rPr>
                    <w:t>颗粒物</w:t>
                  </w:r>
                </w:p>
              </w:tc>
              <w:tc>
                <w:tcPr>
                  <w:tcW w:w="863" w:type="pct"/>
                  <w:tcBorders>
                    <w:tl2br w:val="nil"/>
                    <w:tr2bl w:val="nil"/>
                  </w:tcBorders>
                  <w:noWrap w:val="0"/>
                  <w:vAlign w:val="center"/>
                </w:tcPr>
                <w:p w14:paraId="5150F3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宋体"/>
                      <w:bCs/>
                      <w:color w:val="auto"/>
                      <w:spacing w:val="-11"/>
                      <w:sz w:val="21"/>
                      <w:szCs w:val="21"/>
                      <w:highlight w:val="none"/>
                      <w:vertAlign w:val="baseline"/>
                      <w:lang w:val="en-US" w:eastAsia="zh-CN"/>
                    </w:rPr>
                  </w:pPr>
                  <w:r>
                    <w:rPr>
                      <w:rFonts w:hint="eastAsia" w:cs="宋体"/>
                      <w:bCs/>
                      <w:color w:val="auto"/>
                      <w:spacing w:val="-11"/>
                      <w:sz w:val="21"/>
                      <w:szCs w:val="21"/>
                      <w:highlight w:val="none"/>
                      <w:vertAlign w:val="baseline"/>
                      <w:lang w:val="en-US" w:eastAsia="zh-CN"/>
                    </w:rPr>
                    <w:t>0.037</w:t>
                  </w:r>
                </w:p>
              </w:tc>
              <w:tc>
                <w:tcPr>
                  <w:tcW w:w="1012" w:type="pct"/>
                  <w:tcBorders>
                    <w:tl2br w:val="nil"/>
                    <w:tr2bl w:val="nil"/>
                  </w:tcBorders>
                  <w:noWrap w:val="0"/>
                  <w:vAlign w:val="center"/>
                </w:tcPr>
                <w:p w14:paraId="67175D49">
                  <w:pPr>
                    <w:pStyle w:val="27"/>
                    <w:keepNext w:val="0"/>
                    <w:keepLines w:val="0"/>
                    <w:suppressLineNumbers w:val="0"/>
                    <w:spacing w:before="0" w:beforeAutospacing="0" w:after="0" w:afterAutospacing="0" w:line="240" w:lineRule="auto"/>
                    <w:ind w:left="0" w:right="0"/>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1.0</w:t>
                  </w:r>
                </w:p>
              </w:tc>
              <w:tc>
                <w:tcPr>
                  <w:tcW w:w="2089" w:type="pct"/>
                  <w:tcBorders>
                    <w:tl2br w:val="nil"/>
                    <w:tr2bl w:val="nil"/>
                  </w:tcBorders>
                  <w:noWrap w:val="0"/>
                  <w:vAlign w:val="center"/>
                </w:tcPr>
                <w:p w14:paraId="37392E1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《大气污染物综合排放标准》（GB16297-1996）</w:t>
                  </w:r>
                </w:p>
              </w:tc>
              <w:tc>
                <w:tcPr>
                  <w:tcW w:w="481" w:type="pct"/>
                  <w:tcBorders>
                    <w:tl2br w:val="nil"/>
                    <w:tr2bl w:val="nil"/>
                  </w:tcBorders>
                  <w:noWrap w:val="0"/>
                  <w:vAlign w:val="center"/>
                </w:tcPr>
                <w:p w14:paraId="1BE754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ascii="Times New Roman" w:hAnsi="Times New Roman" w:cs="宋体"/>
                      <w:bCs/>
                      <w:color w:val="auto"/>
                      <w:spacing w:val="-11"/>
                      <w:sz w:val="21"/>
                      <w:szCs w:val="21"/>
                      <w:highlight w:val="none"/>
                      <w:vertAlign w:val="baseline"/>
                      <w:lang w:val="en-US" w:eastAsia="zh-CN"/>
                    </w:rPr>
                  </w:pPr>
                  <w:r>
                    <w:rPr>
                      <w:rFonts w:hint="eastAsia" w:cs="宋体"/>
                      <w:bCs/>
                      <w:color w:val="auto"/>
                      <w:spacing w:val="-11"/>
                      <w:sz w:val="21"/>
                      <w:szCs w:val="21"/>
                      <w:highlight w:val="none"/>
                      <w:vertAlign w:val="baseline"/>
                      <w:lang w:val="en-US" w:eastAsia="zh-CN"/>
                    </w:rPr>
                    <w:t>达标</w:t>
                  </w:r>
                </w:p>
              </w:tc>
            </w:tr>
          </w:tbl>
          <w:p w14:paraId="7E6270A6">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firstLine="438" w:firstLineChars="200"/>
              <w:jc w:val="left"/>
              <w:textAlignment w:val="auto"/>
              <w:rPr>
                <w:rFonts w:hint="default" w:ascii="Times New Roman" w:hAnsi="Times New Roman" w:eastAsia="宋体" w:cs="宋体"/>
                <w:b/>
                <w:bCs w:val="0"/>
                <w:color w:val="auto"/>
                <w:spacing w:val="-11"/>
                <w:sz w:val="24"/>
                <w:szCs w:val="24"/>
                <w:highlight w:val="none"/>
                <w:lang w:val="en-US" w:eastAsia="zh-CN"/>
              </w:rPr>
            </w:pPr>
            <w:r>
              <w:rPr>
                <w:rFonts w:hint="eastAsia" w:ascii="Times New Roman" w:hAnsi="Times New Roman" w:eastAsia="宋体" w:cs="宋体"/>
                <w:b/>
                <w:bCs w:val="0"/>
                <w:color w:val="auto"/>
                <w:spacing w:val="-11"/>
                <w:sz w:val="24"/>
                <w:szCs w:val="24"/>
                <w:highlight w:val="none"/>
                <w:lang w:val="en-US" w:eastAsia="zh-CN"/>
              </w:rPr>
              <w:t>1.4非正常工况</w:t>
            </w:r>
          </w:p>
          <w:p w14:paraId="0AEF2834">
            <w:pPr>
              <w:pStyle w:val="2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textAlignment w:val="auto"/>
              <w:rPr>
                <w:rFonts w:hint="eastAsia"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eastAsia="宋体" w:cs="Times New Roman"/>
                <w:bCs/>
                <w:color w:val="auto"/>
                <w:kern w:val="2"/>
                <w:sz w:val="24"/>
                <w:szCs w:val="24"/>
                <w:highlight w:val="none"/>
                <w:lang w:val="en-US" w:eastAsia="zh-CN" w:bidi="ar-SA"/>
              </w:rPr>
              <w:t>本项目非正常工况主要是</w:t>
            </w:r>
            <w:r>
              <w:rPr>
                <w:rFonts w:hint="eastAsia" w:ascii="Times New Roman" w:cs="Times New Roman"/>
                <w:bCs/>
                <w:color w:val="auto"/>
                <w:kern w:val="2"/>
                <w:sz w:val="24"/>
                <w:szCs w:val="24"/>
                <w:highlight w:val="none"/>
                <w:lang w:val="en-US" w:eastAsia="zh-CN" w:bidi="ar-SA"/>
              </w:rPr>
              <w:t>布袋除尘器和供氧设备</w:t>
            </w:r>
            <w:r>
              <w:rPr>
                <w:rFonts w:hint="default" w:ascii="Times New Roman" w:hAnsi="Times New Roman" w:eastAsia="宋体" w:cs="Times New Roman"/>
                <w:bCs/>
                <w:color w:val="auto"/>
                <w:kern w:val="2"/>
                <w:sz w:val="24"/>
                <w:szCs w:val="24"/>
                <w:highlight w:val="none"/>
                <w:lang w:val="en-US" w:eastAsia="zh-CN" w:bidi="ar-SA"/>
              </w:rPr>
              <w:t>出现故障时，处理效率为0%，发生频次按每年一次</w:t>
            </w:r>
            <w:r>
              <w:rPr>
                <w:rFonts w:hint="default"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bCs/>
                <w:color w:val="auto"/>
                <w:kern w:val="2"/>
                <w:sz w:val="24"/>
                <w:szCs w:val="24"/>
                <w:highlight w:val="none"/>
                <w:lang w:val="en-US" w:eastAsia="zh-CN" w:bidi="ar-SA"/>
              </w:rPr>
              <w:t>根据分析，本项目</w:t>
            </w:r>
            <w:r>
              <w:rPr>
                <w:rFonts w:hint="default" w:ascii="Times New Roman" w:hAnsi="Times New Roman" w:eastAsia="宋体" w:cs="Times New Roman"/>
                <w:bCs/>
                <w:color w:val="auto"/>
                <w:kern w:val="2"/>
                <w:sz w:val="24"/>
                <w:szCs w:val="24"/>
                <w:highlight w:val="none"/>
                <w:lang w:val="en-US" w:eastAsia="zh-CN" w:bidi="ar-SA"/>
              </w:rPr>
              <w:t>污染源非正常</w:t>
            </w:r>
            <w:r>
              <w:rPr>
                <w:rFonts w:hint="eastAsia" w:ascii="Times New Roman" w:hAnsi="Times New Roman" w:eastAsia="宋体" w:cs="Times New Roman"/>
                <w:bCs/>
                <w:color w:val="auto"/>
                <w:kern w:val="2"/>
                <w:sz w:val="24"/>
                <w:szCs w:val="24"/>
                <w:highlight w:val="none"/>
                <w:lang w:val="en-US" w:eastAsia="zh-CN" w:bidi="ar-SA"/>
              </w:rPr>
              <w:t>工况下的</w:t>
            </w:r>
            <w:r>
              <w:rPr>
                <w:rFonts w:hint="default" w:ascii="Times New Roman" w:hAnsi="Times New Roman" w:eastAsia="宋体" w:cs="Times New Roman"/>
                <w:bCs/>
                <w:color w:val="auto"/>
                <w:kern w:val="2"/>
                <w:sz w:val="24"/>
                <w:szCs w:val="24"/>
                <w:highlight w:val="none"/>
                <w:lang w:val="en-US" w:eastAsia="zh-CN" w:bidi="ar-SA"/>
              </w:rPr>
              <w:t>排放量</w:t>
            </w:r>
            <w:r>
              <w:rPr>
                <w:rFonts w:hint="eastAsia" w:ascii="Times New Roman" w:hAnsi="Times New Roman" w:eastAsia="宋体" w:cs="Times New Roman"/>
                <w:bCs/>
                <w:color w:val="auto"/>
                <w:kern w:val="2"/>
                <w:sz w:val="24"/>
                <w:szCs w:val="24"/>
                <w:highlight w:val="none"/>
                <w:lang w:val="en-US" w:eastAsia="zh-CN" w:bidi="ar-SA"/>
              </w:rPr>
              <w:t>详见表4-</w:t>
            </w:r>
            <w:r>
              <w:rPr>
                <w:rFonts w:hint="eastAsia" w:ascii="Times New Roman" w:cs="Times New Roman"/>
                <w:bCs/>
                <w:color w:val="auto"/>
                <w:kern w:val="2"/>
                <w:sz w:val="24"/>
                <w:szCs w:val="24"/>
                <w:highlight w:val="none"/>
                <w:lang w:val="en-US" w:eastAsia="zh-CN" w:bidi="ar-SA"/>
              </w:rPr>
              <w:t>6</w:t>
            </w:r>
            <w:r>
              <w:rPr>
                <w:rFonts w:hint="eastAsia" w:ascii="Times New Roman" w:hAnsi="Times New Roman" w:eastAsia="宋体" w:cs="Times New Roman"/>
                <w:bCs/>
                <w:color w:val="auto"/>
                <w:kern w:val="2"/>
                <w:sz w:val="24"/>
                <w:szCs w:val="24"/>
                <w:highlight w:val="none"/>
                <w:lang w:val="en-US" w:eastAsia="zh-CN" w:bidi="ar-SA"/>
              </w:rPr>
              <w:t>。</w:t>
            </w:r>
          </w:p>
          <w:p w14:paraId="778BC140">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eastAsia="宋体" w:cs="Times New Roman"/>
                <w:b/>
                <w:color w:val="auto"/>
                <w:sz w:val="24"/>
                <w:szCs w:val="24"/>
                <w:highlight w:val="none"/>
                <w:lang w:val="en-US" w:eastAsia="zh-CN"/>
              </w:rPr>
              <w:t>表</w:t>
            </w:r>
            <w:r>
              <w:rPr>
                <w:rFonts w:hint="eastAsia" w:ascii="Times New Roman" w:hAnsi="Times New Roman" w:eastAsia="宋体" w:cs="Times New Roman"/>
                <w:b/>
                <w:color w:val="auto"/>
                <w:sz w:val="24"/>
                <w:szCs w:val="24"/>
                <w:highlight w:val="none"/>
                <w:lang w:val="en-US" w:eastAsia="zh-CN"/>
              </w:rPr>
              <w:t>4-</w:t>
            </w:r>
            <w:r>
              <w:rPr>
                <w:rFonts w:hint="eastAsia" w:cs="Times New Roman"/>
                <w:b/>
                <w:color w:val="auto"/>
                <w:sz w:val="24"/>
                <w:szCs w:val="24"/>
                <w:highlight w:val="none"/>
                <w:lang w:val="en-US" w:eastAsia="zh-CN"/>
              </w:rPr>
              <w:t>6</w:t>
            </w:r>
            <w:r>
              <w:rPr>
                <w:rFonts w:hint="eastAsia" w:ascii="Times New Roman" w:hAnsi="Times New Roman" w:eastAsia="宋体" w:cs="Times New Roman"/>
                <w:b/>
                <w:color w:val="auto"/>
                <w:sz w:val="24"/>
                <w:szCs w:val="24"/>
                <w:highlight w:val="none"/>
                <w:lang w:val="en-US" w:eastAsia="zh-CN"/>
              </w:rPr>
              <w:t xml:space="preserve"> </w:t>
            </w:r>
            <w:r>
              <w:rPr>
                <w:rFonts w:hint="default" w:ascii="Times New Roman" w:hAnsi="Times New Roman" w:eastAsia="宋体" w:cs="Times New Roman"/>
                <w:b/>
                <w:color w:val="auto"/>
                <w:sz w:val="24"/>
                <w:szCs w:val="24"/>
                <w:highlight w:val="none"/>
                <w:lang w:val="en-US" w:eastAsia="zh-CN"/>
              </w:rPr>
              <w:t xml:space="preserve"> 污染源非正常排放量核算表</w:t>
            </w:r>
          </w:p>
          <w:tbl>
            <w:tblPr>
              <w:tblStyle w:val="34"/>
              <w:tblW w:w="4997"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761"/>
              <w:gridCol w:w="803"/>
              <w:gridCol w:w="1152"/>
              <w:gridCol w:w="1111"/>
              <w:gridCol w:w="846"/>
              <w:gridCol w:w="846"/>
              <w:gridCol w:w="817"/>
              <w:gridCol w:w="907"/>
              <w:gridCol w:w="1256"/>
            </w:tblGrid>
            <w:tr w14:paraId="01DC3FA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447" w:type="pct"/>
                  <w:tcBorders>
                    <w:tl2br w:val="nil"/>
                    <w:tr2bl w:val="nil"/>
                  </w:tcBorders>
                  <w:noWrap w:val="0"/>
                  <w:tcMar>
                    <w:top w:w="15" w:type="dxa"/>
                    <w:left w:w="15" w:type="dxa"/>
                    <w:right w:w="15" w:type="dxa"/>
                  </w:tcMar>
                  <w:vAlign w:val="center"/>
                </w:tcPr>
                <w:p w14:paraId="70E91AA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b/>
                      <w:bCs/>
                      <w:i w:val="0"/>
                      <w:color w:val="auto"/>
                      <w:kern w:val="0"/>
                      <w:sz w:val="21"/>
                      <w:szCs w:val="21"/>
                      <w:highlight w:val="none"/>
                      <w:u w:val="none"/>
                      <w:lang w:val="en-US" w:eastAsia="zh-CN" w:bidi="ar"/>
                    </w:rPr>
                    <w:t>污染源</w:t>
                  </w:r>
                </w:p>
              </w:tc>
              <w:tc>
                <w:tcPr>
                  <w:tcW w:w="472" w:type="pct"/>
                  <w:tcBorders>
                    <w:tl2br w:val="nil"/>
                    <w:tr2bl w:val="nil"/>
                  </w:tcBorders>
                  <w:noWrap w:val="0"/>
                  <w:tcMar>
                    <w:top w:w="15" w:type="dxa"/>
                    <w:left w:w="15" w:type="dxa"/>
                    <w:right w:w="15" w:type="dxa"/>
                  </w:tcMar>
                  <w:vAlign w:val="center"/>
                </w:tcPr>
                <w:p w14:paraId="54B0A9D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b/>
                      <w:bCs/>
                      <w:i w:val="0"/>
                      <w:color w:val="auto"/>
                      <w:kern w:val="0"/>
                      <w:sz w:val="21"/>
                      <w:szCs w:val="21"/>
                      <w:highlight w:val="none"/>
                      <w:u w:val="none"/>
                      <w:lang w:val="en-US" w:eastAsia="zh-CN" w:bidi="ar"/>
                    </w:rPr>
                    <w:t>污染物</w:t>
                  </w:r>
                </w:p>
              </w:tc>
              <w:tc>
                <w:tcPr>
                  <w:tcW w:w="677" w:type="pct"/>
                  <w:tcBorders>
                    <w:tl2br w:val="nil"/>
                    <w:tr2bl w:val="nil"/>
                  </w:tcBorders>
                  <w:noWrap w:val="0"/>
                  <w:tcMar>
                    <w:top w:w="15" w:type="dxa"/>
                    <w:left w:w="15" w:type="dxa"/>
                    <w:right w:w="15" w:type="dxa"/>
                  </w:tcMar>
                  <w:vAlign w:val="center"/>
                </w:tcPr>
                <w:p w14:paraId="1568CFD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b/>
                      <w:bCs/>
                      <w:i w:val="0"/>
                      <w:color w:val="auto"/>
                      <w:kern w:val="0"/>
                      <w:sz w:val="21"/>
                      <w:szCs w:val="21"/>
                      <w:highlight w:val="none"/>
                      <w:u w:val="none"/>
                      <w:lang w:val="en-US" w:eastAsia="zh-CN" w:bidi="ar"/>
                    </w:rPr>
                    <w:t>非正常排放浓度</w:t>
                  </w:r>
                  <w:r>
                    <w:rPr>
                      <w:rFonts w:hint="eastAsia" w:cs="Times New Roman"/>
                      <w:b/>
                      <w:bCs/>
                      <w:i w:val="0"/>
                      <w:color w:val="auto"/>
                      <w:kern w:val="0"/>
                      <w:sz w:val="21"/>
                      <w:szCs w:val="21"/>
                      <w:highlight w:val="none"/>
                      <w:u w:val="none"/>
                      <w:lang w:val="en-US" w:eastAsia="zh-CN" w:bidi="ar"/>
                    </w:rPr>
                    <w:t>（</w:t>
                  </w:r>
                  <w:r>
                    <w:rPr>
                      <w:rFonts w:hint="default" w:ascii="Times New Roman" w:hAnsi="Times New Roman" w:eastAsia="宋体" w:cs="Times New Roman"/>
                      <w:b/>
                      <w:color w:val="auto"/>
                      <w:sz w:val="21"/>
                      <w:szCs w:val="21"/>
                      <w:highlight w:val="none"/>
                    </w:rPr>
                    <w:t>mg/m</w:t>
                  </w:r>
                  <w:r>
                    <w:rPr>
                      <w:rFonts w:hint="default" w:ascii="Times New Roman" w:hAnsi="Times New Roman" w:eastAsia="宋体" w:cs="Times New Roman"/>
                      <w:b/>
                      <w:color w:val="auto"/>
                      <w:sz w:val="21"/>
                      <w:szCs w:val="21"/>
                      <w:highlight w:val="none"/>
                      <w:vertAlign w:val="superscript"/>
                    </w:rPr>
                    <w:t>3</w:t>
                  </w:r>
                  <w:r>
                    <w:rPr>
                      <w:rFonts w:hint="eastAsia" w:cs="Times New Roman"/>
                      <w:b/>
                      <w:color w:val="auto"/>
                      <w:sz w:val="21"/>
                      <w:szCs w:val="21"/>
                      <w:highlight w:val="none"/>
                      <w:vertAlign w:val="superscript"/>
                      <w:lang w:eastAsia="zh-CN"/>
                    </w:rPr>
                    <w:t>）</w:t>
                  </w:r>
                </w:p>
              </w:tc>
              <w:tc>
                <w:tcPr>
                  <w:tcW w:w="653" w:type="pct"/>
                  <w:tcBorders>
                    <w:tl2br w:val="nil"/>
                    <w:tr2bl w:val="nil"/>
                  </w:tcBorders>
                  <w:noWrap w:val="0"/>
                  <w:tcMar>
                    <w:top w:w="15" w:type="dxa"/>
                    <w:left w:w="15" w:type="dxa"/>
                    <w:right w:w="15" w:type="dxa"/>
                  </w:tcMar>
                  <w:vAlign w:val="center"/>
                </w:tcPr>
                <w:p w14:paraId="15E1DC9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b/>
                      <w:bCs/>
                      <w:i w:val="0"/>
                      <w:color w:val="auto"/>
                      <w:kern w:val="0"/>
                      <w:sz w:val="21"/>
                      <w:szCs w:val="21"/>
                      <w:highlight w:val="none"/>
                      <w:u w:val="none"/>
                      <w:lang w:val="en-US" w:eastAsia="zh-CN" w:bidi="ar"/>
                    </w:rPr>
                    <w:t>非正常排放速率</w:t>
                  </w:r>
                  <w:r>
                    <w:rPr>
                      <w:rFonts w:hint="eastAsia" w:cs="Times New Roman"/>
                      <w:b/>
                      <w:bCs/>
                      <w:i w:val="0"/>
                      <w:color w:val="auto"/>
                      <w:kern w:val="0"/>
                      <w:sz w:val="21"/>
                      <w:szCs w:val="21"/>
                      <w:highlight w:val="none"/>
                      <w:u w:val="none"/>
                      <w:lang w:val="en-US" w:eastAsia="zh-CN" w:bidi="ar"/>
                    </w:rPr>
                    <w:t>（</w:t>
                  </w:r>
                  <w:r>
                    <w:rPr>
                      <w:rFonts w:hint="default" w:ascii="Times New Roman" w:hAnsi="Times New Roman" w:eastAsia="宋体" w:cs="Times New Roman"/>
                      <w:b/>
                      <w:color w:val="auto"/>
                      <w:sz w:val="21"/>
                      <w:szCs w:val="21"/>
                      <w:highlight w:val="none"/>
                    </w:rPr>
                    <w:t>kg/h</w:t>
                  </w:r>
                  <w:r>
                    <w:rPr>
                      <w:rFonts w:hint="eastAsia" w:cs="Times New Roman"/>
                      <w:b/>
                      <w:color w:val="auto"/>
                      <w:sz w:val="21"/>
                      <w:szCs w:val="21"/>
                      <w:highlight w:val="none"/>
                      <w:lang w:eastAsia="zh-CN"/>
                    </w:rPr>
                    <w:t>）</w:t>
                  </w:r>
                </w:p>
              </w:tc>
              <w:tc>
                <w:tcPr>
                  <w:tcW w:w="497" w:type="pct"/>
                  <w:tcBorders>
                    <w:tl2br w:val="nil"/>
                    <w:tr2bl w:val="nil"/>
                  </w:tcBorders>
                  <w:noWrap w:val="0"/>
                  <w:tcMar>
                    <w:top w:w="15" w:type="dxa"/>
                    <w:left w:w="15" w:type="dxa"/>
                    <w:right w:w="15" w:type="dxa"/>
                  </w:tcMar>
                  <w:vAlign w:val="center"/>
                </w:tcPr>
                <w:p w14:paraId="792DC06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color w:val="auto"/>
                      <w:kern w:val="0"/>
                      <w:sz w:val="21"/>
                      <w:szCs w:val="21"/>
                      <w:highlight w:val="none"/>
                      <w:u w:val="none"/>
                      <w:lang w:val="en-US" w:eastAsia="zh-CN" w:bidi="ar"/>
                    </w:rPr>
                  </w:pPr>
                  <w:r>
                    <w:rPr>
                      <w:rFonts w:hint="default" w:ascii="Times New Roman" w:hAnsi="Times New Roman" w:eastAsia="宋体" w:cs="Times New Roman"/>
                      <w:b/>
                      <w:bCs/>
                      <w:i w:val="0"/>
                      <w:color w:val="auto"/>
                      <w:kern w:val="0"/>
                      <w:sz w:val="21"/>
                      <w:szCs w:val="21"/>
                      <w:highlight w:val="none"/>
                      <w:u w:val="none"/>
                      <w:lang w:val="en-US" w:eastAsia="zh-CN" w:bidi="ar"/>
                    </w:rPr>
                    <w:t>达标</w:t>
                  </w:r>
                </w:p>
                <w:p w14:paraId="4C76254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i w:val="0"/>
                      <w:color w:val="auto"/>
                      <w:kern w:val="0"/>
                      <w:sz w:val="21"/>
                      <w:szCs w:val="21"/>
                      <w:highlight w:val="none"/>
                      <w:u w:val="none"/>
                      <w:lang w:val="en-US" w:eastAsia="zh-CN" w:bidi="ar"/>
                    </w:rPr>
                  </w:pPr>
                  <w:r>
                    <w:rPr>
                      <w:rFonts w:hint="default" w:ascii="Times New Roman" w:hAnsi="Times New Roman" w:eastAsia="宋体" w:cs="Times New Roman"/>
                      <w:b/>
                      <w:bCs/>
                      <w:i w:val="0"/>
                      <w:color w:val="auto"/>
                      <w:kern w:val="0"/>
                      <w:sz w:val="21"/>
                      <w:szCs w:val="21"/>
                      <w:highlight w:val="none"/>
                      <w:u w:val="none"/>
                      <w:lang w:val="en-US" w:eastAsia="zh-CN" w:bidi="ar"/>
                    </w:rPr>
                    <w:t>情况</w:t>
                  </w:r>
                </w:p>
              </w:tc>
              <w:tc>
                <w:tcPr>
                  <w:tcW w:w="497" w:type="pct"/>
                  <w:tcBorders>
                    <w:tl2br w:val="nil"/>
                    <w:tr2bl w:val="nil"/>
                  </w:tcBorders>
                  <w:noWrap w:val="0"/>
                  <w:tcMar>
                    <w:top w:w="15" w:type="dxa"/>
                    <w:left w:w="15" w:type="dxa"/>
                    <w:right w:w="15" w:type="dxa"/>
                  </w:tcMar>
                  <w:vAlign w:val="center"/>
                </w:tcPr>
                <w:p w14:paraId="27C432C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b/>
                      <w:bCs/>
                      <w:i w:val="0"/>
                      <w:color w:val="auto"/>
                      <w:kern w:val="0"/>
                      <w:sz w:val="21"/>
                      <w:szCs w:val="21"/>
                      <w:highlight w:val="none"/>
                      <w:u w:val="none"/>
                      <w:lang w:val="en-US" w:eastAsia="zh-CN" w:bidi="ar"/>
                    </w:rPr>
                    <w:t>单次持续时间</w:t>
                  </w:r>
                </w:p>
              </w:tc>
              <w:tc>
                <w:tcPr>
                  <w:tcW w:w="480" w:type="pct"/>
                  <w:tcBorders>
                    <w:tl2br w:val="nil"/>
                    <w:tr2bl w:val="nil"/>
                  </w:tcBorders>
                  <w:noWrap w:val="0"/>
                  <w:tcMar>
                    <w:top w:w="15" w:type="dxa"/>
                    <w:left w:w="15" w:type="dxa"/>
                    <w:right w:w="15" w:type="dxa"/>
                  </w:tcMar>
                  <w:vAlign w:val="center"/>
                </w:tcPr>
                <w:p w14:paraId="323343B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b/>
                      <w:bCs/>
                      <w:i w:val="0"/>
                      <w:color w:val="auto"/>
                      <w:kern w:val="0"/>
                      <w:sz w:val="21"/>
                      <w:szCs w:val="21"/>
                      <w:highlight w:val="none"/>
                      <w:u w:val="none"/>
                      <w:lang w:val="en-US" w:eastAsia="zh-CN" w:bidi="ar"/>
                    </w:rPr>
                    <w:t>年发生频次</w:t>
                  </w:r>
                </w:p>
              </w:tc>
              <w:tc>
                <w:tcPr>
                  <w:tcW w:w="533" w:type="pct"/>
                  <w:tcBorders>
                    <w:tl2br w:val="nil"/>
                    <w:tr2bl w:val="nil"/>
                  </w:tcBorders>
                  <w:noWrap w:val="0"/>
                  <w:tcMar>
                    <w:top w:w="15" w:type="dxa"/>
                    <w:left w:w="15" w:type="dxa"/>
                    <w:right w:w="15" w:type="dxa"/>
                  </w:tcMar>
                  <w:vAlign w:val="center"/>
                </w:tcPr>
                <w:p w14:paraId="30A89EF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b/>
                      <w:bCs/>
                      <w:i w:val="0"/>
                      <w:color w:val="auto"/>
                      <w:kern w:val="0"/>
                      <w:sz w:val="21"/>
                      <w:szCs w:val="21"/>
                      <w:highlight w:val="none"/>
                      <w:u w:val="none"/>
                      <w:lang w:val="en-US" w:eastAsia="zh-CN" w:bidi="ar"/>
                    </w:rPr>
                    <w:t>非正常排放原因</w:t>
                  </w:r>
                </w:p>
              </w:tc>
              <w:tc>
                <w:tcPr>
                  <w:tcW w:w="738" w:type="pct"/>
                  <w:tcBorders>
                    <w:tl2br w:val="nil"/>
                    <w:tr2bl w:val="nil"/>
                  </w:tcBorders>
                  <w:noWrap w:val="0"/>
                  <w:tcMar>
                    <w:top w:w="15" w:type="dxa"/>
                    <w:left w:w="15" w:type="dxa"/>
                    <w:right w:w="15" w:type="dxa"/>
                  </w:tcMar>
                  <w:vAlign w:val="center"/>
                </w:tcPr>
                <w:p w14:paraId="33AF5C8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b/>
                      <w:bCs/>
                      <w:i w:val="0"/>
                      <w:color w:val="auto"/>
                      <w:kern w:val="0"/>
                      <w:sz w:val="21"/>
                      <w:szCs w:val="21"/>
                      <w:highlight w:val="none"/>
                      <w:u w:val="none"/>
                      <w:lang w:val="en-US" w:eastAsia="zh-CN" w:bidi="ar"/>
                    </w:rPr>
                    <w:t>应对措施</w:t>
                  </w:r>
                </w:p>
              </w:tc>
            </w:tr>
            <w:tr w14:paraId="04A211E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447" w:type="pct"/>
                  <w:tcBorders>
                    <w:tl2br w:val="nil"/>
                    <w:tr2bl w:val="nil"/>
                  </w:tcBorders>
                  <w:noWrap w:val="0"/>
                  <w:tcMar>
                    <w:top w:w="15" w:type="dxa"/>
                    <w:left w:w="15" w:type="dxa"/>
                    <w:right w:w="15" w:type="dxa"/>
                  </w:tcMar>
                  <w:vAlign w:val="center"/>
                </w:tcPr>
                <w:p w14:paraId="76545CB3">
                  <w:pPr>
                    <w:keepNext w:val="0"/>
                    <w:keepLines w:val="0"/>
                    <w:widowControl/>
                    <w:suppressLineNumbers w:val="0"/>
                    <w:spacing w:before="0" w:beforeAutospacing="0" w:after="0" w:afterAutospacing="0"/>
                    <w:ind w:left="0" w:right="0"/>
                    <w:jc w:val="center"/>
                    <w:textAlignment w:val="center"/>
                    <w:rPr>
                      <w:rFonts w:hint="eastAsia" w:cs="Times New Roman"/>
                      <w:i w:val="0"/>
                      <w:color w:val="auto"/>
                      <w:kern w:val="0"/>
                      <w:sz w:val="21"/>
                      <w:szCs w:val="21"/>
                      <w:highlight w:val="none"/>
                      <w:u w:val="none"/>
                      <w:lang w:val="en-US" w:eastAsia="zh-CN" w:bidi="ar"/>
                    </w:rPr>
                  </w:pPr>
                  <w:r>
                    <w:rPr>
                      <w:rFonts w:hint="eastAsia" w:cs="Times New Roman"/>
                      <w:i w:val="0"/>
                      <w:color w:val="auto"/>
                      <w:kern w:val="0"/>
                      <w:sz w:val="21"/>
                      <w:szCs w:val="21"/>
                      <w:highlight w:val="none"/>
                      <w:u w:val="none"/>
                      <w:lang w:val="en-US" w:eastAsia="zh-CN" w:bidi="ar"/>
                    </w:rPr>
                    <w:t>DA001</w:t>
                  </w:r>
                </w:p>
              </w:tc>
              <w:tc>
                <w:tcPr>
                  <w:tcW w:w="472" w:type="pct"/>
                  <w:tcBorders>
                    <w:tl2br w:val="nil"/>
                    <w:tr2bl w:val="nil"/>
                  </w:tcBorders>
                  <w:noWrap w:val="0"/>
                  <w:tcMar>
                    <w:top w:w="15" w:type="dxa"/>
                    <w:left w:w="15" w:type="dxa"/>
                    <w:right w:w="15" w:type="dxa"/>
                  </w:tcMar>
                  <w:vAlign w:val="center"/>
                </w:tcPr>
                <w:p w14:paraId="3556C0A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default" w:cs="Times New Roman"/>
                      <w:bCs/>
                      <w:color w:val="auto"/>
                      <w:spacing w:val="-11"/>
                      <w:sz w:val="21"/>
                      <w:szCs w:val="21"/>
                      <w:highlight w:val="none"/>
                      <w:vertAlign w:val="baseline"/>
                      <w:lang w:val="en-US" w:eastAsia="zh-CN"/>
                    </w:rPr>
                  </w:pPr>
                  <w:r>
                    <w:rPr>
                      <w:rFonts w:hint="eastAsia" w:cs="Times New Roman"/>
                      <w:bCs/>
                      <w:color w:val="auto"/>
                      <w:spacing w:val="-11"/>
                      <w:sz w:val="21"/>
                      <w:szCs w:val="21"/>
                      <w:highlight w:val="none"/>
                      <w:vertAlign w:val="baseline"/>
                      <w:lang w:val="en-US" w:eastAsia="zh-CN"/>
                    </w:rPr>
                    <w:t>颗粒物</w:t>
                  </w:r>
                </w:p>
              </w:tc>
              <w:tc>
                <w:tcPr>
                  <w:tcW w:w="677" w:type="pct"/>
                  <w:tcBorders>
                    <w:tl2br w:val="nil"/>
                    <w:tr2bl w:val="nil"/>
                  </w:tcBorders>
                  <w:noWrap w:val="0"/>
                  <w:tcMar>
                    <w:top w:w="15" w:type="dxa"/>
                    <w:left w:w="15" w:type="dxa"/>
                    <w:right w:w="15" w:type="dxa"/>
                  </w:tcMar>
                  <w:vAlign w:val="center"/>
                </w:tcPr>
                <w:p w14:paraId="0F5EE5A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auto"/>
                      <w:kern w:val="2"/>
                      <w:sz w:val="21"/>
                      <w:szCs w:val="21"/>
                      <w:highlight w:val="none"/>
                      <w:u w:val="none"/>
                      <w:lang w:val="en-US" w:eastAsia="zh-CN" w:bidi="ar-SA"/>
                    </w:rPr>
                  </w:pPr>
                  <w:r>
                    <w:rPr>
                      <w:rFonts w:hint="eastAsia" w:cs="Times New Roman"/>
                      <w:i w:val="0"/>
                      <w:color w:val="auto"/>
                      <w:kern w:val="2"/>
                      <w:sz w:val="21"/>
                      <w:szCs w:val="21"/>
                      <w:highlight w:val="none"/>
                      <w:u w:val="none"/>
                      <w:lang w:val="en-US" w:eastAsia="zh-CN" w:bidi="ar-SA"/>
                    </w:rPr>
                    <w:t>210.00</w:t>
                  </w:r>
                </w:p>
              </w:tc>
              <w:tc>
                <w:tcPr>
                  <w:tcW w:w="653" w:type="pct"/>
                  <w:tcBorders>
                    <w:tl2br w:val="nil"/>
                    <w:tr2bl w:val="nil"/>
                  </w:tcBorders>
                  <w:noWrap w:val="0"/>
                  <w:tcMar>
                    <w:top w:w="15" w:type="dxa"/>
                    <w:left w:w="15" w:type="dxa"/>
                    <w:right w:w="15" w:type="dxa"/>
                  </w:tcMar>
                  <w:vAlign w:val="center"/>
                </w:tcPr>
                <w:p w14:paraId="09B2252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auto"/>
                      <w:kern w:val="2"/>
                      <w:sz w:val="21"/>
                      <w:szCs w:val="21"/>
                      <w:highlight w:val="none"/>
                      <w:u w:val="none"/>
                      <w:lang w:val="en-US" w:eastAsia="zh-CN" w:bidi="ar-SA"/>
                    </w:rPr>
                  </w:pPr>
                  <w:r>
                    <w:rPr>
                      <w:rFonts w:hint="eastAsia" w:cs="Times New Roman"/>
                      <w:i w:val="0"/>
                      <w:color w:val="auto"/>
                      <w:kern w:val="2"/>
                      <w:sz w:val="21"/>
                      <w:szCs w:val="21"/>
                      <w:highlight w:val="none"/>
                      <w:u w:val="none"/>
                      <w:lang w:val="en-US" w:eastAsia="zh-CN" w:bidi="ar-SA"/>
                    </w:rPr>
                    <w:t>1.05</w:t>
                  </w:r>
                </w:p>
              </w:tc>
              <w:tc>
                <w:tcPr>
                  <w:tcW w:w="497" w:type="pct"/>
                  <w:tcBorders>
                    <w:tl2br w:val="nil"/>
                    <w:tr2bl w:val="nil"/>
                  </w:tcBorders>
                  <w:noWrap w:val="0"/>
                  <w:tcMar>
                    <w:top w:w="15" w:type="dxa"/>
                    <w:left w:w="15" w:type="dxa"/>
                    <w:right w:w="15" w:type="dxa"/>
                  </w:tcMar>
                  <w:vAlign w:val="center"/>
                </w:tcPr>
                <w:p w14:paraId="3F2C6B1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i w:val="0"/>
                      <w:color w:val="auto"/>
                      <w:sz w:val="21"/>
                      <w:szCs w:val="21"/>
                      <w:highlight w:val="none"/>
                      <w:u w:val="none"/>
                      <w:lang w:val="en-US" w:eastAsia="zh-CN"/>
                    </w:rPr>
                  </w:pPr>
                  <w:r>
                    <w:rPr>
                      <w:rFonts w:hint="eastAsia" w:cs="Times New Roman"/>
                      <w:i w:val="0"/>
                      <w:color w:val="auto"/>
                      <w:sz w:val="21"/>
                      <w:szCs w:val="21"/>
                      <w:highlight w:val="none"/>
                      <w:u w:val="none"/>
                      <w:lang w:val="en-US" w:eastAsia="zh-CN"/>
                    </w:rPr>
                    <w:t>不达标</w:t>
                  </w:r>
                </w:p>
              </w:tc>
              <w:tc>
                <w:tcPr>
                  <w:tcW w:w="497" w:type="pct"/>
                  <w:tcBorders>
                    <w:tl2br w:val="nil"/>
                    <w:tr2bl w:val="nil"/>
                  </w:tcBorders>
                  <w:noWrap w:val="0"/>
                  <w:tcMar>
                    <w:top w:w="15" w:type="dxa"/>
                    <w:left w:w="15" w:type="dxa"/>
                    <w:right w:w="15" w:type="dxa"/>
                  </w:tcMar>
                  <w:vAlign w:val="center"/>
                </w:tcPr>
                <w:p w14:paraId="71E6656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i w:val="0"/>
                      <w:color w:val="auto"/>
                      <w:sz w:val="21"/>
                      <w:szCs w:val="21"/>
                      <w:highlight w:val="none"/>
                      <w:u w:val="none"/>
                      <w:lang w:val="en-US" w:eastAsia="zh-CN"/>
                    </w:rPr>
                  </w:pPr>
                  <w:r>
                    <w:rPr>
                      <w:rFonts w:hint="eastAsia" w:cs="Times New Roman"/>
                      <w:i w:val="0"/>
                      <w:color w:val="auto"/>
                      <w:sz w:val="21"/>
                      <w:szCs w:val="21"/>
                      <w:highlight w:val="none"/>
                      <w:u w:val="none"/>
                      <w:lang w:val="en-US" w:eastAsia="zh-CN"/>
                    </w:rPr>
                    <w:t>&lt;</w:t>
                  </w:r>
                  <w:r>
                    <w:rPr>
                      <w:rFonts w:hint="default" w:ascii="Times New Roman" w:hAnsi="Times New Roman" w:eastAsia="宋体" w:cs="Times New Roman"/>
                      <w:i w:val="0"/>
                      <w:color w:val="auto"/>
                      <w:sz w:val="21"/>
                      <w:szCs w:val="21"/>
                      <w:highlight w:val="none"/>
                      <w:u w:val="none"/>
                      <w:lang w:val="en-US" w:eastAsia="zh-CN"/>
                    </w:rPr>
                    <w:t>1h</w:t>
                  </w:r>
                </w:p>
              </w:tc>
              <w:tc>
                <w:tcPr>
                  <w:tcW w:w="480" w:type="pct"/>
                  <w:tcBorders>
                    <w:tl2br w:val="nil"/>
                    <w:tr2bl w:val="nil"/>
                  </w:tcBorders>
                  <w:noWrap w:val="0"/>
                  <w:tcMar>
                    <w:top w:w="15" w:type="dxa"/>
                    <w:left w:w="15" w:type="dxa"/>
                    <w:right w:w="15" w:type="dxa"/>
                  </w:tcMar>
                  <w:vAlign w:val="center"/>
                </w:tcPr>
                <w:p w14:paraId="5F737A5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i w:val="0"/>
                      <w:color w:val="auto"/>
                      <w:sz w:val="21"/>
                      <w:szCs w:val="21"/>
                      <w:highlight w:val="none"/>
                      <w:u w:val="none"/>
                      <w:lang w:val="en-US" w:eastAsia="zh-CN"/>
                    </w:rPr>
                  </w:pPr>
                  <w:r>
                    <w:rPr>
                      <w:rFonts w:hint="default" w:ascii="Times New Roman" w:hAnsi="Times New Roman" w:eastAsia="宋体" w:cs="Times New Roman"/>
                      <w:i w:val="0"/>
                      <w:color w:val="auto"/>
                      <w:sz w:val="21"/>
                      <w:szCs w:val="21"/>
                      <w:highlight w:val="none"/>
                      <w:u w:val="none"/>
                      <w:lang w:val="en-US" w:eastAsia="zh-CN"/>
                    </w:rPr>
                    <w:t>＜1次</w:t>
                  </w:r>
                </w:p>
              </w:tc>
              <w:tc>
                <w:tcPr>
                  <w:tcW w:w="533" w:type="pct"/>
                  <w:tcBorders>
                    <w:tl2br w:val="nil"/>
                    <w:tr2bl w:val="nil"/>
                  </w:tcBorders>
                  <w:noWrap w:val="0"/>
                  <w:tcMar>
                    <w:top w:w="15" w:type="dxa"/>
                    <w:left w:w="15" w:type="dxa"/>
                    <w:right w:w="15" w:type="dxa"/>
                  </w:tcMar>
                  <w:vAlign w:val="center"/>
                </w:tcPr>
                <w:p w14:paraId="4B8F98F3">
                  <w:pPr>
                    <w:keepNext w:val="0"/>
                    <w:keepLines w:val="0"/>
                    <w:suppressLineNumbers w:val="0"/>
                    <w:spacing w:before="0" w:beforeAutospacing="0" w:after="0" w:afterAutospacing="0"/>
                    <w:ind w:left="0" w:leftChars="0" w:right="0" w:rightChars="0"/>
                    <w:jc w:val="center"/>
                    <w:rPr>
                      <w:rFonts w:hint="eastAsia" w:cs="Times New Roman"/>
                      <w:i w:val="0"/>
                      <w:color w:val="auto"/>
                      <w:sz w:val="21"/>
                      <w:szCs w:val="21"/>
                      <w:highlight w:val="none"/>
                      <w:u w:val="none"/>
                      <w:lang w:val="en-US" w:eastAsia="zh-CN"/>
                    </w:rPr>
                  </w:pPr>
                  <w:r>
                    <w:rPr>
                      <w:rFonts w:hint="eastAsia" w:cs="Times New Roman"/>
                      <w:i w:val="0"/>
                      <w:color w:val="auto"/>
                      <w:sz w:val="21"/>
                      <w:szCs w:val="21"/>
                      <w:highlight w:val="none"/>
                      <w:u w:val="none"/>
                      <w:lang w:val="en-US" w:eastAsia="zh-CN"/>
                    </w:rPr>
                    <w:t>布袋除尘器</w:t>
                  </w:r>
                  <w:r>
                    <w:rPr>
                      <w:rFonts w:hint="default" w:ascii="Times New Roman" w:hAnsi="Times New Roman" w:eastAsia="宋体" w:cs="Times New Roman"/>
                      <w:i w:val="0"/>
                      <w:color w:val="auto"/>
                      <w:sz w:val="21"/>
                      <w:szCs w:val="21"/>
                      <w:highlight w:val="none"/>
                      <w:u w:val="none"/>
                    </w:rPr>
                    <w:t>故障</w:t>
                  </w:r>
                </w:p>
              </w:tc>
              <w:tc>
                <w:tcPr>
                  <w:tcW w:w="738" w:type="pct"/>
                  <w:vMerge w:val="restart"/>
                  <w:tcBorders>
                    <w:tl2br w:val="nil"/>
                    <w:tr2bl w:val="nil"/>
                  </w:tcBorders>
                  <w:noWrap w:val="0"/>
                  <w:tcMar>
                    <w:top w:w="15" w:type="dxa"/>
                    <w:left w:w="15" w:type="dxa"/>
                    <w:right w:w="15" w:type="dxa"/>
                  </w:tcMar>
                  <w:vAlign w:val="center"/>
                </w:tcPr>
                <w:p w14:paraId="1BEA272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i w:val="0"/>
                      <w:color w:val="auto"/>
                      <w:sz w:val="21"/>
                      <w:szCs w:val="21"/>
                      <w:highlight w:val="none"/>
                      <w:u w:val="none"/>
                    </w:rPr>
                  </w:pPr>
                  <w:r>
                    <w:rPr>
                      <w:rFonts w:hint="default" w:ascii="Times New Roman" w:hAnsi="Times New Roman" w:eastAsia="宋体" w:cs="Times New Roman"/>
                      <w:i w:val="0"/>
                      <w:color w:val="auto"/>
                      <w:sz w:val="21"/>
                      <w:szCs w:val="21"/>
                      <w:highlight w:val="none"/>
                      <w:u w:val="none"/>
                    </w:rPr>
                    <w:t>专人负责，定期检查；发现故障立即停产检</w:t>
                  </w:r>
                  <w:r>
                    <w:rPr>
                      <w:rFonts w:hint="default" w:ascii="Times New Roman" w:hAnsi="Times New Roman" w:eastAsia="宋体" w:cs="Times New Roman"/>
                      <w:i w:val="0"/>
                      <w:color w:val="auto"/>
                      <w:sz w:val="21"/>
                      <w:szCs w:val="21"/>
                      <w:highlight w:val="none"/>
                      <w:u w:val="none"/>
                      <w:lang w:val="en-US" w:eastAsia="zh-CN"/>
                    </w:rPr>
                    <w:t>修</w:t>
                  </w:r>
                </w:p>
              </w:tc>
            </w:tr>
            <w:tr w14:paraId="5A5E0C5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447" w:type="pct"/>
                  <w:tcBorders>
                    <w:tl2br w:val="nil"/>
                    <w:tr2bl w:val="nil"/>
                  </w:tcBorders>
                  <w:noWrap w:val="0"/>
                  <w:tcMar>
                    <w:top w:w="15" w:type="dxa"/>
                    <w:left w:w="15" w:type="dxa"/>
                    <w:right w:w="15" w:type="dxa"/>
                  </w:tcMar>
                  <w:vAlign w:val="center"/>
                </w:tcPr>
                <w:p w14:paraId="76A9753C">
                  <w:pPr>
                    <w:keepNext w:val="0"/>
                    <w:keepLines w:val="0"/>
                    <w:widowControl/>
                    <w:suppressLineNumbers w:val="0"/>
                    <w:spacing w:before="0" w:beforeAutospacing="0" w:after="0" w:afterAutospacing="0"/>
                    <w:ind w:left="0" w:right="0"/>
                    <w:jc w:val="center"/>
                    <w:textAlignment w:val="center"/>
                    <w:rPr>
                      <w:rFonts w:hint="default" w:cs="Times New Roman"/>
                      <w:i w:val="0"/>
                      <w:color w:val="auto"/>
                      <w:kern w:val="0"/>
                      <w:sz w:val="21"/>
                      <w:szCs w:val="21"/>
                      <w:highlight w:val="none"/>
                      <w:u w:val="none"/>
                      <w:lang w:val="en-US" w:eastAsia="zh-CN" w:bidi="ar"/>
                    </w:rPr>
                  </w:pPr>
                  <w:r>
                    <w:rPr>
                      <w:rFonts w:hint="eastAsia" w:cs="Times New Roman"/>
                      <w:i w:val="0"/>
                      <w:color w:val="auto"/>
                      <w:kern w:val="0"/>
                      <w:sz w:val="21"/>
                      <w:szCs w:val="21"/>
                      <w:highlight w:val="none"/>
                      <w:u w:val="none"/>
                      <w:lang w:val="en-US" w:eastAsia="zh-CN" w:bidi="ar"/>
                    </w:rPr>
                    <w:t>DA002</w:t>
                  </w:r>
                </w:p>
              </w:tc>
              <w:tc>
                <w:tcPr>
                  <w:tcW w:w="472" w:type="pct"/>
                  <w:tcBorders>
                    <w:tl2br w:val="nil"/>
                    <w:tr2bl w:val="nil"/>
                  </w:tcBorders>
                  <w:noWrap w:val="0"/>
                  <w:tcMar>
                    <w:top w:w="15" w:type="dxa"/>
                    <w:left w:w="15" w:type="dxa"/>
                    <w:right w:w="15" w:type="dxa"/>
                  </w:tcMar>
                  <w:vAlign w:val="center"/>
                </w:tcPr>
                <w:p w14:paraId="29DF40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bCs/>
                      <w:color w:val="auto"/>
                      <w:spacing w:val="-11"/>
                      <w:sz w:val="21"/>
                      <w:szCs w:val="21"/>
                      <w:highlight w:val="none"/>
                      <w:vertAlign w:val="baseline"/>
                      <w:lang w:val="en-US" w:eastAsia="zh-CN"/>
                    </w:rPr>
                  </w:pPr>
                  <w:r>
                    <w:rPr>
                      <w:rFonts w:hint="eastAsia" w:cs="Times New Roman"/>
                      <w:bCs/>
                      <w:color w:val="auto"/>
                      <w:spacing w:val="-11"/>
                      <w:sz w:val="21"/>
                      <w:szCs w:val="21"/>
                      <w:highlight w:val="none"/>
                      <w:vertAlign w:val="baseline"/>
                      <w:lang w:val="en-US" w:eastAsia="zh-CN"/>
                    </w:rPr>
                    <w:t>颗粒物</w:t>
                  </w:r>
                </w:p>
              </w:tc>
              <w:tc>
                <w:tcPr>
                  <w:tcW w:w="677" w:type="pct"/>
                  <w:tcBorders>
                    <w:tl2br w:val="nil"/>
                    <w:tr2bl w:val="nil"/>
                  </w:tcBorders>
                  <w:noWrap w:val="0"/>
                  <w:tcMar>
                    <w:top w:w="15" w:type="dxa"/>
                    <w:left w:w="15" w:type="dxa"/>
                    <w:right w:w="15" w:type="dxa"/>
                  </w:tcMar>
                  <w:vAlign w:val="center"/>
                </w:tcPr>
                <w:p w14:paraId="3F246C02">
                  <w:pPr>
                    <w:keepNext w:val="0"/>
                    <w:keepLines w:val="0"/>
                    <w:widowControl/>
                    <w:suppressLineNumbers w:val="0"/>
                    <w:spacing w:before="0" w:beforeAutospacing="0" w:after="0" w:afterAutospacing="0"/>
                    <w:ind w:left="0" w:right="0"/>
                    <w:jc w:val="center"/>
                    <w:textAlignment w:val="center"/>
                    <w:rPr>
                      <w:rFonts w:hint="default" w:cs="Times New Roman"/>
                      <w:i w:val="0"/>
                      <w:color w:val="auto"/>
                      <w:kern w:val="2"/>
                      <w:sz w:val="21"/>
                      <w:szCs w:val="21"/>
                      <w:highlight w:val="none"/>
                      <w:u w:val="none"/>
                      <w:lang w:val="en-US" w:eastAsia="zh-CN" w:bidi="ar-SA"/>
                    </w:rPr>
                  </w:pPr>
                  <w:r>
                    <w:rPr>
                      <w:rFonts w:hint="eastAsia" w:cs="Times New Roman"/>
                      <w:i w:val="0"/>
                      <w:color w:val="auto"/>
                      <w:kern w:val="2"/>
                      <w:sz w:val="21"/>
                      <w:szCs w:val="21"/>
                      <w:highlight w:val="none"/>
                      <w:u w:val="none"/>
                      <w:lang w:val="en-US" w:eastAsia="zh-CN" w:bidi="ar-SA"/>
                    </w:rPr>
                    <w:t>833.33</w:t>
                  </w:r>
                </w:p>
              </w:tc>
              <w:tc>
                <w:tcPr>
                  <w:tcW w:w="653" w:type="pct"/>
                  <w:tcBorders>
                    <w:tl2br w:val="nil"/>
                    <w:tr2bl w:val="nil"/>
                  </w:tcBorders>
                  <w:noWrap w:val="0"/>
                  <w:tcMar>
                    <w:top w:w="15" w:type="dxa"/>
                    <w:left w:w="15" w:type="dxa"/>
                    <w:right w:w="15" w:type="dxa"/>
                  </w:tcMar>
                  <w:vAlign w:val="center"/>
                </w:tcPr>
                <w:p w14:paraId="45616EFC">
                  <w:pPr>
                    <w:keepNext w:val="0"/>
                    <w:keepLines w:val="0"/>
                    <w:widowControl/>
                    <w:suppressLineNumbers w:val="0"/>
                    <w:spacing w:before="0" w:beforeAutospacing="0" w:after="0" w:afterAutospacing="0"/>
                    <w:ind w:left="0" w:right="0"/>
                    <w:jc w:val="center"/>
                    <w:textAlignment w:val="center"/>
                    <w:rPr>
                      <w:rFonts w:hint="default" w:cs="Times New Roman"/>
                      <w:i w:val="0"/>
                      <w:color w:val="auto"/>
                      <w:kern w:val="2"/>
                      <w:sz w:val="21"/>
                      <w:szCs w:val="21"/>
                      <w:highlight w:val="none"/>
                      <w:u w:val="none"/>
                      <w:lang w:val="en-US" w:eastAsia="zh-CN" w:bidi="ar-SA"/>
                    </w:rPr>
                  </w:pPr>
                  <w:r>
                    <w:rPr>
                      <w:rFonts w:hint="eastAsia" w:cs="Times New Roman"/>
                      <w:i w:val="0"/>
                      <w:color w:val="auto"/>
                      <w:kern w:val="2"/>
                      <w:sz w:val="21"/>
                      <w:szCs w:val="21"/>
                      <w:highlight w:val="none"/>
                      <w:u w:val="none"/>
                      <w:lang w:val="en-US" w:eastAsia="zh-CN" w:bidi="ar-SA"/>
                    </w:rPr>
                    <w:t>1.00</w:t>
                  </w:r>
                </w:p>
              </w:tc>
              <w:tc>
                <w:tcPr>
                  <w:tcW w:w="497" w:type="pct"/>
                  <w:tcBorders>
                    <w:tl2br w:val="nil"/>
                    <w:tr2bl w:val="nil"/>
                  </w:tcBorders>
                  <w:noWrap w:val="0"/>
                  <w:tcMar>
                    <w:top w:w="15" w:type="dxa"/>
                    <w:left w:w="15" w:type="dxa"/>
                    <w:right w:w="15" w:type="dxa"/>
                  </w:tcMar>
                  <w:vAlign w:val="center"/>
                </w:tcPr>
                <w:p w14:paraId="50FD0FAE">
                  <w:pPr>
                    <w:keepNext w:val="0"/>
                    <w:keepLines w:val="0"/>
                    <w:suppressLineNumbers w:val="0"/>
                    <w:spacing w:before="0" w:beforeAutospacing="0" w:after="0" w:afterAutospacing="0"/>
                    <w:ind w:left="0" w:leftChars="0" w:right="0" w:rightChars="0"/>
                    <w:jc w:val="center"/>
                    <w:rPr>
                      <w:rFonts w:hint="eastAsia" w:cs="Times New Roman"/>
                      <w:i w:val="0"/>
                      <w:color w:val="auto"/>
                      <w:sz w:val="21"/>
                      <w:szCs w:val="21"/>
                      <w:highlight w:val="none"/>
                      <w:u w:val="none"/>
                      <w:lang w:val="en-US" w:eastAsia="zh-CN"/>
                    </w:rPr>
                  </w:pPr>
                  <w:r>
                    <w:rPr>
                      <w:rFonts w:hint="eastAsia" w:cs="Times New Roman"/>
                      <w:i w:val="0"/>
                      <w:color w:val="auto"/>
                      <w:sz w:val="21"/>
                      <w:szCs w:val="21"/>
                      <w:highlight w:val="none"/>
                      <w:u w:val="none"/>
                      <w:lang w:val="en-US" w:eastAsia="zh-CN"/>
                    </w:rPr>
                    <w:t>不达标</w:t>
                  </w:r>
                </w:p>
              </w:tc>
              <w:tc>
                <w:tcPr>
                  <w:tcW w:w="497" w:type="pct"/>
                  <w:tcBorders>
                    <w:tl2br w:val="nil"/>
                    <w:tr2bl w:val="nil"/>
                  </w:tcBorders>
                  <w:noWrap w:val="0"/>
                  <w:tcMar>
                    <w:top w:w="15" w:type="dxa"/>
                    <w:left w:w="15" w:type="dxa"/>
                    <w:right w:w="15" w:type="dxa"/>
                  </w:tcMar>
                  <w:vAlign w:val="center"/>
                </w:tcPr>
                <w:p w14:paraId="794C99A2">
                  <w:pPr>
                    <w:keepNext w:val="0"/>
                    <w:keepLines w:val="0"/>
                    <w:suppressLineNumbers w:val="0"/>
                    <w:spacing w:before="0" w:beforeAutospacing="0" w:after="0" w:afterAutospacing="0"/>
                    <w:ind w:left="0" w:leftChars="0" w:right="0" w:rightChars="0"/>
                    <w:jc w:val="center"/>
                    <w:rPr>
                      <w:rFonts w:hint="eastAsia" w:cs="Times New Roman"/>
                      <w:i w:val="0"/>
                      <w:color w:val="auto"/>
                      <w:sz w:val="21"/>
                      <w:szCs w:val="21"/>
                      <w:highlight w:val="none"/>
                      <w:u w:val="none"/>
                      <w:lang w:val="en-US" w:eastAsia="zh-CN"/>
                    </w:rPr>
                  </w:pPr>
                  <w:r>
                    <w:rPr>
                      <w:rFonts w:hint="eastAsia" w:cs="Times New Roman"/>
                      <w:i w:val="0"/>
                      <w:color w:val="auto"/>
                      <w:sz w:val="21"/>
                      <w:szCs w:val="21"/>
                      <w:highlight w:val="none"/>
                      <w:u w:val="none"/>
                      <w:lang w:val="en-US" w:eastAsia="zh-CN"/>
                    </w:rPr>
                    <w:t>&lt;</w:t>
                  </w:r>
                  <w:r>
                    <w:rPr>
                      <w:rFonts w:hint="default" w:ascii="Times New Roman" w:hAnsi="Times New Roman" w:eastAsia="宋体" w:cs="Times New Roman"/>
                      <w:i w:val="0"/>
                      <w:color w:val="auto"/>
                      <w:sz w:val="21"/>
                      <w:szCs w:val="21"/>
                      <w:highlight w:val="none"/>
                      <w:u w:val="none"/>
                      <w:lang w:val="en-US" w:eastAsia="zh-CN"/>
                    </w:rPr>
                    <w:t>1h</w:t>
                  </w:r>
                </w:p>
              </w:tc>
              <w:tc>
                <w:tcPr>
                  <w:tcW w:w="480" w:type="pct"/>
                  <w:tcBorders>
                    <w:tl2br w:val="nil"/>
                    <w:tr2bl w:val="nil"/>
                  </w:tcBorders>
                  <w:noWrap w:val="0"/>
                  <w:tcMar>
                    <w:top w:w="15" w:type="dxa"/>
                    <w:left w:w="15" w:type="dxa"/>
                    <w:right w:w="15" w:type="dxa"/>
                  </w:tcMar>
                  <w:vAlign w:val="center"/>
                </w:tcPr>
                <w:p w14:paraId="17F98327">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i w:val="0"/>
                      <w:color w:val="auto"/>
                      <w:sz w:val="21"/>
                      <w:szCs w:val="21"/>
                      <w:highlight w:val="none"/>
                      <w:u w:val="none"/>
                      <w:lang w:val="en-US" w:eastAsia="zh-CN"/>
                    </w:rPr>
                  </w:pPr>
                  <w:r>
                    <w:rPr>
                      <w:rFonts w:hint="default" w:ascii="Times New Roman" w:hAnsi="Times New Roman" w:eastAsia="宋体" w:cs="Times New Roman"/>
                      <w:i w:val="0"/>
                      <w:color w:val="auto"/>
                      <w:sz w:val="21"/>
                      <w:szCs w:val="21"/>
                      <w:highlight w:val="none"/>
                      <w:u w:val="none"/>
                      <w:lang w:val="en-US" w:eastAsia="zh-CN"/>
                    </w:rPr>
                    <w:t>＜1次</w:t>
                  </w:r>
                </w:p>
              </w:tc>
              <w:tc>
                <w:tcPr>
                  <w:tcW w:w="533" w:type="pct"/>
                  <w:tcBorders>
                    <w:tl2br w:val="nil"/>
                    <w:tr2bl w:val="nil"/>
                  </w:tcBorders>
                  <w:noWrap w:val="0"/>
                  <w:tcMar>
                    <w:top w:w="15" w:type="dxa"/>
                    <w:left w:w="15" w:type="dxa"/>
                    <w:right w:w="15" w:type="dxa"/>
                  </w:tcMar>
                  <w:vAlign w:val="center"/>
                </w:tcPr>
                <w:p w14:paraId="0D745601">
                  <w:pPr>
                    <w:keepNext w:val="0"/>
                    <w:keepLines w:val="0"/>
                    <w:suppressLineNumbers w:val="0"/>
                    <w:spacing w:before="0" w:beforeAutospacing="0" w:after="0" w:afterAutospacing="0"/>
                    <w:ind w:left="0" w:leftChars="0" w:right="0" w:rightChars="0"/>
                    <w:jc w:val="center"/>
                    <w:rPr>
                      <w:rFonts w:hint="eastAsia" w:cs="Times New Roman"/>
                      <w:i w:val="0"/>
                      <w:color w:val="auto"/>
                      <w:sz w:val="21"/>
                      <w:szCs w:val="21"/>
                      <w:highlight w:val="none"/>
                      <w:u w:val="none"/>
                      <w:lang w:val="en-US" w:eastAsia="zh-CN"/>
                    </w:rPr>
                  </w:pPr>
                  <w:r>
                    <w:rPr>
                      <w:rFonts w:hint="eastAsia" w:cs="Times New Roman"/>
                      <w:i w:val="0"/>
                      <w:color w:val="auto"/>
                      <w:sz w:val="21"/>
                      <w:szCs w:val="21"/>
                      <w:highlight w:val="none"/>
                      <w:u w:val="none"/>
                      <w:lang w:val="en-US" w:eastAsia="zh-CN"/>
                    </w:rPr>
                    <w:t>滤筒回收故障、布袋除尘器</w:t>
                  </w:r>
                  <w:r>
                    <w:rPr>
                      <w:rFonts w:hint="default" w:ascii="Times New Roman" w:hAnsi="Times New Roman" w:eastAsia="宋体" w:cs="Times New Roman"/>
                      <w:i w:val="0"/>
                      <w:color w:val="auto"/>
                      <w:sz w:val="21"/>
                      <w:szCs w:val="21"/>
                      <w:highlight w:val="none"/>
                      <w:u w:val="none"/>
                    </w:rPr>
                    <w:t>故障</w:t>
                  </w:r>
                </w:p>
              </w:tc>
              <w:tc>
                <w:tcPr>
                  <w:tcW w:w="738" w:type="pct"/>
                  <w:vMerge w:val="continue"/>
                  <w:tcBorders>
                    <w:tl2br w:val="nil"/>
                    <w:tr2bl w:val="nil"/>
                  </w:tcBorders>
                  <w:noWrap w:val="0"/>
                  <w:tcMar>
                    <w:top w:w="15" w:type="dxa"/>
                    <w:left w:w="15" w:type="dxa"/>
                    <w:right w:w="15" w:type="dxa"/>
                  </w:tcMar>
                  <w:vAlign w:val="center"/>
                </w:tcPr>
                <w:p w14:paraId="4DC7848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i w:val="0"/>
                      <w:color w:val="auto"/>
                      <w:sz w:val="21"/>
                      <w:szCs w:val="21"/>
                      <w:highlight w:val="none"/>
                      <w:u w:val="none"/>
                    </w:rPr>
                  </w:pPr>
                </w:p>
              </w:tc>
            </w:tr>
            <w:tr w14:paraId="7D9A58B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447" w:type="pct"/>
                  <w:vMerge w:val="restart"/>
                  <w:tcBorders>
                    <w:tl2br w:val="nil"/>
                    <w:tr2bl w:val="nil"/>
                  </w:tcBorders>
                  <w:noWrap w:val="0"/>
                  <w:tcMar>
                    <w:top w:w="15" w:type="dxa"/>
                    <w:left w:w="15" w:type="dxa"/>
                    <w:right w:w="15" w:type="dxa"/>
                  </w:tcMar>
                  <w:vAlign w:val="center"/>
                </w:tcPr>
                <w:p w14:paraId="2172AAE1">
                  <w:pPr>
                    <w:keepNext w:val="0"/>
                    <w:keepLines w:val="0"/>
                    <w:widowControl/>
                    <w:suppressLineNumbers w:val="0"/>
                    <w:spacing w:before="0" w:beforeAutospacing="0" w:after="0" w:afterAutospacing="0"/>
                    <w:ind w:left="0" w:right="0"/>
                    <w:jc w:val="center"/>
                    <w:textAlignment w:val="center"/>
                    <w:rPr>
                      <w:rFonts w:hint="default" w:cs="Times New Roman"/>
                      <w:i w:val="0"/>
                      <w:color w:val="auto"/>
                      <w:kern w:val="0"/>
                      <w:sz w:val="21"/>
                      <w:szCs w:val="21"/>
                      <w:highlight w:val="none"/>
                      <w:u w:val="none"/>
                      <w:lang w:val="en-US" w:eastAsia="zh-CN" w:bidi="ar"/>
                    </w:rPr>
                  </w:pPr>
                  <w:r>
                    <w:rPr>
                      <w:rFonts w:hint="eastAsia" w:cs="Times New Roman"/>
                      <w:i w:val="0"/>
                      <w:color w:val="auto"/>
                      <w:kern w:val="0"/>
                      <w:sz w:val="21"/>
                      <w:szCs w:val="21"/>
                      <w:highlight w:val="none"/>
                      <w:u w:val="none"/>
                      <w:lang w:val="en-US" w:eastAsia="zh-CN" w:bidi="ar"/>
                    </w:rPr>
                    <w:t>DA003</w:t>
                  </w:r>
                </w:p>
              </w:tc>
              <w:tc>
                <w:tcPr>
                  <w:tcW w:w="472" w:type="pct"/>
                  <w:tcBorders>
                    <w:tl2br w:val="nil"/>
                    <w:tr2bl w:val="nil"/>
                  </w:tcBorders>
                  <w:noWrap w:val="0"/>
                  <w:tcMar>
                    <w:top w:w="15" w:type="dxa"/>
                    <w:left w:w="15" w:type="dxa"/>
                    <w:right w:w="15" w:type="dxa"/>
                  </w:tcMar>
                  <w:vAlign w:val="center"/>
                </w:tcPr>
                <w:p w14:paraId="68A0EEC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bCs/>
                      <w:color w:val="auto"/>
                      <w:spacing w:val="-11"/>
                      <w:sz w:val="21"/>
                      <w:szCs w:val="21"/>
                      <w:highlight w:val="none"/>
                      <w:vertAlign w:val="baseline"/>
                      <w:lang w:val="en-US" w:eastAsia="zh-CN"/>
                    </w:rPr>
                  </w:pPr>
                  <w:r>
                    <w:rPr>
                      <w:rFonts w:hint="eastAsia" w:cs="Times New Roman"/>
                      <w:i w:val="0"/>
                      <w:color w:val="auto"/>
                      <w:kern w:val="0"/>
                      <w:sz w:val="21"/>
                      <w:szCs w:val="21"/>
                      <w:highlight w:val="none"/>
                      <w:u w:val="none"/>
                      <w:lang w:val="en-US" w:eastAsia="zh-CN" w:bidi="ar"/>
                    </w:rPr>
                    <w:t>VOCs</w:t>
                  </w:r>
                </w:p>
              </w:tc>
              <w:tc>
                <w:tcPr>
                  <w:tcW w:w="1152" w:type="dxa"/>
                  <w:tcBorders>
                    <w:tl2br w:val="nil"/>
                    <w:tr2bl w:val="nil"/>
                  </w:tcBorders>
                  <w:noWrap w:val="0"/>
                  <w:tcMar>
                    <w:top w:w="15" w:type="dxa"/>
                    <w:left w:w="15" w:type="dxa"/>
                    <w:right w:w="15" w:type="dxa"/>
                  </w:tcMar>
                  <w:vAlign w:val="center"/>
                </w:tcPr>
                <w:p w14:paraId="77EFE4E7">
                  <w:pPr>
                    <w:keepNext w:val="0"/>
                    <w:keepLines w:val="0"/>
                    <w:widowControl/>
                    <w:suppressLineNumbers w:val="0"/>
                    <w:spacing w:before="0" w:beforeAutospacing="0" w:after="0" w:afterAutospacing="0"/>
                    <w:ind w:left="0" w:leftChars="0" w:right="0" w:rightChars="0"/>
                    <w:jc w:val="center"/>
                    <w:textAlignment w:val="center"/>
                    <w:rPr>
                      <w:rFonts w:hint="default" w:cs="Times New Roman"/>
                      <w:i w:val="0"/>
                      <w:color w:val="auto"/>
                      <w:kern w:val="2"/>
                      <w:sz w:val="21"/>
                      <w:szCs w:val="21"/>
                      <w:highlight w:val="none"/>
                      <w:u w:val="none"/>
                      <w:lang w:val="en-US" w:eastAsia="zh-CN" w:bidi="ar-SA"/>
                    </w:rPr>
                  </w:pPr>
                  <w:r>
                    <w:rPr>
                      <w:rFonts w:hint="eastAsia" w:cs="宋体"/>
                      <w:i w:val="0"/>
                      <w:iCs w:val="0"/>
                      <w:color w:val="auto"/>
                      <w:kern w:val="0"/>
                      <w:sz w:val="21"/>
                      <w:szCs w:val="21"/>
                      <w:highlight w:val="none"/>
                      <w:u w:val="none"/>
                      <w:lang w:val="en-US" w:eastAsia="zh-CN" w:bidi="ar"/>
                    </w:rPr>
                    <w:t>66.67</w:t>
                  </w:r>
                </w:p>
              </w:tc>
              <w:tc>
                <w:tcPr>
                  <w:tcW w:w="1111" w:type="dxa"/>
                  <w:tcBorders>
                    <w:tl2br w:val="nil"/>
                    <w:tr2bl w:val="nil"/>
                  </w:tcBorders>
                  <w:noWrap w:val="0"/>
                  <w:tcMar>
                    <w:top w:w="15" w:type="dxa"/>
                    <w:left w:w="15" w:type="dxa"/>
                    <w:right w:w="15" w:type="dxa"/>
                  </w:tcMar>
                  <w:vAlign w:val="center"/>
                </w:tcPr>
                <w:p w14:paraId="72A2DE6A">
                  <w:pPr>
                    <w:keepNext w:val="0"/>
                    <w:keepLines w:val="0"/>
                    <w:widowControl/>
                    <w:suppressLineNumbers w:val="0"/>
                    <w:spacing w:before="0" w:beforeAutospacing="0" w:after="0" w:afterAutospacing="0"/>
                    <w:ind w:left="0" w:leftChars="0" w:right="0" w:rightChars="0"/>
                    <w:jc w:val="center"/>
                    <w:textAlignment w:val="center"/>
                    <w:rPr>
                      <w:rFonts w:hint="default"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0.0</w:t>
                  </w:r>
                  <w:r>
                    <w:rPr>
                      <w:rFonts w:hint="eastAsia" w:cs="Times New Roman"/>
                      <w:i w:val="0"/>
                      <w:iCs w:val="0"/>
                      <w:color w:val="000000"/>
                      <w:kern w:val="0"/>
                      <w:sz w:val="21"/>
                      <w:szCs w:val="21"/>
                      <w:highlight w:val="none"/>
                      <w:u w:val="none"/>
                      <w:lang w:val="en-US" w:eastAsia="zh-CN" w:bidi="ar"/>
                    </w:rPr>
                    <w:t>6</w:t>
                  </w:r>
                  <w:r>
                    <w:rPr>
                      <w:rFonts w:hint="default" w:ascii="Times New Roman" w:hAnsi="Times New Roman" w:eastAsia="宋体" w:cs="Times New Roman"/>
                      <w:i w:val="0"/>
                      <w:iCs w:val="0"/>
                      <w:color w:val="000000"/>
                      <w:kern w:val="0"/>
                      <w:sz w:val="21"/>
                      <w:szCs w:val="21"/>
                      <w:highlight w:val="none"/>
                      <w:u w:val="none"/>
                      <w:lang w:val="en-US" w:eastAsia="zh-CN" w:bidi="ar"/>
                    </w:rPr>
                    <w:t>7</w:t>
                  </w:r>
                </w:p>
              </w:tc>
              <w:tc>
                <w:tcPr>
                  <w:tcW w:w="497" w:type="pct"/>
                  <w:tcBorders>
                    <w:tl2br w:val="nil"/>
                    <w:tr2bl w:val="nil"/>
                  </w:tcBorders>
                  <w:noWrap w:val="0"/>
                  <w:tcMar>
                    <w:top w:w="15" w:type="dxa"/>
                    <w:left w:w="15" w:type="dxa"/>
                    <w:right w:w="15" w:type="dxa"/>
                  </w:tcMar>
                  <w:vAlign w:val="center"/>
                </w:tcPr>
                <w:p w14:paraId="300BC8F9">
                  <w:pPr>
                    <w:keepNext w:val="0"/>
                    <w:keepLines w:val="0"/>
                    <w:suppressLineNumbers w:val="0"/>
                    <w:spacing w:before="0" w:beforeAutospacing="0" w:after="0" w:afterAutospacing="0"/>
                    <w:ind w:left="0" w:leftChars="0" w:right="0" w:rightChars="0"/>
                    <w:jc w:val="center"/>
                    <w:rPr>
                      <w:rFonts w:hint="eastAsia" w:cs="Times New Roman"/>
                      <w:i w:val="0"/>
                      <w:color w:val="auto"/>
                      <w:sz w:val="21"/>
                      <w:szCs w:val="21"/>
                      <w:highlight w:val="none"/>
                      <w:u w:val="none"/>
                      <w:lang w:val="en-US" w:eastAsia="zh-CN"/>
                    </w:rPr>
                  </w:pPr>
                  <w:r>
                    <w:rPr>
                      <w:rFonts w:hint="eastAsia" w:cs="Times New Roman"/>
                      <w:i w:val="0"/>
                      <w:color w:val="auto"/>
                      <w:sz w:val="21"/>
                      <w:szCs w:val="21"/>
                      <w:highlight w:val="none"/>
                      <w:u w:val="none"/>
                      <w:lang w:val="en-US" w:eastAsia="zh-CN"/>
                    </w:rPr>
                    <w:t>不达标</w:t>
                  </w:r>
                </w:p>
              </w:tc>
              <w:tc>
                <w:tcPr>
                  <w:tcW w:w="497" w:type="pct"/>
                  <w:tcBorders>
                    <w:tl2br w:val="nil"/>
                    <w:tr2bl w:val="nil"/>
                  </w:tcBorders>
                  <w:noWrap w:val="0"/>
                  <w:tcMar>
                    <w:top w:w="15" w:type="dxa"/>
                    <w:left w:w="15" w:type="dxa"/>
                    <w:right w:w="15" w:type="dxa"/>
                  </w:tcMar>
                  <w:vAlign w:val="center"/>
                </w:tcPr>
                <w:p w14:paraId="072CDE02">
                  <w:pPr>
                    <w:keepNext w:val="0"/>
                    <w:keepLines w:val="0"/>
                    <w:suppressLineNumbers w:val="0"/>
                    <w:spacing w:before="0" w:beforeAutospacing="0" w:after="0" w:afterAutospacing="0"/>
                    <w:ind w:left="0" w:leftChars="0" w:right="0" w:rightChars="0"/>
                    <w:jc w:val="center"/>
                    <w:rPr>
                      <w:rFonts w:hint="eastAsia" w:cs="Times New Roman"/>
                      <w:i w:val="0"/>
                      <w:color w:val="auto"/>
                      <w:sz w:val="21"/>
                      <w:szCs w:val="21"/>
                      <w:highlight w:val="none"/>
                      <w:u w:val="none"/>
                      <w:lang w:val="en-US" w:eastAsia="zh-CN"/>
                    </w:rPr>
                  </w:pPr>
                  <w:r>
                    <w:rPr>
                      <w:rFonts w:hint="eastAsia" w:cs="Times New Roman"/>
                      <w:i w:val="0"/>
                      <w:color w:val="auto"/>
                      <w:sz w:val="21"/>
                      <w:szCs w:val="21"/>
                      <w:highlight w:val="none"/>
                      <w:u w:val="none"/>
                      <w:lang w:val="en-US" w:eastAsia="zh-CN"/>
                    </w:rPr>
                    <w:t>&lt;</w:t>
                  </w:r>
                  <w:r>
                    <w:rPr>
                      <w:rFonts w:hint="default" w:ascii="Times New Roman" w:hAnsi="Times New Roman" w:eastAsia="宋体" w:cs="Times New Roman"/>
                      <w:i w:val="0"/>
                      <w:color w:val="auto"/>
                      <w:sz w:val="21"/>
                      <w:szCs w:val="21"/>
                      <w:highlight w:val="none"/>
                      <w:u w:val="none"/>
                      <w:lang w:val="en-US" w:eastAsia="zh-CN"/>
                    </w:rPr>
                    <w:t>1h</w:t>
                  </w:r>
                </w:p>
              </w:tc>
              <w:tc>
                <w:tcPr>
                  <w:tcW w:w="480" w:type="pct"/>
                  <w:tcBorders>
                    <w:tl2br w:val="nil"/>
                    <w:tr2bl w:val="nil"/>
                  </w:tcBorders>
                  <w:noWrap w:val="0"/>
                  <w:tcMar>
                    <w:top w:w="15" w:type="dxa"/>
                    <w:left w:w="15" w:type="dxa"/>
                    <w:right w:w="15" w:type="dxa"/>
                  </w:tcMar>
                  <w:vAlign w:val="center"/>
                </w:tcPr>
                <w:p w14:paraId="24706E2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i w:val="0"/>
                      <w:color w:val="auto"/>
                      <w:sz w:val="21"/>
                      <w:szCs w:val="21"/>
                      <w:highlight w:val="none"/>
                      <w:u w:val="none"/>
                      <w:lang w:val="en-US" w:eastAsia="zh-CN"/>
                    </w:rPr>
                  </w:pPr>
                  <w:r>
                    <w:rPr>
                      <w:rFonts w:hint="default" w:ascii="Times New Roman" w:hAnsi="Times New Roman" w:eastAsia="宋体" w:cs="Times New Roman"/>
                      <w:i w:val="0"/>
                      <w:color w:val="auto"/>
                      <w:sz w:val="21"/>
                      <w:szCs w:val="21"/>
                      <w:highlight w:val="none"/>
                      <w:u w:val="none"/>
                      <w:lang w:val="en-US" w:eastAsia="zh-CN"/>
                    </w:rPr>
                    <w:t>＜1次</w:t>
                  </w:r>
                </w:p>
              </w:tc>
              <w:tc>
                <w:tcPr>
                  <w:tcW w:w="533" w:type="pct"/>
                  <w:vMerge w:val="restart"/>
                  <w:tcBorders>
                    <w:tl2br w:val="nil"/>
                    <w:tr2bl w:val="nil"/>
                  </w:tcBorders>
                  <w:noWrap w:val="0"/>
                  <w:tcMar>
                    <w:top w:w="15" w:type="dxa"/>
                    <w:left w:w="15" w:type="dxa"/>
                    <w:right w:w="15" w:type="dxa"/>
                  </w:tcMar>
                  <w:vAlign w:val="center"/>
                </w:tcPr>
                <w:p w14:paraId="539333A2">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auto"/>
                      <w:kern w:val="2"/>
                      <w:sz w:val="21"/>
                      <w:szCs w:val="21"/>
                      <w:highlight w:val="none"/>
                      <w:u w:val="none"/>
                      <w:lang w:val="en-US" w:eastAsia="zh-CN" w:bidi="ar-SA"/>
                    </w:rPr>
                  </w:pPr>
                  <w:r>
                    <w:rPr>
                      <w:rFonts w:hint="eastAsia" w:cs="Times New Roman"/>
                      <w:color w:val="000000"/>
                      <w:sz w:val="21"/>
                      <w:szCs w:val="21"/>
                      <w:highlight w:val="none"/>
                      <w:lang w:val="en-US" w:eastAsia="zh-CN"/>
                    </w:rPr>
                    <w:t>低氮燃烧故障、过滤棉+活性炭设施故障</w:t>
                  </w:r>
                </w:p>
              </w:tc>
              <w:tc>
                <w:tcPr>
                  <w:tcW w:w="738" w:type="pct"/>
                  <w:vMerge w:val="continue"/>
                  <w:tcBorders>
                    <w:tl2br w:val="nil"/>
                    <w:tr2bl w:val="nil"/>
                  </w:tcBorders>
                  <w:noWrap w:val="0"/>
                  <w:tcMar>
                    <w:top w:w="15" w:type="dxa"/>
                    <w:left w:w="15" w:type="dxa"/>
                    <w:right w:w="15" w:type="dxa"/>
                  </w:tcMar>
                  <w:vAlign w:val="center"/>
                </w:tcPr>
                <w:p w14:paraId="3CAC453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i w:val="0"/>
                      <w:color w:val="auto"/>
                      <w:sz w:val="21"/>
                      <w:szCs w:val="21"/>
                      <w:highlight w:val="none"/>
                      <w:u w:val="none"/>
                    </w:rPr>
                  </w:pPr>
                </w:p>
              </w:tc>
            </w:tr>
            <w:tr w14:paraId="39154A0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447" w:type="pct"/>
                  <w:vMerge w:val="continue"/>
                  <w:tcBorders>
                    <w:tl2br w:val="nil"/>
                    <w:tr2bl w:val="nil"/>
                  </w:tcBorders>
                  <w:noWrap w:val="0"/>
                  <w:tcMar>
                    <w:top w:w="15" w:type="dxa"/>
                    <w:left w:w="15" w:type="dxa"/>
                    <w:right w:w="15" w:type="dxa"/>
                  </w:tcMar>
                  <w:vAlign w:val="center"/>
                </w:tcPr>
                <w:p w14:paraId="1A113CF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p>
              </w:tc>
              <w:tc>
                <w:tcPr>
                  <w:tcW w:w="472" w:type="pct"/>
                  <w:tcBorders>
                    <w:tl2br w:val="nil"/>
                    <w:tr2bl w:val="nil"/>
                  </w:tcBorders>
                  <w:noWrap w:val="0"/>
                  <w:tcMar>
                    <w:top w:w="15" w:type="dxa"/>
                    <w:left w:w="15" w:type="dxa"/>
                    <w:right w:w="15" w:type="dxa"/>
                  </w:tcMar>
                  <w:vAlign w:val="center"/>
                </w:tcPr>
                <w:p w14:paraId="41B51540">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Cs/>
                      <w:color w:val="auto"/>
                      <w:spacing w:val="-11"/>
                      <w:kern w:val="2"/>
                      <w:sz w:val="21"/>
                      <w:szCs w:val="21"/>
                      <w:highlight w:val="none"/>
                      <w:vertAlign w:val="baseline"/>
                      <w:lang w:val="en-US" w:eastAsia="zh-CN" w:bidi="ar-SA"/>
                    </w:rPr>
                  </w:pPr>
                  <w:r>
                    <w:rPr>
                      <w:rFonts w:hint="default" w:ascii="Times New Roman" w:hAnsi="Times New Roman" w:cs="Times New Roman"/>
                      <w:color w:val="auto"/>
                      <w:sz w:val="21"/>
                      <w:szCs w:val="21"/>
                      <w:highlight w:val="none"/>
                      <w:lang w:val="en-US" w:eastAsia="zh-CN"/>
                    </w:rPr>
                    <w:t>颗粒物</w:t>
                  </w:r>
                </w:p>
              </w:tc>
              <w:tc>
                <w:tcPr>
                  <w:tcW w:w="1152" w:type="dxa"/>
                  <w:tcBorders>
                    <w:tl2br w:val="nil"/>
                    <w:tr2bl w:val="nil"/>
                  </w:tcBorders>
                  <w:noWrap w:val="0"/>
                  <w:tcMar>
                    <w:top w:w="15" w:type="dxa"/>
                    <w:left w:w="15" w:type="dxa"/>
                    <w:right w:w="15" w:type="dxa"/>
                  </w:tcMar>
                  <w:vAlign w:val="center"/>
                </w:tcPr>
                <w:p w14:paraId="7ECD4B8A">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19.86</w:t>
                  </w:r>
                </w:p>
              </w:tc>
              <w:tc>
                <w:tcPr>
                  <w:tcW w:w="1111" w:type="dxa"/>
                  <w:tcBorders>
                    <w:tl2br w:val="nil"/>
                    <w:tr2bl w:val="nil"/>
                  </w:tcBorders>
                  <w:noWrap w:val="0"/>
                  <w:tcMar>
                    <w:top w:w="15" w:type="dxa"/>
                    <w:left w:w="15" w:type="dxa"/>
                    <w:right w:w="15" w:type="dxa"/>
                  </w:tcMar>
                  <w:vAlign w:val="center"/>
                </w:tcPr>
                <w:p w14:paraId="7E5295BE">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0.0</w:t>
                  </w:r>
                  <w:r>
                    <w:rPr>
                      <w:rFonts w:hint="eastAsia" w:cs="Times New Roman"/>
                      <w:i w:val="0"/>
                      <w:iCs w:val="0"/>
                      <w:color w:val="000000"/>
                      <w:kern w:val="0"/>
                      <w:sz w:val="21"/>
                      <w:szCs w:val="21"/>
                      <w:highlight w:val="none"/>
                      <w:u w:val="none"/>
                      <w:lang w:val="en-US" w:eastAsia="zh-CN" w:bidi="ar"/>
                    </w:rPr>
                    <w:t>20</w:t>
                  </w:r>
                </w:p>
              </w:tc>
              <w:tc>
                <w:tcPr>
                  <w:tcW w:w="497" w:type="pct"/>
                  <w:tcBorders>
                    <w:tl2br w:val="nil"/>
                    <w:tr2bl w:val="nil"/>
                  </w:tcBorders>
                  <w:noWrap w:val="0"/>
                  <w:tcMar>
                    <w:top w:w="15" w:type="dxa"/>
                    <w:left w:w="15" w:type="dxa"/>
                    <w:right w:w="15" w:type="dxa"/>
                  </w:tcMar>
                  <w:vAlign w:val="center"/>
                </w:tcPr>
                <w:p w14:paraId="66185CB8">
                  <w:pPr>
                    <w:keepNext w:val="0"/>
                    <w:keepLines w:val="0"/>
                    <w:suppressLineNumbers w:val="0"/>
                    <w:spacing w:before="0" w:beforeAutospacing="0" w:after="0" w:afterAutospacing="0"/>
                    <w:ind w:left="0" w:right="0"/>
                    <w:jc w:val="center"/>
                    <w:rPr>
                      <w:rFonts w:hint="eastAsia" w:ascii="Times New Roman" w:hAnsi="Times New Roman" w:eastAsia="宋体" w:cs="Times New Roman"/>
                      <w:i w:val="0"/>
                      <w:color w:val="auto"/>
                      <w:kern w:val="2"/>
                      <w:sz w:val="21"/>
                      <w:szCs w:val="21"/>
                      <w:highlight w:val="none"/>
                      <w:u w:val="none"/>
                      <w:lang w:val="en-US" w:eastAsia="zh-CN" w:bidi="ar-SA"/>
                    </w:rPr>
                  </w:pPr>
                  <w:r>
                    <w:rPr>
                      <w:rFonts w:hint="eastAsia" w:cs="Times New Roman"/>
                      <w:i w:val="0"/>
                      <w:color w:val="auto"/>
                      <w:sz w:val="21"/>
                      <w:szCs w:val="21"/>
                      <w:highlight w:val="none"/>
                      <w:u w:val="none"/>
                      <w:lang w:val="en-US" w:eastAsia="zh-CN"/>
                    </w:rPr>
                    <w:t>达标</w:t>
                  </w:r>
                </w:p>
              </w:tc>
              <w:tc>
                <w:tcPr>
                  <w:tcW w:w="497" w:type="pct"/>
                  <w:tcBorders>
                    <w:tl2br w:val="nil"/>
                    <w:tr2bl w:val="nil"/>
                  </w:tcBorders>
                  <w:noWrap w:val="0"/>
                  <w:tcMar>
                    <w:top w:w="15" w:type="dxa"/>
                    <w:left w:w="15" w:type="dxa"/>
                    <w:right w:w="15" w:type="dxa"/>
                  </w:tcMar>
                  <w:vAlign w:val="center"/>
                </w:tcPr>
                <w:p w14:paraId="5BF0CB45">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auto"/>
                      <w:kern w:val="2"/>
                      <w:sz w:val="21"/>
                      <w:szCs w:val="21"/>
                      <w:highlight w:val="none"/>
                      <w:u w:val="none"/>
                      <w:lang w:val="en-US" w:eastAsia="zh-CN" w:bidi="ar-SA"/>
                    </w:rPr>
                  </w:pPr>
                  <w:r>
                    <w:rPr>
                      <w:rFonts w:hint="eastAsia" w:cs="Times New Roman"/>
                      <w:i w:val="0"/>
                      <w:color w:val="auto"/>
                      <w:sz w:val="21"/>
                      <w:szCs w:val="21"/>
                      <w:highlight w:val="none"/>
                      <w:u w:val="none"/>
                      <w:lang w:val="en-US" w:eastAsia="zh-CN"/>
                    </w:rPr>
                    <w:t>&lt;</w:t>
                  </w:r>
                  <w:r>
                    <w:rPr>
                      <w:rFonts w:hint="default" w:ascii="Times New Roman" w:hAnsi="Times New Roman" w:eastAsia="宋体" w:cs="Times New Roman"/>
                      <w:i w:val="0"/>
                      <w:color w:val="auto"/>
                      <w:sz w:val="21"/>
                      <w:szCs w:val="21"/>
                      <w:highlight w:val="none"/>
                      <w:u w:val="none"/>
                      <w:lang w:val="en-US" w:eastAsia="zh-CN"/>
                    </w:rPr>
                    <w:t>1h</w:t>
                  </w:r>
                </w:p>
              </w:tc>
              <w:tc>
                <w:tcPr>
                  <w:tcW w:w="480" w:type="pct"/>
                  <w:tcBorders>
                    <w:tl2br w:val="nil"/>
                    <w:tr2bl w:val="nil"/>
                  </w:tcBorders>
                  <w:noWrap w:val="0"/>
                  <w:tcMar>
                    <w:top w:w="15" w:type="dxa"/>
                    <w:left w:w="15" w:type="dxa"/>
                    <w:right w:w="15" w:type="dxa"/>
                  </w:tcMar>
                  <w:vAlign w:val="center"/>
                </w:tcPr>
                <w:p w14:paraId="295ECA6D">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color w:val="auto"/>
                      <w:sz w:val="21"/>
                      <w:szCs w:val="21"/>
                      <w:highlight w:val="none"/>
                      <w:u w:val="none"/>
                      <w:lang w:val="en-US" w:eastAsia="zh-CN"/>
                    </w:rPr>
                    <w:t>＜1次</w:t>
                  </w:r>
                </w:p>
              </w:tc>
              <w:tc>
                <w:tcPr>
                  <w:tcW w:w="533" w:type="pct"/>
                  <w:vMerge w:val="continue"/>
                  <w:tcBorders>
                    <w:tl2br w:val="nil"/>
                    <w:tr2bl w:val="nil"/>
                  </w:tcBorders>
                  <w:noWrap w:val="0"/>
                  <w:tcMar>
                    <w:top w:w="15" w:type="dxa"/>
                    <w:left w:w="15" w:type="dxa"/>
                    <w:right w:w="15" w:type="dxa"/>
                  </w:tcMar>
                  <w:vAlign w:val="center"/>
                </w:tcPr>
                <w:p w14:paraId="238E729D">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auto"/>
                      <w:kern w:val="2"/>
                      <w:sz w:val="21"/>
                      <w:szCs w:val="21"/>
                      <w:highlight w:val="none"/>
                      <w:u w:val="none"/>
                      <w:lang w:val="en-US" w:eastAsia="zh-CN" w:bidi="ar-SA"/>
                    </w:rPr>
                  </w:pPr>
                </w:p>
              </w:tc>
              <w:tc>
                <w:tcPr>
                  <w:tcW w:w="738" w:type="pct"/>
                  <w:vMerge w:val="continue"/>
                  <w:tcBorders>
                    <w:tl2br w:val="nil"/>
                    <w:tr2bl w:val="nil"/>
                  </w:tcBorders>
                  <w:noWrap w:val="0"/>
                  <w:tcMar>
                    <w:top w:w="15" w:type="dxa"/>
                    <w:left w:w="15" w:type="dxa"/>
                    <w:right w:w="15" w:type="dxa"/>
                  </w:tcMar>
                  <w:vAlign w:val="center"/>
                </w:tcPr>
                <w:p w14:paraId="45ECE253">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auto"/>
                      <w:kern w:val="2"/>
                      <w:sz w:val="21"/>
                      <w:szCs w:val="21"/>
                      <w:highlight w:val="none"/>
                      <w:u w:val="none"/>
                      <w:lang w:val="en-US" w:eastAsia="zh-CN" w:bidi="ar-SA"/>
                    </w:rPr>
                  </w:pPr>
                </w:p>
              </w:tc>
            </w:tr>
            <w:tr w14:paraId="1C7E6E4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447" w:type="pct"/>
                  <w:vMerge w:val="continue"/>
                  <w:tcBorders>
                    <w:tl2br w:val="nil"/>
                    <w:tr2bl w:val="nil"/>
                  </w:tcBorders>
                  <w:noWrap w:val="0"/>
                  <w:tcMar>
                    <w:top w:w="15" w:type="dxa"/>
                    <w:left w:w="15" w:type="dxa"/>
                    <w:right w:w="15" w:type="dxa"/>
                  </w:tcMar>
                  <w:vAlign w:val="center"/>
                </w:tcPr>
                <w:p w14:paraId="0C95B6A3">
                  <w:pPr>
                    <w:keepNext w:val="0"/>
                    <w:keepLines w:val="0"/>
                    <w:widowControl/>
                    <w:suppressLineNumbers w:val="0"/>
                    <w:spacing w:before="0" w:beforeAutospacing="0" w:after="0" w:afterAutospacing="0"/>
                    <w:ind w:left="0" w:right="0"/>
                    <w:jc w:val="center"/>
                    <w:textAlignment w:val="center"/>
                    <w:rPr>
                      <w:rFonts w:hint="eastAsia" w:cs="Times New Roman"/>
                      <w:i w:val="0"/>
                      <w:color w:val="auto"/>
                      <w:kern w:val="0"/>
                      <w:sz w:val="21"/>
                      <w:szCs w:val="21"/>
                      <w:highlight w:val="none"/>
                      <w:u w:val="none"/>
                      <w:lang w:val="en-US" w:eastAsia="zh-CN" w:bidi="ar"/>
                    </w:rPr>
                  </w:pPr>
                </w:p>
              </w:tc>
              <w:tc>
                <w:tcPr>
                  <w:tcW w:w="472" w:type="pct"/>
                  <w:tcBorders>
                    <w:tl2br w:val="nil"/>
                    <w:tr2bl w:val="nil"/>
                  </w:tcBorders>
                  <w:noWrap w:val="0"/>
                  <w:tcMar>
                    <w:top w:w="15" w:type="dxa"/>
                    <w:left w:w="15" w:type="dxa"/>
                    <w:right w:w="15" w:type="dxa"/>
                  </w:tcMar>
                  <w:vAlign w:val="center"/>
                </w:tcPr>
                <w:p w14:paraId="55E7EF88">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firstLine="0" w:firstLineChars="0"/>
                    <w:jc w:val="center"/>
                    <w:textAlignment w:val="center"/>
                    <w:rPr>
                      <w:rFonts w:hint="default" w:cs="Times New Roman"/>
                      <w:bCs/>
                      <w:color w:val="auto"/>
                      <w:spacing w:val="-11"/>
                      <w:sz w:val="21"/>
                      <w:szCs w:val="21"/>
                      <w:highlight w:val="none"/>
                      <w:vertAlign w:val="baseline"/>
                      <w:lang w:val="en-US" w:eastAsia="zh-CN"/>
                    </w:rPr>
                  </w:pPr>
                  <w:r>
                    <w:rPr>
                      <w:rFonts w:hint="eastAsia" w:cs="Times New Roman"/>
                      <w:bCs/>
                      <w:color w:val="auto"/>
                      <w:spacing w:val="-11"/>
                      <w:sz w:val="21"/>
                      <w:szCs w:val="21"/>
                      <w:highlight w:val="none"/>
                      <w:vertAlign w:val="baseline"/>
                      <w:lang w:val="en-US" w:eastAsia="zh-CN"/>
                    </w:rPr>
                    <w:t>SO</w:t>
                  </w:r>
                  <w:r>
                    <w:rPr>
                      <w:rFonts w:hint="eastAsia" w:cs="Times New Roman"/>
                      <w:bCs/>
                      <w:color w:val="auto"/>
                      <w:spacing w:val="-11"/>
                      <w:sz w:val="21"/>
                      <w:szCs w:val="21"/>
                      <w:highlight w:val="none"/>
                      <w:vertAlign w:val="subscript"/>
                      <w:lang w:val="en-US" w:eastAsia="zh-CN"/>
                    </w:rPr>
                    <w:t>2</w:t>
                  </w:r>
                </w:p>
              </w:tc>
              <w:tc>
                <w:tcPr>
                  <w:tcW w:w="1152" w:type="dxa"/>
                  <w:tcBorders>
                    <w:tl2br w:val="nil"/>
                    <w:tr2bl w:val="nil"/>
                  </w:tcBorders>
                  <w:noWrap w:val="0"/>
                  <w:tcMar>
                    <w:top w:w="15" w:type="dxa"/>
                    <w:left w:w="15" w:type="dxa"/>
                    <w:right w:w="15" w:type="dxa"/>
                  </w:tcMar>
                  <w:vAlign w:val="center"/>
                </w:tcPr>
                <w:p w14:paraId="055A81D0">
                  <w:pPr>
                    <w:keepNext w:val="0"/>
                    <w:keepLines w:val="0"/>
                    <w:widowControl/>
                    <w:suppressLineNumbers w:val="0"/>
                    <w:spacing w:before="0" w:beforeAutospacing="0" w:after="0" w:afterAutospacing="0"/>
                    <w:ind w:left="0" w:leftChars="0" w:right="0" w:rightChars="0"/>
                    <w:jc w:val="center"/>
                    <w:textAlignment w:val="center"/>
                    <w:rPr>
                      <w:rFonts w:hint="default" w:cs="Times New Roman"/>
                      <w:i w:val="0"/>
                      <w:color w:val="auto"/>
                      <w:kern w:val="2"/>
                      <w:sz w:val="21"/>
                      <w:szCs w:val="21"/>
                      <w:highlight w:val="none"/>
                      <w:u w:val="none"/>
                      <w:lang w:val="en-US" w:eastAsia="zh-CN" w:bidi="ar-SA"/>
                    </w:rPr>
                  </w:pPr>
                  <w:r>
                    <w:rPr>
                      <w:rFonts w:hint="eastAsia" w:cs="宋体"/>
                      <w:i w:val="0"/>
                      <w:iCs w:val="0"/>
                      <w:color w:val="auto"/>
                      <w:kern w:val="0"/>
                      <w:sz w:val="21"/>
                      <w:szCs w:val="21"/>
                      <w:highlight w:val="none"/>
                      <w:u w:val="none"/>
                      <w:lang w:val="en-US" w:eastAsia="zh-CN" w:bidi="ar"/>
                    </w:rPr>
                    <w:t>13.89</w:t>
                  </w:r>
                </w:p>
              </w:tc>
              <w:tc>
                <w:tcPr>
                  <w:tcW w:w="1111" w:type="dxa"/>
                  <w:tcBorders>
                    <w:tl2br w:val="nil"/>
                    <w:tr2bl w:val="nil"/>
                  </w:tcBorders>
                  <w:noWrap w:val="0"/>
                  <w:tcMar>
                    <w:top w:w="15" w:type="dxa"/>
                    <w:left w:w="15" w:type="dxa"/>
                    <w:right w:w="15" w:type="dxa"/>
                  </w:tcMar>
                  <w:vAlign w:val="center"/>
                </w:tcPr>
                <w:p w14:paraId="17DDB205">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0.0</w:t>
                  </w:r>
                  <w:r>
                    <w:rPr>
                      <w:rFonts w:hint="eastAsia" w:cs="Times New Roman"/>
                      <w:i w:val="0"/>
                      <w:iCs w:val="0"/>
                      <w:color w:val="000000"/>
                      <w:kern w:val="0"/>
                      <w:sz w:val="21"/>
                      <w:szCs w:val="21"/>
                      <w:highlight w:val="none"/>
                      <w:u w:val="none"/>
                      <w:lang w:val="en-US" w:eastAsia="zh-CN" w:bidi="ar"/>
                    </w:rPr>
                    <w:t>14</w:t>
                  </w:r>
                </w:p>
              </w:tc>
              <w:tc>
                <w:tcPr>
                  <w:tcW w:w="497" w:type="pct"/>
                  <w:tcBorders>
                    <w:tl2br w:val="nil"/>
                    <w:tr2bl w:val="nil"/>
                  </w:tcBorders>
                  <w:noWrap w:val="0"/>
                  <w:tcMar>
                    <w:top w:w="15" w:type="dxa"/>
                    <w:left w:w="15" w:type="dxa"/>
                    <w:right w:w="15" w:type="dxa"/>
                  </w:tcMar>
                  <w:vAlign w:val="center"/>
                </w:tcPr>
                <w:p w14:paraId="4A3A5928">
                  <w:pPr>
                    <w:keepNext w:val="0"/>
                    <w:keepLines w:val="0"/>
                    <w:suppressLineNumbers w:val="0"/>
                    <w:spacing w:before="0" w:beforeAutospacing="0" w:after="0" w:afterAutospacing="0"/>
                    <w:ind w:left="0" w:right="0"/>
                    <w:jc w:val="center"/>
                    <w:rPr>
                      <w:rFonts w:hint="eastAsia" w:ascii="Times New Roman" w:hAnsi="Times New Roman" w:eastAsia="宋体" w:cs="Times New Roman"/>
                      <w:i w:val="0"/>
                      <w:color w:val="auto"/>
                      <w:sz w:val="21"/>
                      <w:szCs w:val="21"/>
                      <w:highlight w:val="none"/>
                      <w:u w:val="none"/>
                      <w:lang w:val="en-US" w:eastAsia="zh-CN"/>
                    </w:rPr>
                  </w:pPr>
                  <w:r>
                    <w:rPr>
                      <w:rFonts w:hint="eastAsia" w:cs="Times New Roman"/>
                      <w:i w:val="0"/>
                      <w:color w:val="auto"/>
                      <w:sz w:val="21"/>
                      <w:szCs w:val="21"/>
                      <w:highlight w:val="none"/>
                      <w:u w:val="none"/>
                      <w:lang w:val="en-US" w:eastAsia="zh-CN"/>
                    </w:rPr>
                    <w:t>达标</w:t>
                  </w:r>
                </w:p>
              </w:tc>
              <w:tc>
                <w:tcPr>
                  <w:tcW w:w="497" w:type="pct"/>
                  <w:tcBorders>
                    <w:tl2br w:val="nil"/>
                    <w:tr2bl w:val="nil"/>
                  </w:tcBorders>
                  <w:noWrap w:val="0"/>
                  <w:tcMar>
                    <w:top w:w="15" w:type="dxa"/>
                    <w:left w:w="15" w:type="dxa"/>
                    <w:right w:w="15" w:type="dxa"/>
                  </w:tcMar>
                  <w:vAlign w:val="center"/>
                </w:tcPr>
                <w:p w14:paraId="40B16B8B">
                  <w:pPr>
                    <w:keepNext w:val="0"/>
                    <w:keepLines w:val="0"/>
                    <w:suppressLineNumbers w:val="0"/>
                    <w:spacing w:before="0" w:beforeAutospacing="0" w:after="0" w:afterAutospacing="0"/>
                    <w:ind w:left="0" w:leftChars="0" w:right="0" w:rightChars="0"/>
                    <w:jc w:val="center"/>
                    <w:rPr>
                      <w:rFonts w:hint="eastAsia" w:cs="Times New Roman"/>
                      <w:i w:val="0"/>
                      <w:color w:val="auto"/>
                      <w:sz w:val="21"/>
                      <w:szCs w:val="21"/>
                      <w:highlight w:val="none"/>
                      <w:u w:val="none"/>
                      <w:lang w:val="en-US" w:eastAsia="zh-CN"/>
                    </w:rPr>
                  </w:pPr>
                  <w:r>
                    <w:rPr>
                      <w:rFonts w:hint="eastAsia" w:cs="Times New Roman"/>
                      <w:i w:val="0"/>
                      <w:color w:val="auto"/>
                      <w:sz w:val="21"/>
                      <w:szCs w:val="21"/>
                      <w:highlight w:val="none"/>
                      <w:u w:val="none"/>
                      <w:lang w:val="en-US" w:eastAsia="zh-CN"/>
                    </w:rPr>
                    <w:t>&lt;</w:t>
                  </w:r>
                  <w:r>
                    <w:rPr>
                      <w:rFonts w:hint="default" w:ascii="Times New Roman" w:hAnsi="Times New Roman" w:eastAsia="宋体" w:cs="Times New Roman"/>
                      <w:i w:val="0"/>
                      <w:color w:val="auto"/>
                      <w:sz w:val="21"/>
                      <w:szCs w:val="21"/>
                      <w:highlight w:val="none"/>
                      <w:u w:val="none"/>
                      <w:lang w:val="en-US" w:eastAsia="zh-CN"/>
                    </w:rPr>
                    <w:t>1h</w:t>
                  </w:r>
                </w:p>
              </w:tc>
              <w:tc>
                <w:tcPr>
                  <w:tcW w:w="480" w:type="pct"/>
                  <w:tcBorders>
                    <w:tl2br w:val="nil"/>
                    <w:tr2bl w:val="nil"/>
                  </w:tcBorders>
                  <w:noWrap w:val="0"/>
                  <w:tcMar>
                    <w:top w:w="15" w:type="dxa"/>
                    <w:left w:w="15" w:type="dxa"/>
                    <w:right w:w="15" w:type="dxa"/>
                  </w:tcMar>
                  <w:vAlign w:val="center"/>
                </w:tcPr>
                <w:p w14:paraId="760426A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i w:val="0"/>
                      <w:color w:val="auto"/>
                      <w:sz w:val="21"/>
                      <w:szCs w:val="21"/>
                      <w:highlight w:val="none"/>
                      <w:u w:val="none"/>
                      <w:lang w:val="en-US" w:eastAsia="zh-CN"/>
                    </w:rPr>
                  </w:pPr>
                  <w:r>
                    <w:rPr>
                      <w:rFonts w:hint="default" w:ascii="Times New Roman" w:hAnsi="Times New Roman" w:eastAsia="宋体" w:cs="Times New Roman"/>
                      <w:i w:val="0"/>
                      <w:color w:val="auto"/>
                      <w:sz w:val="21"/>
                      <w:szCs w:val="21"/>
                      <w:highlight w:val="none"/>
                      <w:u w:val="none"/>
                      <w:lang w:val="en-US" w:eastAsia="zh-CN"/>
                    </w:rPr>
                    <w:t>＜1次</w:t>
                  </w:r>
                </w:p>
              </w:tc>
              <w:tc>
                <w:tcPr>
                  <w:tcW w:w="533" w:type="pct"/>
                  <w:vMerge w:val="continue"/>
                  <w:tcBorders>
                    <w:tl2br w:val="nil"/>
                    <w:tr2bl w:val="nil"/>
                  </w:tcBorders>
                  <w:noWrap w:val="0"/>
                  <w:tcMar>
                    <w:top w:w="15" w:type="dxa"/>
                    <w:left w:w="15" w:type="dxa"/>
                    <w:right w:w="15" w:type="dxa"/>
                  </w:tcMar>
                  <w:vAlign w:val="center"/>
                </w:tcPr>
                <w:p w14:paraId="621DED72">
                  <w:pPr>
                    <w:keepNext w:val="0"/>
                    <w:keepLines w:val="0"/>
                    <w:suppressLineNumbers w:val="0"/>
                    <w:spacing w:before="0" w:beforeAutospacing="0" w:after="0" w:afterAutospacing="0"/>
                    <w:ind w:left="0" w:right="0"/>
                    <w:jc w:val="center"/>
                    <w:rPr>
                      <w:rFonts w:hint="eastAsia" w:cs="Times New Roman"/>
                      <w:i w:val="0"/>
                      <w:color w:val="auto"/>
                      <w:sz w:val="21"/>
                      <w:szCs w:val="21"/>
                      <w:highlight w:val="none"/>
                      <w:u w:val="none"/>
                      <w:lang w:val="en-US" w:eastAsia="zh-CN"/>
                    </w:rPr>
                  </w:pPr>
                </w:p>
              </w:tc>
              <w:tc>
                <w:tcPr>
                  <w:tcW w:w="738" w:type="pct"/>
                  <w:vMerge w:val="continue"/>
                  <w:tcBorders>
                    <w:tl2br w:val="nil"/>
                    <w:tr2bl w:val="nil"/>
                  </w:tcBorders>
                  <w:noWrap w:val="0"/>
                  <w:tcMar>
                    <w:top w:w="15" w:type="dxa"/>
                    <w:left w:w="15" w:type="dxa"/>
                    <w:right w:w="15" w:type="dxa"/>
                  </w:tcMar>
                  <w:vAlign w:val="center"/>
                </w:tcPr>
                <w:p w14:paraId="32E9640C">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auto"/>
                      <w:sz w:val="21"/>
                      <w:szCs w:val="21"/>
                      <w:highlight w:val="none"/>
                      <w:u w:val="none"/>
                    </w:rPr>
                  </w:pPr>
                </w:p>
              </w:tc>
            </w:tr>
            <w:tr w14:paraId="65F03C6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447" w:type="pct"/>
                  <w:vMerge w:val="continue"/>
                  <w:tcBorders>
                    <w:tl2br w:val="nil"/>
                    <w:tr2bl w:val="nil"/>
                  </w:tcBorders>
                  <w:noWrap w:val="0"/>
                  <w:tcMar>
                    <w:top w:w="15" w:type="dxa"/>
                    <w:left w:w="15" w:type="dxa"/>
                    <w:right w:w="15" w:type="dxa"/>
                  </w:tcMar>
                  <w:vAlign w:val="center"/>
                </w:tcPr>
                <w:p w14:paraId="6D387924">
                  <w:pPr>
                    <w:keepNext w:val="0"/>
                    <w:keepLines w:val="0"/>
                    <w:widowControl/>
                    <w:suppressLineNumbers w:val="0"/>
                    <w:spacing w:before="0" w:beforeAutospacing="0" w:after="0" w:afterAutospacing="0"/>
                    <w:ind w:left="0" w:right="0"/>
                    <w:jc w:val="center"/>
                    <w:textAlignment w:val="center"/>
                    <w:rPr>
                      <w:rFonts w:hint="eastAsia" w:cs="Times New Roman"/>
                      <w:i w:val="0"/>
                      <w:color w:val="auto"/>
                      <w:kern w:val="0"/>
                      <w:sz w:val="21"/>
                      <w:szCs w:val="21"/>
                      <w:highlight w:val="none"/>
                      <w:u w:val="none"/>
                      <w:lang w:val="en-US" w:eastAsia="zh-CN" w:bidi="ar"/>
                    </w:rPr>
                  </w:pPr>
                </w:p>
              </w:tc>
              <w:tc>
                <w:tcPr>
                  <w:tcW w:w="472" w:type="pct"/>
                  <w:tcBorders>
                    <w:tl2br w:val="nil"/>
                    <w:tr2bl w:val="nil"/>
                  </w:tcBorders>
                  <w:noWrap w:val="0"/>
                  <w:tcMar>
                    <w:top w:w="15" w:type="dxa"/>
                    <w:left w:w="15" w:type="dxa"/>
                    <w:right w:w="15" w:type="dxa"/>
                  </w:tcMar>
                  <w:vAlign w:val="center"/>
                </w:tcPr>
                <w:p w14:paraId="731F02C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cs="Times New Roman"/>
                      <w:bCs/>
                      <w:color w:val="auto"/>
                      <w:spacing w:val="-11"/>
                      <w:sz w:val="21"/>
                      <w:szCs w:val="21"/>
                      <w:highlight w:val="none"/>
                      <w:vertAlign w:val="baseline"/>
                      <w:lang w:val="en-US" w:eastAsia="zh-CN"/>
                    </w:rPr>
                  </w:pPr>
                  <w:r>
                    <w:rPr>
                      <w:rFonts w:hint="eastAsia" w:ascii="Times New Roman" w:hAnsi="Times New Roman" w:cs="Times New Roman"/>
                      <w:color w:val="auto"/>
                      <w:sz w:val="21"/>
                      <w:szCs w:val="21"/>
                      <w:highlight w:val="none"/>
                      <w:lang w:val="en-US" w:eastAsia="zh-CN"/>
                    </w:rPr>
                    <w:t>NO</w:t>
                  </w:r>
                  <w:r>
                    <w:rPr>
                      <w:rFonts w:hint="eastAsia" w:ascii="Times New Roman" w:hAnsi="Times New Roman" w:cs="Times New Roman"/>
                      <w:color w:val="auto"/>
                      <w:sz w:val="21"/>
                      <w:szCs w:val="21"/>
                      <w:highlight w:val="none"/>
                      <w:vertAlign w:val="subscript"/>
                      <w:lang w:val="en-US" w:eastAsia="zh-CN"/>
                    </w:rPr>
                    <w:t>x</w:t>
                  </w:r>
                </w:p>
              </w:tc>
              <w:tc>
                <w:tcPr>
                  <w:tcW w:w="1152" w:type="dxa"/>
                  <w:tcBorders>
                    <w:tl2br w:val="nil"/>
                    <w:tr2bl w:val="nil"/>
                  </w:tcBorders>
                  <w:noWrap w:val="0"/>
                  <w:tcMar>
                    <w:top w:w="15" w:type="dxa"/>
                    <w:left w:w="15" w:type="dxa"/>
                    <w:right w:w="15" w:type="dxa"/>
                  </w:tcMar>
                  <w:vAlign w:val="center"/>
                </w:tcPr>
                <w:p w14:paraId="074DE8F3">
                  <w:pPr>
                    <w:keepNext w:val="0"/>
                    <w:keepLines w:val="0"/>
                    <w:widowControl/>
                    <w:suppressLineNumbers w:val="0"/>
                    <w:spacing w:before="0" w:beforeAutospacing="0" w:after="0" w:afterAutospacing="0"/>
                    <w:ind w:left="0" w:leftChars="0" w:right="0" w:rightChars="0"/>
                    <w:jc w:val="center"/>
                    <w:textAlignment w:val="center"/>
                    <w:rPr>
                      <w:rFonts w:hint="default" w:cs="Times New Roman"/>
                      <w:i w:val="0"/>
                      <w:color w:val="auto"/>
                      <w:kern w:val="2"/>
                      <w:sz w:val="21"/>
                      <w:szCs w:val="21"/>
                      <w:highlight w:val="none"/>
                      <w:u w:val="none"/>
                      <w:lang w:val="en-US" w:eastAsia="zh-CN" w:bidi="ar-SA"/>
                    </w:rPr>
                  </w:pPr>
                  <w:r>
                    <w:rPr>
                      <w:rFonts w:hint="eastAsia" w:cs="宋体"/>
                      <w:i w:val="0"/>
                      <w:iCs w:val="0"/>
                      <w:color w:val="auto"/>
                      <w:kern w:val="0"/>
                      <w:sz w:val="21"/>
                      <w:szCs w:val="21"/>
                      <w:highlight w:val="none"/>
                      <w:u w:val="none"/>
                      <w:lang w:val="en-US" w:eastAsia="zh-CN" w:bidi="ar"/>
                    </w:rPr>
                    <w:t>129.86</w:t>
                  </w:r>
                </w:p>
              </w:tc>
              <w:tc>
                <w:tcPr>
                  <w:tcW w:w="1111" w:type="dxa"/>
                  <w:tcBorders>
                    <w:tl2br w:val="nil"/>
                    <w:tr2bl w:val="nil"/>
                  </w:tcBorders>
                  <w:noWrap w:val="0"/>
                  <w:tcMar>
                    <w:top w:w="15" w:type="dxa"/>
                    <w:left w:w="15" w:type="dxa"/>
                    <w:right w:w="15" w:type="dxa"/>
                  </w:tcMar>
                  <w:vAlign w:val="center"/>
                </w:tcPr>
                <w:p w14:paraId="6B42991B">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color w:val="auto"/>
                      <w:kern w:val="2"/>
                      <w:sz w:val="21"/>
                      <w:szCs w:val="21"/>
                      <w:highlight w:val="none"/>
                      <w:u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0.01</w:t>
                  </w:r>
                  <w:r>
                    <w:rPr>
                      <w:rFonts w:hint="eastAsia" w:cs="Times New Roman"/>
                      <w:i w:val="0"/>
                      <w:iCs w:val="0"/>
                      <w:color w:val="000000"/>
                      <w:kern w:val="0"/>
                      <w:sz w:val="21"/>
                      <w:szCs w:val="21"/>
                      <w:highlight w:val="none"/>
                      <w:u w:val="none"/>
                      <w:lang w:val="en-US" w:eastAsia="zh-CN" w:bidi="ar"/>
                    </w:rPr>
                    <w:t>3</w:t>
                  </w:r>
                </w:p>
              </w:tc>
              <w:tc>
                <w:tcPr>
                  <w:tcW w:w="497" w:type="pct"/>
                  <w:tcBorders>
                    <w:tl2br w:val="nil"/>
                    <w:tr2bl w:val="nil"/>
                  </w:tcBorders>
                  <w:noWrap w:val="0"/>
                  <w:tcMar>
                    <w:top w:w="15" w:type="dxa"/>
                    <w:left w:w="15" w:type="dxa"/>
                    <w:right w:w="15" w:type="dxa"/>
                  </w:tcMar>
                  <w:vAlign w:val="center"/>
                </w:tcPr>
                <w:p w14:paraId="4374B235">
                  <w:pPr>
                    <w:keepNext w:val="0"/>
                    <w:keepLines w:val="0"/>
                    <w:suppressLineNumbers w:val="0"/>
                    <w:spacing w:before="0" w:beforeAutospacing="0" w:after="0" w:afterAutospacing="0"/>
                    <w:ind w:left="0" w:right="0"/>
                    <w:jc w:val="center"/>
                    <w:rPr>
                      <w:rFonts w:hint="eastAsia" w:ascii="Times New Roman" w:hAnsi="Times New Roman" w:eastAsia="宋体" w:cs="Times New Roman"/>
                      <w:i w:val="0"/>
                      <w:color w:val="auto"/>
                      <w:sz w:val="21"/>
                      <w:szCs w:val="21"/>
                      <w:highlight w:val="none"/>
                      <w:u w:val="none"/>
                      <w:lang w:val="en-US" w:eastAsia="zh-CN"/>
                    </w:rPr>
                  </w:pPr>
                  <w:r>
                    <w:rPr>
                      <w:rFonts w:hint="eastAsia" w:cs="Times New Roman"/>
                      <w:i w:val="0"/>
                      <w:color w:val="auto"/>
                      <w:sz w:val="21"/>
                      <w:szCs w:val="21"/>
                      <w:highlight w:val="none"/>
                      <w:u w:val="none"/>
                      <w:lang w:val="en-US" w:eastAsia="zh-CN"/>
                    </w:rPr>
                    <w:t>达标</w:t>
                  </w:r>
                </w:p>
              </w:tc>
              <w:tc>
                <w:tcPr>
                  <w:tcW w:w="497" w:type="pct"/>
                  <w:tcBorders>
                    <w:tl2br w:val="nil"/>
                    <w:tr2bl w:val="nil"/>
                  </w:tcBorders>
                  <w:noWrap w:val="0"/>
                  <w:tcMar>
                    <w:top w:w="15" w:type="dxa"/>
                    <w:left w:w="15" w:type="dxa"/>
                    <w:right w:w="15" w:type="dxa"/>
                  </w:tcMar>
                  <w:vAlign w:val="center"/>
                </w:tcPr>
                <w:p w14:paraId="0FC8383F">
                  <w:pPr>
                    <w:keepNext w:val="0"/>
                    <w:keepLines w:val="0"/>
                    <w:suppressLineNumbers w:val="0"/>
                    <w:spacing w:before="0" w:beforeAutospacing="0" w:after="0" w:afterAutospacing="0"/>
                    <w:ind w:left="0" w:leftChars="0" w:right="0" w:rightChars="0"/>
                    <w:jc w:val="center"/>
                    <w:rPr>
                      <w:rFonts w:hint="eastAsia" w:cs="Times New Roman"/>
                      <w:i w:val="0"/>
                      <w:color w:val="auto"/>
                      <w:sz w:val="21"/>
                      <w:szCs w:val="21"/>
                      <w:highlight w:val="none"/>
                      <w:u w:val="none"/>
                      <w:lang w:val="en-US" w:eastAsia="zh-CN"/>
                    </w:rPr>
                  </w:pPr>
                  <w:r>
                    <w:rPr>
                      <w:rFonts w:hint="eastAsia" w:cs="Times New Roman"/>
                      <w:i w:val="0"/>
                      <w:color w:val="auto"/>
                      <w:sz w:val="21"/>
                      <w:szCs w:val="21"/>
                      <w:highlight w:val="none"/>
                      <w:u w:val="none"/>
                      <w:lang w:val="en-US" w:eastAsia="zh-CN"/>
                    </w:rPr>
                    <w:t>&lt;</w:t>
                  </w:r>
                  <w:r>
                    <w:rPr>
                      <w:rFonts w:hint="default" w:ascii="Times New Roman" w:hAnsi="Times New Roman" w:eastAsia="宋体" w:cs="Times New Roman"/>
                      <w:i w:val="0"/>
                      <w:color w:val="auto"/>
                      <w:sz w:val="21"/>
                      <w:szCs w:val="21"/>
                      <w:highlight w:val="none"/>
                      <w:u w:val="none"/>
                      <w:lang w:val="en-US" w:eastAsia="zh-CN"/>
                    </w:rPr>
                    <w:t>1h</w:t>
                  </w:r>
                </w:p>
              </w:tc>
              <w:tc>
                <w:tcPr>
                  <w:tcW w:w="480" w:type="pct"/>
                  <w:tcBorders>
                    <w:tl2br w:val="nil"/>
                    <w:tr2bl w:val="nil"/>
                  </w:tcBorders>
                  <w:noWrap w:val="0"/>
                  <w:tcMar>
                    <w:top w:w="15" w:type="dxa"/>
                    <w:left w:w="15" w:type="dxa"/>
                    <w:right w:w="15" w:type="dxa"/>
                  </w:tcMar>
                  <w:vAlign w:val="center"/>
                </w:tcPr>
                <w:p w14:paraId="755A7BB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i w:val="0"/>
                      <w:color w:val="auto"/>
                      <w:sz w:val="21"/>
                      <w:szCs w:val="21"/>
                      <w:highlight w:val="none"/>
                      <w:u w:val="none"/>
                      <w:lang w:val="en-US" w:eastAsia="zh-CN"/>
                    </w:rPr>
                  </w:pPr>
                  <w:r>
                    <w:rPr>
                      <w:rFonts w:hint="default" w:ascii="Times New Roman" w:hAnsi="Times New Roman" w:eastAsia="宋体" w:cs="Times New Roman"/>
                      <w:i w:val="0"/>
                      <w:color w:val="auto"/>
                      <w:sz w:val="21"/>
                      <w:szCs w:val="21"/>
                      <w:highlight w:val="none"/>
                      <w:u w:val="none"/>
                      <w:lang w:val="en-US" w:eastAsia="zh-CN"/>
                    </w:rPr>
                    <w:t>＜1次</w:t>
                  </w:r>
                </w:p>
              </w:tc>
              <w:tc>
                <w:tcPr>
                  <w:tcW w:w="533" w:type="pct"/>
                  <w:vMerge w:val="continue"/>
                  <w:tcBorders>
                    <w:tl2br w:val="nil"/>
                    <w:tr2bl w:val="nil"/>
                  </w:tcBorders>
                  <w:noWrap w:val="0"/>
                  <w:tcMar>
                    <w:top w:w="15" w:type="dxa"/>
                    <w:left w:w="15" w:type="dxa"/>
                    <w:right w:w="15" w:type="dxa"/>
                  </w:tcMar>
                  <w:vAlign w:val="center"/>
                </w:tcPr>
                <w:p w14:paraId="2603752D">
                  <w:pPr>
                    <w:keepNext w:val="0"/>
                    <w:keepLines w:val="0"/>
                    <w:suppressLineNumbers w:val="0"/>
                    <w:spacing w:before="0" w:beforeAutospacing="0" w:after="0" w:afterAutospacing="0"/>
                    <w:ind w:left="0" w:right="0"/>
                    <w:jc w:val="center"/>
                    <w:rPr>
                      <w:rFonts w:hint="eastAsia" w:cs="Times New Roman"/>
                      <w:i w:val="0"/>
                      <w:color w:val="auto"/>
                      <w:sz w:val="21"/>
                      <w:szCs w:val="21"/>
                      <w:highlight w:val="none"/>
                      <w:u w:val="none"/>
                      <w:lang w:val="en-US" w:eastAsia="zh-CN"/>
                    </w:rPr>
                  </w:pPr>
                </w:p>
              </w:tc>
              <w:tc>
                <w:tcPr>
                  <w:tcW w:w="738" w:type="pct"/>
                  <w:vMerge w:val="continue"/>
                  <w:tcBorders>
                    <w:tl2br w:val="nil"/>
                    <w:tr2bl w:val="nil"/>
                  </w:tcBorders>
                  <w:noWrap w:val="0"/>
                  <w:tcMar>
                    <w:top w:w="15" w:type="dxa"/>
                    <w:left w:w="15" w:type="dxa"/>
                    <w:right w:w="15" w:type="dxa"/>
                  </w:tcMar>
                  <w:vAlign w:val="center"/>
                </w:tcPr>
                <w:p w14:paraId="77D18615">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color w:val="auto"/>
                      <w:sz w:val="21"/>
                      <w:szCs w:val="21"/>
                      <w:highlight w:val="none"/>
                      <w:u w:val="none"/>
                    </w:rPr>
                  </w:pPr>
                </w:p>
              </w:tc>
            </w:tr>
          </w:tbl>
          <w:p w14:paraId="30ADDD8F">
            <w:pPr>
              <w:pStyle w:val="42"/>
              <w:keepNext w:val="0"/>
              <w:keepLines w:val="0"/>
              <w:pageBreakBefore w:val="0"/>
              <w:widowControl w:val="0"/>
              <w:suppressLineNumbers w:val="0"/>
              <w:kinsoku/>
              <w:wordWrap/>
              <w:overflowPunct/>
              <w:topLinePunct w:val="0"/>
              <w:autoSpaceDE w:val="0"/>
              <w:autoSpaceDN w:val="0"/>
              <w:bidi w:val="0"/>
              <w:adjustRightInd w:val="0"/>
              <w:snapToGrid/>
              <w:spacing w:before="157" w:beforeLines="50" w:beforeAutospacing="0" w:after="0" w:afterAutospacing="0" w:line="360" w:lineRule="auto"/>
              <w:ind w:left="0" w:right="0" w:firstLine="480" w:firstLineChars="200"/>
              <w:textAlignment w:val="auto"/>
              <w:rPr>
                <w:rFonts w:hint="eastAsia" w:ascii="Times New Roman" w:hAnsi="Times New Roman" w:cs="Times New Roman"/>
                <w:b w:val="0"/>
                <w:bCs w:val="0"/>
                <w:color w:val="auto"/>
                <w:sz w:val="24"/>
                <w:highlight w:val="none"/>
                <w:u w:val="none"/>
                <w:lang w:val="en-US" w:eastAsia="zh-CN"/>
              </w:rPr>
            </w:pPr>
            <w:r>
              <w:rPr>
                <w:rFonts w:hint="default" w:ascii="Times New Roman" w:hAnsi="Times New Roman" w:cs="Times New Roman"/>
                <w:b w:val="0"/>
                <w:bCs w:val="0"/>
                <w:color w:val="auto"/>
                <w:sz w:val="24"/>
                <w:highlight w:val="none"/>
                <w:u w:val="none"/>
                <w:lang w:val="en-US" w:eastAsia="zh-CN"/>
              </w:rPr>
              <w:t>由上表可知</w:t>
            </w:r>
            <w:r>
              <w:rPr>
                <w:rFonts w:hint="eastAsia" w:ascii="Times New Roman" w:hAnsi="Times New Roman" w:cs="Times New Roman"/>
                <w:b w:val="0"/>
                <w:bCs w:val="0"/>
                <w:color w:val="auto"/>
                <w:sz w:val="24"/>
                <w:highlight w:val="none"/>
                <w:u w:val="none"/>
                <w:lang w:val="en-US" w:eastAsia="zh-CN"/>
              </w:rPr>
              <w:t>当环保设施故障，导致非正常排放时，非正常排放时的污染物对周围环境短时贡献值明显高于正常工况。</w:t>
            </w:r>
          </w:p>
          <w:p w14:paraId="2A18C049">
            <w:pPr>
              <w:pStyle w:val="2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cs="Times New Roman"/>
                <w:b w:val="0"/>
                <w:bCs w:val="0"/>
                <w:color w:val="auto"/>
                <w:sz w:val="24"/>
                <w:highlight w:val="none"/>
                <w:u w:val="none"/>
                <w:lang w:val="en-US" w:eastAsia="zh-CN"/>
              </w:rPr>
              <w:t>为避免或减少出现非正常排放情况，本次环评建议采取以下措施及对策：</w:t>
            </w:r>
          </w:p>
          <w:p w14:paraId="1E949049">
            <w:pPr>
              <w:pStyle w:val="42"/>
              <w:keepNext w:val="0"/>
              <w:keepLines w:val="0"/>
              <w:suppressLineNumbers w:val="0"/>
              <w:spacing w:before="0" w:beforeAutospacing="0" w:after="0" w:afterAutospacing="0" w:line="360" w:lineRule="auto"/>
              <w:ind w:left="0" w:right="0" w:firstLine="456" w:firstLineChars="200"/>
              <w:rPr>
                <w:rFonts w:hint="default" w:ascii="Times New Roman" w:hAnsi="Times New Roman" w:cs="Times New Roman"/>
                <w:b w:val="0"/>
                <w:bCs w:val="0"/>
                <w:color w:val="auto"/>
                <w:spacing w:val="-6"/>
                <w:sz w:val="24"/>
                <w:highlight w:val="none"/>
                <w:u w:val="none"/>
                <w:lang w:val="en-US" w:eastAsia="zh-CN"/>
              </w:rPr>
            </w:pPr>
            <w:r>
              <w:rPr>
                <w:rFonts w:hint="eastAsia" w:ascii="宋体" w:hAnsi="宋体" w:eastAsia="宋体" w:cs="宋体"/>
                <w:b w:val="0"/>
                <w:bCs w:val="0"/>
                <w:color w:val="auto"/>
                <w:spacing w:val="-6"/>
                <w:sz w:val="24"/>
                <w:highlight w:val="none"/>
                <w:u w:val="none"/>
                <w:lang w:val="en-US" w:eastAsia="zh-CN"/>
              </w:rPr>
              <w:t>①</w:t>
            </w:r>
            <w:r>
              <w:rPr>
                <w:rFonts w:hint="default" w:ascii="Times New Roman" w:hAnsi="Times New Roman" w:cs="Times New Roman"/>
                <w:b w:val="0"/>
                <w:bCs w:val="0"/>
                <w:color w:val="auto"/>
                <w:spacing w:val="-6"/>
                <w:sz w:val="24"/>
                <w:highlight w:val="none"/>
                <w:u w:val="none"/>
                <w:lang w:val="en-US" w:eastAsia="zh-CN"/>
              </w:rPr>
              <w:t>加强管理，制定严格的规章制度，增强操作人员的责任心和紧迫感，精心操作。</w:t>
            </w:r>
          </w:p>
          <w:p w14:paraId="64754445">
            <w:pPr>
              <w:pStyle w:val="42"/>
              <w:keepNext w:val="0"/>
              <w:keepLines w:val="0"/>
              <w:suppressLineNumbers w:val="0"/>
              <w:spacing w:before="0" w:beforeAutospacing="0" w:after="0" w:afterAutospacing="0" w:line="360" w:lineRule="auto"/>
              <w:ind w:left="0" w:right="0" w:firstLine="456" w:firstLineChars="200"/>
              <w:rPr>
                <w:rFonts w:hint="default" w:ascii="Times New Roman" w:hAnsi="Times New Roman" w:cs="Times New Roman"/>
                <w:b w:val="0"/>
                <w:bCs w:val="0"/>
                <w:color w:val="auto"/>
                <w:spacing w:val="-6"/>
                <w:sz w:val="24"/>
                <w:highlight w:val="none"/>
                <w:u w:val="none"/>
                <w:lang w:val="en-US" w:eastAsia="zh-CN"/>
              </w:rPr>
            </w:pPr>
            <w:r>
              <w:rPr>
                <w:rFonts w:hint="eastAsia" w:ascii="宋体" w:hAnsi="宋体" w:eastAsia="宋体" w:cs="宋体"/>
                <w:b w:val="0"/>
                <w:bCs w:val="0"/>
                <w:color w:val="auto"/>
                <w:spacing w:val="-6"/>
                <w:sz w:val="24"/>
                <w:highlight w:val="none"/>
                <w:u w:val="none"/>
                <w:lang w:val="en-US" w:eastAsia="zh-CN"/>
              </w:rPr>
              <w:t>②</w:t>
            </w:r>
            <w:r>
              <w:rPr>
                <w:rFonts w:hint="default" w:ascii="Times New Roman" w:hAnsi="Times New Roman" w:cs="Times New Roman"/>
                <w:b w:val="0"/>
                <w:bCs w:val="0"/>
                <w:color w:val="auto"/>
                <w:spacing w:val="-6"/>
                <w:sz w:val="24"/>
                <w:highlight w:val="none"/>
                <w:u w:val="none"/>
                <w:lang w:val="en-US" w:eastAsia="zh-CN"/>
              </w:rPr>
              <w:t>对设备进行定</w:t>
            </w:r>
            <w:r>
              <w:rPr>
                <w:rFonts w:hint="eastAsia" w:ascii="Times New Roman" w:hAnsi="Times New Roman" w:cs="Times New Roman"/>
                <w:b w:val="0"/>
                <w:bCs w:val="0"/>
                <w:color w:val="auto"/>
                <w:spacing w:val="-6"/>
                <w:sz w:val="24"/>
                <w:highlight w:val="none"/>
                <w:u w:val="none"/>
                <w:lang w:val="en-US" w:eastAsia="zh-CN"/>
              </w:rPr>
              <w:t>期</w:t>
            </w:r>
            <w:r>
              <w:rPr>
                <w:rFonts w:hint="default" w:ascii="Times New Roman" w:hAnsi="Times New Roman" w:cs="Times New Roman"/>
                <w:b w:val="0"/>
                <w:bCs w:val="0"/>
                <w:color w:val="auto"/>
                <w:spacing w:val="-6"/>
                <w:sz w:val="24"/>
                <w:highlight w:val="none"/>
                <w:u w:val="none"/>
                <w:lang w:val="en-US" w:eastAsia="zh-CN"/>
              </w:rPr>
              <w:t>维护保养，及时检修，确保各设备始终处于正常运行状态。</w:t>
            </w:r>
          </w:p>
          <w:p w14:paraId="682C8F3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rPr>
                <w:rFonts w:hint="eastAsia" w:ascii="Times New Roman" w:hAnsi="Times New Roman" w:eastAsia="宋体" w:cs="宋体"/>
                <w:b w:val="0"/>
                <w:bCs w:val="0"/>
                <w:color w:val="auto"/>
                <w:kern w:val="0"/>
                <w:sz w:val="24"/>
                <w:szCs w:val="32"/>
                <w:highlight w:val="none"/>
                <w:lang w:val="en-US" w:eastAsia="zh-CN" w:bidi="ar-SA"/>
              </w:rPr>
            </w:pPr>
            <w:r>
              <w:rPr>
                <w:rFonts w:hint="eastAsia" w:ascii="宋体" w:hAnsi="宋体" w:eastAsia="宋体" w:cs="宋体"/>
                <w:b w:val="0"/>
                <w:bCs w:val="0"/>
                <w:color w:val="auto"/>
                <w:sz w:val="24"/>
                <w:highlight w:val="none"/>
                <w:u w:val="none"/>
                <w:lang w:val="en-US" w:eastAsia="zh-CN"/>
              </w:rPr>
              <w:t>③</w:t>
            </w:r>
            <w:r>
              <w:rPr>
                <w:rFonts w:hint="default" w:ascii="Times New Roman" w:hAnsi="Times New Roman" w:cs="Times New Roman"/>
                <w:b w:val="0"/>
                <w:bCs w:val="0"/>
                <w:color w:val="auto"/>
                <w:sz w:val="24"/>
                <w:highlight w:val="none"/>
                <w:u w:val="none"/>
                <w:lang w:val="en-US" w:eastAsia="zh-CN"/>
              </w:rPr>
              <w:t>如发现设备故障应及时进行修理，必要时应停止运行，待检修完毕正常运行后再投入</w:t>
            </w:r>
            <w:r>
              <w:rPr>
                <w:rFonts w:hint="eastAsia" w:ascii="Times New Roman" w:hAnsi="Times New Roman" w:cs="Times New Roman"/>
                <w:b w:val="0"/>
                <w:bCs w:val="0"/>
                <w:color w:val="auto"/>
                <w:sz w:val="24"/>
                <w:highlight w:val="none"/>
                <w:u w:val="none"/>
                <w:lang w:val="en-US" w:eastAsia="zh-CN"/>
              </w:rPr>
              <w:t>运行</w:t>
            </w:r>
            <w:r>
              <w:rPr>
                <w:rFonts w:hint="default" w:ascii="Times New Roman" w:hAnsi="Times New Roman" w:cs="Times New Roman"/>
                <w:b w:val="0"/>
                <w:bCs w:val="0"/>
                <w:color w:val="auto"/>
                <w:sz w:val="24"/>
                <w:highlight w:val="none"/>
                <w:u w:val="none"/>
                <w:lang w:val="en-US" w:eastAsia="zh-CN"/>
              </w:rPr>
              <w:t>。</w:t>
            </w:r>
          </w:p>
          <w:p w14:paraId="559DF0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38" w:firstLineChars="200"/>
              <w:jc w:val="left"/>
              <w:textAlignment w:val="auto"/>
              <w:rPr>
                <w:rFonts w:hint="eastAsia" w:ascii="Times New Roman" w:hAnsi="Times New Roman" w:cs="宋体"/>
                <w:b/>
                <w:bCs w:val="0"/>
                <w:color w:val="auto"/>
                <w:spacing w:val="-11"/>
                <w:sz w:val="24"/>
                <w:szCs w:val="24"/>
                <w:highlight w:val="none"/>
                <w:lang w:val="en-US" w:eastAsia="zh-CN"/>
              </w:rPr>
            </w:pPr>
            <w:r>
              <w:rPr>
                <w:rFonts w:hint="eastAsia" w:ascii="Times New Roman" w:hAnsi="Times New Roman" w:cs="宋体"/>
                <w:b/>
                <w:bCs w:val="0"/>
                <w:color w:val="auto"/>
                <w:spacing w:val="-11"/>
                <w:sz w:val="24"/>
                <w:szCs w:val="24"/>
                <w:highlight w:val="none"/>
                <w:lang w:val="en-US" w:eastAsia="zh-CN"/>
              </w:rPr>
              <w:t>1.5监测计划</w:t>
            </w:r>
          </w:p>
          <w:p w14:paraId="5DB0A787">
            <w:pPr>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360" w:lineRule="auto"/>
              <w:ind w:left="0" w:leftChars="0" w:right="0" w:rightChars="0" w:firstLine="480" w:firstLineChars="200"/>
              <w:jc w:val="both"/>
              <w:textAlignment w:val="auto"/>
              <w:rPr>
                <w:rFonts w:hint="eastAsia" w:ascii="Times New Roman" w:hAnsi="Times New Roman" w:eastAsia="宋体" w:cs="Times New Roman"/>
                <w:b/>
                <w:bCs/>
                <w:color w:val="auto"/>
                <w:kern w:val="2"/>
                <w:sz w:val="24"/>
                <w:szCs w:val="32"/>
                <w:highlight w:val="none"/>
                <w:lang w:val="en-US" w:eastAsia="zh-CN" w:bidi="ar-SA"/>
              </w:rPr>
            </w:pPr>
            <w:r>
              <w:rPr>
                <w:rFonts w:hint="eastAsia" w:ascii="Times New Roman" w:hAnsi="Times New Roman" w:eastAsia="宋体" w:cs="Times New Roman"/>
                <w:b w:val="0"/>
                <w:bCs w:val="0"/>
                <w:color w:val="auto"/>
                <w:kern w:val="2"/>
                <w:sz w:val="24"/>
                <w:szCs w:val="32"/>
                <w:highlight w:val="none"/>
                <w:lang w:val="en-US" w:eastAsia="zh-CN" w:bidi="ar-SA"/>
              </w:rPr>
              <w:t>根据</w:t>
            </w:r>
            <w:r>
              <w:rPr>
                <w:rFonts w:hint="eastAsia" w:cs="Times New Roman"/>
                <w:color w:val="auto"/>
                <w:sz w:val="24"/>
                <w:highlight w:val="none"/>
                <w:lang w:val="en-US" w:eastAsia="zh-CN"/>
              </w:rPr>
              <w:t>《排污单位自行监测技术指南 涂装》（HJ1086-2020）</w:t>
            </w:r>
            <w:r>
              <w:rPr>
                <w:rFonts w:hint="eastAsia" w:ascii="Times New Roman" w:hAnsi="Times New Roman" w:eastAsia="宋体" w:cs="Times New Roman"/>
                <w:b w:val="0"/>
                <w:bCs w:val="0"/>
                <w:color w:val="auto"/>
                <w:kern w:val="2"/>
                <w:sz w:val="24"/>
                <w:szCs w:val="32"/>
                <w:highlight w:val="none"/>
                <w:lang w:val="en-US" w:eastAsia="zh-CN" w:bidi="ar-SA"/>
              </w:rPr>
              <w:t>要求，本项目大气污染源监测计划见下表。</w:t>
            </w:r>
          </w:p>
          <w:p w14:paraId="65DC4F4C">
            <w:pPr>
              <w:keepNext w:val="0"/>
              <w:keepLines w:val="0"/>
              <w:suppressLineNumbers w:val="0"/>
              <w:spacing w:before="0" w:beforeAutospacing="0" w:after="0" w:afterAutospacing="0"/>
              <w:ind w:left="0" w:right="0"/>
              <w:jc w:val="center"/>
              <w:rPr>
                <w:rFonts w:hint="eastAsia" w:ascii="Times New Roman" w:hAnsi="Times New Roman" w:eastAsia="宋体" w:cs="Times New Roman"/>
                <w:b/>
                <w:color w:val="auto"/>
                <w:sz w:val="24"/>
                <w:szCs w:val="24"/>
                <w:highlight w:val="none"/>
                <w:lang w:val="en-US" w:eastAsia="zh-CN"/>
              </w:rPr>
            </w:pPr>
          </w:p>
          <w:p w14:paraId="66303A23">
            <w:pPr>
              <w:keepNext w:val="0"/>
              <w:keepLines w:val="0"/>
              <w:suppressLineNumbers w:val="0"/>
              <w:spacing w:before="0" w:beforeAutospacing="0" w:after="0" w:afterAutospacing="0"/>
              <w:ind w:left="0" w:right="0"/>
              <w:jc w:val="center"/>
              <w:rPr>
                <w:rFonts w:hint="eastAsia" w:ascii="Times New Roman" w:hAnsi="Times New Roman" w:eastAsia="宋体" w:cs="Times New Roman"/>
                <w:b/>
                <w:color w:val="auto"/>
                <w:sz w:val="24"/>
                <w:szCs w:val="24"/>
                <w:highlight w:val="none"/>
              </w:rPr>
            </w:pPr>
            <w:r>
              <w:rPr>
                <w:rFonts w:hint="eastAsia" w:ascii="Times New Roman" w:hAnsi="Times New Roman" w:eastAsia="宋体" w:cs="Times New Roman"/>
                <w:b/>
                <w:color w:val="auto"/>
                <w:sz w:val="24"/>
                <w:szCs w:val="24"/>
                <w:highlight w:val="none"/>
                <w:lang w:val="en-US" w:eastAsia="zh-CN"/>
              </w:rPr>
              <w:t>表</w:t>
            </w:r>
            <w:r>
              <w:rPr>
                <w:rFonts w:hint="default" w:ascii="Times New Roman" w:hAnsi="Times New Roman" w:eastAsia="宋体" w:cs="Times New Roman"/>
                <w:b/>
                <w:color w:val="auto"/>
                <w:sz w:val="24"/>
                <w:szCs w:val="24"/>
                <w:highlight w:val="none"/>
                <w:lang w:val="en-US" w:eastAsia="zh-CN"/>
              </w:rPr>
              <w:t>4</w:t>
            </w:r>
            <w:r>
              <w:rPr>
                <w:rFonts w:hint="eastAsia" w:ascii="Times New Roman" w:hAnsi="Times New Roman" w:eastAsia="宋体" w:cs="Times New Roman"/>
                <w:b/>
                <w:color w:val="auto"/>
                <w:sz w:val="24"/>
                <w:szCs w:val="24"/>
                <w:highlight w:val="none"/>
                <w:lang w:val="en-US" w:eastAsia="zh-CN"/>
              </w:rPr>
              <w:t>-</w:t>
            </w:r>
            <w:r>
              <w:rPr>
                <w:rFonts w:hint="eastAsia" w:cs="Times New Roman"/>
                <w:b/>
                <w:color w:val="auto"/>
                <w:sz w:val="24"/>
                <w:szCs w:val="24"/>
                <w:highlight w:val="none"/>
                <w:lang w:val="en-US" w:eastAsia="zh-CN"/>
              </w:rPr>
              <w:t>7</w:t>
            </w:r>
            <w:r>
              <w:rPr>
                <w:rFonts w:hint="default" w:ascii="Times New Roman" w:hAnsi="Times New Roman" w:eastAsia="宋体" w:cs="Times New Roman"/>
                <w:b/>
                <w:color w:val="auto"/>
                <w:sz w:val="24"/>
                <w:szCs w:val="24"/>
                <w:highlight w:val="none"/>
                <w:lang w:val="en-US" w:eastAsia="zh-CN"/>
              </w:rPr>
              <w:t xml:space="preserve"> </w:t>
            </w:r>
            <w:r>
              <w:rPr>
                <w:rFonts w:hint="eastAsia" w:ascii="Times New Roman" w:hAnsi="Times New Roman" w:eastAsia="宋体" w:cs="Times New Roman"/>
                <w:b/>
                <w:color w:val="auto"/>
                <w:sz w:val="24"/>
                <w:szCs w:val="24"/>
                <w:highlight w:val="none"/>
                <w:lang w:val="en-US" w:eastAsia="zh-CN"/>
              </w:rPr>
              <w:t xml:space="preserve"> 本项目废气监测工作计划</w:t>
            </w: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1136"/>
              <w:gridCol w:w="582"/>
              <w:gridCol w:w="885"/>
              <w:gridCol w:w="4964"/>
            </w:tblGrid>
            <w:tr w14:paraId="7E27E7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9" w:type="dxa"/>
                  <w:tcBorders>
                    <w:tl2br w:val="nil"/>
                    <w:tr2bl w:val="nil"/>
                  </w:tcBorders>
                  <w:noWrap w:val="0"/>
                  <w:vAlign w:val="center"/>
                </w:tcPr>
                <w:p w14:paraId="558DD65D">
                  <w:pPr>
                    <w:pStyle w:val="122"/>
                    <w:keepNext w:val="0"/>
                    <w:keepLines w:val="0"/>
                    <w:suppressLineNumbers w:val="0"/>
                    <w:spacing w:before="0" w:beforeAutospacing="0" w:after="0" w:afterAutospacing="0" w:line="300" w:lineRule="exact"/>
                    <w:ind w:left="0" w:right="0"/>
                    <w:rPr>
                      <w:rFonts w:hint="default" w:ascii="Times New Roman" w:hAnsi="Times New Roman" w:eastAsia="宋体" w:cs="Times New Roman"/>
                      <w:b/>
                      <w:bCs w:val="0"/>
                      <w:color w:val="000000"/>
                      <w:sz w:val="21"/>
                      <w:szCs w:val="21"/>
                      <w:highlight w:val="none"/>
                      <w:lang w:eastAsia="zh-CN"/>
                    </w:rPr>
                  </w:pPr>
                  <w:r>
                    <w:rPr>
                      <w:rFonts w:hint="default" w:ascii="Times New Roman" w:hAnsi="Times New Roman" w:eastAsia="宋体" w:cs="Times New Roman"/>
                      <w:b/>
                      <w:bCs w:val="0"/>
                      <w:color w:val="000000"/>
                      <w:sz w:val="21"/>
                      <w:szCs w:val="21"/>
                      <w:highlight w:val="none"/>
                      <w:lang w:val="en-US" w:eastAsia="zh-CN"/>
                    </w:rPr>
                    <w:t>项目</w:t>
                  </w:r>
                </w:p>
              </w:tc>
              <w:tc>
                <w:tcPr>
                  <w:tcW w:w="7567" w:type="dxa"/>
                  <w:gridSpan w:val="4"/>
                  <w:tcBorders>
                    <w:tl2br w:val="nil"/>
                    <w:tr2bl w:val="nil"/>
                  </w:tcBorders>
                  <w:noWrap w:val="0"/>
                  <w:vAlign w:val="center"/>
                </w:tcPr>
                <w:p w14:paraId="7B58F246">
                  <w:pPr>
                    <w:pStyle w:val="122"/>
                    <w:keepNext w:val="0"/>
                    <w:keepLines w:val="0"/>
                    <w:suppressLineNumbers w:val="0"/>
                    <w:spacing w:before="0" w:beforeAutospacing="0" w:after="0" w:afterAutospacing="0" w:line="300" w:lineRule="exact"/>
                    <w:ind w:left="0" w:right="0"/>
                    <w:rPr>
                      <w:rFonts w:hint="default" w:ascii="Times New Roman" w:hAnsi="Times New Roman" w:eastAsia="宋体" w:cs="Times New Roman"/>
                      <w:b/>
                      <w:bCs w:val="0"/>
                      <w:color w:val="000000"/>
                      <w:sz w:val="21"/>
                      <w:szCs w:val="21"/>
                      <w:highlight w:val="none"/>
                    </w:rPr>
                  </w:pPr>
                  <w:r>
                    <w:rPr>
                      <w:rFonts w:hint="default" w:ascii="Times New Roman" w:hAnsi="Times New Roman" w:eastAsia="宋体" w:cs="Times New Roman"/>
                      <w:b/>
                      <w:bCs w:val="0"/>
                      <w:color w:val="000000"/>
                      <w:sz w:val="21"/>
                      <w:szCs w:val="21"/>
                      <w:highlight w:val="none"/>
                    </w:rPr>
                    <w:t>监测</w:t>
                  </w:r>
                  <w:r>
                    <w:rPr>
                      <w:rFonts w:hint="default" w:ascii="Times New Roman" w:hAnsi="Times New Roman" w:eastAsia="宋体" w:cs="Times New Roman"/>
                      <w:b/>
                      <w:bCs w:val="0"/>
                      <w:color w:val="000000"/>
                      <w:sz w:val="21"/>
                      <w:szCs w:val="21"/>
                      <w:highlight w:val="none"/>
                      <w:lang w:val="en-US" w:eastAsia="zh-CN"/>
                    </w:rPr>
                    <w:t>计划</w:t>
                  </w:r>
                </w:p>
              </w:tc>
            </w:tr>
            <w:tr w14:paraId="338475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9" w:type="dxa"/>
                  <w:vMerge w:val="restart"/>
                  <w:tcBorders>
                    <w:tl2br w:val="nil"/>
                    <w:tr2bl w:val="nil"/>
                  </w:tcBorders>
                  <w:noWrap w:val="0"/>
                  <w:vAlign w:val="center"/>
                </w:tcPr>
                <w:p w14:paraId="0027A5ED">
                  <w:pPr>
                    <w:pStyle w:val="122"/>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
                      <w:bCs/>
                      <w:color w:val="000000"/>
                      <w:sz w:val="21"/>
                      <w:szCs w:val="21"/>
                      <w:highlight w:val="none"/>
                    </w:rPr>
                  </w:pPr>
                  <w:r>
                    <w:rPr>
                      <w:rFonts w:hint="default" w:ascii="Times New Roman" w:hAnsi="Times New Roman" w:eastAsia="宋体" w:cs="Times New Roman"/>
                      <w:b/>
                      <w:bCs/>
                      <w:color w:val="000000"/>
                      <w:sz w:val="21"/>
                      <w:szCs w:val="21"/>
                      <w:highlight w:val="none"/>
                      <w:lang w:val="en-US" w:eastAsia="zh-CN"/>
                    </w:rPr>
                    <w:t>废气</w:t>
                  </w:r>
                </w:p>
              </w:tc>
              <w:tc>
                <w:tcPr>
                  <w:tcW w:w="1136" w:type="dxa"/>
                  <w:vMerge w:val="restart"/>
                  <w:tcBorders>
                    <w:tl2br w:val="nil"/>
                    <w:tr2bl w:val="nil"/>
                  </w:tcBorders>
                  <w:noWrap w:val="0"/>
                  <w:vAlign w:val="center"/>
                </w:tcPr>
                <w:p w14:paraId="32D01CF4">
                  <w:pPr>
                    <w:pStyle w:val="122"/>
                    <w:keepNext w:val="0"/>
                    <w:keepLines w:val="0"/>
                    <w:suppressLineNumbers w:val="0"/>
                    <w:spacing w:before="0" w:beforeAutospacing="0" w:after="0" w:afterAutospacing="0" w:line="300" w:lineRule="exact"/>
                    <w:ind w:left="0" w:right="0"/>
                    <w:jc w:val="center"/>
                    <w:rPr>
                      <w:rFonts w:hint="default" w:ascii="Times New Roman" w:hAnsi="Times New Roman" w:eastAsia="宋体" w:cs="Times New Roman"/>
                      <w:b/>
                      <w:bCs/>
                      <w:color w:val="000000"/>
                      <w:sz w:val="21"/>
                      <w:szCs w:val="21"/>
                      <w:highlight w:val="none"/>
                      <w:lang w:val="en-US" w:eastAsia="zh-CN"/>
                    </w:rPr>
                  </w:pPr>
                  <w:r>
                    <w:rPr>
                      <w:rFonts w:hint="default" w:ascii="Times New Roman" w:hAnsi="Times New Roman" w:eastAsia="宋体" w:cs="Times New Roman"/>
                      <w:b/>
                      <w:bCs/>
                      <w:color w:val="000000"/>
                      <w:sz w:val="21"/>
                      <w:szCs w:val="21"/>
                      <w:highlight w:val="none"/>
                      <w:lang w:val="en-US" w:eastAsia="zh-CN"/>
                    </w:rPr>
                    <w:t>监测内容</w:t>
                  </w:r>
                </w:p>
              </w:tc>
              <w:tc>
                <w:tcPr>
                  <w:tcW w:w="6431" w:type="dxa"/>
                  <w:gridSpan w:val="3"/>
                  <w:tcBorders>
                    <w:tl2br w:val="nil"/>
                    <w:tr2bl w:val="nil"/>
                  </w:tcBorders>
                  <w:noWrap w:val="0"/>
                  <w:vAlign w:val="center"/>
                </w:tcPr>
                <w:p w14:paraId="5657179F">
                  <w:pPr>
                    <w:pStyle w:val="122"/>
                    <w:keepNext w:val="0"/>
                    <w:keepLines w:val="0"/>
                    <w:suppressLineNumbers w:val="0"/>
                    <w:spacing w:before="0" w:beforeAutospacing="0" w:after="0" w:afterAutospacing="0" w:line="300" w:lineRule="exact"/>
                    <w:ind w:left="0" w:right="0"/>
                    <w:jc w:val="both"/>
                    <w:rPr>
                      <w:rFonts w:hint="eastAsia" w:ascii="Times New Roman" w:hAnsi="Times New Roman" w:eastAsia="宋体" w:cs="Times New Roman"/>
                      <w:b/>
                      <w:bCs/>
                      <w:color w:val="000000"/>
                      <w:sz w:val="21"/>
                      <w:szCs w:val="21"/>
                      <w:highlight w:val="none"/>
                      <w:lang w:val="en-US" w:eastAsia="zh-CN"/>
                    </w:rPr>
                  </w:pPr>
                  <w:r>
                    <w:rPr>
                      <w:rFonts w:hint="eastAsia" w:ascii="Times New Roman" w:hAnsi="Times New Roman" w:eastAsia="宋体" w:cs="Times New Roman"/>
                      <w:b/>
                      <w:bCs/>
                      <w:color w:val="000000"/>
                      <w:sz w:val="21"/>
                      <w:szCs w:val="21"/>
                      <w:highlight w:val="none"/>
                      <w:lang w:val="en-US" w:eastAsia="zh-CN"/>
                    </w:rPr>
                    <w:t>有组织：</w:t>
                  </w:r>
                </w:p>
                <w:p w14:paraId="6E4DC541">
                  <w:pPr>
                    <w:pStyle w:val="122"/>
                    <w:keepNext w:val="0"/>
                    <w:keepLines w:val="0"/>
                    <w:suppressLineNumbers w:val="0"/>
                    <w:spacing w:before="0" w:beforeAutospacing="0" w:after="0" w:afterAutospacing="0" w:line="300" w:lineRule="exact"/>
                    <w:ind w:left="0" w:right="0"/>
                    <w:jc w:val="both"/>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lang w:val="en-US" w:eastAsia="zh-CN"/>
                    </w:rPr>
                    <w:t>DA00</w:t>
                  </w:r>
                  <w:r>
                    <w:rPr>
                      <w:rFonts w:hint="eastAsia" w:ascii="Times New Roman" w:hAnsi="Times New Roman" w:eastAsia="宋体" w:cs="Times New Roman"/>
                      <w:color w:val="000000"/>
                      <w:sz w:val="21"/>
                      <w:szCs w:val="21"/>
                      <w:highlight w:val="none"/>
                      <w:lang w:val="en-US" w:eastAsia="zh-CN"/>
                    </w:rPr>
                    <w:t>1</w:t>
                  </w:r>
                  <w:r>
                    <w:rPr>
                      <w:rFonts w:hint="default" w:ascii="Times New Roman" w:hAnsi="Times New Roman" w:eastAsia="宋体" w:cs="Times New Roman"/>
                      <w:color w:val="000000"/>
                      <w:sz w:val="21"/>
                      <w:szCs w:val="21"/>
                      <w:highlight w:val="none"/>
                      <w:lang w:val="en-US" w:eastAsia="zh-CN"/>
                    </w:rPr>
                    <w:t>：</w:t>
                  </w:r>
                  <w:r>
                    <w:rPr>
                      <w:rFonts w:hint="default" w:ascii="Times New Roman" w:hAnsi="Times New Roman" w:eastAsia="宋体" w:cs="Times New Roman"/>
                      <w:color w:val="000000"/>
                      <w:sz w:val="21"/>
                      <w:szCs w:val="21"/>
                      <w:highlight w:val="none"/>
                    </w:rPr>
                    <w:t>颗粒物</w:t>
                  </w:r>
                  <w:r>
                    <w:rPr>
                      <w:rFonts w:hint="eastAsia" w:cs="Times New Roman"/>
                      <w:color w:val="000000"/>
                      <w:sz w:val="21"/>
                      <w:szCs w:val="21"/>
                      <w:highlight w:val="none"/>
                      <w:lang w:eastAsia="zh-CN"/>
                    </w:rPr>
                    <w:t>，</w:t>
                  </w:r>
                  <w:r>
                    <w:rPr>
                      <w:rFonts w:hint="default" w:ascii="Times New Roman" w:hAnsi="Times New Roman" w:eastAsia="宋体" w:cs="Times New Roman"/>
                      <w:color w:val="000000"/>
                      <w:sz w:val="21"/>
                      <w:szCs w:val="21"/>
                      <w:highlight w:val="none"/>
                    </w:rPr>
                    <w:t>排放浓度、速率</w:t>
                  </w:r>
                  <w:r>
                    <w:rPr>
                      <w:rFonts w:hint="eastAsia" w:ascii="Times New Roman" w:hAnsi="Times New Roman" w:eastAsia="宋体" w:cs="Times New Roman"/>
                      <w:color w:val="000000"/>
                      <w:sz w:val="21"/>
                      <w:szCs w:val="21"/>
                      <w:highlight w:val="none"/>
                      <w:lang w:val="en-US" w:eastAsia="zh-CN"/>
                    </w:rPr>
                    <w:t>。</w:t>
                  </w:r>
                </w:p>
                <w:p w14:paraId="0F9A324C">
                  <w:pPr>
                    <w:pStyle w:val="122"/>
                    <w:keepNext w:val="0"/>
                    <w:keepLines w:val="0"/>
                    <w:suppressLineNumbers w:val="0"/>
                    <w:spacing w:before="0" w:beforeAutospacing="0" w:after="0" w:afterAutospacing="0" w:line="300" w:lineRule="exact"/>
                    <w:ind w:left="0" w:right="0"/>
                    <w:jc w:val="both"/>
                    <w:rPr>
                      <w:rFonts w:hint="eastAsia"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DA00</w:t>
                  </w:r>
                  <w:r>
                    <w:rPr>
                      <w:rFonts w:hint="eastAsia" w:ascii="Times New Roman" w:hAnsi="Times New Roman" w:eastAsia="宋体" w:cs="Times New Roman"/>
                      <w:color w:val="000000"/>
                      <w:sz w:val="21"/>
                      <w:szCs w:val="21"/>
                      <w:highlight w:val="none"/>
                      <w:lang w:val="en-US" w:eastAsia="zh-CN"/>
                    </w:rPr>
                    <w:t>2</w:t>
                  </w:r>
                  <w:r>
                    <w:rPr>
                      <w:rFonts w:hint="default" w:ascii="Times New Roman" w:hAnsi="Times New Roman" w:eastAsia="宋体" w:cs="Times New Roman"/>
                      <w:color w:val="000000"/>
                      <w:sz w:val="21"/>
                      <w:szCs w:val="21"/>
                      <w:highlight w:val="none"/>
                      <w:lang w:val="en-US" w:eastAsia="zh-CN"/>
                    </w:rPr>
                    <w:t>：</w:t>
                  </w:r>
                  <w:r>
                    <w:rPr>
                      <w:rFonts w:hint="eastAsia" w:ascii="Times New Roman" w:hAnsi="Times New Roman" w:eastAsia="宋体" w:cs="Times New Roman"/>
                      <w:color w:val="000000"/>
                      <w:sz w:val="21"/>
                      <w:szCs w:val="21"/>
                      <w:highlight w:val="none"/>
                      <w:lang w:val="en-US" w:eastAsia="zh-CN"/>
                    </w:rPr>
                    <w:t>颗粒物</w:t>
                  </w:r>
                  <w:r>
                    <w:rPr>
                      <w:rFonts w:hint="eastAsia" w:cs="Times New Roman"/>
                      <w:color w:val="000000"/>
                      <w:sz w:val="21"/>
                      <w:szCs w:val="21"/>
                      <w:highlight w:val="none"/>
                      <w:lang w:eastAsia="zh-CN"/>
                    </w:rPr>
                    <w:t>，</w:t>
                  </w:r>
                  <w:r>
                    <w:rPr>
                      <w:rFonts w:hint="default" w:ascii="Times New Roman" w:hAnsi="Times New Roman" w:eastAsia="宋体" w:cs="Times New Roman"/>
                      <w:color w:val="000000"/>
                      <w:sz w:val="21"/>
                      <w:szCs w:val="21"/>
                      <w:highlight w:val="none"/>
                    </w:rPr>
                    <w:t>排放浓度、速率</w:t>
                  </w:r>
                  <w:r>
                    <w:rPr>
                      <w:rFonts w:hint="eastAsia" w:ascii="Times New Roman" w:hAnsi="Times New Roman" w:eastAsia="宋体" w:cs="Times New Roman"/>
                      <w:color w:val="000000"/>
                      <w:sz w:val="21"/>
                      <w:szCs w:val="21"/>
                      <w:highlight w:val="none"/>
                      <w:lang w:val="en-US" w:eastAsia="zh-CN"/>
                    </w:rPr>
                    <w:t>。</w:t>
                  </w:r>
                </w:p>
                <w:p w14:paraId="18686C74">
                  <w:pPr>
                    <w:pStyle w:val="122"/>
                    <w:keepNext w:val="0"/>
                    <w:keepLines w:val="0"/>
                    <w:suppressLineNumbers w:val="0"/>
                    <w:spacing w:before="0" w:beforeAutospacing="0" w:after="0" w:afterAutospacing="0" w:line="300" w:lineRule="exact"/>
                    <w:ind w:left="0" w:right="0"/>
                    <w:jc w:val="both"/>
                    <w:rPr>
                      <w:rFonts w:hint="eastAsia"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DA00</w:t>
                  </w:r>
                  <w:r>
                    <w:rPr>
                      <w:rFonts w:hint="eastAsia" w:ascii="Times New Roman" w:hAnsi="Times New Roman" w:eastAsia="宋体" w:cs="Times New Roman"/>
                      <w:color w:val="000000"/>
                      <w:sz w:val="21"/>
                      <w:szCs w:val="21"/>
                      <w:highlight w:val="none"/>
                      <w:lang w:val="en-US" w:eastAsia="zh-CN"/>
                    </w:rPr>
                    <w:t>3</w:t>
                  </w:r>
                  <w:r>
                    <w:rPr>
                      <w:rFonts w:hint="default" w:ascii="Times New Roman" w:hAnsi="Times New Roman" w:eastAsia="宋体" w:cs="Times New Roman"/>
                      <w:color w:val="000000"/>
                      <w:sz w:val="21"/>
                      <w:szCs w:val="21"/>
                      <w:highlight w:val="none"/>
                      <w:lang w:val="en-US" w:eastAsia="zh-CN"/>
                    </w:rPr>
                    <w:t>：</w:t>
                  </w:r>
                  <w:r>
                    <w:rPr>
                      <w:rFonts w:hint="eastAsia" w:ascii="Times New Roman" w:hAnsi="Times New Roman" w:eastAsia="宋体" w:cs="Times New Roman"/>
                      <w:color w:val="000000"/>
                      <w:sz w:val="21"/>
                      <w:szCs w:val="21"/>
                      <w:highlight w:val="none"/>
                      <w:lang w:val="en-US" w:eastAsia="zh-CN"/>
                    </w:rPr>
                    <w:t>颗粒物</w:t>
                  </w:r>
                  <w:r>
                    <w:rPr>
                      <w:rFonts w:hint="eastAsia" w:cs="Times New Roman"/>
                      <w:color w:val="000000"/>
                      <w:sz w:val="21"/>
                      <w:szCs w:val="21"/>
                      <w:highlight w:val="none"/>
                      <w:lang w:eastAsia="zh-CN"/>
                    </w:rPr>
                    <w:t>，</w:t>
                  </w:r>
                  <w:r>
                    <w:rPr>
                      <w:rFonts w:hint="default" w:ascii="Times New Roman" w:hAnsi="Times New Roman" w:eastAsia="宋体" w:cs="Times New Roman"/>
                      <w:color w:val="000000"/>
                      <w:sz w:val="21"/>
                      <w:szCs w:val="21"/>
                      <w:highlight w:val="none"/>
                    </w:rPr>
                    <w:t>排放浓度、速率</w:t>
                  </w:r>
                  <w:r>
                    <w:rPr>
                      <w:rFonts w:hint="eastAsia" w:ascii="Times New Roman" w:hAnsi="Times New Roman" w:eastAsia="宋体" w:cs="Times New Roman"/>
                      <w:color w:val="000000"/>
                      <w:sz w:val="21"/>
                      <w:szCs w:val="21"/>
                      <w:highlight w:val="none"/>
                      <w:lang w:val="en-US" w:eastAsia="zh-CN"/>
                    </w:rPr>
                    <w:t>。</w:t>
                  </w:r>
                </w:p>
                <w:p w14:paraId="6F16F305">
                  <w:pPr>
                    <w:pStyle w:val="122"/>
                    <w:keepNext w:val="0"/>
                    <w:keepLines w:val="0"/>
                    <w:suppressLineNumbers w:val="0"/>
                    <w:spacing w:before="0" w:beforeAutospacing="0" w:after="0" w:afterAutospacing="0" w:line="300" w:lineRule="exact"/>
                    <w:ind w:left="0" w:right="0"/>
                    <w:jc w:val="both"/>
                    <w:rPr>
                      <w:rFonts w:hint="eastAsia"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DA00</w:t>
                  </w:r>
                  <w:r>
                    <w:rPr>
                      <w:rFonts w:hint="eastAsia" w:ascii="Times New Roman" w:hAnsi="Times New Roman" w:eastAsia="宋体" w:cs="Times New Roman"/>
                      <w:color w:val="000000"/>
                      <w:sz w:val="21"/>
                      <w:szCs w:val="21"/>
                      <w:highlight w:val="none"/>
                      <w:lang w:val="en-US" w:eastAsia="zh-CN"/>
                    </w:rPr>
                    <w:t>4</w:t>
                  </w:r>
                  <w:r>
                    <w:rPr>
                      <w:rFonts w:hint="default" w:ascii="Times New Roman" w:hAnsi="Times New Roman" w:eastAsia="宋体" w:cs="Times New Roman"/>
                      <w:color w:val="000000"/>
                      <w:sz w:val="21"/>
                      <w:szCs w:val="21"/>
                      <w:highlight w:val="none"/>
                      <w:lang w:val="en-US" w:eastAsia="zh-CN"/>
                    </w:rPr>
                    <w:t>：</w:t>
                  </w:r>
                  <w:r>
                    <w:rPr>
                      <w:rFonts w:hint="eastAsia" w:ascii="Times New Roman" w:hAnsi="Times New Roman" w:eastAsia="宋体" w:cs="Times New Roman"/>
                      <w:color w:val="000000"/>
                      <w:sz w:val="21"/>
                      <w:szCs w:val="21"/>
                      <w:highlight w:val="none"/>
                      <w:lang w:val="en-US" w:eastAsia="zh-CN"/>
                    </w:rPr>
                    <w:t>颗粒物</w:t>
                  </w:r>
                  <w:r>
                    <w:rPr>
                      <w:rFonts w:hint="eastAsia" w:cs="Times New Roman"/>
                      <w:color w:val="000000"/>
                      <w:sz w:val="21"/>
                      <w:szCs w:val="21"/>
                      <w:highlight w:val="none"/>
                      <w:lang w:val="en-US" w:eastAsia="zh-CN"/>
                    </w:rPr>
                    <w:t>、</w:t>
                  </w:r>
                  <w:r>
                    <w:rPr>
                      <w:rFonts w:hint="default" w:ascii="Times New Roman" w:hAnsi="Times New Roman" w:eastAsia="宋体" w:cs="Times New Roman"/>
                      <w:color w:val="000000"/>
                      <w:sz w:val="21"/>
                      <w:szCs w:val="21"/>
                      <w:highlight w:val="none"/>
                      <w:lang w:val="en-US" w:eastAsia="zh-CN"/>
                    </w:rPr>
                    <w:t>VOCs</w:t>
                  </w:r>
                  <w:r>
                    <w:rPr>
                      <w:rFonts w:hint="eastAsia" w:ascii="Times New Roman" w:hAnsi="Times New Roman" w:eastAsia="宋体" w:cs="Times New Roman"/>
                      <w:color w:val="000000"/>
                      <w:sz w:val="21"/>
                      <w:szCs w:val="21"/>
                      <w:highlight w:val="none"/>
                      <w:lang w:val="en-US" w:eastAsia="zh-CN"/>
                    </w:rPr>
                    <w:t>、SO</w:t>
                  </w:r>
                  <w:r>
                    <w:rPr>
                      <w:rFonts w:hint="eastAsia" w:ascii="Times New Roman" w:hAnsi="Times New Roman" w:eastAsia="宋体" w:cs="Times New Roman"/>
                      <w:color w:val="000000"/>
                      <w:sz w:val="21"/>
                      <w:szCs w:val="21"/>
                      <w:highlight w:val="none"/>
                      <w:vertAlign w:val="subscript"/>
                      <w:lang w:val="en-US" w:eastAsia="zh-CN"/>
                    </w:rPr>
                    <w:t>2</w:t>
                  </w:r>
                  <w:r>
                    <w:rPr>
                      <w:rFonts w:hint="eastAsia" w:ascii="Times New Roman" w:hAnsi="Times New Roman" w:eastAsia="宋体" w:cs="Times New Roman"/>
                      <w:color w:val="000000"/>
                      <w:sz w:val="21"/>
                      <w:szCs w:val="21"/>
                      <w:highlight w:val="none"/>
                      <w:lang w:val="en-US" w:eastAsia="zh-CN"/>
                    </w:rPr>
                    <w:t>、NOx，</w:t>
                  </w:r>
                  <w:r>
                    <w:rPr>
                      <w:rFonts w:hint="default" w:ascii="Times New Roman" w:hAnsi="Times New Roman" w:eastAsia="宋体" w:cs="Times New Roman"/>
                      <w:color w:val="000000"/>
                      <w:sz w:val="21"/>
                      <w:szCs w:val="21"/>
                      <w:highlight w:val="none"/>
                    </w:rPr>
                    <w:t>排放浓度、速率</w:t>
                  </w:r>
                  <w:r>
                    <w:rPr>
                      <w:rFonts w:hint="eastAsia" w:cs="Times New Roman"/>
                      <w:color w:val="000000"/>
                      <w:sz w:val="21"/>
                      <w:szCs w:val="21"/>
                      <w:highlight w:val="none"/>
                      <w:lang w:eastAsia="zh-CN"/>
                    </w:rPr>
                    <w:t>，</w:t>
                  </w:r>
                  <w:r>
                    <w:rPr>
                      <w:rFonts w:hint="eastAsia" w:cs="Times New Roman"/>
                      <w:color w:val="000000"/>
                      <w:sz w:val="21"/>
                      <w:szCs w:val="21"/>
                      <w:highlight w:val="none"/>
                      <w:lang w:val="en-US" w:eastAsia="zh-CN"/>
                    </w:rPr>
                    <w:t>同步监测烟气温度、压力、流速/流量、湿度、含氧量等参数</w:t>
                  </w:r>
                  <w:r>
                    <w:rPr>
                      <w:rFonts w:hint="eastAsia" w:ascii="Times New Roman" w:hAnsi="Times New Roman" w:eastAsia="宋体" w:cs="Times New Roman"/>
                      <w:color w:val="000000"/>
                      <w:sz w:val="21"/>
                      <w:szCs w:val="21"/>
                      <w:highlight w:val="none"/>
                      <w:lang w:eastAsia="zh-CN"/>
                    </w:rPr>
                    <w:t>。</w:t>
                  </w:r>
                </w:p>
              </w:tc>
            </w:tr>
            <w:tr w14:paraId="032A5E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9" w:type="dxa"/>
                  <w:vMerge w:val="continue"/>
                  <w:tcBorders>
                    <w:tl2br w:val="nil"/>
                    <w:tr2bl w:val="nil"/>
                  </w:tcBorders>
                  <w:noWrap w:val="0"/>
                  <w:vAlign w:val="center"/>
                </w:tcPr>
                <w:p w14:paraId="363F0655">
                  <w:pPr>
                    <w:pStyle w:val="122"/>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
                      <w:bCs/>
                      <w:color w:val="000000"/>
                      <w:sz w:val="21"/>
                      <w:szCs w:val="21"/>
                      <w:highlight w:val="none"/>
                      <w:lang w:val="en-US" w:eastAsia="zh-CN"/>
                    </w:rPr>
                  </w:pPr>
                </w:p>
              </w:tc>
              <w:tc>
                <w:tcPr>
                  <w:tcW w:w="1136" w:type="dxa"/>
                  <w:vMerge w:val="continue"/>
                  <w:tcBorders>
                    <w:tl2br w:val="nil"/>
                    <w:tr2bl w:val="nil"/>
                  </w:tcBorders>
                  <w:noWrap w:val="0"/>
                  <w:vAlign w:val="center"/>
                </w:tcPr>
                <w:p w14:paraId="57750A8C">
                  <w:pPr>
                    <w:pStyle w:val="122"/>
                    <w:keepNext w:val="0"/>
                    <w:keepLines w:val="0"/>
                    <w:suppressLineNumbers w:val="0"/>
                    <w:spacing w:before="0" w:beforeAutospacing="0" w:after="0" w:afterAutospacing="0" w:line="300" w:lineRule="exact"/>
                    <w:ind w:left="0" w:right="0"/>
                    <w:jc w:val="center"/>
                    <w:rPr>
                      <w:rFonts w:hint="default" w:ascii="Times New Roman" w:hAnsi="Times New Roman" w:eastAsia="宋体" w:cs="Times New Roman"/>
                      <w:b/>
                      <w:bCs/>
                      <w:color w:val="000000"/>
                      <w:sz w:val="21"/>
                      <w:szCs w:val="21"/>
                      <w:highlight w:val="none"/>
                      <w:lang w:val="en-US" w:eastAsia="zh-CN"/>
                    </w:rPr>
                  </w:pPr>
                </w:p>
              </w:tc>
              <w:tc>
                <w:tcPr>
                  <w:tcW w:w="6431" w:type="dxa"/>
                  <w:gridSpan w:val="3"/>
                  <w:tcBorders>
                    <w:tl2br w:val="nil"/>
                    <w:tr2bl w:val="nil"/>
                  </w:tcBorders>
                  <w:noWrap w:val="0"/>
                  <w:vAlign w:val="center"/>
                </w:tcPr>
                <w:p w14:paraId="31BE81C4">
                  <w:pPr>
                    <w:pStyle w:val="122"/>
                    <w:keepNext w:val="0"/>
                    <w:keepLines w:val="0"/>
                    <w:suppressLineNumbers w:val="0"/>
                    <w:spacing w:before="0" w:beforeAutospacing="0" w:after="0" w:afterAutospacing="0" w:line="300" w:lineRule="exact"/>
                    <w:ind w:left="0" w:right="0"/>
                    <w:jc w:val="left"/>
                    <w:rPr>
                      <w:rFonts w:hint="default" w:ascii="Times New Roman" w:hAnsi="Times New Roman" w:eastAsia="宋体" w:cs="Times New Roman"/>
                      <w:color w:val="000000"/>
                      <w:sz w:val="21"/>
                      <w:szCs w:val="21"/>
                      <w:highlight w:val="none"/>
                      <w:lang w:val="en-US"/>
                    </w:rPr>
                  </w:pPr>
                  <w:r>
                    <w:rPr>
                      <w:rFonts w:hint="default" w:ascii="Times New Roman" w:hAnsi="Times New Roman" w:eastAsia="宋体" w:cs="Times New Roman"/>
                      <w:color w:val="000000"/>
                      <w:sz w:val="21"/>
                      <w:szCs w:val="21"/>
                      <w:highlight w:val="none"/>
                      <w:lang w:val="en-US" w:eastAsia="zh-CN"/>
                    </w:rPr>
                    <w:t>无组织</w:t>
                  </w:r>
                  <w:r>
                    <w:rPr>
                      <w:rFonts w:hint="eastAsia" w:ascii="Times New Roman" w:hAnsi="Times New Roman" w:eastAsia="宋体" w:cs="Times New Roman"/>
                      <w:color w:val="000000"/>
                      <w:sz w:val="21"/>
                      <w:szCs w:val="21"/>
                      <w:highlight w:val="none"/>
                      <w:lang w:val="en-US" w:eastAsia="zh-CN"/>
                    </w:rPr>
                    <w:t>：</w:t>
                  </w:r>
                  <w:r>
                    <w:rPr>
                      <w:rFonts w:hint="default" w:ascii="Times New Roman" w:hAnsi="Times New Roman" w:eastAsia="宋体" w:cs="Times New Roman"/>
                      <w:color w:val="000000"/>
                      <w:sz w:val="21"/>
                      <w:szCs w:val="21"/>
                      <w:highlight w:val="none"/>
                      <w:lang w:val="en-US" w:eastAsia="zh-CN"/>
                    </w:rPr>
                    <w:t>颗粒物排放</w:t>
                  </w:r>
                  <w:r>
                    <w:rPr>
                      <w:rFonts w:hint="eastAsia" w:ascii="Times New Roman" w:hAnsi="Times New Roman" w:eastAsia="宋体" w:cs="Times New Roman"/>
                      <w:color w:val="000000"/>
                      <w:sz w:val="21"/>
                      <w:szCs w:val="21"/>
                      <w:highlight w:val="none"/>
                      <w:lang w:val="en-US" w:eastAsia="zh-CN"/>
                    </w:rPr>
                    <w:t>浓度。</w:t>
                  </w:r>
                </w:p>
              </w:tc>
            </w:tr>
            <w:tr w14:paraId="51C489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9" w:type="dxa"/>
                  <w:vMerge w:val="continue"/>
                  <w:tcBorders>
                    <w:tl2br w:val="nil"/>
                    <w:tr2bl w:val="nil"/>
                  </w:tcBorders>
                  <w:noWrap w:val="0"/>
                  <w:vAlign w:val="center"/>
                </w:tcPr>
                <w:p w14:paraId="7090DB43">
                  <w:pPr>
                    <w:pStyle w:val="122"/>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b/>
                      <w:bCs/>
                      <w:color w:val="000000"/>
                      <w:sz w:val="21"/>
                      <w:szCs w:val="21"/>
                      <w:highlight w:val="none"/>
                      <w:lang w:val="en-US" w:eastAsia="zh-CN"/>
                    </w:rPr>
                  </w:pPr>
                </w:p>
              </w:tc>
              <w:tc>
                <w:tcPr>
                  <w:tcW w:w="1136" w:type="dxa"/>
                  <w:vMerge w:val="continue"/>
                  <w:tcBorders>
                    <w:tl2br w:val="nil"/>
                    <w:tr2bl w:val="nil"/>
                  </w:tcBorders>
                  <w:noWrap w:val="0"/>
                  <w:vAlign w:val="center"/>
                </w:tcPr>
                <w:p w14:paraId="6464AD0D">
                  <w:pPr>
                    <w:pStyle w:val="122"/>
                    <w:keepNext w:val="0"/>
                    <w:keepLines w:val="0"/>
                    <w:suppressLineNumbers w:val="0"/>
                    <w:spacing w:before="0" w:beforeAutospacing="0" w:after="0" w:afterAutospacing="0" w:line="300" w:lineRule="exact"/>
                    <w:ind w:left="0" w:right="0"/>
                    <w:jc w:val="center"/>
                    <w:rPr>
                      <w:rFonts w:hint="default" w:ascii="Times New Roman" w:hAnsi="Times New Roman" w:eastAsia="宋体" w:cs="Times New Roman"/>
                      <w:b/>
                      <w:bCs/>
                      <w:color w:val="000000"/>
                      <w:sz w:val="21"/>
                      <w:szCs w:val="21"/>
                      <w:highlight w:val="none"/>
                      <w:lang w:val="en-US" w:eastAsia="zh-CN"/>
                    </w:rPr>
                  </w:pPr>
                </w:p>
              </w:tc>
              <w:tc>
                <w:tcPr>
                  <w:tcW w:w="6431" w:type="dxa"/>
                  <w:gridSpan w:val="3"/>
                  <w:tcBorders>
                    <w:tl2br w:val="nil"/>
                    <w:tr2bl w:val="nil"/>
                  </w:tcBorders>
                  <w:noWrap w:val="0"/>
                  <w:vAlign w:val="center"/>
                </w:tcPr>
                <w:p w14:paraId="37361004">
                  <w:pPr>
                    <w:pStyle w:val="122"/>
                    <w:keepNext w:val="0"/>
                    <w:keepLines w:val="0"/>
                    <w:suppressLineNumbers w:val="0"/>
                    <w:spacing w:before="0" w:beforeAutospacing="0" w:after="0" w:afterAutospacing="0" w:line="300" w:lineRule="exact"/>
                    <w:ind w:left="0" w:right="0"/>
                    <w:jc w:val="left"/>
                    <w:rPr>
                      <w:rFonts w:hint="default" w:ascii="Times New Roman" w:hAnsi="Times New Roman" w:eastAsia="宋体" w:cs="Times New Roman"/>
                      <w:color w:val="000000"/>
                      <w:sz w:val="21"/>
                      <w:szCs w:val="21"/>
                      <w:highlight w:val="none"/>
                      <w:lang w:val="en-US" w:eastAsia="zh-CN"/>
                    </w:rPr>
                  </w:pPr>
                  <w:r>
                    <w:rPr>
                      <w:rFonts w:hint="eastAsia" w:ascii="Times New Roman" w:hAnsi="Times New Roman" w:cs="Times New Roman"/>
                      <w:color w:val="000000"/>
                      <w:sz w:val="21"/>
                      <w:szCs w:val="21"/>
                      <w:highlight w:val="none"/>
                      <w:lang w:val="en-US" w:eastAsia="zh-CN"/>
                    </w:rPr>
                    <w:t>厂区内任意监控点</w:t>
                  </w:r>
                  <w:r>
                    <w:rPr>
                      <w:rFonts w:hint="eastAsia" w:ascii="Times New Roman" w:hAnsi="Times New Roman" w:eastAsia="宋体"/>
                      <w:color w:val="000000"/>
                      <w:sz w:val="21"/>
                      <w:szCs w:val="21"/>
                      <w:highlight w:val="none"/>
                      <w:lang w:val="en-US" w:eastAsia="zh-CN"/>
                    </w:rPr>
                    <w:t>各地根据当地环境保护需要自行确定。</w:t>
                  </w:r>
                </w:p>
              </w:tc>
            </w:tr>
            <w:tr w14:paraId="79BA70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9" w:type="dxa"/>
                  <w:vMerge w:val="continue"/>
                  <w:tcBorders>
                    <w:tl2br w:val="nil"/>
                    <w:tr2bl w:val="nil"/>
                  </w:tcBorders>
                  <w:noWrap w:val="0"/>
                  <w:vAlign w:val="center"/>
                </w:tcPr>
                <w:p w14:paraId="607C80EB">
                  <w:pPr>
                    <w:pStyle w:val="122"/>
                    <w:keepNext w:val="0"/>
                    <w:keepLines w:val="0"/>
                    <w:suppressLineNumbers w:val="0"/>
                    <w:spacing w:before="0" w:beforeAutospacing="0" w:after="0" w:afterAutospacing="0" w:line="300" w:lineRule="exact"/>
                    <w:ind w:left="0" w:right="0"/>
                    <w:jc w:val="center"/>
                    <w:rPr>
                      <w:rFonts w:hint="default" w:ascii="Times New Roman" w:hAnsi="Times New Roman" w:eastAsia="宋体" w:cs="Times New Roman"/>
                      <w:b/>
                      <w:bCs/>
                      <w:color w:val="000000"/>
                      <w:sz w:val="21"/>
                      <w:szCs w:val="21"/>
                      <w:highlight w:val="none"/>
                    </w:rPr>
                  </w:pPr>
                </w:p>
              </w:tc>
              <w:tc>
                <w:tcPr>
                  <w:tcW w:w="1136" w:type="dxa"/>
                  <w:tcBorders>
                    <w:tl2br w:val="nil"/>
                    <w:tr2bl w:val="nil"/>
                  </w:tcBorders>
                  <w:noWrap w:val="0"/>
                  <w:vAlign w:val="center"/>
                </w:tcPr>
                <w:p w14:paraId="0CC2070B">
                  <w:pPr>
                    <w:pStyle w:val="122"/>
                    <w:keepNext w:val="0"/>
                    <w:keepLines w:val="0"/>
                    <w:suppressLineNumbers w:val="0"/>
                    <w:spacing w:before="0" w:beforeAutospacing="0" w:after="0" w:afterAutospacing="0" w:line="300" w:lineRule="exact"/>
                    <w:ind w:left="0" w:right="0"/>
                    <w:jc w:val="center"/>
                    <w:rPr>
                      <w:rFonts w:hint="default" w:ascii="Times New Roman" w:hAnsi="Times New Roman" w:eastAsia="宋体" w:cs="Times New Roman"/>
                      <w:b/>
                      <w:bCs/>
                      <w:color w:val="000000"/>
                      <w:sz w:val="21"/>
                      <w:szCs w:val="21"/>
                      <w:highlight w:val="none"/>
                      <w:lang w:val="en-US" w:eastAsia="zh-CN"/>
                    </w:rPr>
                  </w:pPr>
                  <w:r>
                    <w:rPr>
                      <w:rFonts w:hint="default" w:ascii="Times New Roman" w:hAnsi="Times New Roman" w:eastAsia="宋体" w:cs="Times New Roman"/>
                      <w:b/>
                      <w:bCs/>
                      <w:color w:val="000000"/>
                      <w:sz w:val="21"/>
                      <w:szCs w:val="21"/>
                      <w:highlight w:val="none"/>
                      <w:lang w:val="en-US" w:eastAsia="zh-CN"/>
                    </w:rPr>
                    <w:t>监测布点</w:t>
                  </w:r>
                </w:p>
              </w:tc>
              <w:tc>
                <w:tcPr>
                  <w:tcW w:w="6431" w:type="dxa"/>
                  <w:gridSpan w:val="3"/>
                  <w:tcBorders>
                    <w:tl2br w:val="nil"/>
                    <w:tr2bl w:val="nil"/>
                  </w:tcBorders>
                  <w:noWrap w:val="0"/>
                  <w:vAlign w:val="center"/>
                </w:tcPr>
                <w:p w14:paraId="5955F6FC">
                  <w:pPr>
                    <w:pStyle w:val="122"/>
                    <w:keepNext w:val="0"/>
                    <w:keepLines w:val="0"/>
                    <w:suppressLineNumbers w:val="0"/>
                    <w:spacing w:before="0" w:beforeAutospacing="0" w:after="0" w:afterAutospacing="0" w:line="300" w:lineRule="exact"/>
                    <w:ind w:left="0" w:right="0"/>
                    <w:jc w:val="both"/>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有组织</w:t>
                  </w:r>
                  <w:r>
                    <w:rPr>
                      <w:rFonts w:hint="eastAsia" w:ascii="Times New Roman" w:hAnsi="Times New Roman" w:eastAsia="宋体" w:cs="Times New Roman"/>
                      <w:color w:val="000000"/>
                      <w:sz w:val="21"/>
                      <w:szCs w:val="21"/>
                      <w:highlight w:val="none"/>
                      <w:lang w:val="en-US" w:eastAsia="zh-CN"/>
                    </w:rPr>
                    <w:t>排放：</w:t>
                  </w:r>
                  <w:r>
                    <w:rPr>
                      <w:rFonts w:hint="default" w:ascii="Times New Roman" w:hAnsi="Times New Roman" w:eastAsia="宋体" w:cs="Times New Roman"/>
                      <w:color w:val="000000"/>
                      <w:sz w:val="21"/>
                      <w:szCs w:val="21"/>
                      <w:highlight w:val="none"/>
                    </w:rPr>
                    <w:t>在排气筒取样口；</w:t>
                  </w:r>
                </w:p>
                <w:p w14:paraId="641F7B2F">
                  <w:pPr>
                    <w:pStyle w:val="122"/>
                    <w:keepNext w:val="0"/>
                    <w:keepLines w:val="0"/>
                    <w:suppressLineNumbers w:val="0"/>
                    <w:spacing w:before="0" w:beforeAutospacing="0" w:after="0" w:afterAutospacing="0" w:line="300" w:lineRule="exact"/>
                    <w:ind w:left="0" w:right="0"/>
                    <w:jc w:val="both"/>
                    <w:rPr>
                      <w:rFonts w:hint="eastAsia" w:ascii="Times New Roman" w:hAnsi="Times New Roman" w:eastAsia="宋体"/>
                      <w:color w:val="000000"/>
                      <w:sz w:val="21"/>
                      <w:szCs w:val="21"/>
                      <w:highlight w:val="none"/>
                      <w:lang w:eastAsia="zh-CN"/>
                    </w:rPr>
                  </w:pPr>
                  <w:r>
                    <w:rPr>
                      <w:rFonts w:hint="default" w:ascii="Times New Roman" w:hAnsi="Times New Roman" w:eastAsia="宋体"/>
                      <w:color w:val="000000"/>
                      <w:sz w:val="21"/>
                      <w:szCs w:val="21"/>
                      <w:highlight w:val="none"/>
                    </w:rPr>
                    <w:t>无组织</w:t>
                  </w:r>
                  <w:r>
                    <w:rPr>
                      <w:rFonts w:hint="eastAsia" w:ascii="Times New Roman" w:hAnsi="Times New Roman" w:eastAsia="宋体"/>
                      <w:color w:val="000000"/>
                      <w:sz w:val="21"/>
                      <w:szCs w:val="21"/>
                      <w:highlight w:val="none"/>
                      <w:lang w:val="en-US" w:eastAsia="zh-CN"/>
                    </w:rPr>
                    <w:t>排放：</w:t>
                  </w:r>
                  <w:r>
                    <w:rPr>
                      <w:rFonts w:hint="default" w:ascii="Times New Roman" w:hAnsi="Times New Roman" w:eastAsia="宋体"/>
                      <w:color w:val="000000"/>
                      <w:sz w:val="21"/>
                      <w:szCs w:val="21"/>
                      <w:highlight w:val="none"/>
                    </w:rPr>
                    <w:t>根据实际情况设置点位，上风向</w:t>
                  </w:r>
                  <w:r>
                    <w:rPr>
                      <w:rFonts w:hint="eastAsia" w:ascii="Times New Roman" w:hAnsi="Times New Roman" w:eastAsia="宋体"/>
                      <w:color w:val="000000"/>
                      <w:sz w:val="21"/>
                      <w:szCs w:val="21"/>
                      <w:highlight w:val="none"/>
                      <w:lang w:val="en-US" w:eastAsia="zh-CN"/>
                    </w:rPr>
                    <w:t>1</w:t>
                  </w:r>
                  <w:r>
                    <w:rPr>
                      <w:rFonts w:hint="default" w:ascii="Times New Roman" w:hAnsi="Times New Roman" w:eastAsia="宋体"/>
                      <w:color w:val="000000"/>
                      <w:sz w:val="21"/>
                      <w:szCs w:val="21"/>
                      <w:highlight w:val="none"/>
                    </w:rPr>
                    <w:t>个、下风向</w:t>
                  </w:r>
                  <w:r>
                    <w:rPr>
                      <w:rFonts w:hint="eastAsia" w:ascii="Times New Roman" w:hAnsi="Times New Roman" w:eastAsia="宋体"/>
                      <w:color w:val="000000"/>
                      <w:sz w:val="21"/>
                      <w:szCs w:val="21"/>
                      <w:highlight w:val="none"/>
                      <w:lang w:val="en-US" w:eastAsia="zh-CN"/>
                    </w:rPr>
                    <w:t>3</w:t>
                  </w:r>
                  <w:r>
                    <w:rPr>
                      <w:rFonts w:hint="default" w:ascii="Times New Roman" w:hAnsi="Times New Roman" w:eastAsia="宋体"/>
                      <w:color w:val="000000"/>
                      <w:sz w:val="21"/>
                      <w:szCs w:val="21"/>
                      <w:highlight w:val="none"/>
                    </w:rPr>
                    <w:t>个</w:t>
                  </w:r>
                  <w:r>
                    <w:rPr>
                      <w:rFonts w:hint="eastAsia" w:ascii="Times New Roman" w:hAnsi="Times New Roman" w:eastAsia="宋体"/>
                      <w:color w:val="000000"/>
                      <w:sz w:val="21"/>
                      <w:szCs w:val="21"/>
                      <w:highlight w:val="none"/>
                      <w:lang w:eastAsia="zh-CN"/>
                    </w:rPr>
                    <w:t>；</w:t>
                  </w:r>
                </w:p>
                <w:p w14:paraId="2CC7AC5A">
                  <w:pPr>
                    <w:pStyle w:val="122"/>
                    <w:keepNext w:val="0"/>
                    <w:keepLines w:val="0"/>
                    <w:suppressLineNumbers w:val="0"/>
                    <w:spacing w:before="0" w:beforeAutospacing="0" w:after="0" w:afterAutospacing="0" w:line="300" w:lineRule="exact"/>
                    <w:ind w:left="0" w:right="0"/>
                    <w:jc w:val="both"/>
                    <w:rPr>
                      <w:rFonts w:hint="eastAsia" w:ascii="Times New Roman" w:hAnsi="Times New Roman" w:eastAsia="宋体"/>
                      <w:color w:val="000000"/>
                      <w:sz w:val="21"/>
                      <w:szCs w:val="21"/>
                      <w:highlight w:val="none"/>
                      <w:lang w:val="en-US" w:eastAsia="zh-CN"/>
                    </w:rPr>
                  </w:pPr>
                  <w:r>
                    <w:rPr>
                      <w:rFonts w:hint="eastAsia" w:ascii="Times New Roman" w:hAnsi="Times New Roman" w:eastAsia="宋体"/>
                      <w:color w:val="000000"/>
                      <w:sz w:val="21"/>
                      <w:szCs w:val="21"/>
                      <w:highlight w:val="none"/>
                      <w:lang w:val="en-US" w:eastAsia="zh-CN"/>
                    </w:rPr>
                    <w:t>厂区内监控点：</w:t>
                  </w:r>
                  <w:r>
                    <w:rPr>
                      <w:rFonts w:hint="eastAsia" w:ascii="Times New Roman" w:hAnsi="Times New Roman" w:eastAsia="宋体" w:cs="宋体"/>
                      <w:color w:val="000000"/>
                      <w:kern w:val="0"/>
                      <w:sz w:val="21"/>
                      <w:szCs w:val="21"/>
                      <w:highlight w:val="none"/>
                      <w:lang w:val="en-US" w:eastAsia="zh-CN" w:bidi="ar"/>
                    </w:rPr>
                    <w:t>在厂房门窗或通风口、其他开口（孔）等排放口外</w:t>
                  </w:r>
                  <w:r>
                    <w:rPr>
                      <w:rFonts w:hint="default" w:ascii="Times New Roman" w:hAnsi="Times New Roman" w:eastAsia="宋体" w:cs="Times New Roman"/>
                      <w:color w:val="000000"/>
                      <w:kern w:val="0"/>
                      <w:sz w:val="21"/>
                      <w:szCs w:val="21"/>
                      <w:highlight w:val="none"/>
                      <w:lang w:val="en-US" w:eastAsia="zh-CN" w:bidi="ar"/>
                    </w:rPr>
                    <w:t>1m</w:t>
                  </w:r>
                  <w:r>
                    <w:rPr>
                      <w:rFonts w:hint="eastAsia" w:ascii="Times New Roman" w:hAnsi="Times New Roman" w:eastAsia="宋体" w:cs="宋体"/>
                      <w:color w:val="000000"/>
                      <w:kern w:val="0"/>
                      <w:sz w:val="21"/>
                      <w:szCs w:val="21"/>
                      <w:highlight w:val="none"/>
                      <w:lang w:val="en-US" w:eastAsia="zh-CN" w:bidi="ar"/>
                    </w:rPr>
                    <w:t>，距离地面</w:t>
                  </w:r>
                  <w:r>
                    <w:rPr>
                      <w:rFonts w:hint="default" w:ascii="Times New Roman" w:hAnsi="Times New Roman" w:eastAsia="宋体" w:cs="Times New Roman"/>
                      <w:color w:val="000000"/>
                      <w:kern w:val="0"/>
                      <w:sz w:val="21"/>
                      <w:szCs w:val="21"/>
                      <w:highlight w:val="none"/>
                      <w:lang w:val="en-US" w:eastAsia="zh-CN" w:bidi="ar"/>
                    </w:rPr>
                    <w:t>1.5m</w:t>
                  </w:r>
                  <w:r>
                    <w:rPr>
                      <w:rFonts w:hint="eastAsia" w:ascii="Times New Roman" w:hAnsi="Times New Roman" w:eastAsia="宋体" w:cs="宋体"/>
                      <w:color w:val="000000"/>
                      <w:kern w:val="0"/>
                      <w:sz w:val="21"/>
                      <w:szCs w:val="21"/>
                      <w:highlight w:val="none"/>
                      <w:lang w:val="en-US" w:eastAsia="zh-CN" w:bidi="ar"/>
                    </w:rPr>
                    <w:t>以上位置处进行监测。</w:t>
                  </w:r>
                </w:p>
              </w:tc>
            </w:tr>
            <w:tr w14:paraId="30EBA5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9" w:type="dxa"/>
                  <w:vMerge w:val="continue"/>
                  <w:tcBorders>
                    <w:tl2br w:val="nil"/>
                    <w:tr2bl w:val="nil"/>
                  </w:tcBorders>
                  <w:noWrap w:val="0"/>
                  <w:vAlign w:val="center"/>
                </w:tcPr>
                <w:p w14:paraId="14BB9DCF">
                  <w:pPr>
                    <w:pStyle w:val="122"/>
                    <w:keepNext w:val="0"/>
                    <w:keepLines w:val="0"/>
                    <w:suppressLineNumbers w:val="0"/>
                    <w:spacing w:before="0" w:beforeAutospacing="0" w:after="0" w:afterAutospacing="0" w:line="300" w:lineRule="exact"/>
                    <w:ind w:left="0" w:right="0"/>
                    <w:jc w:val="center"/>
                    <w:rPr>
                      <w:rFonts w:hint="default" w:ascii="Times New Roman" w:hAnsi="Times New Roman" w:eastAsia="宋体" w:cs="Times New Roman"/>
                      <w:b/>
                      <w:bCs/>
                      <w:color w:val="000000"/>
                      <w:sz w:val="21"/>
                      <w:szCs w:val="21"/>
                      <w:highlight w:val="none"/>
                    </w:rPr>
                  </w:pPr>
                </w:p>
              </w:tc>
              <w:tc>
                <w:tcPr>
                  <w:tcW w:w="1136" w:type="dxa"/>
                  <w:vMerge w:val="restart"/>
                  <w:tcBorders>
                    <w:tl2br w:val="nil"/>
                    <w:tr2bl w:val="nil"/>
                  </w:tcBorders>
                  <w:noWrap w:val="0"/>
                  <w:vAlign w:val="center"/>
                </w:tcPr>
                <w:p w14:paraId="17DB637E">
                  <w:pPr>
                    <w:pStyle w:val="122"/>
                    <w:keepNext w:val="0"/>
                    <w:keepLines w:val="0"/>
                    <w:suppressLineNumbers w:val="0"/>
                    <w:spacing w:beforeAutospacing="0" w:after="0" w:afterAutospacing="0" w:line="300" w:lineRule="exact"/>
                    <w:ind w:left="0" w:right="0"/>
                    <w:jc w:val="center"/>
                    <w:rPr>
                      <w:rFonts w:hint="default" w:ascii="Times New Roman" w:hAnsi="Times New Roman" w:eastAsia="宋体" w:cs="Times New Roman"/>
                      <w:b/>
                      <w:bCs/>
                      <w:color w:val="000000"/>
                      <w:sz w:val="21"/>
                      <w:szCs w:val="21"/>
                      <w:highlight w:val="none"/>
                      <w:lang w:val="en-US" w:eastAsia="zh-CN"/>
                    </w:rPr>
                  </w:pPr>
                  <w:r>
                    <w:rPr>
                      <w:rFonts w:hint="default" w:ascii="Times New Roman" w:hAnsi="Times New Roman" w:eastAsia="宋体" w:cs="Times New Roman"/>
                      <w:b/>
                      <w:bCs/>
                      <w:color w:val="000000"/>
                      <w:sz w:val="21"/>
                      <w:szCs w:val="21"/>
                      <w:highlight w:val="none"/>
                      <w:lang w:val="en-US" w:eastAsia="zh-CN"/>
                    </w:rPr>
                    <w:t>监测周期与频率</w:t>
                  </w:r>
                </w:p>
              </w:tc>
              <w:tc>
                <w:tcPr>
                  <w:tcW w:w="582" w:type="dxa"/>
                  <w:vMerge w:val="restart"/>
                  <w:tcBorders>
                    <w:tl2br w:val="nil"/>
                    <w:tr2bl w:val="nil"/>
                  </w:tcBorders>
                  <w:noWrap w:val="0"/>
                  <w:vAlign w:val="center"/>
                </w:tcPr>
                <w:p w14:paraId="76EF72E6">
                  <w:pPr>
                    <w:pStyle w:val="122"/>
                    <w:keepNext w:val="0"/>
                    <w:keepLines w:val="0"/>
                    <w:suppressLineNumbers w:val="0"/>
                    <w:spacing w:before="0" w:beforeAutospacing="0" w:after="0" w:afterAutospacing="0" w:line="300" w:lineRule="exact"/>
                    <w:ind w:left="0" w:right="0"/>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有组织</w:t>
                  </w:r>
                </w:p>
              </w:tc>
              <w:tc>
                <w:tcPr>
                  <w:tcW w:w="885" w:type="dxa"/>
                  <w:tcBorders>
                    <w:tl2br w:val="nil"/>
                    <w:tr2bl w:val="nil"/>
                  </w:tcBorders>
                  <w:noWrap w:val="0"/>
                  <w:vAlign w:val="center"/>
                </w:tcPr>
                <w:p w14:paraId="2DA4C62A">
                  <w:pPr>
                    <w:pStyle w:val="122"/>
                    <w:keepNext w:val="0"/>
                    <w:keepLines w:val="0"/>
                    <w:suppressLineNumbers w:val="0"/>
                    <w:spacing w:before="0" w:beforeAutospacing="0" w:after="0" w:afterAutospacing="0" w:line="300" w:lineRule="exact"/>
                    <w:ind w:left="0" w:right="0"/>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DA001</w:t>
                  </w:r>
                </w:p>
              </w:tc>
              <w:tc>
                <w:tcPr>
                  <w:tcW w:w="4964" w:type="dxa"/>
                  <w:tcBorders>
                    <w:tl2br w:val="nil"/>
                    <w:tr2bl w:val="nil"/>
                  </w:tcBorders>
                  <w:noWrap w:val="0"/>
                  <w:vAlign w:val="center"/>
                </w:tcPr>
                <w:p w14:paraId="4D029796">
                  <w:pPr>
                    <w:pStyle w:val="122"/>
                    <w:keepNext w:val="0"/>
                    <w:keepLines w:val="0"/>
                    <w:suppressLineNumbers w:val="0"/>
                    <w:spacing w:before="0" w:beforeAutospacing="0" w:after="0" w:afterAutospacing="0" w:line="300" w:lineRule="exact"/>
                    <w:ind w:left="0" w:right="0"/>
                    <w:rPr>
                      <w:rFonts w:hint="default"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颗粒物：</w:t>
                  </w:r>
                  <w:r>
                    <w:rPr>
                      <w:rFonts w:hint="default" w:ascii="Times New Roman" w:hAnsi="Times New Roman" w:eastAsia="宋体" w:cs="Times New Roman"/>
                      <w:color w:val="000000"/>
                      <w:sz w:val="21"/>
                      <w:szCs w:val="21"/>
                      <w:highlight w:val="none"/>
                      <w:lang w:val="en-US" w:eastAsia="zh-CN"/>
                    </w:rPr>
                    <w:t>每年一次</w:t>
                  </w:r>
                </w:p>
              </w:tc>
            </w:tr>
            <w:tr w14:paraId="1D5F89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9" w:type="dxa"/>
                  <w:vMerge w:val="continue"/>
                  <w:tcBorders>
                    <w:tl2br w:val="nil"/>
                    <w:tr2bl w:val="nil"/>
                  </w:tcBorders>
                  <w:noWrap w:val="0"/>
                  <w:vAlign w:val="center"/>
                </w:tcPr>
                <w:p w14:paraId="790C9A86">
                  <w:pPr>
                    <w:pStyle w:val="122"/>
                    <w:keepNext w:val="0"/>
                    <w:keepLines w:val="0"/>
                    <w:suppressLineNumbers w:val="0"/>
                    <w:spacing w:before="0" w:beforeAutospacing="0" w:after="0" w:afterAutospacing="0" w:line="300" w:lineRule="exact"/>
                    <w:ind w:left="0" w:right="0"/>
                    <w:jc w:val="center"/>
                    <w:rPr>
                      <w:rFonts w:hint="default" w:ascii="Times New Roman" w:hAnsi="Times New Roman" w:eastAsia="宋体" w:cs="Times New Roman"/>
                      <w:b/>
                      <w:bCs/>
                      <w:color w:val="000000"/>
                      <w:sz w:val="21"/>
                      <w:szCs w:val="21"/>
                      <w:highlight w:val="none"/>
                    </w:rPr>
                  </w:pPr>
                </w:p>
              </w:tc>
              <w:tc>
                <w:tcPr>
                  <w:tcW w:w="1136" w:type="dxa"/>
                  <w:vMerge w:val="continue"/>
                  <w:tcBorders>
                    <w:tl2br w:val="nil"/>
                    <w:tr2bl w:val="nil"/>
                  </w:tcBorders>
                  <w:noWrap w:val="0"/>
                  <w:vAlign w:val="center"/>
                </w:tcPr>
                <w:p w14:paraId="171F44F4">
                  <w:pPr>
                    <w:pStyle w:val="122"/>
                    <w:keepNext w:val="0"/>
                    <w:keepLines w:val="0"/>
                    <w:suppressLineNumbers w:val="0"/>
                    <w:spacing w:beforeAutospacing="0" w:after="0" w:afterAutospacing="0" w:line="300" w:lineRule="exact"/>
                    <w:ind w:left="0" w:right="0"/>
                    <w:jc w:val="center"/>
                    <w:rPr>
                      <w:rFonts w:hint="default" w:ascii="Times New Roman" w:hAnsi="Times New Roman" w:eastAsia="宋体" w:cs="Times New Roman"/>
                      <w:b/>
                      <w:bCs/>
                      <w:color w:val="000000"/>
                      <w:sz w:val="21"/>
                      <w:szCs w:val="21"/>
                      <w:highlight w:val="none"/>
                      <w:lang w:val="en-US" w:eastAsia="zh-CN"/>
                    </w:rPr>
                  </w:pPr>
                </w:p>
              </w:tc>
              <w:tc>
                <w:tcPr>
                  <w:tcW w:w="582" w:type="dxa"/>
                  <w:vMerge w:val="continue"/>
                  <w:tcBorders>
                    <w:tl2br w:val="nil"/>
                    <w:tr2bl w:val="nil"/>
                  </w:tcBorders>
                  <w:noWrap w:val="0"/>
                  <w:vAlign w:val="center"/>
                </w:tcPr>
                <w:p w14:paraId="41F3F379">
                  <w:pPr>
                    <w:pStyle w:val="122"/>
                    <w:keepNext w:val="0"/>
                    <w:keepLines w:val="0"/>
                    <w:suppressLineNumbers w:val="0"/>
                    <w:spacing w:before="0" w:beforeAutospacing="0" w:after="0" w:afterAutospacing="0" w:line="300" w:lineRule="exact"/>
                    <w:ind w:left="0" w:right="0"/>
                    <w:rPr>
                      <w:rFonts w:hint="default" w:ascii="Times New Roman" w:hAnsi="Times New Roman" w:eastAsia="宋体" w:cs="Times New Roman"/>
                      <w:color w:val="000000"/>
                      <w:sz w:val="21"/>
                      <w:szCs w:val="21"/>
                      <w:highlight w:val="none"/>
                      <w:lang w:val="en-US" w:eastAsia="zh-CN"/>
                    </w:rPr>
                  </w:pPr>
                </w:p>
              </w:tc>
              <w:tc>
                <w:tcPr>
                  <w:tcW w:w="885" w:type="dxa"/>
                  <w:tcBorders>
                    <w:tl2br w:val="nil"/>
                    <w:tr2bl w:val="nil"/>
                  </w:tcBorders>
                  <w:noWrap w:val="0"/>
                  <w:vAlign w:val="center"/>
                </w:tcPr>
                <w:p w14:paraId="23B169BD">
                  <w:pPr>
                    <w:pStyle w:val="122"/>
                    <w:keepNext w:val="0"/>
                    <w:keepLines w:val="0"/>
                    <w:suppressLineNumbers w:val="0"/>
                    <w:spacing w:before="0" w:beforeAutospacing="0" w:after="0" w:afterAutospacing="0" w:line="300" w:lineRule="exact"/>
                    <w:ind w:left="0" w:right="0"/>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DA002</w:t>
                  </w:r>
                </w:p>
              </w:tc>
              <w:tc>
                <w:tcPr>
                  <w:tcW w:w="4964" w:type="dxa"/>
                  <w:tcBorders>
                    <w:tl2br w:val="nil"/>
                    <w:tr2bl w:val="nil"/>
                  </w:tcBorders>
                  <w:noWrap w:val="0"/>
                  <w:vAlign w:val="center"/>
                </w:tcPr>
                <w:p w14:paraId="00113F5B">
                  <w:pPr>
                    <w:pStyle w:val="122"/>
                    <w:keepNext w:val="0"/>
                    <w:keepLines w:val="0"/>
                    <w:suppressLineNumbers w:val="0"/>
                    <w:spacing w:before="0" w:beforeAutospacing="0" w:after="0" w:afterAutospacing="0" w:line="300" w:lineRule="exact"/>
                    <w:ind w:left="0" w:right="0"/>
                    <w:rPr>
                      <w:rFonts w:hint="eastAsia"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颗粒物：</w:t>
                  </w:r>
                  <w:r>
                    <w:rPr>
                      <w:rFonts w:hint="default" w:ascii="Times New Roman" w:hAnsi="Times New Roman" w:eastAsia="宋体" w:cs="Times New Roman"/>
                      <w:color w:val="000000"/>
                      <w:sz w:val="21"/>
                      <w:szCs w:val="21"/>
                      <w:highlight w:val="none"/>
                      <w:lang w:val="en-US" w:eastAsia="zh-CN"/>
                    </w:rPr>
                    <w:t>每年一次</w:t>
                  </w:r>
                </w:p>
              </w:tc>
            </w:tr>
            <w:tr w14:paraId="057E40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9" w:type="dxa"/>
                  <w:vMerge w:val="continue"/>
                  <w:tcBorders>
                    <w:tl2br w:val="nil"/>
                    <w:tr2bl w:val="nil"/>
                  </w:tcBorders>
                  <w:noWrap w:val="0"/>
                  <w:vAlign w:val="center"/>
                </w:tcPr>
                <w:p w14:paraId="18D5D20C">
                  <w:pPr>
                    <w:pStyle w:val="122"/>
                    <w:keepNext w:val="0"/>
                    <w:keepLines w:val="0"/>
                    <w:suppressLineNumbers w:val="0"/>
                    <w:spacing w:before="0" w:beforeAutospacing="0" w:after="0" w:afterAutospacing="0" w:line="300" w:lineRule="exact"/>
                    <w:ind w:left="0" w:right="0"/>
                    <w:jc w:val="center"/>
                    <w:rPr>
                      <w:rFonts w:hint="default" w:ascii="Times New Roman" w:hAnsi="Times New Roman" w:eastAsia="宋体" w:cs="Times New Roman"/>
                      <w:b/>
                      <w:bCs/>
                      <w:color w:val="000000"/>
                      <w:sz w:val="21"/>
                      <w:szCs w:val="21"/>
                      <w:highlight w:val="none"/>
                    </w:rPr>
                  </w:pPr>
                </w:p>
              </w:tc>
              <w:tc>
                <w:tcPr>
                  <w:tcW w:w="1136" w:type="dxa"/>
                  <w:vMerge w:val="continue"/>
                  <w:tcBorders>
                    <w:tl2br w:val="nil"/>
                    <w:tr2bl w:val="nil"/>
                  </w:tcBorders>
                  <w:noWrap w:val="0"/>
                  <w:vAlign w:val="center"/>
                </w:tcPr>
                <w:p w14:paraId="5038A7AC">
                  <w:pPr>
                    <w:pStyle w:val="122"/>
                    <w:keepNext w:val="0"/>
                    <w:keepLines w:val="0"/>
                    <w:suppressLineNumbers w:val="0"/>
                    <w:spacing w:beforeAutospacing="0" w:after="0" w:afterAutospacing="0" w:line="300" w:lineRule="exact"/>
                    <w:ind w:left="0" w:right="0"/>
                    <w:jc w:val="center"/>
                    <w:rPr>
                      <w:rFonts w:hint="default" w:ascii="Times New Roman" w:hAnsi="Times New Roman" w:eastAsia="宋体" w:cs="Times New Roman"/>
                      <w:b/>
                      <w:bCs/>
                      <w:color w:val="000000"/>
                      <w:sz w:val="21"/>
                      <w:szCs w:val="21"/>
                      <w:highlight w:val="none"/>
                      <w:lang w:val="en-US" w:eastAsia="zh-CN"/>
                    </w:rPr>
                  </w:pPr>
                </w:p>
              </w:tc>
              <w:tc>
                <w:tcPr>
                  <w:tcW w:w="582" w:type="dxa"/>
                  <w:vMerge w:val="continue"/>
                  <w:tcBorders>
                    <w:tl2br w:val="nil"/>
                    <w:tr2bl w:val="nil"/>
                  </w:tcBorders>
                  <w:noWrap w:val="0"/>
                  <w:vAlign w:val="center"/>
                </w:tcPr>
                <w:p w14:paraId="0167CF6F">
                  <w:pPr>
                    <w:pStyle w:val="122"/>
                    <w:keepNext w:val="0"/>
                    <w:keepLines w:val="0"/>
                    <w:suppressLineNumbers w:val="0"/>
                    <w:spacing w:before="0" w:beforeAutospacing="0" w:after="0" w:afterAutospacing="0" w:line="300" w:lineRule="exact"/>
                    <w:ind w:left="0" w:right="0"/>
                    <w:rPr>
                      <w:rFonts w:hint="default" w:ascii="Times New Roman" w:hAnsi="Times New Roman" w:eastAsia="宋体" w:cs="Times New Roman"/>
                      <w:color w:val="000000"/>
                      <w:sz w:val="21"/>
                      <w:szCs w:val="21"/>
                      <w:highlight w:val="none"/>
                      <w:lang w:val="en-US" w:eastAsia="zh-CN"/>
                    </w:rPr>
                  </w:pPr>
                </w:p>
              </w:tc>
              <w:tc>
                <w:tcPr>
                  <w:tcW w:w="885" w:type="dxa"/>
                  <w:tcBorders>
                    <w:tl2br w:val="nil"/>
                    <w:tr2bl w:val="nil"/>
                  </w:tcBorders>
                  <w:noWrap w:val="0"/>
                  <w:vAlign w:val="center"/>
                </w:tcPr>
                <w:p w14:paraId="78146411">
                  <w:pPr>
                    <w:pStyle w:val="122"/>
                    <w:keepNext w:val="0"/>
                    <w:keepLines w:val="0"/>
                    <w:suppressLineNumbers w:val="0"/>
                    <w:spacing w:before="0" w:beforeAutospacing="0" w:after="0" w:afterAutospacing="0" w:line="300" w:lineRule="exact"/>
                    <w:ind w:left="0" w:right="0"/>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DA00</w:t>
                  </w:r>
                  <w:r>
                    <w:rPr>
                      <w:rFonts w:hint="eastAsia" w:cs="Times New Roman"/>
                      <w:color w:val="000000"/>
                      <w:sz w:val="21"/>
                      <w:szCs w:val="21"/>
                      <w:highlight w:val="none"/>
                      <w:lang w:val="en-US" w:eastAsia="zh-CN"/>
                    </w:rPr>
                    <w:t>3</w:t>
                  </w:r>
                </w:p>
              </w:tc>
              <w:tc>
                <w:tcPr>
                  <w:tcW w:w="4964" w:type="dxa"/>
                  <w:tcBorders>
                    <w:tl2br w:val="nil"/>
                    <w:tr2bl w:val="nil"/>
                  </w:tcBorders>
                  <w:noWrap w:val="0"/>
                  <w:vAlign w:val="center"/>
                </w:tcPr>
                <w:p w14:paraId="4647C059">
                  <w:pPr>
                    <w:pStyle w:val="122"/>
                    <w:keepNext w:val="0"/>
                    <w:keepLines w:val="0"/>
                    <w:suppressLineNumbers w:val="0"/>
                    <w:spacing w:before="0" w:beforeAutospacing="0" w:after="0" w:afterAutospacing="0" w:line="300" w:lineRule="exact"/>
                    <w:ind w:left="0" w:right="0"/>
                    <w:rPr>
                      <w:rFonts w:hint="default"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颗粒物、</w:t>
                  </w:r>
                  <w:r>
                    <w:rPr>
                      <w:rFonts w:hint="default" w:ascii="Times New Roman" w:hAnsi="Times New Roman" w:eastAsia="宋体" w:cs="Times New Roman"/>
                      <w:color w:val="000000"/>
                      <w:sz w:val="21"/>
                      <w:szCs w:val="21"/>
                      <w:highlight w:val="none"/>
                      <w:lang w:val="en-US" w:eastAsia="zh-CN"/>
                    </w:rPr>
                    <w:t>VOCs</w:t>
                  </w:r>
                  <w:r>
                    <w:rPr>
                      <w:rFonts w:hint="eastAsia" w:ascii="Times New Roman" w:hAnsi="Times New Roman" w:eastAsia="宋体" w:cs="Times New Roman"/>
                      <w:color w:val="000000"/>
                      <w:sz w:val="21"/>
                      <w:szCs w:val="21"/>
                      <w:highlight w:val="none"/>
                      <w:lang w:val="en-US" w:eastAsia="zh-CN"/>
                    </w:rPr>
                    <w:t>、SO</w:t>
                  </w:r>
                  <w:r>
                    <w:rPr>
                      <w:rFonts w:hint="eastAsia" w:ascii="Times New Roman" w:hAnsi="Times New Roman" w:eastAsia="宋体" w:cs="Times New Roman"/>
                      <w:color w:val="000000"/>
                      <w:sz w:val="21"/>
                      <w:szCs w:val="21"/>
                      <w:highlight w:val="none"/>
                      <w:vertAlign w:val="subscript"/>
                      <w:lang w:val="en-US" w:eastAsia="zh-CN"/>
                    </w:rPr>
                    <w:t>2</w:t>
                  </w:r>
                  <w:r>
                    <w:rPr>
                      <w:rFonts w:hint="eastAsia" w:ascii="Times New Roman" w:hAnsi="Times New Roman" w:eastAsia="宋体" w:cs="Times New Roman"/>
                      <w:color w:val="000000"/>
                      <w:sz w:val="21"/>
                      <w:szCs w:val="21"/>
                      <w:highlight w:val="none"/>
                      <w:lang w:val="en-US" w:eastAsia="zh-CN"/>
                    </w:rPr>
                    <w:t>、NOx：每年</w:t>
                  </w:r>
                  <w:r>
                    <w:rPr>
                      <w:rFonts w:hint="default" w:ascii="Times New Roman" w:hAnsi="Times New Roman" w:eastAsia="宋体" w:cs="Times New Roman"/>
                      <w:color w:val="000000"/>
                      <w:sz w:val="21"/>
                      <w:szCs w:val="21"/>
                      <w:highlight w:val="none"/>
                      <w:lang w:val="en-US" w:eastAsia="zh-CN"/>
                    </w:rPr>
                    <w:t>一次</w:t>
                  </w:r>
                </w:p>
              </w:tc>
            </w:tr>
            <w:tr w14:paraId="119596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9" w:type="dxa"/>
                  <w:vMerge w:val="continue"/>
                  <w:tcBorders>
                    <w:tl2br w:val="nil"/>
                    <w:tr2bl w:val="nil"/>
                  </w:tcBorders>
                  <w:noWrap w:val="0"/>
                  <w:vAlign w:val="center"/>
                </w:tcPr>
                <w:p w14:paraId="64F4F29A">
                  <w:pPr>
                    <w:pStyle w:val="122"/>
                    <w:keepNext w:val="0"/>
                    <w:keepLines w:val="0"/>
                    <w:suppressLineNumbers w:val="0"/>
                    <w:spacing w:before="0" w:beforeAutospacing="0" w:after="0" w:afterAutospacing="0" w:line="300" w:lineRule="exact"/>
                    <w:ind w:left="0" w:right="0"/>
                    <w:jc w:val="center"/>
                    <w:rPr>
                      <w:rFonts w:hint="default" w:ascii="Times New Roman" w:hAnsi="Times New Roman" w:eastAsia="宋体" w:cs="Times New Roman"/>
                      <w:b/>
                      <w:bCs/>
                      <w:color w:val="000000"/>
                      <w:sz w:val="21"/>
                      <w:szCs w:val="21"/>
                      <w:highlight w:val="none"/>
                    </w:rPr>
                  </w:pPr>
                </w:p>
              </w:tc>
              <w:tc>
                <w:tcPr>
                  <w:tcW w:w="1136" w:type="dxa"/>
                  <w:vMerge w:val="continue"/>
                  <w:tcBorders>
                    <w:tl2br w:val="nil"/>
                    <w:tr2bl w:val="nil"/>
                  </w:tcBorders>
                  <w:noWrap w:val="0"/>
                  <w:vAlign w:val="center"/>
                </w:tcPr>
                <w:p w14:paraId="62705A8A">
                  <w:pPr>
                    <w:pStyle w:val="122"/>
                    <w:keepNext w:val="0"/>
                    <w:keepLines w:val="0"/>
                    <w:suppressLineNumbers w:val="0"/>
                    <w:spacing w:beforeAutospacing="0" w:after="0" w:afterAutospacing="0" w:line="300" w:lineRule="exact"/>
                    <w:ind w:left="0" w:right="0"/>
                    <w:jc w:val="center"/>
                    <w:rPr>
                      <w:rFonts w:hint="default" w:ascii="Times New Roman" w:hAnsi="Times New Roman" w:eastAsia="宋体" w:cs="Times New Roman"/>
                      <w:b/>
                      <w:bCs/>
                      <w:color w:val="000000"/>
                      <w:sz w:val="21"/>
                      <w:szCs w:val="21"/>
                      <w:highlight w:val="none"/>
                      <w:lang w:val="en-US" w:eastAsia="zh-CN"/>
                    </w:rPr>
                  </w:pPr>
                </w:p>
              </w:tc>
              <w:tc>
                <w:tcPr>
                  <w:tcW w:w="1467" w:type="dxa"/>
                  <w:gridSpan w:val="2"/>
                  <w:tcBorders>
                    <w:tl2br w:val="nil"/>
                    <w:tr2bl w:val="nil"/>
                  </w:tcBorders>
                  <w:noWrap w:val="0"/>
                  <w:vAlign w:val="center"/>
                </w:tcPr>
                <w:p w14:paraId="21D311D7">
                  <w:pPr>
                    <w:pStyle w:val="122"/>
                    <w:keepNext w:val="0"/>
                    <w:keepLines w:val="0"/>
                    <w:suppressLineNumbers w:val="0"/>
                    <w:spacing w:before="0" w:beforeAutospacing="0" w:after="0" w:afterAutospacing="0" w:line="300" w:lineRule="exact"/>
                    <w:ind w:left="0" w:right="0"/>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color w:val="000000"/>
                      <w:sz w:val="21"/>
                      <w:szCs w:val="21"/>
                      <w:highlight w:val="none"/>
                      <w:lang w:val="en-US" w:eastAsia="zh-CN"/>
                    </w:rPr>
                    <w:t>无组织</w:t>
                  </w:r>
                </w:p>
              </w:tc>
              <w:tc>
                <w:tcPr>
                  <w:tcW w:w="4964" w:type="dxa"/>
                  <w:tcBorders>
                    <w:tl2br w:val="nil"/>
                    <w:tr2bl w:val="nil"/>
                  </w:tcBorders>
                  <w:noWrap w:val="0"/>
                  <w:vAlign w:val="center"/>
                </w:tcPr>
                <w:p w14:paraId="0E5BFFF4">
                  <w:pPr>
                    <w:pStyle w:val="122"/>
                    <w:keepNext w:val="0"/>
                    <w:keepLines w:val="0"/>
                    <w:suppressLineNumbers w:val="0"/>
                    <w:spacing w:before="0" w:beforeAutospacing="0" w:after="0" w:afterAutospacing="0" w:line="300" w:lineRule="exact"/>
                    <w:ind w:left="0" w:right="0"/>
                    <w:rPr>
                      <w:rFonts w:hint="default" w:ascii="Times New Roman" w:hAnsi="Times New Roman" w:eastAsia="宋体" w:cs="Times New Roman"/>
                      <w:color w:val="000000"/>
                      <w:sz w:val="21"/>
                      <w:szCs w:val="21"/>
                      <w:highlight w:val="none"/>
                      <w:lang w:val="en-US" w:eastAsia="zh-CN"/>
                    </w:rPr>
                  </w:pPr>
                  <w:r>
                    <w:rPr>
                      <w:rFonts w:hint="eastAsia" w:ascii="Times New Roman" w:hAnsi="Times New Roman" w:eastAsia="宋体" w:cs="Times New Roman"/>
                      <w:color w:val="000000"/>
                      <w:sz w:val="21"/>
                      <w:szCs w:val="21"/>
                      <w:highlight w:val="none"/>
                      <w:lang w:val="en-US" w:eastAsia="zh-CN"/>
                    </w:rPr>
                    <w:t>颗粒物：每半年</w:t>
                  </w:r>
                  <w:r>
                    <w:rPr>
                      <w:rFonts w:hint="default" w:ascii="Times New Roman" w:hAnsi="Times New Roman" w:eastAsia="宋体" w:cs="Times New Roman"/>
                      <w:color w:val="000000"/>
                      <w:sz w:val="21"/>
                      <w:szCs w:val="21"/>
                      <w:highlight w:val="none"/>
                      <w:lang w:val="en-US" w:eastAsia="zh-CN"/>
                    </w:rPr>
                    <w:t>一次</w:t>
                  </w:r>
                </w:p>
              </w:tc>
            </w:tr>
            <w:tr w14:paraId="2BE952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9" w:type="dxa"/>
                  <w:vMerge w:val="continue"/>
                  <w:tcBorders>
                    <w:tl2br w:val="nil"/>
                    <w:tr2bl w:val="nil"/>
                  </w:tcBorders>
                  <w:noWrap w:val="0"/>
                  <w:vAlign w:val="center"/>
                </w:tcPr>
                <w:p w14:paraId="2EEFB1FE">
                  <w:pPr>
                    <w:pStyle w:val="122"/>
                    <w:keepNext w:val="0"/>
                    <w:keepLines w:val="0"/>
                    <w:suppressLineNumbers w:val="0"/>
                    <w:spacing w:before="0" w:beforeAutospacing="0" w:after="0" w:afterAutospacing="0" w:line="300" w:lineRule="exact"/>
                    <w:ind w:left="0" w:right="0"/>
                    <w:jc w:val="center"/>
                    <w:rPr>
                      <w:rFonts w:hint="default" w:ascii="Times New Roman" w:hAnsi="Times New Roman" w:eastAsia="宋体" w:cs="Times New Roman"/>
                      <w:b/>
                      <w:bCs/>
                      <w:color w:val="000000"/>
                      <w:sz w:val="21"/>
                      <w:szCs w:val="21"/>
                      <w:highlight w:val="none"/>
                    </w:rPr>
                  </w:pPr>
                </w:p>
              </w:tc>
              <w:tc>
                <w:tcPr>
                  <w:tcW w:w="1136" w:type="dxa"/>
                  <w:vMerge w:val="continue"/>
                  <w:tcBorders>
                    <w:tl2br w:val="nil"/>
                    <w:tr2bl w:val="nil"/>
                  </w:tcBorders>
                  <w:noWrap w:val="0"/>
                  <w:vAlign w:val="center"/>
                </w:tcPr>
                <w:p w14:paraId="0796EDF3">
                  <w:pPr>
                    <w:pStyle w:val="122"/>
                    <w:keepNext w:val="0"/>
                    <w:keepLines w:val="0"/>
                    <w:suppressLineNumbers w:val="0"/>
                    <w:spacing w:beforeAutospacing="0" w:after="0" w:afterAutospacing="0" w:line="300" w:lineRule="exact"/>
                    <w:ind w:left="0" w:right="0"/>
                    <w:jc w:val="center"/>
                    <w:rPr>
                      <w:rFonts w:hint="default" w:ascii="Times New Roman" w:hAnsi="Times New Roman" w:eastAsia="宋体" w:cs="Times New Roman"/>
                      <w:b/>
                      <w:bCs/>
                      <w:color w:val="000000"/>
                      <w:sz w:val="21"/>
                      <w:szCs w:val="21"/>
                      <w:highlight w:val="none"/>
                      <w:lang w:val="en-US" w:eastAsia="zh-CN"/>
                    </w:rPr>
                  </w:pPr>
                </w:p>
              </w:tc>
              <w:tc>
                <w:tcPr>
                  <w:tcW w:w="1467" w:type="dxa"/>
                  <w:gridSpan w:val="2"/>
                  <w:tcBorders>
                    <w:tl2br w:val="nil"/>
                    <w:tr2bl w:val="nil"/>
                  </w:tcBorders>
                  <w:noWrap w:val="0"/>
                  <w:vAlign w:val="center"/>
                </w:tcPr>
                <w:p w14:paraId="5D54D6DA">
                  <w:pPr>
                    <w:pStyle w:val="122"/>
                    <w:keepNext w:val="0"/>
                    <w:keepLines w:val="0"/>
                    <w:suppressLineNumbers w:val="0"/>
                    <w:spacing w:before="0" w:beforeAutospacing="0" w:after="0" w:afterAutospacing="0" w:line="300" w:lineRule="exact"/>
                    <w:ind w:left="0" w:right="0"/>
                    <w:rPr>
                      <w:rFonts w:hint="eastAsia" w:ascii="Times New Roman" w:hAnsi="Times New Roman" w:cs="Times New Roman"/>
                      <w:color w:val="000000"/>
                      <w:sz w:val="21"/>
                      <w:szCs w:val="21"/>
                      <w:highlight w:val="none"/>
                      <w:lang w:val="en-US" w:eastAsia="zh-CN"/>
                    </w:rPr>
                  </w:pPr>
                  <w:r>
                    <w:rPr>
                      <w:rFonts w:hint="eastAsia" w:ascii="Times New Roman" w:hAnsi="Times New Roman" w:cs="Times New Roman"/>
                      <w:color w:val="000000"/>
                      <w:sz w:val="21"/>
                      <w:szCs w:val="21"/>
                      <w:highlight w:val="none"/>
                      <w:lang w:val="en-US" w:eastAsia="zh-CN"/>
                    </w:rPr>
                    <w:t>厂区内</w:t>
                  </w:r>
                </w:p>
                <w:p w14:paraId="449A1368">
                  <w:pPr>
                    <w:pStyle w:val="122"/>
                    <w:keepNext w:val="0"/>
                    <w:keepLines w:val="0"/>
                    <w:suppressLineNumbers w:val="0"/>
                    <w:spacing w:before="0" w:beforeAutospacing="0" w:after="0" w:afterAutospacing="0" w:line="300" w:lineRule="exact"/>
                    <w:ind w:left="0" w:right="0"/>
                    <w:rPr>
                      <w:rFonts w:hint="default" w:ascii="Times New Roman" w:hAnsi="Times New Roman" w:eastAsia="宋体" w:cs="Times New Roman"/>
                      <w:color w:val="000000"/>
                      <w:sz w:val="21"/>
                      <w:szCs w:val="21"/>
                      <w:highlight w:val="none"/>
                      <w:lang w:val="en-US" w:eastAsia="zh-CN"/>
                    </w:rPr>
                  </w:pPr>
                  <w:r>
                    <w:rPr>
                      <w:rFonts w:hint="eastAsia" w:ascii="Times New Roman" w:hAnsi="Times New Roman" w:cs="Times New Roman"/>
                      <w:color w:val="000000"/>
                      <w:sz w:val="21"/>
                      <w:szCs w:val="21"/>
                      <w:highlight w:val="none"/>
                      <w:lang w:val="en-US" w:eastAsia="zh-CN"/>
                    </w:rPr>
                    <w:t>监控点</w:t>
                  </w:r>
                </w:p>
              </w:tc>
              <w:tc>
                <w:tcPr>
                  <w:tcW w:w="4964" w:type="dxa"/>
                  <w:tcBorders>
                    <w:tl2br w:val="nil"/>
                    <w:tr2bl w:val="nil"/>
                  </w:tcBorders>
                  <w:noWrap w:val="0"/>
                  <w:vAlign w:val="center"/>
                </w:tcPr>
                <w:p w14:paraId="0E486222">
                  <w:pPr>
                    <w:pStyle w:val="122"/>
                    <w:keepNext w:val="0"/>
                    <w:keepLines w:val="0"/>
                    <w:suppressLineNumbers w:val="0"/>
                    <w:spacing w:before="0" w:beforeAutospacing="0" w:after="0" w:afterAutospacing="0" w:line="300" w:lineRule="exact"/>
                    <w:ind w:left="0" w:right="0"/>
                    <w:rPr>
                      <w:rFonts w:hint="eastAsia" w:ascii="Times New Roman" w:hAnsi="Times New Roman" w:eastAsia="宋体" w:cs="Times New Roman"/>
                      <w:color w:val="000000"/>
                      <w:sz w:val="21"/>
                      <w:szCs w:val="21"/>
                      <w:highlight w:val="none"/>
                      <w:lang w:val="en-US" w:eastAsia="zh-CN"/>
                    </w:rPr>
                  </w:pPr>
                  <w:r>
                    <w:rPr>
                      <w:rFonts w:hint="eastAsia" w:ascii="Times New Roman" w:hAnsi="Times New Roman" w:eastAsia="宋体"/>
                      <w:color w:val="000000"/>
                      <w:sz w:val="21"/>
                      <w:szCs w:val="21"/>
                      <w:highlight w:val="none"/>
                      <w:lang w:val="en-US" w:eastAsia="zh-CN"/>
                    </w:rPr>
                    <w:t>各地根据当地环境保护需要自行确定</w:t>
                  </w:r>
                </w:p>
              </w:tc>
            </w:tr>
          </w:tbl>
          <w:p w14:paraId="3509BC79">
            <w:pPr>
              <w:pStyle w:val="30"/>
              <w:keepNext w:val="0"/>
              <w:keepLines w:val="0"/>
              <w:pageBreakBefore w:val="0"/>
              <w:widowControl w:val="0"/>
              <w:suppressLineNumbers w:val="0"/>
              <w:kinsoku/>
              <w:wordWrap/>
              <w:overflowPunct/>
              <w:topLinePunct w:val="0"/>
              <w:autoSpaceDE w:val="0"/>
              <w:autoSpaceDN/>
              <w:bidi w:val="0"/>
              <w:adjustRightInd w:val="0"/>
              <w:snapToGrid w:val="0"/>
              <w:spacing w:before="157" w:beforeLines="5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pacing w:val="0"/>
                <w:kern w:val="2"/>
                <w:sz w:val="24"/>
                <w:szCs w:val="24"/>
                <w:highlight w:val="none"/>
                <w:lang w:val="en-US" w:eastAsia="zh-CN" w:bidi="ar-SA"/>
              </w:rPr>
              <w:t>建设单位应当根据《固定污染源废气监测点位设置技术规范》（DB37/T 3535—2019）等监测标准规范的具体要求进行排污口的规范化设置，以便于采样、监测，保证监测人员安全。并且按照《</w:t>
            </w:r>
            <w:r>
              <w:rPr>
                <w:rFonts w:hint="eastAsia" w:ascii="Times New Roman" w:hAnsi="Times New Roman" w:cs="Times New Roman"/>
                <w:color w:val="auto"/>
                <w:spacing w:val="0"/>
                <w:kern w:val="2"/>
                <w:sz w:val="24"/>
                <w:szCs w:val="24"/>
                <w:highlight w:val="none"/>
                <w:lang w:val="en-US" w:eastAsia="zh-CN" w:bidi="ar-SA"/>
              </w:rPr>
              <w:t>环境保护图形标志－排放口（源）</w:t>
            </w:r>
            <w:r>
              <w:rPr>
                <w:rFonts w:hint="default" w:ascii="Times New Roman" w:hAnsi="Times New Roman" w:eastAsia="宋体" w:cs="Times New Roman"/>
                <w:color w:val="auto"/>
                <w:spacing w:val="0"/>
                <w:kern w:val="2"/>
                <w:sz w:val="24"/>
                <w:szCs w:val="24"/>
                <w:highlight w:val="none"/>
                <w:lang w:val="en-US" w:eastAsia="zh-CN" w:bidi="ar-SA"/>
              </w:rPr>
              <w:t>》（GB15562.1-1995）的规定设置与之相适应的环境保护图形标志牌。设置规范化的排污口，应包括：采样平台（平台面积不小于1.5m</w:t>
            </w:r>
            <w:r>
              <w:rPr>
                <w:rFonts w:hint="default" w:ascii="Times New Roman" w:hAnsi="Times New Roman" w:eastAsia="宋体" w:cs="Times New Roman"/>
                <w:color w:val="auto"/>
                <w:spacing w:val="0"/>
                <w:kern w:val="2"/>
                <w:sz w:val="24"/>
                <w:szCs w:val="24"/>
                <w:highlight w:val="none"/>
                <w:vertAlign w:val="superscript"/>
                <w:lang w:val="en-US" w:eastAsia="zh-CN" w:bidi="ar-SA"/>
              </w:rPr>
              <w:t>2</w:t>
            </w:r>
            <w:r>
              <w:rPr>
                <w:rFonts w:hint="default" w:ascii="Times New Roman" w:hAnsi="Times New Roman" w:eastAsia="宋体" w:cs="Times New Roman"/>
                <w:color w:val="auto"/>
                <w:spacing w:val="0"/>
                <w:kern w:val="2"/>
                <w:sz w:val="24"/>
                <w:szCs w:val="24"/>
                <w:highlight w:val="none"/>
                <w:lang w:val="en-US" w:eastAsia="zh-CN" w:bidi="ar-SA"/>
              </w:rPr>
              <w:t>，并设有1.1m高的护栏和不低于10cm的脚部挡板、采样平台的承重不小于200kg/m</w:t>
            </w:r>
            <w:r>
              <w:rPr>
                <w:rFonts w:hint="default" w:ascii="Times New Roman" w:hAnsi="Times New Roman" w:eastAsia="宋体" w:cs="Times New Roman"/>
                <w:color w:val="auto"/>
                <w:spacing w:val="0"/>
                <w:kern w:val="2"/>
                <w:sz w:val="24"/>
                <w:szCs w:val="24"/>
                <w:highlight w:val="none"/>
                <w:vertAlign w:val="superscript"/>
                <w:lang w:val="en-US" w:eastAsia="zh-CN" w:bidi="ar-SA"/>
              </w:rPr>
              <w:t>2</w:t>
            </w:r>
            <w:r>
              <w:rPr>
                <w:rFonts w:hint="default" w:ascii="Times New Roman" w:hAnsi="Times New Roman" w:eastAsia="宋体" w:cs="Times New Roman"/>
                <w:color w:val="auto"/>
                <w:spacing w:val="0"/>
                <w:kern w:val="2"/>
                <w:sz w:val="24"/>
                <w:szCs w:val="24"/>
                <w:highlight w:val="none"/>
                <w:lang w:val="en-US" w:eastAsia="zh-CN" w:bidi="ar-SA"/>
              </w:rPr>
              <w:t>，采样孔距平台面1.2</w:t>
            </w:r>
            <w:r>
              <w:rPr>
                <w:rFonts w:hint="eastAsia" w:ascii="Times New Roman" w:hAnsi="Times New Roman" w:cs="Times New Roman"/>
                <w:color w:val="auto"/>
                <w:spacing w:val="0"/>
                <w:kern w:val="2"/>
                <w:sz w:val="24"/>
                <w:szCs w:val="24"/>
                <w:highlight w:val="none"/>
                <w:lang w:val="en-US" w:eastAsia="zh-CN" w:bidi="ar-SA"/>
              </w:rPr>
              <w:t>—</w:t>
            </w:r>
            <w:r>
              <w:rPr>
                <w:rFonts w:hint="default" w:ascii="Times New Roman" w:hAnsi="Times New Roman" w:eastAsia="宋体" w:cs="Times New Roman"/>
                <w:color w:val="auto"/>
                <w:spacing w:val="0"/>
                <w:kern w:val="2"/>
                <w:sz w:val="24"/>
                <w:szCs w:val="24"/>
                <w:highlight w:val="none"/>
                <w:lang w:val="en-US" w:eastAsia="zh-CN" w:bidi="ar-SA"/>
              </w:rPr>
              <w:t>1.3m）、采样孔（内径不小于80mm，采样孔管长度不大于50mm，不使用时应用盖板、管堵或管帽封闭）、通往监测平台的通道（应设置不低于1.2m高，宽度不小于0.9m的安全防护栏）、固定的永久性电源（具备220V三孔插座）等。排污的规范化设置，应综合考虑自动监测与手动监测的要求。监测任务由公司委托第三方具有资质的单位进行，企业应及时对监测结果进行统计汇总，上报有关领导和上级主管部门，监测结果如有异常，应及时反馈生产管理部门，查找原因，及时解决。</w:t>
            </w:r>
          </w:p>
          <w:p w14:paraId="66C2CB2C">
            <w:pPr>
              <w:pStyle w:val="30"/>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auto"/>
              <w:ind w:left="0" w:right="0" w:firstLine="482" w:firstLineChars="200"/>
              <w:jc w:val="both"/>
              <w:textAlignment w:val="auto"/>
              <w:rPr>
                <w:rFonts w:hint="eastAsia" w:ascii="Times New Roman" w:hAnsi="Times New Roman" w:eastAsia="宋体" w:cs="Times New Roman"/>
                <w:b/>
                <w:color w:val="auto"/>
                <w:kern w:val="2"/>
                <w:sz w:val="24"/>
                <w:szCs w:val="32"/>
                <w:highlight w:val="none"/>
              </w:rPr>
            </w:pPr>
            <w:r>
              <w:rPr>
                <w:rFonts w:hint="eastAsia" w:ascii="Times New Roman" w:hAnsi="Times New Roman" w:eastAsia="宋体" w:cs="Times New Roman"/>
                <w:b/>
                <w:color w:val="auto"/>
                <w:kern w:val="2"/>
                <w:sz w:val="24"/>
                <w:szCs w:val="32"/>
                <w:highlight w:val="none"/>
                <w:lang w:val="en-US" w:eastAsia="zh-CN" w:bidi="ar"/>
              </w:rPr>
              <w:t>2</w:t>
            </w:r>
            <w:r>
              <w:rPr>
                <w:rFonts w:hint="eastAsia" w:ascii="Times New Roman" w:hAnsi="Times New Roman" w:eastAsia="宋体" w:cs="宋体"/>
                <w:b/>
                <w:color w:val="auto"/>
                <w:kern w:val="2"/>
                <w:sz w:val="24"/>
                <w:szCs w:val="32"/>
                <w:highlight w:val="none"/>
                <w:lang w:val="en-US" w:eastAsia="zh-CN" w:bidi="ar"/>
              </w:rPr>
              <w:t>、废水</w:t>
            </w:r>
          </w:p>
          <w:p w14:paraId="3A14B7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sz w:val="24"/>
                <w:szCs w:val="24"/>
                <w:highlight w:val="none"/>
              </w:rPr>
              <w:t>项目</w:t>
            </w:r>
            <w:r>
              <w:rPr>
                <w:rFonts w:hint="eastAsia" w:cs="Times New Roman"/>
                <w:color w:val="auto"/>
                <w:sz w:val="24"/>
                <w:szCs w:val="24"/>
                <w:highlight w:val="none"/>
                <w:lang w:eastAsia="zh-CN"/>
              </w:rPr>
              <w:t>废水主要为员工生活污水</w:t>
            </w:r>
            <w:r>
              <w:rPr>
                <w:rFonts w:hint="eastAsia" w:cs="Times New Roman"/>
                <w:color w:val="auto"/>
                <w:sz w:val="24"/>
                <w:szCs w:val="24"/>
                <w:highlight w:val="none"/>
                <w:lang w:val="en-US" w:eastAsia="zh-CN"/>
              </w:rPr>
              <w:t>，生活污水经</w:t>
            </w:r>
            <w:r>
              <w:rPr>
                <w:rFonts w:hint="eastAsia" w:ascii="Times New Roman" w:hAnsi="Times New Roman" w:cs="Times New Roman"/>
                <w:sz w:val="24"/>
                <w:szCs w:val="24"/>
                <w:highlight w:val="none"/>
                <w:lang w:val="en-US" w:eastAsia="zh-CN"/>
              </w:rPr>
              <w:t>化粪池处理</w:t>
            </w:r>
            <w:r>
              <w:rPr>
                <w:rFonts w:hint="eastAsia" w:ascii="Times New Roman" w:cs="Times New Roman"/>
                <w:sz w:val="24"/>
                <w:szCs w:val="24"/>
                <w:highlight w:val="none"/>
                <w:lang w:val="en-US" w:eastAsia="zh-CN"/>
              </w:rPr>
              <w:t>后</w:t>
            </w:r>
            <w:r>
              <w:rPr>
                <w:rFonts w:hint="eastAsia" w:ascii="Times New Roman" w:hAnsi="Times New Roman" w:cs="Times New Roman"/>
                <w:sz w:val="24"/>
                <w:szCs w:val="24"/>
                <w:highlight w:val="none"/>
                <w:lang w:val="en-US" w:eastAsia="zh-CN"/>
              </w:rPr>
              <w:t>，通过</w:t>
            </w:r>
            <w:r>
              <w:rPr>
                <w:rFonts w:hint="default" w:ascii="Times New Roman" w:hAnsi="Times New Roman" w:eastAsia="宋体" w:cs="Times New Roman"/>
                <w:sz w:val="24"/>
                <w:szCs w:val="24"/>
                <w:highlight w:val="none"/>
                <w:lang w:val="en-US" w:eastAsia="zh-CN"/>
              </w:rPr>
              <w:t>污水管网</w:t>
            </w:r>
            <w:r>
              <w:rPr>
                <w:rFonts w:hint="eastAsia" w:ascii="Times New Roman" w:hAnsi="Times New Roman" w:cs="Times New Roman"/>
                <w:sz w:val="24"/>
                <w:szCs w:val="24"/>
                <w:highlight w:val="none"/>
                <w:lang w:val="en-US" w:eastAsia="zh-CN"/>
              </w:rPr>
              <w:t>排</w:t>
            </w:r>
            <w:r>
              <w:rPr>
                <w:rFonts w:hint="default" w:ascii="Times New Roman" w:hAnsi="Times New Roman" w:eastAsia="宋体" w:cs="Times New Roman"/>
                <w:sz w:val="24"/>
                <w:szCs w:val="24"/>
                <w:highlight w:val="none"/>
                <w:lang w:val="en-US" w:eastAsia="zh-CN"/>
              </w:rPr>
              <w:t>入</w:t>
            </w:r>
            <w:r>
              <w:rPr>
                <w:rFonts w:hint="eastAsia" w:ascii="Times New Roman" w:hAnsi="Times New Roman" w:cs="Times New Roman"/>
                <w:sz w:val="24"/>
                <w:szCs w:val="24"/>
                <w:highlight w:val="none"/>
                <w:lang w:val="en-US" w:eastAsia="zh-CN"/>
              </w:rPr>
              <w:t>泗水国祯水务有限公司</w:t>
            </w:r>
            <w:r>
              <w:rPr>
                <w:rFonts w:hint="default" w:ascii="Times New Roman" w:hAnsi="Times New Roman" w:eastAsia="宋体" w:cs="Times New Roman"/>
                <w:sz w:val="24"/>
                <w:szCs w:val="24"/>
                <w:highlight w:val="none"/>
                <w:lang w:val="en-US" w:eastAsia="zh-CN"/>
              </w:rPr>
              <w:t>集中处理</w:t>
            </w:r>
            <w:r>
              <w:rPr>
                <w:rFonts w:hint="eastAsia" w:ascii="Times New Roman" w:hAnsi="Times New Roman" w:eastAsia="宋体" w:cs="Times New Roman"/>
                <w:color w:val="auto"/>
                <w:sz w:val="24"/>
                <w:szCs w:val="24"/>
                <w:highlight w:val="none"/>
                <w:lang w:val="en-US" w:eastAsia="zh-CN"/>
              </w:rPr>
              <w:t>。</w:t>
            </w:r>
          </w:p>
          <w:p w14:paraId="19A344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auto"/>
              <w:rPr>
                <w:rFonts w:hint="default"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2.1产污环节及类别</w:t>
            </w:r>
          </w:p>
          <w:p w14:paraId="4ABE34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eastAsia="zh-CN"/>
              </w:rPr>
              <w:t>本项目废水主要为员工生活污水</w:t>
            </w:r>
            <w:r>
              <w:rPr>
                <w:rFonts w:hint="eastAsia" w:cs="Times New Roman"/>
                <w:color w:val="auto"/>
                <w:sz w:val="24"/>
                <w:szCs w:val="24"/>
                <w:highlight w:val="none"/>
                <w:lang w:val="en-US" w:eastAsia="zh-CN"/>
              </w:rPr>
              <w:t>。</w:t>
            </w:r>
          </w:p>
          <w:p w14:paraId="463672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auto"/>
              <w:rPr>
                <w:rFonts w:hint="default"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2.2污染物产生</w:t>
            </w:r>
            <w:r>
              <w:rPr>
                <w:rFonts w:hint="eastAsia" w:cs="Times New Roman"/>
                <w:b/>
                <w:bCs/>
                <w:color w:val="auto"/>
                <w:sz w:val="24"/>
                <w:szCs w:val="24"/>
                <w:highlight w:val="none"/>
                <w:lang w:val="en-US" w:eastAsia="zh-CN"/>
              </w:rPr>
              <w:t>及排放</w:t>
            </w:r>
            <w:r>
              <w:rPr>
                <w:rFonts w:hint="eastAsia" w:ascii="Times New Roman" w:hAnsi="Times New Roman" w:eastAsia="宋体" w:cs="Times New Roman"/>
                <w:b/>
                <w:bCs/>
                <w:color w:val="auto"/>
                <w:sz w:val="24"/>
                <w:szCs w:val="24"/>
                <w:highlight w:val="none"/>
                <w:lang w:val="en-US" w:eastAsia="zh-CN"/>
              </w:rPr>
              <w:t>情况</w:t>
            </w:r>
          </w:p>
          <w:p w14:paraId="5BB24B99">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482" w:firstLineChars="200"/>
              <w:jc w:val="center"/>
              <w:textAlignment w:val="auto"/>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eastAsia="宋体" w:cs="Times New Roman"/>
                <w:b/>
                <w:color w:val="auto"/>
                <w:sz w:val="24"/>
                <w:szCs w:val="24"/>
                <w:highlight w:val="none"/>
                <w:lang w:val="en-US" w:eastAsia="zh-CN"/>
              </w:rPr>
              <w:t>表4-</w:t>
            </w:r>
            <w:r>
              <w:rPr>
                <w:rFonts w:hint="eastAsia" w:ascii="Times New Roman" w:cs="Times New Roman"/>
                <w:b/>
                <w:color w:val="auto"/>
                <w:sz w:val="24"/>
                <w:szCs w:val="24"/>
                <w:highlight w:val="none"/>
                <w:lang w:val="en-US" w:eastAsia="zh-CN"/>
              </w:rPr>
              <w:t>8</w:t>
            </w:r>
            <w:r>
              <w:rPr>
                <w:rFonts w:hint="eastAsia" w:ascii="Times New Roman" w:hAnsi="Times New Roman" w:eastAsia="宋体" w:cs="Times New Roman"/>
                <w:b/>
                <w:color w:val="auto"/>
                <w:sz w:val="24"/>
                <w:szCs w:val="24"/>
                <w:highlight w:val="none"/>
                <w:lang w:val="en-US" w:eastAsia="zh-CN"/>
              </w:rPr>
              <w:t xml:space="preserve"> </w:t>
            </w:r>
            <w:r>
              <w:rPr>
                <w:rFonts w:hint="default" w:ascii="Times New Roman" w:hAnsi="Times New Roman" w:eastAsia="宋体" w:cs="Times New Roman"/>
                <w:b/>
                <w:color w:val="auto"/>
                <w:sz w:val="24"/>
                <w:szCs w:val="24"/>
                <w:highlight w:val="none"/>
                <w:lang w:val="en-US" w:eastAsia="zh-CN"/>
              </w:rPr>
              <w:t xml:space="preserve"> 项目</w:t>
            </w:r>
            <w:r>
              <w:rPr>
                <w:rFonts w:hint="eastAsia" w:ascii="Times New Roman" w:hAnsi="Times New Roman" w:eastAsia="宋体" w:cs="Times New Roman"/>
                <w:b/>
                <w:color w:val="auto"/>
                <w:sz w:val="24"/>
                <w:szCs w:val="24"/>
                <w:highlight w:val="none"/>
                <w:lang w:val="en-US" w:eastAsia="zh-CN"/>
              </w:rPr>
              <w:t>废水</w:t>
            </w:r>
            <w:r>
              <w:rPr>
                <w:rFonts w:hint="default" w:ascii="Times New Roman" w:hAnsi="Times New Roman" w:eastAsia="宋体" w:cs="Times New Roman"/>
                <w:b/>
                <w:color w:val="auto"/>
                <w:sz w:val="24"/>
                <w:szCs w:val="24"/>
                <w:highlight w:val="none"/>
                <w:lang w:val="en-US" w:eastAsia="zh-CN"/>
              </w:rPr>
              <w:t>产生</w:t>
            </w:r>
            <w:r>
              <w:rPr>
                <w:rFonts w:hint="eastAsia" w:ascii="Times New Roman" w:hAnsi="Times New Roman" w:eastAsia="宋体" w:cs="Times New Roman"/>
                <w:b/>
                <w:color w:val="auto"/>
                <w:sz w:val="24"/>
                <w:szCs w:val="24"/>
                <w:highlight w:val="none"/>
                <w:lang w:val="en-US" w:eastAsia="zh-CN"/>
              </w:rPr>
              <w:t>及排放</w:t>
            </w:r>
            <w:r>
              <w:rPr>
                <w:rFonts w:hint="default" w:ascii="Times New Roman" w:hAnsi="Times New Roman" w:eastAsia="宋体" w:cs="Times New Roman"/>
                <w:b/>
                <w:color w:val="auto"/>
                <w:sz w:val="24"/>
                <w:szCs w:val="24"/>
                <w:highlight w:val="none"/>
                <w:lang w:val="en-US" w:eastAsia="zh-CN"/>
              </w:rPr>
              <w:t>情况一览表</w:t>
            </w:r>
          </w:p>
          <w:tbl>
            <w:tblPr>
              <w:tblStyle w:val="3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21"/>
              <w:gridCol w:w="852"/>
              <w:gridCol w:w="1092"/>
              <w:gridCol w:w="1016"/>
              <w:gridCol w:w="973"/>
              <w:gridCol w:w="1041"/>
              <w:gridCol w:w="1240"/>
              <w:gridCol w:w="1066"/>
            </w:tblGrid>
            <w:tr w14:paraId="593D2B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18" w:type="pct"/>
                  <w:vMerge w:val="restart"/>
                  <w:tcBorders>
                    <w:tl2br w:val="nil"/>
                    <w:tr2bl w:val="nil"/>
                  </w:tcBorders>
                  <w:noWrap w:val="0"/>
                  <w:vAlign w:val="center"/>
                </w:tcPr>
                <w:p w14:paraId="3B115AB8">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rPr>
                      <w:rFonts w:hint="default" w:ascii="Times New Roman" w:hAnsi="Times New Roman" w:eastAsia="宋体"/>
                      <w:b/>
                      <w:bCs/>
                      <w:color w:val="000000"/>
                      <w:sz w:val="21"/>
                      <w:szCs w:val="22"/>
                      <w:highlight w:val="none"/>
                    </w:rPr>
                  </w:pPr>
                  <w:r>
                    <w:rPr>
                      <w:rFonts w:hint="eastAsia" w:ascii="Times New Roman" w:hAnsi="Times New Roman" w:eastAsia="宋体"/>
                      <w:b/>
                      <w:bCs/>
                      <w:color w:val="000000"/>
                      <w:sz w:val="21"/>
                      <w:szCs w:val="22"/>
                      <w:highlight w:val="none"/>
                      <w:lang w:eastAsia="zh-CN"/>
                    </w:rPr>
                    <w:t>废水</w:t>
                  </w:r>
                  <w:r>
                    <w:rPr>
                      <w:rFonts w:hint="default" w:ascii="Times New Roman" w:hAnsi="Times New Roman" w:eastAsia="宋体"/>
                      <w:b/>
                      <w:bCs/>
                      <w:color w:val="000000"/>
                      <w:sz w:val="21"/>
                      <w:szCs w:val="22"/>
                      <w:highlight w:val="none"/>
                    </w:rPr>
                    <w:t>类别</w:t>
                  </w:r>
                </w:p>
              </w:tc>
              <w:tc>
                <w:tcPr>
                  <w:tcW w:w="501" w:type="pct"/>
                  <w:vMerge w:val="restart"/>
                  <w:tcBorders>
                    <w:tl2br w:val="nil"/>
                    <w:tr2bl w:val="nil"/>
                  </w:tcBorders>
                  <w:noWrap w:val="0"/>
                  <w:vAlign w:val="center"/>
                </w:tcPr>
                <w:p w14:paraId="49DD86A6">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rPr>
                      <w:rFonts w:hint="default" w:ascii="Times New Roman" w:hAnsi="Times New Roman" w:eastAsia="宋体"/>
                      <w:b/>
                      <w:bCs/>
                      <w:color w:val="000000"/>
                      <w:sz w:val="21"/>
                      <w:szCs w:val="22"/>
                      <w:highlight w:val="none"/>
                    </w:rPr>
                  </w:pPr>
                  <w:r>
                    <w:rPr>
                      <w:rFonts w:hint="default" w:ascii="Times New Roman" w:hAnsi="Times New Roman" w:eastAsia="宋体"/>
                      <w:b/>
                      <w:bCs/>
                      <w:color w:val="000000"/>
                      <w:sz w:val="21"/>
                      <w:szCs w:val="22"/>
                      <w:highlight w:val="none"/>
                    </w:rPr>
                    <w:t>污染物种类</w:t>
                  </w:r>
                </w:p>
              </w:tc>
              <w:tc>
                <w:tcPr>
                  <w:tcW w:w="1239" w:type="pct"/>
                  <w:gridSpan w:val="2"/>
                  <w:tcBorders>
                    <w:tl2br w:val="nil"/>
                    <w:tr2bl w:val="nil"/>
                  </w:tcBorders>
                  <w:noWrap w:val="0"/>
                  <w:vAlign w:val="center"/>
                </w:tcPr>
                <w:p w14:paraId="0FD211EB">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rPr>
                      <w:rFonts w:hint="eastAsia" w:ascii="Times New Roman" w:hAnsi="Times New Roman" w:eastAsia="宋体"/>
                      <w:b/>
                      <w:bCs/>
                      <w:color w:val="000000"/>
                      <w:sz w:val="21"/>
                      <w:szCs w:val="22"/>
                      <w:highlight w:val="none"/>
                      <w:lang w:eastAsia="zh-CN"/>
                    </w:rPr>
                  </w:pPr>
                  <w:r>
                    <w:rPr>
                      <w:rFonts w:hint="eastAsia" w:ascii="Times New Roman" w:hAnsi="Times New Roman" w:eastAsia="宋体"/>
                      <w:b/>
                      <w:bCs/>
                      <w:color w:val="000000"/>
                      <w:sz w:val="21"/>
                      <w:szCs w:val="22"/>
                      <w:highlight w:val="none"/>
                      <w:lang w:eastAsia="zh-CN"/>
                    </w:rPr>
                    <w:t>产生情况</w:t>
                  </w:r>
                </w:p>
              </w:tc>
              <w:tc>
                <w:tcPr>
                  <w:tcW w:w="572" w:type="pct"/>
                  <w:vMerge w:val="restart"/>
                  <w:tcBorders>
                    <w:tl2br w:val="nil"/>
                    <w:tr2bl w:val="nil"/>
                  </w:tcBorders>
                  <w:noWrap w:val="0"/>
                  <w:vAlign w:val="center"/>
                </w:tcPr>
                <w:p w14:paraId="76701984">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rPr>
                      <w:rFonts w:hint="default" w:ascii="Times New Roman" w:hAnsi="Times New Roman" w:eastAsia="宋体"/>
                      <w:b/>
                      <w:bCs/>
                      <w:color w:val="000000"/>
                      <w:sz w:val="21"/>
                      <w:szCs w:val="22"/>
                      <w:highlight w:val="none"/>
                    </w:rPr>
                  </w:pPr>
                  <w:r>
                    <w:rPr>
                      <w:rFonts w:hint="default" w:ascii="Times New Roman" w:hAnsi="Times New Roman" w:eastAsia="宋体"/>
                      <w:b/>
                      <w:bCs/>
                      <w:color w:val="000000"/>
                      <w:sz w:val="21"/>
                      <w:szCs w:val="22"/>
                      <w:highlight w:val="none"/>
                    </w:rPr>
                    <w:t>治理工艺</w:t>
                  </w:r>
                </w:p>
              </w:tc>
              <w:tc>
                <w:tcPr>
                  <w:tcW w:w="612" w:type="pct"/>
                  <w:vMerge w:val="restart"/>
                  <w:tcBorders>
                    <w:tl2br w:val="nil"/>
                    <w:tr2bl w:val="nil"/>
                  </w:tcBorders>
                  <w:noWrap w:val="0"/>
                  <w:vAlign w:val="center"/>
                </w:tcPr>
                <w:p w14:paraId="5EB2BBE6">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rPr>
                      <w:rFonts w:hint="default" w:ascii="Times New Roman" w:hAnsi="Times New Roman" w:eastAsia="宋体"/>
                      <w:b/>
                      <w:bCs/>
                      <w:color w:val="000000"/>
                      <w:sz w:val="21"/>
                      <w:szCs w:val="22"/>
                      <w:highlight w:val="none"/>
                    </w:rPr>
                  </w:pPr>
                  <w:r>
                    <w:rPr>
                      <w:rFonts w:hint="default" w:ascii="Times New Roman" w:hAnsi="Times New Roman" w:eastAsia="宋体"/>
                      <w:b/>
                      <w:bCs/>
                      <w:color w:val="000000"/>
                      <w:sz w:val="21"/>
                      <w:szCs w:val="22"/>
                      <w:highlight w:val="none"/>
                    </w:rPr>
                    <w:t>治理效率</w:t>
                  </w:r>
                </w:p>
              </w:tc>
              <w:tc>
                <w:tcPr>
                  <w:tcW w:w="1355" w:type="pct"/>
                  <w:gridSpan w:val="2"/>
                  <w:tcBorders>
                    <w:tl2br w:val="nil"/>
                    <w:tr2bl w:val="nil"/>
                  </w:tcBorders>
                  <w:noWrap w:val="0"/>
                  <w:vAlign w:val="center"/>
                </w:tcPr>
                <w:p w14:paraId="4732E44F">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rPr>
                      <w:rFonts w:hint="eastAsia" w:ascii="Times New Roman" w:hAnsi="Times New Roman" w:eastAsia="宋体"/>
                      <w:b/>
                      <w:bCs/>
                      <w:color w:val="000000"/>
                      <w:sz w:val="21"/>
                      <w:szCs w:val="22"/>
                      <w:highlight w:val="none"/>
                    </w:rPr>
                  </w:pPr>
                  <w:r>
                    <w:rPr>
                      <w:rFonts w:hint="eastAsia" w:ascii="Times New Roman" w:hAnsi="Times New Roman" w:eastAsia="宋体"/>
                      <w:b/>
                      <w:bCs/>
                      <w:color w:val="000000"/>
                      <w:sz w:val="21"/>
                      <w:szCs w:val="22"/>
                      <w:highlight w:val="none"/>
                      <w:lang w:eastAsia="zh-CN"/>
                    </w:rPr>
                    <w:t>排放情况</w:t>
                  </w:r>
                </w:p>
              </w:tc>
            </w:tr>
            <w:tr w14:paraId="4B50EC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18" w:type="pct"/>
                  <w:vMerge w:val="continue"/>
                  <w:tcBorders>
                    <w:tl2br w:val="nil"/>
                    <w:tr2bl w:val="nil"/>
                  </w:tcBorders>
                  <w:noWrap w:val="0"/>
                  <w:vAlign w:val="center"/>
                </w:tcPr>
                <w:p w14:paraId="470D9146">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rPr>
                      <w:rFonts w:hint="default" w:ascii="Times New Roman" w:hAnsi="Times New Roman" w:eastAsia="宋体"/>
                      <w:b/>
                      <w:bCs/>
                      <w:sz w:val="21"/>
                      <w:szCs w:val="22"/>
                      <w:highlight w:val="none"/>
                    </w:rPr>
                  </w:pPr>
                </w:p>
              </w:tc>
              <w:tc>
                <w:tcPr>
                  <w:tcW w:w="501" w:type="pct"/>
                  <w:vMerge w:val="continue"/>
                  <w:tcBorders>
                    <w:tl2br w:val="nil"/>
                    <w:tr2bl w:val="nil"/>
                  </w:tcBorders>
                  <w:noWrap w:val="0"/>
                  <w:vAlign w:val="center"/>
                </w:tcPr>
                <w:p w14:paraId="6A75A5FD">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rPr>
                      <w:rFonts w:hint="default" w:ascii="Times New Roman" w:hAnsi="Times New Roman" w:eastAsia="宋体"/>
                      <w:b/>
                      <w:bCs/>
                      <w:sz w:val="21"/>
                      <w:szCs w:val="22"/>
                      <w:highlight w:val="none"/>
                    </w:rPr>
                  </w:pPr>
                </w:p>
              </w:tc>
              <w:tc>
                <w:tcPr>
                  <w:tcW w:w="642" w:type="pct"/>
                  <w:tcBorders>
                    <w:tl2br w:val="nil"/>
                    <w:tr2bl w:val="nil"/>
                  </w:tcBorders>
                  <w:noWrap w:val="0"/>
                  <w:vAlign w:val="center"/>
                </w:tcPr>
                <w:p w14:paraId="64F8B1BE">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rPr>
                      <w:rFonts w:hint="default" w:ascii="Times New Roman" w:hAnsi="Times New Roman" w:eastAsia="宋体"/>
                      <w:b/>
                      <w:bCs/>
                      <w:color w:val="000000"/>
                      <w:sz w:val="21"/>
                      <w:szCs w:val="22"/>
                      <w:highlight w:val="none"/>
                    </w:rPr>
                  </w:pPr>
                  <w:r>
                    <w:rPr>
                      <w:rFonts w:hint="default" w:ascii="Times New Roman" w:hAnsi="Times New Roman" w:eastAsia="宋体"/>
                      <w:b/>
                      <w:bCs/>
                      <w:color w:val="000000"/>
                      <w:sz w:val="21"/>
                      <w:szCs w:val="22"/>
                      <w:highlight w:val="none"/>
                    </w:rPr>
                    <w:t>产生浓度</w:t>
                  </w:r>
                </w:p>
                <w:p w14:paraId="00603058">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rPr>
                      <w:rFonts w:hint="default" w:ascii="Times New Roman" w:hAnsi="Times New Roman" w:eastAsia="宋体"/>
                      <w:b/>
                      <w:bCs/>
                      <w:color w:val="000000"/>
                      <w:sz w:val="21"/>
                      <w:szCs w:val="22"/>
                      <w:highlight w:val="none"/>
                    </w:rPr>
                  </w:pPr>
                  <w:r>
                    <w:rPr>
                      <w:rFonts w:hint="default" w:ascii="Times New Roman" w:hAnsi="Times New Roman" w:eastAsia="宋体"/>
                      <w:b/>
                      <w:bCs/>
                      <w:color w:val="000000"/>
                      <w:sz w:val="21"/>
                      <w:szCs w:val="22"/>
                      <w:highlight w:val="none"/>
                    </w:rPr>
                    <w:t>mg/L</w:t>
                  </w:r>
                </w:p>
              </w:tc>
              <w:tc>
                <w:tcPr>
                  <w:tcW w:w="597" w:type="pct"/>
                  <w:tcBorders>
                    <w:tl2br w:val="nil"/>
                    <w:tr2bl w:val="nil"/>
                  </w:tcBorders>
                  <w:noWrap w:val="0"/>
                  <w:vAlign w:val="center"/>
                </w:tcPr>
                <w:p w14:paraId="61CB71E2">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rPr>
                      <w:rFonts w:hint="default" w:ascii="Times New Roman" w:hAnsi="Times New Roman" w:eastAsia="宋体"/>
                      <w:b/>
                      <w:bCs/>
                      <w:color w:val="000000"/>
                      <w:sz w:val="21"/>
                      <w:szCs w:val="22"/>
                      <w:highlight w:val="none"/>
                    </w:rPr>
                  </w:pPr>
                  <w:r>
                    <w:rPr>
                      <w:rFonts w:hint="default" w:ascii="Times New Roman" w:hAnsi="Times New Roman" w:eastAsia="宋体"/>
                      <w:b/>
                      <w:bCs/>
                      <w:color w:val="000000"/>
                      <w:sz w:val="21"/>
                      <w:szCs w:val="22"/>
                      <w:highlight w:val="none"/>
                    </w:rPr>
                    <w:t>产生量t/a</w:t>
                  </w:r>
                </w:p>
              </w:tc>
              <w:tc>
                <w:tcPr>
                  <w:tcW w:w="572" w:type="pct"/>
                  <w:vMerge w:val="continue"/>
                  <w:tcBorders>
                    <w:tl2br w:val="nil"/>
                    <w:tr2bl w:val="nil"/>
                  </w:tcBorders>
                  <w:noWrap w:val="0"/>
                  <w:vAlign w:val="center"/>
                </w:tcPr>
                <w:p w14:paraId="6EC1E037">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rPr>
                      <w:rFonts w:hint="default" w:ascii="Times New Roman" w:hAnsi="Times New Roman" w:eastAsia="宋体"/>
                      <w:b/>
                      <w:bCs/>
                      <w:color w:val="000000"/>
                      <w:sz w:val="21"/>
                      <w:szCs w:val="22"/>
                      <w:highlight w:val="none"/>
                    </w:rPr>
                  </w:pPr>
                </w:p>
              </w:tc>
              <w:tc>
                <w:tcPr>
                  <w:tcW w:w="612" w:type="pct"/>
                  <w:vMerge w:val="continue"/>
                  <w:tcBorders>
                    <w:tl2br w:val="nil"/>
                    <w:tr2bl w:val="nil"/>
                  </w:tcBorders>
                  <w:noWrap w:val="0"/>
                  <w:vAlign w:val="center"/>
                </w:tcPr>
                <w:p w14:paraId="362DAD66">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rPr>
                      <w:rFonts w:hint="default" w:ascii="Times New Roman" w:hAnsi="Times New Roman" w:eastAsia="宋体"/>
                      <w:b/>
                      <w:bCs/>
                      <w:color w:val="000000"/>
                      <w:sz w:val="21"/>
                      <w:szCs w:val="22"/>
                      <w:highlight w:val="none"/>
                    </w:rPr>
                  </w:pPr>
                </w:p>
              </w:tc>
              <w:tc>
                <w:tcPr>
                  <w:tcW w:w="729" w:type="pct"/>
                  <w:tcBorders>
                    <w:tl2br w:val="nil"/>
                    <w:tr2bl w:val="nil"/>
                  </w:tcBorders>
                  <w:noWrap w:val="0"/>
                  <w:vAlign w:val="center"/>
                </w:tcPr>
                <w:p w14:paraId="13A7CB61">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rPr>
                      <w:rFonts w:hint="default" w:ascii="Times New Roman" w:hAnsi="Times New Roman" w:eastAsia="宋体"/>
                      <w:b/>
                      <w:bCs/>
                      <w:color w:val="000000"/>
                      <w:sz w:val="21"/>
                      <w:szCs w:val="22"/>
                      <w:highlight w:val="none"/>
                    </w:rPr>
                  </w:pPr>
                  <w:r>
                    <w:rPr>
                      <w:rFonts w:hint="eastAsia" w:ascii="Times New Roman" w:hAnsi="Times New Roman" w:eastAsia="宋体"/>
                      <w:b/>
                      <w:bCs/>
                      <w:color w:val="000000"/>
                      <w:sz w:val="21"/>
                      <w:szCs w:val="22"/>
                      <w:highlight w:val="none"/>
                      <w:lang w:eastAsia="zh-CN"/>
                    </w:rPr>
                    <w:t>排放</w:t>
                  </w:r>
                  <w:r>
                    <w:rPr>
                      <w:rFonts w:hint="eastAsia" w:ascii="Times New Roman" w:hAnsi="Times New Roman" w:eastAsia="宋体"/>
                      <w:b/>
                      <w:bCs/>
                      <w:color w:val="000000"/>
                      <w:sz w:val="21"/>
                      <w:szCs w:val="22"/>
                      <w:highlight w:val="none"/>
                    </w:rPr>
                    <w:t>浓度</w:t>
                  </w:r>
                  <w:r>
                    <w:rPr>
                      <w:rFonts w:hint="default" w:ascii="Times New Roman" w:hAnsi="Times New Roman" w:eastAsia="宋体"/>
                      <w:b/>
                      <w:bCs/>
                      <w:color w:val="000000"/>
                      <w:sz w:val="21"/>
                      <w:szCs w:val="22"/>
                      <w:highlight w:val="none"/>
                    </w:rPr>
                    <w:t>mg/L</w:t>
                  </w:r>
                </w:p>
              </w:tc>
              <w:tc>
                <w:tcPr>
                  <w:tcW w:w="625" w:type="pct"/>
                  <w:tcBorders>
                    <w:tl2br w:val="nil"/>
                    <w:tr2bl w:val="nil"/>
                  </w:tcBorders>
                  <w:noWrap w:val="0"/>
                  <w:vAlign w:val="center"/>
                </w:tcPr>
                <w:p w14:paraId="6DE2033B">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rPr>
                      <w:rFonts w:hint="default" w:ascii="Times New Roman" w:hAnsi="Times New Roman" w:eastAsia="宋体"/>
                      <w:b/>
                      <w:bCs/>
                      <w:color w:val="000000"/>
                      <w:sz w:val="21"/>
                      <w:szCs w:val="22"/>
                      <w:highlight w:val="none"/>
                    </w:rPr>
                  </w:pPr>
                  <w:r>
                    <w:rPr>
                      <w:rFonts w:hint="eastAsia" w:ascii="Times New Roman" w:hAnsi="Times New Roman" w:eastAsia="宋体"/>
                      <w:b/>
                      <w:bCs/>
                      <w:color w:val="000000"/>
                      <w:sz w:val="21"/>
                      <w:szCs w:val="22"/>
                      <w:highlight w:val="none"/>
                      <w:lang w:eastAsia="zh-CN"/>
                    </w:rPr>
                    <w:t>排放量</w:t>
                  </w:r>
                  <w:r>
                    <w:rPr>
                      <w:rFonts w:hint="default" w:ascii="Times New Roman" w:hAnsi="Times New Roman" w:eastAsia="宋体"/>
                      <w:b/>
                      <w:bCs/>
                      <w:color w:val="000000"/>
                      <w:sz w:val="21"/>
                      <w:szCs w:val="22"/>
                      <w:highlight w:val="none"/>
                    </w:rPr>
                    <w:t>t/a</w:t>
                  </w:r>
                </w:p>
              </w:tc>
            </w:tr>
            <w:tr w14:paraId="02A7BD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8" w:type="pct"/>
                  <w:vMerge w:val="restart"/>
                  <w:tcBorders>
                    <w:tl2br w:val="nil"/>
                    <w:tr2bl w:val="nil"/>
                  </w:tcBorders>
                  <w:noWrap w:val="0"/>
                  <w:vAlign w:val="center"/>
                </w:tcPr>
                <w:p w14:paraId="4F78D6B3">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rPr>
                      <w:rFonts w:hint="eastAsia" w:ascii="Times New Roman" w:hAnsi="Times New Roman" w:eastAsia="宋体"/>
                      <w:color w:val="000000"/>
                      <w:sz w:val="21"/>
                      <w:szCs w:val="22"/>
                      <w:highlight w:val="none"/>
                      <w:lang w:eastAsia="zh-CN"/>
                    </w:rPr>
                  </w:pPr>
                  <w:r>
                    <w:rPr>
                      <w:rFonts w:hint="eastAsia" w:ascii="Times New Roman" w:hAnsi="Times New Roman" w:eastAsia="宋体"/>
                      <w:color w:val="000000"/>
                      <w:sz w:val="21"/>
                      <w:szCs w:val="22"/>
                      <w:highlight w:val="none"/>
                      <w:lang w:eastAsia="zh-CN"/>
                    </w:rPr>
                    <w:t>生活污水</w:t>
                  </w:r>
                  <w:r>
                    <w:rPr>
                      <w:rFonts w:hint="eastAsia" w:ascii="Times New Roman" w:hAnsi="Times New Roman" w:eastAsia="宋体"/>
                      <w:color w:val="000000"/>
                      <w:sz w:val="21"/>
                      <w:szCs w:val="22"/>
                      <w:highlight w:val="none"/>
                      <w:lang w:val="en-US" w:eastAsia="zh-CN"/>
                    </w:rPr>
                    <w:t>316.8</w:t>
                  </w:r>
                  <w:r>
                    <w:rPr>
                      <w:rFonts w:hint="eastAsia" w:ascii="Times New Roman" w:hAnsi="Times New Roman" w:eastAsia="宋体"/>
                      <w:color w:val="000000"/>
                      <w:sz w:val="21"/>
                      <w:szCs w:val="22"/>
                      <w:highlight w:val="none"/>
                      <w:lang w:eastAsia="zh-CN"/>
                    </w:rPr>
                    <w:t>m</w:t>
                  </w:r>
                  <w:r>
                    <w:rPr>
                      <w:rFonts w:hint="eastAsia" w:ascii="Times New Roman" w:hAnsi="Times New Roman" w:eastAsia="宋体"/>
                      <w:color w:val="000000"/>
                      <w:sz w:val="21"/>
                      <w:szCs w:val="22"/>
                      <w:highlight w:val="none"/>
                      <w:vertAlign w:val="superscript"/>
                      <w:lang w:eastAsia="zh-CN"/>
                    </w:rPr>
                    <w:t>3</w:t>
                  </w:r>
                  <w:r>
                    <w:rPr>
                      <w:rFonts w:hint="eastAsia" w:ascii="Times New Roman" w:hAnsi="Times New Roman" w:eastAsia="宋体"/>
                      <w:color w:val="000000"/>
                      <w:sz w:val="21"/>
                      <w:szCs w:val="22"/>
                      <w:highlight w:val="none"/>
                      <w:lang w:eastAsia="zh-CN"/>
                    </w:rPr>
                    <w:t>/a</w:t>
                  </w:r>
                </w:p>
              </w:tc>
              <w:tc>
                <w:tcPr>
                  <w:tcW w:w="501" w:type="pct"/>
                  <w:tcBorders>
                    <w:tl2br w:val="nil"/>
                    <w:tr2bl w:val="nil"/>
                  </w:tcBorders>
                  <w:noWrap w:val="0"/>
                  <w:vAlign w:val="center"/>
                </w:tcPr>
                <w:p w14:paraId="5203F651">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rPr>
                      <w:rFonts w:hint="default" w:ascii="Times New Roman" w:hAnsi="Times New Roman" w:eastAsia="宋体"/>
                      <w:kern w:val="2"/>
                      <w:sz w:val="21"/>
                      <w:szCs w:val="22"/>
                      <w:highlight w:val="none"/>
                      <w:lang w:val="en-US" w:eastAsia="zh-CN" w:bidi="ar-SA"/>
                    </w:rPr>
                  </w:pPr>
                  <w:r>
                    <w:rPr>
                      <w:rFonts w:hint="default" w:ascii="Times New Roman" w:hAnsi="Times New Roman" w:eastAsia="宋体"/>
                      <w:sz w:val="21"/>
                      <w:szCs w:val="22"/>
                      <w:highlight w:val="none"/>
                    </w:rPr>
                    <w:t>COD</w:t>
                  </w:r>
                  <w:r>
                    <w:rPr>
                      <w:rFonts w:hint="eastAsia" w:ascii="Times New Roman" w:hAnsi="Times New Roman" w:eastAsia="宋体"/>
                      <w:sz w:val="21"/>
                      <w:szCs w:val="22"/>
                      <w:highlight w:val="none"/>
                      <w:lang w:val="en-US" w:eastAsia="zh-CN"/>
                    </w:rPr>
                    <w:t>cr</w:t>
                  </w:r>
                </w:p>
              </w:tc>
              <w:tc>
                <w:tcPr>
                  <w:tcW w:w="642" w:type="pct"/>
                  <w:tcBorders>
                    <w:tl2br w:val="nil"/>
                    <w:tr2bl w:val="nil"/>
                  </w:tcBorders>
                  <w:noWrap w:val="0"/>
                  <w:vAlign w:val="center"/>
                </w:tcPr>
                <w:p w14:paraId="4FF4C951">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rPr>
                      <w:rFonts w:hint="eastAsia" w:ascii="Times New Roman" w:hAnsi="Times New Roman" w:eastAsia="宋体" w:cs="Times New Roman"/>
                      <w:color w:val="000000"/>
                      <w:sz w:val="21"/>
                      <w:szCs w:val="22"/>
                      <w:highlight w:val="none"/>
                      <w:lang w:val="en-US" w:eastAsia="zh-CN"/>
                    </w:rPr>
                  </w:pPr>
                  <w:r>
                    <w:rPr>
                      <w:rFonts w:hint="eastAsia" w:ascii="Times New Roman" w:hAnsi="Times New Roman" w:eastAsia="宋体" w:cs="Times New Roman"/>
                      <w:color w:val="000000"/>
                      <w:sz w:val="21"/>
                      <w:szCs w:val="22"/>
                      <w:highlight w:val="none"/>
                      <w:lang w:val="en-US" w:eastAsia="zh-CN"/>
                    </w:rPr>
                    <w:t>300</w:t>
                  </w:r>
                </w:p>
              </w:tc>
              <w:tc>
                <w:tcPr>
                  <w:tcW w:w="1016" w:type="dxa"/>
                  <w:tcBorders>
                    <w:tl2br w:val="nil"/>
                    <w:tr2bl w:val="nil"/>
                  </w:tcBorders>
                  <w:noWrap w:val="0"/>
                  <w:vAlign w:val="center"/>
                </w:tcPr>
                <w:p w14:paraId="785EE1A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olor w:val="auto"/>
                      <w:kern w:val="2"/>
                      <w:sz w:val="21"/>
                      <w:szCs w:val="22"/>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0.132</w:t>
                  </w:r>
                </w:p>
              </w:tc>
              <w:tc>
                <w:tcPr>
                  <w:tcW w:w="572" w:type="pct"/>
                  <w:vMerge w:val="restart"/>
                  <w:tcBorders>
                    <w:tl2br w:val="nil"/>
                    <w:tr2bl w:val="nil"/>
                  </w:tcBorders>
                  <w:noWrap w:val="0"/>
                  <w:vAlign w:val="center"/>
                </w:tcPr>
                <w:p w14:paraId="16C8ABA8">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rPr>
                      <w:rFonts w:hint="eastAsia" w:ascii="Times New Roman" w:hAnsi="Times New Roman" w:eastAsia="宋体"/>
                      <w:color w:val="000000"/>
                      <w:sz w:val="21"/>
                      <w:szCs w:val="22"/>
                      <w:highlight w:val="none"/>
                      <w:lang w:eastAsia="zh-CN"/>
                    </w:rPr>
                  </w:pPr>
                  <w:r>
                    <w:rPr>
                      <w:rFonts w:hint="eastAsia"/>
                      <w:color w:val="000000"/>
                      <w:sz w:val="21"/>
                      <w:szCs w:val="22"/>
                      <w:highlight w:val="none"/>
                      <w:lang w:val="en-US" w:eastAsia="zh-CN"/>
                    </w:rPr>
                    <w:t>化粪池</w:t>
                  </w:r>
                  <w:r>
                    <w:rPr>
                      <w:rFonts w:hint="eastAsia" w:ascii="Times New Roman" w:hAnsi="Times New Roman" w:eastAsia="宋体"/>
                      <w:color w:val="000000"/>
                      <w:sz w:val="21"/>
                      <w:szCs w:val="22"/>
                      <w:highlight w:val="none"/>
                      <w:lang w:eastAsia="zh-CN"/>
                    </w:rPr>
                    <w:t>沉淀</w:t>
                  </w:r>
                </w:p>
              </w:tc>
              <w:tc>
                <w:tcPr>
                  <w:tcW w:w="612" w:type="pct"/>
                  <w:tcBorders>
                    <w:tl2br w:val="nil"/>
                    <w:tr2bl w:val="nil"/>
                  </w:tcBorders>
                  <w:noWrap w:val="0"/>
                  <w:vAlign w:val="center"/>
                </w:tcPr>
                <w:p w14:paraId="78A4247D">
                  <w:pPr>
                    <w:keepNext w:val="0"/>
                    <w:keepLines w:val="0"/>
                    <w:pageBreakBefore w:val="0"/>
                    <w:suppressLineNumbers w:val="0"/>
                    <w:kinsoku/>
                    <w:wordWrap/>
                    <w:overflowPunct/>
                    <w:topLinePunct w:val="0"/>
                    <w:bidi w:val="0"/>
                    <w:snapToGrid w:val="0"/>
                    <w:spacing w:before="0" w:beforeAutospacing="0" w:after="0" w:afterAutospacing="0" w:line="240" w:lineRule="auto"/>
                    <w:ind w:left="0" w:right="0" w:firstLine="0" w:firstLineChars="0"/>
                    <w:jc w:val="center"/>
                    <w:rPr>
                      <w:rFonts w:hint="default" w:ascii="Times New Roman" w:hAnsi="Times New Roman" w:eastAsia="宋体"/>
                      <w:kern w:val="2"/>
                      <w:sz w:val="21"/>
                      <w:szCs w:val="22"/>
                      <w:highlight w:val="none"/>
                      <w:lang w:val="en-US" w:eastAsia="zh-CN" w:bidi="ar-SA"/>
                    </w:rPr>
                  </w:pPr>
                  <w:r>
                    <w:rPr>
                      <w:rFonts w:hint="eastAsia" w:ascii="Times New Roman" w:hAnsi="Times New Roman" w:eastAsia="宋体"/>
                      <w:sz w:val="21"/>
                      <w:szCs w:val="22"/>
                      <w:highlight w:val="none"/>
                      <w:lang w:val="en-US" w:eastAsia="zh-CN"/>
                    </w:rPr>
                    <w:t>1</w:t>
                  </w:r>
                  <w:r>
                    <w:rPr>
                      <w:rFonts w:hint="eastAsia" w:ascii="Times New Roman" w:hAnsi="Times New Roman" w:eastAsia="宋体"/>
                      <w:sz w:val="21"/>
                      <w:szCs w:val="22"/>
                      <w:highlight w:val="none"/>
                    </w:rPr>
                    <w:t>0%</w:t>
                  </w:r>
                </w:p>
              </w:tc>
              <w:tc>
                <w:tcPr>
                  <w:tcW w:w="729" w:type="pct"/>
                  <w:tcBorders>
                    <w:tl2br w:val="nil"/>
                    <w:tr2bl w:val="nil"/>
                  </w:tcBorders>
                  <w:noWrap w:val="0"/>
                  <w:vAlign w:val="center"/>
                </w:tcPr>
                <w:p w14:paraId="7A8C1CC5">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2"/>
                      <w:highlight w:val="none"/>
                      <w:lang w:val="en-US" w:eastAsia="zh-CN"/>
                    </w:rPr>
                  </w:pPr>
                  <w:r>
                    <w:rPr>
                      <w:rFonts w:hint="eastAsia" w:ascii="Times New Roman" w:hAnsi="Times New Roman" w:eastAsia="宋体" w:cs="Times New Roman"/>
                      <w:color w:val="000000"/>
                      <w:sz w:val="21"/>
                      <w:szCs w:val="22"/>
                      <w:highlight w:val="none"/>
                      <w:lang w:val="en-US" w:eastAsia="zh-CN"/>
                    </w:rPr>
                    <w:t>270</w:t>
                  </w:r>
                </w:p>
              </w:tc>
              <w:tc>
                <w:tcPr>
                  <w:tcW w:w="1066" w:type="dxa"/>
                  <w:tcBorders>
                    <w:tl2br w:val="nil"/>
                    <w:tr2bl w:val="nil"/>
                  </w:tcBorders>
                  <w:noWrap w:val="0"/>
                  <w:vAlign w:val="center"/>
                </w:tcPr>
                <w:p w14:paraId="408A05F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sz w:val="21"/>
                      <w:szCs w:val="22"/>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0.119</w:t>
                  </w:r>
                </w:p>
              </w:tc>
            </w:tr>
            <w:tr w14:paraId="7A0A4B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8" w:type="pct"/>
                  <w:vMerge w:val="continue"/>
                  <w:tcBorders>
                    <w:tl2br w:val="nil"/>
                    <w:tr2bl w:val="nil"/>
                  </w:tcBorders>
                  <w:noWrap w:val="0"/>
                  <w:vAlign w:val="center"/>
                </w:tcPr>
                <w:p w14:paraId="23EEDC7F">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rPr>
                      <w:rFonts w:hint="default" w:ascii="Times New Roman" w:hAnsi="Times New Roman" w:eastAsia="宋体"/>
                      <w:color w:val="000000"/>
                      <w:sz w:val="21"/>
                      <w:szCs w:val="22"/>
                      <w:highlight w:val="none"/>
                    </w:rPr>
                  </w:pPr>
                </w:p>
              </w:tc>
              <w:tc>
                <w:tcPr>
                  <w:tcW w:w="501" w:type="pct"/>
                  <w:tcBorders>
                    <w:tl2br w:val="nil"/>
                    <w:tr2bl w:val="nil"/>
                  </w:tcBorders>
                  <w:noWrap w:val="0"/>
                  <w:vAlign w:val="center"/>
                </w:tcPr>
                <w:p w14:paraId="29AC0124">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rPr>
                      <w:rFonts w:hint="eastAsia" w:ascii="Times New Roman" w:hAnsi="Times New Roman" w:eastAsia="宋体"/>
                      <w:kern w:val="2"/>
                      <w:sz w:val="21"/>
                      <w:szCs w:val="22"/>
                      <w:highlight w:val="none"/>
                      <w:lang w:val="en-US" w:eastAsia="zh-CN" w:bidi="ar-SA"/>
                    </w:rPr>
                  </w:pPr>
                  <w:r>
                    <w:rPr>
                      <w:rFonts w:hint="default" w:ascii="Times New Roman" w:hAnsi="Times New Roman" w:eastAsia="宋体"/>
                      <w:sz w:val="21"/>
                      <w:szCs w:val="22"/>
                      <w:highlight w:val="none"/>
                    </w:rPr>
                    <w:t>BOD</w:t>
                  </w:r>
                  <w:r>
                    <w:rPr>
                      <w:rFonts w:hint="eastAsia" w:ascii="Times New Roman" w:hAnsi="Times New Roman" w:eastAsia="宋体"/>
                      <w:sz w:val="21"/>
                      <w:szCs w:val="22"/>
                      <w:highlight w:val="none"/>
                      <w:vertAlign w:val="subscript"/>
                      <w:lang w:val="en-US" w:eastAsia="zh-CN"/>
                    </w:rPr>
                    <w:t>5</w:t>
                  </w:r>
                </w:p>
              </w:tc>
              <w:tc>
                <w:tcPr>
                  <w:tcW w:w="642" w:type="pct"/>
                  <w:tcBorders>
                    <w:tl2br w:val="nil"/>
                    <w:tr2bl w:val="nil"/>
                  </w:tcBorders>
                  <w:noWrap w:val="0"/>
                  <w:vAlign w:val="center"/>
                </w:tcPr>
                <w:p w14:paraId="6AB38DC1">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rPr>
                      <w:rFonts w:hint="eastAsia" w:ascii="Times New Roman" w:hAnsi="Times New Roman" w:eastAsia="宋体" w:cs="Times New Roman"/>
                      <w:color w:val="000000"/>
                      <w:sz w:val="21"/>
                      <w:szCs w:val="22"/>
                      <w:highlight w:val="none"/>
                      <w:lang w:val="en-US" w:eastAsia="zh-CN"/>
                    </w:rPr>
                  </w:pPr>
                  <w:r>
                    <w:rPr>
                      <w:rFonts w:hint="eastAsia" w:ascii="Times New Roman" w:hAnsi="Times New Roman" w:eastAsia="宋体" w:cs="Times New Roman"/>
                      <w:color w:val="000000"/>
                      <w:sz w:val="21"/>
                      <w:szCs w:val="22"/>
                      <w:highlight w:val="none"/>
                      <w:lang w:val="en-US" w:eastAsia="zh-CN"/>
                    </w:rPr>
                    <w:t>200</w:t>
                  </w:r>
                </w:p>
              </w:tc>
              <w:tc>
                <w:tcPr>
                  <w:tcW w:w="1016" w:type="dxa"/>
                  <w:tcBorders>
                    <w:tl2br w:val="nil"/>
                    <w:tr2bl w:val="nil"/>
                  </w:tcBorders>
                  <w:noWrap w:val="0"/>
                  <w:vAlign w:val="center"/>
                </w:tcPr>
                <w:p w14:paraId="6135907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olor w:val="auto"/>
                      <w:kern w:val="2"/>
                      <w:sz w:val="21"/>
                      <w:szCs w:val="22"/>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0.088</w:t>
                  </w:r>
                </w:p>
              </w:tc>
              <w:tc>
                <w:tcPr>
                  <w:tcW w:w="572" w:type="pct"/>
                  <w:vMerge w:val="continue"/>
                  <w:tcBorders>
                    <w:tl2br w:val="nil"/>
                    <w:tr2bl w:val="nil"/>
                  </w:tcBorders>
                  <w:noWrap w:val="0"/>
                  <w:vAlign w:val="center"/>
                </w:tcPr>
                <w:p w14:paraId="4F8FB662">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rPr>
                      <w:rFonts w:hint="default" w:ascii="Times New Roman" w:hAnsi="Times New Roman" w:eastAsia="宋体"/>
                      <w:color w:val="000000"/>
                      <w:sz w:val="21"/>
                      <w:szCs w:val="22"/>
                      <w:highlight w:val="none"/>
                    </w:rPr>
                  </w:pPr>
                </w:p>
              </w:tc>
              <w:tc>
                <w:tcPr>
                  <w:tcW w:w="612" w:type="pct"/>
                  <w:tcBorders>
                    <w:tl2br w:val="nil"/>
                    <w:tr2bl w:val="nil"/>
                  </w:tcBorders>
                  <w:noWrap w:val="0"/>
                  <w:vAlign w:val="center"/>
                </w:tcPr>
                <w:p w14:paraId="29B3B0E5">
                  <w:pPr>
                    <w:keepNext w:val="0"/>
                    <w:keepLines w:val="0"/>
                    <w:pageBreakBefore w:val="0"/>
                    <w:suppressLineNumbers w:val="0"/>
                    <w:kinsoku/>
                    <w:wordWrap/>
                    <w:overflowPunct/>
                    <w:topLinePunct w:val="0"/>
                    <w:bidi w:val="0"/>
                    <w:snapToGrid w:val="0"/>
                    <w:spacing w:before="0" w:beforeAutospacing="0" w:after="0" w:afterAutospacing="0" w:line="240" w:lineRule="auto"/>
                    <w:ind w:left="0" w:right="0" w:firstLine="0" w:firstLineChars="0"/>
                    <w:jc w:val="center"/>
                    <w:rPr>
                      <w:rFonts w:hint="default" w:ascii="Times New Roman" w:hAnsi="Times New Roman" w:eastAsia="宋体"/>
                      <w:kern w:val="2"/>
                      <w:sz w:val="21"/>
                      <w:szCs w:val="22"/>
                      <w:highlight w:val="none"/>
                      <w:lang w:val="en-US" w:eastAsia="zh-CN" w:bidi="ar-SA"/>
                    </w:rPr>
                  </w:pPr>
                  <w:r>
                    <w:rPr>
                      <w:rFonts w:hint="eastAsia" w:ascii="Times New Roman" w:hAnsi="Times New Roman" w:eastAsia="宋体"/>
                      <w:sz w:val="21"/>
                      <w:szCs w:val="22"/>
                      <w:highlight w:val="none"/>
                      <w:lang w:val="en-US" w:eastAsia="zh-CN"/>
                    </w:rPr>
                    <w:t>1</w:t>
                  </w:r>
                  <w:r>
                    <w:rPr>
                      <w:rFonts w:hint="eastAsia" w:ascii="Times New Roman" w:hAnsi="Times New Roman" w:eastAsia="宋体"/>
                      <w:sz w:val="21"/>
                      <w:szCs w:val="22"/>
                      <w:highlight w:val="none"/>
                    </w:rPr>
                    <w:t>0%</w:t>
                  </w:r>
                </w:p>
              </w:tc>
              <w:tc>
                <w:tcPr>
                  <w:tcW w:w="729" w:type="pct"/>
                  <w:tcBorders>
                    <w:tl2br w:val="nil"/>
                    <w:tr2bl w:val="nil"/>
                  </w:tcBorders>
                  <w:noWrap w:val="0"/>
                  <w:vAlign w:val="center"/>
                </w:tcPr>
                <w:p w14:paraId="148B42FF">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2"/>
                      <w:highlight w:val="none"/>
                      <w:lang w:val="en-US" w:eastAsia="zh-CN"/>
                    </w:rPr>
                  </w:pPr>
                  <w:r>
                    <w:rPr>
                      <w:rFonts w:hint="eastAsia" w:ascii="Times New Roman" w:hAnsi="Times New Roman" w:eastAsia="宋体" w:cs="Times New Roman"/>
                      <w:color w:val="000000"/>
                      <w:sz w:val="21"/>
                      <w:szCs w:val="22"/>
                      <w:highlight w:val="none"/>
                      <w:lang w:val="en-US" w:eastAsia="zh-CN"/>
                    </w:rPr>
                    <w:t>180</w:t>
                  </w:r>
                </w:p>
              </w:tc>
              <w:tc>
                <w:tcPr>
                  <w:tcW w:w="1066" w:type="dxa"/>
                  <w:tcBorders>
                    <w:tl2br w:val="nil"/>
                    <w:tr2bl w:val="nil"/>
                  </w:tcBorders>
                  <w:noWrap w:val="0"/>
                  <w:vAlign w:val="center"/>
                </w:tcPr>
                <w:p w14:paraId="66434B9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sz w:val="21"/>
                      <w:szCs w:val="22"/>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0.079</w:t>
                  </w:r>
                </w:p>
              </w:tc>
            </w:tr>
            <w:tr w14:paraId="7AF465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8" w:type="pct"/>
                  <w:vMerge w:val="continue"/>
                  <w:tcBorders>
                    <w:tl2br w:val="nil"/>
                    <w:tr2bl w:val="nil"/>
                  </w:tcBorders>
                  <w:noWrap w:val="0"/>
                  <w:vAlign w:val="center"/>
                </w:tcPr>
                <w:p w14:paraId="04B4D243">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rPr>
                      <w:rFonts w:hint="default" w:ascii="Times New Roman" w:hAnsi="Times New Roman" w:eastAsia="宋体"/>
                      <w:color w:val="000000"/>
                      <w:sz w:val="21"/>
                      <w:szCs w:val="22"/>
                      <w:highlight w:val="none"/>
                    </w:rPr>
                  </w:pPr>
                </w:p>
              </w:tc>
              <w:tc>
                <w:tcPr>
                  <w:tcW w:w="501" w:type="pct"/>
                  <w:tcBorders>
                    <w:tl2br w:val="nil"/>
                    <w:tr2bl w:val="nil"/>
                  </w:tcBorders>
                  <w:noWrap w:val="0"/>
                  <w:vAlign w:val="center"/>
                </w:tcPr>
                <w:p w14:paraId="54A5A964">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rPr>
                      <w:rFonts w:hint="default" w:ascii="Times New Roman" w:hAnsi="Times New Roman" w:eastAsia="宋体"/>
                      <w:kern w:val="2"/>
                      <w:sz w:val="21"/>
                      <w:szCs w:val="22"/>
                      <w:highlight w:val="none"/>
                      <w:lang w:val="en-US" w:eastAsia="zh-CN" w:bidi="ar-SA"/>
                    </w:rPr>
                  </w:pPr>
                  <w:r>
                    <w:rPr>
                      <w:rFonts w:hint="default" w:ascii="Times New Roman" w:hAnsi="Times New Roman" w:eastAsia="宋体"/>
                      <w:sz w:val="21"/>
                      <w:szCs w:val="22"/>
                      <w:highlight w:val="none"/>
                    </w:rPr>
                    <w:t>SS</w:t>
                  </w:r>
                </w:p>
              </w:tc>
              <w:tc>
                <w:tcPr>
                  <w:tcW w:w="642" w:type="pct"/>
                  <w:tcBorders>
                    <w:tl2br w:val="nil"/>
                    <w:tr2bl w:val="nil"/>
                  </w:tcBorders>
                  <w:noWrap w:val="0"/>
                  <w:vAlign w:val="center"/>
                </w:tcPr>
                <w:p w14:paraId="3E3C2B01">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rPr>
                      <w:rFonts w:hint="eastAsia" w:ascii="Times New Roman" w:hAnsi="Times New Roman" w:eastAsia="宋体" w:cs="Times New Roman"/>
                      <w:color w:val="000000"/>
                      <w:sz w:val="21"/>
                      <w:szCs w:val="22"/>
                      <w:highlight w:val="none"/>
                      <w:lang w:val="en-US" w:eastAsia="zh-CN"/>
                    </w:rPr>
                  </w:pPr>
                  <w:r>
                    <w:rPr>
                      <w:rFonts w:hint="eastAsia" w:ascii="Times New Roman" w:hAnsi="Times New Roman" w:eastAsia="宋体" w:cs="Times New Roman"/>
                      <w:color w:val="000000"/>
                      <w:sz w:val="21"/>
                      <w:szCs w:val="22"/>
                      <w:highlight w:val="none"/>
                      <w:lang w:val="en-US" w:eastAsia="zh-CN"/>
                    </w:rPr>
                    <w:t>200</w:t>
                  </w:r>
                </w:p>
              </w:tc>
              <w:tc>
                <w:tcPr>
                  <w:tcW w:w="1016" w:type="dxa"/>
                  <w:tcBorders>
                    <w:tl2br w:val="nil"/>
                    <w:tr2bl w:val="nil"/>
                  </w:tcBorders>
                  <w:noWrap w:val="0"/>
                  <w:vAlign w:val="center"/>
                </w:tcPr>
                <w:p w14:paraId="02D0540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olor w:val="auto"/>
                      <w:kern w:val="2"/>
                      <w:sz w:val="21"/>
                      <w:szCs w:val="22"/>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0.088</w:t>
                  </w:r>
                </w:p>
              </w:tc>
              <w:tc>
                <w:tcPr>
                  <w:tcW w:w="572" w:type="pct"/>
                  <w:vMerge w:val="continue"/>
                  <w:tcBorders>
                    <w:tl2br w:val="nil"/>
                    <w:tr2bl w:val="nil"/>
                  </w:tcBorders>
                  <w:noWrap w:val="0"/>
                  <w:vAlign w:val="center"/>
                </w:tcPr>
                <w:p w14:paraId="5F072EDE">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rPr>
                      <w:rFonts w:hint="default" w:ascii="Times New Roman" w:hAnsi="Times New Roman" w:eastAsia="宋体"/>
                      <w:color w:val="000000"/>
                      <w:sz w:val="21"/>
                      <w:szCs w:val="22"/>
                      <w:highlight w:val="none"/>
                    </w:rPr>
                  </w:pPr>
                </w:p>
              </w:tc>
              <w:tc>
                <w:tcPr>
                  <w:tcW w:w="612" w:type="pct"/>
                  <w:tcBorders>
                    <w:tl2br w:val="nil"/>
                    <w:tr2bl w:val="nil"/>
                  </w:tcBorders>
                  <w:noWrap w:val="0"/>
                  <w:vAlign w:val="center"/>
                </w:tcPr>
                <w:p w14:paraId="0D674A29">
                  <w:pPr>
                    <w:keepNext w:val="0"/>
                    <w:keepLines w:val="0"/>
                    <w:pageBreakBefore w:val="0"/>
                    <w:suppressLineNumbers w:val="0"/>
                    <w:kinsoku/>
                    <w:wordWrap/>
                    <w:overflowPunct/>
                    <w:topLinePunct w:val="0"/>
                    <w:bidi w:val="0"/>
                    <w:snapToGrid w:val="0"/>
                    <w:spacing w:before="0" w:beforeAutospacing="0" w:after="0" w:afterAutospacing="0" w:line="240" w:lineRule="auto"/>
                    <w:ind w:left="0" w:right="0" w:firstLine="0" w:firstLineChars="0"/>
                    <w:jc w:val="center"/>
                    <w:rPr>
                      <w:rFonts w:hint="default" w:ascii="Times New Roman" w:hAnsi="Times New Roman" w:eastAsia="宋体"/>
                      <w:kern w:val="2"/>
                      <w:sz w:val="21"/>
                      <w:szCs w:val="22"/>
                      <w:highlight w:val="none"/>
                      <w:lang w:val="en-US" w:eastAsia="zh-CN" w:bidi="ar-SA"/>
                    </w:rPr>
                  </w:pPr>
                  <w:r>
                    <w:rPr>
                      <w:rFonts w:hint="eastAsia" w:ascii="Times New Roman" w:hAnsi="Times New Roman" w:eastAsia="宋体"/>
                      <w:sz w:val="21"/>
                      <w:szCs w:val="22"/>
                      <w:highlight w:val="none"/>
                    </w:rPr>
                    <w:t>50%</w:t>
                  </w:r>
                </w:p>
              </w:tc>
              <w:tc>
                <w:tcPr>
                  <w:tcW w:w="729" w:type="pct"/>
                  <w:tcBorders>
                    <w:tl2br w:val="nil"/>
                    <w:tr2bl w:val="nil"/>
                  </w:tcBorders>
                  <w:noWrap w:val="0"/>
                  <w:vAlign w:val="center"/>
                </w:tcPr>
                <w:p w14:paraId="02F148F9">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2"/>
                      <w:highlight w:val="none"/>
                      <w:lang w:val="en-US" w:eastAsia="zh-CN"/>
                    </w:rPr>
                  </w:pPr>
                  <w:r>
                    <w:rPr>
                      <w:rFonts w:hint="eastAsia" w:ascii="Times New Roman" w:hAnsi="Times New Roman" w:eastAsia="宋体" w:cs="Times New Roman"/>
                      <w:color w:val="000000"/>
                      <w:sz w:val="21"/>
                      <w:szCs w:val="22"/>
                      <w:highlight w:val="none"/>
                      <w:lang w:val="en-US" w:eastAsia="zh-CN"/>
                    </w:rPr>
                    <w:t>100</w:t>
                  </w:r>
                </w:p>
              </w:tc>
              <w:tc>
                <w:tcPr>
                  <w:tcW w:w="1066" w:type="dxa"/>
                  <w:tcBorders>
                    <w:tl2br w:val="nil"/>
                    <w:tr2bl w:val="nil"/>
                  </w:tcBorders>
                  <w:noWrap w:val="0"/>
                  <w:vAlign w:val="center"/>
                </w:tcPr>
                <w:p w14:paraId="69C1F6B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sz w:val="21"/>
                      <w:szCs w:val="22"/>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0.044</w:t>
                  </w:r>
                </w:p>
              </w:tc>
            </w:tr>
            <w:tr w14:paraId="3222FC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8" w:type="pct"/>
                  <w:vMerge w:val="continue"/>
                  <w:tcBorders>
                    <w:tl2br w:val="nil"/>
                    <w:tr2bl w:val="nil"/>
                  </w:tcBorders>
                  <w:noWrap w:val="0"/>
                  <w:vAlign w:val="center"/>
                </w:tcPr>
                <w:p w14:paraId="2A9235D7">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rPr>
                      <w:rFonts w:hint="default" w:ascii="Times New Roman" w:hAnsi="Times New Roman" w:eastAsia="宋体"/>
                      <w:color w:val="000000"/>
                      <w:sz w:val="21"/>
                      <w:szCs w:val="22"/>
                      <w:highlight w:val="none"/>
                    </w:rPr>
                  </w:pPr>
                </w:p>
              </w:tc>
              <w:tc>
                <w:tcPr>
                  <w:tcW w:w="501" w:type="pct"/>
                  <w:tcBorders>
                    <w:tl2br w:val="nil"/>
                    <w:tr2bl w:val="nil"/>
                  </w:tcBorders>
                  <w:noWrap w:val="0"/>
                  <w:vAlign w:val="center"/>
                </w:tcPr>
                <w:p w14:paraId="5300F9B1">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rPr>
                      <w:rFonts w:hint="default" w:ascii="Times New Roman" w:hAnsi="Times New Roman" w:eastAsia="宋体"/>
                      <w:kern w:val="2"/>
                      <w:sz w:val="21"/>
                      <w:szCs w:val="22"/>
                      <w:highlight w:val="none"/>
                      <w:lang w:val="en-US" w:eastAsia="zh-CN" w:bidi="ar-SA"/>
                    </w:rPr>
                  </w:pPr>
                  <w:r>
                    <w:rPr>
                      <w:rFonts w:hint="default" w:ascii="Times New Roman" w:hAnsi="Times New Roman" w:eastAsia="宋体"/>
                      <w:sz w:val="21"/>
                      <w:szCs w:val="22"/>
                      <w:highlight w:val="none"/>
                    </w:rPr>
                    <w:t>氨氮</w:t>
                  </w:r>
                </w:p>
              </w:tc>
              <w:tc>
                <w:tcPr>
                  <w:tcW w:w="642" w:type="pct"/>
                  <w:tcBorders>
                    <w:tl2br w:val="nil"/>
                    <w:tr2bl w:val="nil"/>
                  </w:tcBorders>
                  <w:noWrap w:val="0"/>
                  <w:vAlign w:val="center"/>
                </w:tcPr>
                <w:p w14:paraId="238FE9C4">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2"/>
                      <w:highlight w:val="none"/>
                      <w:lang w:val="en-US" w:eastAsia="zh-CN"/>
                    </w:rPr>
                  </w:pPr>
                  <w:r>
                    <w:rPr>
                      <w:rFonts w:hint="eastAsia" w:ascii="Times New Roman" w:hAnsi="Times New Roman" w:eastAsia="宋体" w:cs="Times New Roman"/>
                      <w:color w:val="000000"/>
                      <w:sz w:val="21"/>
                      <w:szCs w:val="22"/>
                      <w:highlight w:val="none"/>
                      <w:lang w:val="en-US" w:eastAsia="zh-CN"/>
                    </w:rPr>
                    <w:t>30</w:t>
                  </w:r>
                </w:p>
              </w:tc>
              <w:tc>
                <w:tcPr>
                  <w:tcW w:w="1016" w:type="dxa"/>
                  <w:tcBorders>
                    <w:tl2br w:val="nil"/>
                    <w:tr2bl w:val="nil"/>
                  </w:tcBorders>
                  <w:noWrap w:val="0"/>
                  <w:vAlign w:val="center"/>
                </w:tcPr>
                <w:p w14:paraId="2FDB743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olor w:val="auto"/>
                      <w:kern w:val="2"/>
                      <w:sz w:val="21"/>
                      <w:szCs w:val="22"/>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0.013</w:t>
                  </w:r>
                </w:p>
              </w:tc>
              <w:tc>
                <w:tcPr>
                  <w:tcW w:w="572" w:type="pct"/>
                  <w:vMerge w:val="continue"/>
                  <w:tcBorders>
                    <w:tl2br w:val="nil"/>
                    <w:tr2bl w:val="nil"/>
                  </w:tcBorders>
                  <w:noWrap w:val="0"/>
                  <w:vAlign w:val="center"/>
                </w:tcPr>
                <w:p w14:paraId="5DF5A198">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rPr>
                      <w:rFonts w:hint="default" w:ascii="Times New Roman" w:hAnsi="Times New Roman" w:eastAsia="宋体"/>
                      <w:color w:val="000000"/>
                      <w:sz w:val="21"/>
                      <w:szCs w:val="22"/>
                      <w:highlight w:val="none"/>
                    </w:rPr>
                  </w:pPr>
                </w:p>
              </w:tc>
              <w:tc>
                <w:tcPr>
                  <w:tcW w:w="612" w:type="pct"/>
                  <w:tcBorders>
                    <w:tl2br w:val="nil"/>
                    <w:tr2bl w:val="nil"/>
                  </w:tcBorders>
                  <w:noWrap w:val="0"/>
                  <w:vAlign w:val="center"/>
                </w:tcPr>
                <w:p w14:paraId="349291C9">
                  <w:pPr>
                    <w:keepNext w:val="0"/>
                    <w:keepLines w:val="0"/>
                    <w:pageBreakBefore w:val="0"/>
                    <w:suppressLineNumbers w:val="0"/>
                    <w:kinsoku/>
                    <w:wordWrap/>
                    <w:overflowPunct/>
                    <w:topLinePunct w:val="0"/>
                    <w:bidi w:val="0"/>
                    <w:snapToGrid w:val="0"/>
                    <w:spacing w:before="0" w:beforeAutospacing="0" w:after="0" w:afterAutospacing="0" w:line="240" w:lineRule="auto"/>
                    <w:ind w:left="0" w:right="0" w:firstLine="0" w:firstLineChars="0"/>
                    <w:jc w:val="center"/>
                    <w:rPr>
                      <w:rFonts w:hint="default" w:ascii="Times New Roman" w:hAnsi="Times New Roman" w:eastAsia="宋体"/>
                      <w:kern w:val="2"/>
                      <w:sz w:val="21"/>
                      <w:szCs w:val="22"/>
                      <w:highlight w:val="none"/>
                      <w:lang w:val="en-US" w:eastAsia="zh-CN" w:bidi="ar-SA"/>
                    </w:rPr>
                  </w:pPr>
                  <w:r>
                    <w:rPr>
                      <w:rFonts w:hint="eastAsia" w:ascii="Times New Roman" w:hAnsi="Times New Roman" w:eastAsia="宋体"/>
                      <w:sz w:val="21"/>
                      <w:szCs w:val="22"/>
                      <w:highlight w:val="none"/>
                      <w:lang w:val="en-US" w:eastAsia="zh-CN"/>
                    </w:rPr>
                    <w:t>1</w:t>
                  </w:r>
                  <w:r>
                    <w:rPr>
                      <w:rFonts w:hint="eastAsia" w:ascii="Times New Roman" w:hAnsi="Times New Roman" w:eastAsia="宋体"/>
                      <w:sz w:val="21"/>
                      <w:szCs w:val="22"/>
                      <w:highlight w:val="none"/>
                    </w:rPr>
                    <w:t>0%</w:t>
                  </w:r>
                </w:p>
              </w:tc>
              <w:tc>
                <w:tcPr>
                  <w:tcW w:w="729" w:type="pct"/>
                  <w:tcBorders>
                    <w:tl2br w:val="nil"/>
                    <w:tr2bl w:val="nil"/>
                  </w:tcBorders>
                  <w:noWrap w:val="0"/>
                  <w:vAlign w:val="center"/>
                </w:tcPr>
                <w:p w14:paraId="2E0049D7">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sz w:val="21"/>
                      <w:szCs w:val="22"/>
                      <w:highlight w:val="none"/>
                      <w:lang w:val="en-US" w:eastAsia="zh-CN"/>
                    </w:rPr>
                  </w:pPr>
                  <w:r>
                    <w:rPr>
                      <w:rFonts w:hint="eastAsia" w:ascii="Times New Roman" w:hAnsi="Times New Roman" w:eastAsia="宋体" w:cs="Times New Roman"/>
                      <w:color w:val="000000"/>
                      <w:sz w:val="21"/>
                      <w:szCs w:val="22"/>
                      <w:highlight w:val="none"/>
                      <w:lang w:val="en-US" w:eastAsia="zh-CN"/>
                    </w:rPr>
                    <w:t>27</w:t>
                  </w:r>
                </w:p>
              </w:tc>
              <w:tc>
                <w:tcPr>
                  <w:tcW w:w="1066" w:type="dxa"/>
                  <w:tcBorders>
                    <w:tl2br w:val="nil"/>
                    <w:tr2bl w:val="nil"/>
                  </w:tcBorders>
                  <w:noWrap w:val="0"/>
                  <w:vAlign w:val="center"/>
                </w:tcPr>
                <w:p w14:paraId="14C845A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sz w:val="21"/>
                      <w:szCs w:val="22"/>
                      <w:highlight w:val="none"/>
                      <w:lang w:val="en-US" w:eastAsia="zh-CN"/>
                    </w:rPr>
                  </w:pPr>
                  <w:r>
                    <w:rPr>
                      <w:rFonts w:hint="default" w:ascii="Times New Roman" w:hAnsi="Times New Roman" w:eastAsia="宋体" w:cs="Times New Roman"/>
                      <w:i w:val="0"/>
                      <w:iCs w:val="0"/>
                      <w:color w:val="000000"/>
                      <w:kern w:val="0"/>
                      <w:sz w:val="21"/>
                      <w:szCs w:val="21"/>
                      <w:highlight w:val="none"/>
                      <w:u w:val="none"/>
                      <w:lang w:val="en-US" w:eastAsia="zh-CN" w:bidi="ar"/>
                    </w:rPr>
                    <w:t>0.012</w:t>
                  </w:r>
                </w:p>
              </w:tc>
            </w:tr>
          </w:tbl>
          <w:p w14:paraId="75CBCC8A">
            <w:pPr>
              <w:pStyle w:val="20"/>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leftChars="0" w:right="0" w:firstLine="438" w:firstLineChars="200"/>
              <w:textAlignment w:val="auto"/>
              <w:rPr>
                <w:rFonts w:hint="eastAsia" w:ascii="Times New Roman" w:hAnsi="Times New Roman" w:eastAsia="宋体" w:cs="宋体"/>
                <w:bCs/>
                <w:color w:val="auto"/>
                <w:spacing w:val="-11"/>
                <w:kern w:val="2"/>
                <w:sz w:val="24"/>
                <w:szCs w:val="24"/>
                <w:highlight w:val="none"/>
                <w:lang w:val="en-US" w:eastAsia="zh-CN" w:bidi="ar-SA"/>
              </w:rPr>
            </w:pPr>
            <w:r>
              <w:rPr>
                <w:rFonts w:hint="eastAsia" w:ascii="Times New Roman" w:hAnsi="Times New Roman" w:eastAsia="宋体" w:cs="宋体"/>
                <w:b/>
                <w:bCs w:val="0"/>
                <w:color w:val="auto"/>
                <w:spacing w:val="-11"/>
                <w:kern w:val="2"/>
                <w:sz w:val="24"/>
                <w:szCs w:val="24"/>
                <w:highlight w:val="none"/>
                <w:lang w:val="en-US" w:eastAsia="zh-CN" w:bidi="ar-SA"/>
              </w:rPr>
              <w:t>2.3治理措施及可行性分析</w:t>
            </w:r>
          </w:p>
          <w:p w14:paraId="1FB79862">
            <w:pPr>
              <w:pStyle w:val="79"/>
              <w:suppressLineNumbers w:val="0"/>
              <w:spacing w:beforeAutospacing="0" w:afterAutospacing="0" w:line="360" w:lineRule="auto"/>
              <w:ind w:left="0" w:right="0" w:firstLine="480"/>
              <w:jc w:val="left"/>
              <w:rPr>
                <w:rFonts w:hint="eastAsia" w:ascii="Times New Roman" w:hAnsi="Times New Roman" w:eastAsia="宋体" w:cs="宋体"/>
                <w:bCs/>
                <w:color w:val="auto"/>
                <w:spacing w:val="-11"/>
                <w:kern w:val="2"/>
                <w:sz w:val="24"/>
                <w:szCs w:val="24"/>
                <w:highlight w:val="none"/>
                <w:lang w:val="en-US" w:eastAsia="zh-CN" w:bidi="ar-SA"/>
              </w:rPr>
            </w:pPr>
            <w:r>
              <w:rPr>
                <w:rFonts w:hint="eastAsia"/>
                <w:sz w:val="24"/>
                <w:highlight w:val="none"/>
                <w:lang w:val="en-US" w:eastAsia="zh-CN"/>
              </w:rPr>
              <w:t>本项目生活污水主要污</w:t>
            </w:r>
            <w:r>
              <w:rPr>
                <w:rFonts w:hint="default" w:ascii="Times New Roman" w:hAnsi="Times New Roman" w:cs="Times New Roman"/>
                <w:sz w:val="24"/>
                <w:highlight w:val="none"/>
                <w:lang w:val="en-US" w:eastAsia="zh-CN"/>
              </w:rPr>
              <w:t>染物为COD</w:t>
            </w:r>
            <w:r>
              <w:rPr>
                <w:rFonts w:hint="default" w:ascii="Times New Roman" w:hAnsi="Times New Roman" w:cs="Times New Roman"/>
                <w:szCs w:val="20"/>
                <w:highlight w:val="none"/>
                <w:lang w:val="en-US" w:eastAsia="zh-CN"/>
              </w:rPr>
              <w:t>cr</w:t>
            </w:r>
            <w:r>
              <w:rPr>
                <w:rFonts w:hint="default" w:ascii="Times New Roman" w:hAnsi="Times New Roman" w:cs="Times New Roman"/>
                <w:sz w:val="24"/>
                <w:highlight w:val="none"/>
                <w:lang w:val="en-US" w:eastAsia="zh-CN"/>
              </w:rPr>
              <w:t>、BOD</w:t>
            </w:r>
            <w:r>
              <w:rPr>
                <w:rFonts w:hint="default" w:ascii="Times New Roman" w:hAnsi="Times New Roman" w:cs="Times New Roman"/>
                <w:sz w:val="24"/>
                <w:highlight w:val="none"/>
                <w:vertAlign w:val="subscript"/>
                <w:lang w:val="en-US" w:eastAsia="zh-CN"/>
              </w:rPr>
              <w:t>5</w:t>
            </w:r>
            <w:r>
              <w:rPr>
                <w:rFonts w:hint="default" w:ascii="Times New Roman" w:hAnsi="Times New Roman" w:cs="Times New Roman"/>
                <w:sz w:val="24"/>
                <w:highlight w:val="none"/>
                <w:lang w:val="en-US" w:eastAsia="zh-CN"/>
              </w:rPr>
              <w:t>、SS、氨氮，水质</w:t>
            </w:r>
            <w:r>
              <w:rPr>
                <w:rFonts w:hint="eastAsia"/>
                <w:sz w:val="24"/>
                <w:highlight w:val="none"/>
                <w:lang w:val="en-US" w:eastAsia="zh-CN"/>
              </w:rPr>
              <w:t>较为简单，依托厂区现有化粪池预处理后经厂区污水管网排入泗水国祯水务有限公司深度处理。</w:t>
            </w:r>
            <w:r>
              <w:rPr>
                <w:rFonts w:hint="default" w:ascii="宋体" w:hAnsi="宋体" w:eastAsia="宋体" w:cs="宋体"/>
                <w:sz w:val="24"/>
                <w:szCs w:val="24"/>
                <w:highlight w:val="none"/>
              </w:rPr>
              <w:t>化粪池是将生活污水分格沉淀</w:t>
            </w:r>
            <w:r>
              <w:rPr>
                <w:rFonts w:hint="eastAsia" w:ascii="宋体" w:hAnsi="宋体" w:eastAsia="宋体" w:cs="宋体"/>
                <w:sz w:val="24"/>
                <w:szCs w:val="24"/>
                <w:highlight w:val="none"/>
                <w:lang w:eastAsia="zh-CN"/>
              </w:rPr>
              <w:t>、</w:t>
            </w:r>
            <w:r>
              <w:rPr>
                <w:rFonts w:hint="default" w:ascii="宋体" w:hAnsi="宋体" w:eastAsia="宋体" w:cs="宋体"/>
                <w:sz w:val="24"/>
                <w:szCs w:val="24"/>
                <w:highlight w:val="none"/>
              </w:rPr>
              <w:t>对污泥进行厌氧消化的小型处理构筑物，其原理是固化物在池底分解，上层的水化物体，进入管道流走，防止了管道堵塞，给固化物体（粪便等垃圾）</w:t>
            </w:r>
            <w:r>
              <w:rPr>
                <w:rFonts w:hint="default" w:ascii="Times New Roman" w:hAnsi="Times New Roman" w:eastAsia="宋体" w:cs="Times New Roman"/>
                <w:sz w:val="24"/>
                <w:szCs w:val="24"/>
                <w:highlight w:val="none"/>
              </w:rPr>
              <w:t>有充足的时间水解。参考《排污许可证申请与核发技术规范</w:t>
            </w:r>
            <w:r>
              <w:rPr>
                <w:rFonts w:hint="eastAsia" w:ascii="Times New Roman" w:cs="Times New Roman"/>
                <w:sz w:val="24"/>
                <w:szCs w:val="24"/>
                <w:highlight w:val="none"/>
                <w:lang w:val="en-US" w:eastAsia="zh-CN"/>
              </w:rPr>
              <w:t xml:space="preserve"> </w:t>
            </w:r>
            <w:r>
              <w:rPr>
                <w:rFonts w:hint="default" w:ascii="Times New Roman" w:hAnsi="Times New Roman" w:eastAsia="宋体" w:cs="Times New Roman"/>
                <w:sz w:val="24"/>
                <w:szCs w:val="24"/>
                <w:highlight w:val="none"/>
              </w:rPr>
              <w:t>总则》（HJ942-2018），本项目</w:t>
            </w:r>
            <w:r>
              <w:rPr>
                <w:rFonts w:hint="default" w:ascii="宋体" w:hAnsi="宋体" w:eastAsia="宋体" w:cs="宋体"/>
                <w:sz w:val="24"/>
                <w:szCs w:val="24"/>
                <w:highlight w:val="none"/>
              </w:rPr>
              <w:t>生活污水</w:t>
            </w:r>
            <w:r>
              <w:rPr>
                <w:rFonts w:hint="eastAsia" w:hAnsi="宋体" w:cs="宋体"/>
                <w:sz w:val="24"/>
                <w:szCs w:val="24"/>
                <w:highlight w:val="none"/>
                <w:lang w:eastAsia="zh-CN"/>
              </w:rPr>
              <w:t>经</w:t>
            </w:r>
            <w:r>
              <w:rPr>
                <w:rFonts w:hint="default" w:ascii="宋体" w:hAnsi="宋体" w:eastAsia="宋体" w:cs="宋体"/>
                <w:sz w:val="24"/>
                <w:szCs w:val="24"/>
                <w:highlight w:val="none"/>
              </w:rPr>
              <w:t>化粪池处理为可行性技术</w:t>
            </w:r>
            <w:r>
              <w:rPr>
                <w:rFonts w:hint="eastAsia" w:ascii="Times New Roman" w:hAnsi="Times New Roman" w:eastAsia="宋体" w:cs="宋体"/>
                <w:bCs/>
                <w:color w:val="auto"/>
                <w:spacing w:val="-11"/>
                <w:kern w:val="2"/>
                <w:sz w:val="24"/>
                <w:szCs w:val="24"/>
                <w:highlight w:val="none"/>
                <w:lang w:val="en-US" w:eastAsia="zh-CN" w:bidi="ar-SA"/>
              </w:rPr>
              <w:t>。</w:t>
            </w:r>
          </w:p>
          <w:p w14:paraId="43627EAF">
            <w:pPr>
              <w:pStyle w:val="2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firstLine="438" w:firstLineChars="200"/>
              <w:textAlignment w:val="auto"/>
              <w:rPr>
                <w:rFonts w:hint="eastAsia" w:ascii="Times New Roman" w:hAnsi="Times New Roman" w:eastAsia="宋体" w:cs="宋体"/>
                <w:bCs/>
                <w:color w:val="auto"/>
                <w:spacing w:val="-11"/>
                <w:kern w:val="2"/>
                <w:sz w:val="24"/>
                <w:szCs w:val="24"/>
                <w:highlight w:val="none"/>
                <w:lang w:val="en-US" w:eastAsia="zh-CN" w:bidi="ar-SA"/>
              </w:rPr>
            </w:pPr>
            <w:r>
              <w:rPr>
                <w:rFonts w:hint="eastAsia" w:ascii="Times New Roman" w:hAnsi="Times New Roman" w:eastAsia="宋体" w:cs="宋体"/>
                <w:b/>
                <w:bCs w:val="0"/>
                <w:color w:val="auto"/>
                <w:spacing w:val="-11"/>
                <w:kern w:val="2"/>
                <w:sz w:val="24"/>
                <w:szCs w:val="24"/>
                <w:highlight w:val="none"/>
                <w:lang w:val="en-US" w:eastAsia="zh-CN" w:bidi="ar-SA"/>
              </w:rPr>
              <w:t>2.4</w:t>
            </w:r>
            <w:r>
              <w:rPr>
                <w:rFonts w:hint="default" w:hAnsi="Times New Roman" w:cs="Times New Roman"/>
                <w:b/>
                <w:bCs/>
                <w:color w:val="auto"/>
                <w:sz w:val="24"/>
                <w:highlight w:val="none"/>
              </w:rPr>
              <w:t>废水依托可行性分析</w:t>
            </w:r>
          </w:p>
          <w:p w14:paraId="7847206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aps w:val="0"/>
                <w:snapToGrid/>
                <w:color w:val="auto"/>
                <w:spacing w:val="0"/>
                <w:w w:val="100"/>
                <w:kern w:val="21"/>
                <w:position w:val="0"/>
                <w:sz w:val="24"/>
                <w:szCs w:val="24"/>
                <w:highlight w:val="none"/>
                <w:lang w:val="en-US" w:eastAsia="zh-CN"/>
              </w:rPr>
            </w:pPr>
            <w:r>
              <w:rPr>
                <w:rFonts w:hint="eastAsia" w:ascii="Times New Roman" w:hAnsi="Times New Roman" w:eastAsia="宋体" w:cs="Times New Roman"/>
                <w:caps w:val="0"/>
                <w:snapToGrid/>
                <w:color w:val="auto"/>
                <w:spacing w:val="0"/>
                <w:w w:val="100"/>
                <w:kern w:val="21"/>
                <w:position w:val="0"/>
                <w:sz w:val="24"/>
                <w:szCs w:val="24"/>
                <w:highlight w:val="none"/>
                <w:lang w:eastAsia="zh-CN"/>
              </w:rPr>
              <w:t>泗水国祯水务有限公司</w:t>
            </w:r>
            <w:r>
              <w:rPr>
                <w:rFonts w:hint="default" w:ascii="Times New Roman" w:hAnsi="Times New Roman" w:eastAsia="宋体" w:cs="Times New Roman"/>
                <w:caps w:val="0"/>
                <w:snapToGrid/>
                <w:color w:val="auto"/>
                <w:spacing w:val="0"/>
                <w:w w:val="100"/>
                <w:kern w:val="21"/>
                <w:position w:val="0"/>
                <w:sz w:val="24"/>
                <w:szCs w:val="24"/>
                <w:highlight w:val="none"/>
                <w:lang w:eastAsia="zh-CN"/>
              </w:rPr>
              <w:t>设计日处理规模4万吨/天，实际</w:t>
            </w:r>
            <w:r>
              <w:rPr>
                <w:rFonts w:hint="default" w:ascii="Times New Roman" w:hAnsi="Times New Roman" w:eastAsia="宋体" w:cs="Times New Roman"/>
                <w:caps w:val="0"/>
                <w:snapToGrid/>
                <w:color w:val="auto"/>
                <w:spacing w:val="0"/>
                <w:w w:val="100"/>
                <w:kern w:val="21"/>
                <w:position w:val="0"/>
                <w:sz w:val="24"/>
                <w:szCs w:val="24"/>
                <w:highlight w:val="none"/>
                <w:lang w:val="en-US" w:eastAsia="zh-CN"/>
              </w:rPr>
              <w:t>平均</w:t>
            </w:r>
            <w:r>
              <w:rPr>
                <w:rFonts w:hint="default" w:ascii="Times New Roman" w:hAnsi="Times New Roman" w:eastAsia="宋体" w:cs="Times New Roman"/>
                <w:caps w:val="0"/>
                <w:snapToGrid/>
                <w:color w:val="auto"/>
                <w:spacing w:val="0"/>
                <w:w w:val="100"/>
                <w:kern w:val="21"/>
                <w:position w:val="0"/>
                <w:sz w:val="24"/>
                <w:szCs w:val="24"/>
                <w:highlight w:val="none"/>
                <w:lang w:eastAsia="zh-CN"/>
              </w:rPr>
              <w:t>处理量约</w:t>
            </w:r>
            <w:r>
              <w:rPr>
                <w:rFonts w:hint="eastAsia" w:ascii="Times New Roman" w:hAnsi="Times New Roman" w:eastAsia="宋体" w:cs="Times New Roman"/>
                <w:caps w:val="0"/>
                <w:snapToGrid/>
                <w:color w:val="auto"/>
                <w:spacing w:val="0"/>
                <w:w w:val="100"/>
                <w:kern w:val="21"/>
                <w:position w:val="0"/>
                <w:sz w:val="24"/>
                <w:szCs w:val="24"/>
                <w:highlight w:val="none"/>
                <w:lang w:val="en-US" w:eastAsia="zh-CN"/>
              </w:rPr>
              <w:t>1.06万</w:t>
            </w:r>
            <w:r>
              <w:rPr>
                <w:rFonts w:hint="default" w:ascii="Times New Roman" w:hAnsi="Times New Roman" w:eastAsia="宋体" w:cs="Times New Roman"/>
                <w:caps w:val="0"/>
                <w:snapToGrid/>
                <w:color w:val="auto"/>
                <w:spacing w:val="0"/>
                <w:w w:val="100"/>
                <w:kern w:val="21"/>
                <w:position w:val="0"/>
                <w:sz w:val="24"/>
                <w:szCs w:val="24"/>
                <w:highlight w:val="none"/>
                <w:lang w:eastAsia="zh-CN"/>
              </w:rPr>
              <w:t>吨/日。厂址位于山东省济宁市泗水县金庄镇滨河路南、尹城路西。纳污范围为泗水县经济开发区西区与金庄片区</w:t>
            </w:r>
            <w:r>
              <w:rPr>
                <w:rFonts w:hint="default" w:ascii="Times New Roman" w:hAnsi="Times New Roman" w:cs="Times New Roman"/>
                <w:caps w:val="0"/>
                <w:snapToGrid/>
                <w:color w:val="auto"/>
                <w:spacing w:val="0"/>
                <w:w w:val="100"/>
                <w:kern w:val="21"/>
                <w:position w:val="0"/>
                <w:sz w:val="24"/>
                <w:szCs w:val="24"/>
                <w:highlight w:val="none"/>
                <w:lang w:eastAsia="zh-CN"/>
              </w:rPr>
              <w:t>，</w:t>
            </w:r>
            <w:r>
              <w:rPr>
                <w:rFonts w:hint="default" w:ascii="Times New Roman" w:hAnsi="Times New Roman" w:cs="Times New Roman"/>
                <w:caps w:val="0"/>
                <w:snapToGrid/>
                <w:color w:val="auto"/>
                <w:spacing w:val="0"/>
                <w:w w:val="100"/>
                <w:kern w:val="21"/>
                <w:position w:val="0"/>
                <w:sz w:val="24"/>
                <w:szCs w:val="24"/>
                <w:highlight w:val="none"/>
                <w:lang w:val="en-US" w:eastAsia="zh-CN"/>
              </w:rPr>
              <w:t>主要处理</w:t>
            </w:r>
            <w:r>
              <w:rPr>
                <w:rFonts w:hint="default" w:ascii="Times New Roman" w:hAnsi="Times New Roman" w:eastAsia="宋体" w:cs="Times New Roman"/>
                <w:caps w:val="0"/>
                <w:snapToGrid/>
                <w:color w:val="auto"/>
                <w:spacing w:val="0"/>
                <w:w w:val="100"/>
                <w:kern w:val="21"/>
                <w:position w:val="0"/>
                <w:sz w:val="24"/>
                <w:szCs w:val="24"/>
                <w:highlight w:val="none"/>
                <w:lang w:eastAsia="zh-CN"/>
              </w:rPr>
              <w:t>泗水县经济开发区西区</w:t>
            </w:r>
            <w:r>
              <w:rPr>
                <w:rFonts w:hint="default" w:ascii="Times New Roman" w:hAnsi="Times New Roman" w:cs="Times New Roman"/>
                <w:caps w:val="0"/>
                <w:snapToGrid/>
                <w:color w:val="auto"/>
                <w:spacing w:val="0"/>
                <w:w w:val="100"/>
                <w:kern w:val="21"/>
                <w:position w:val="0"/>
                <w:sz w:val="24"/>
                <w:szCs w:val="24"/>
                <w:highlight w:val="none"/>
                <w:lang w:val="en-US" w:eastAsia="zh-CN"/>
              </w:rPr>
              <w:t>的工业废水及</w:t>
            </w:r>
            <w:r>
              <w:rPr>
                <w:rFonts w:hint="default" w:ascii="Times New Roman" w:hAnsi="Times New Roman" w:eastAsia="宋体" w:cs="Times New Roman"/>
                <w:caps w:val="0"/>
                <w:snapToGrid/>
                <w:color w:val="auto"/>
                <w:spacing w:val="0"/>
                <w:w w:val="100"/>
                <w:kern w:val="21"/>
                <w:position w:val="0"/>
                <w:sz w:val="24"/>
                <w:szCs w:val="24"/>
                <w:highlight w:val="none"/>
                <w:lang w:eastAsia="zh-CN"/>
              </w:rPr>
              <w:t>金庄片区</w:t>
            </w:r>
            <w:r>
              <w:rPr>
                <w:rFonts w:hint="default" w:ascii="Times New Roman" w:hAnsi="Times New Roman" w:cs="Times New Roman"/>
                <w:caps w:val="0"/>
                <w:snapToGrid/>
                <w:color w:val="auto"/>
                <w:spacing w:val="0"/>
                <w:w w:val="100"/>
                <w:kern w:val="21"/>
                <w:position w:val="0"/>
                <w:sz w:val="24"/>
                <w:szCs w:val="24"/>
                <w:highlight w:val="none"/>
                <w:lang w:val="en-US" w:eastAsia="zh-CN"/>
              </w:rPr>
              <w:t>的工业废水、生活污水，尾水排入泗河</w:t>
            </w:r>
            <w:r>
              <w:rPr>
                <w:rFonts w:hint="default" w:ascii="Times New Roman" w:hAnsi="Times New Roman" w:eastAsia="宋体" w:cs="Times New Roman"/>
                <w:caps w:val="0"/>
                <w:snapToGrid/>
                <w:color w:val="auto"/>
                <w:spacing w:val="0"/>
                <w:w w:val="100"/>
                <w:kern w:val="21"/>
                <w:position w:val="0"/>
                <w:sz w:val="24"/>
                <w:szCs w:val="24"/>
                <w:highlight w:val="none"/>
                <w:lang w:eastAsia="zh-CN"/>
              </w:rPr>
              <w:t>。</w:t>
            </w:r>
          </w:p>
          <w:p w14:paraId="5C42AEA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aps w:val="0"/>
                <w:snapToGrid/>
                <w:color w:val="auto"/>
                <w:spacing w:val="0"/>
                <w:w w:val="100"/>
                <w:kern w:val="21"/>
                <w:position w:val="0"/>
                <w:sz w:val="24"/>
                <w:szCs w:val="24"/>
                <w:highlight w:val="none"/>
                <w:lang w:val="en-US" w:eastAsia="zh-CN"/>
              </w:rPr>
            </w:pPr>
            <w:r>
              <w:rPr>
                <w:rFonts w:hint="default" w:ascii="Times New Roman" w:hAnsi="Times New Roman" w:eastAsia="宋体" w:cs="Times New Roman"/>
                <w:caps w:val="0"/>
                <w:snapToGrid/>
                <w:color w:val="auto"/>
                <w:spacing w:val="0"/>
                <w:w w:val="100"/>
                <w:kern w:val="21"/>
                <w:position w:val="0"/>
                <w:sz w:val="24"/>
                <w:szCs w:val="24"/>
                <w:highlight w:val="none"/>
                <w:lang w:val="en-US" w:eastAsia="zh-CN"/>
              </w:rPr>
              <w:t>《</w:t>
            </w:r>
            <w:r>
              <w:rPr>
                <w:rFonts w:hint="eastAsia" w:ascii="Times New Roman" w:hAnsi="Times New Roman" w:eastAsia="宋体" w:cs="Times New Roman"/>
                <w:caps w:val="0"/>
                <w:snapToGrid/>
                <w:color w:val="auto"/>
                <w:spacing w:val="0"/>
                <w:w w:val="100"/>
                <w:kern w:val="21"/>
                <w:position w:val="0"/>
                <w:sz w:val="24"/>
                <w:szCs w:val="24"/>
                <w:highlight w:val="none"/>
                <w:lang w:val="en-US" w:eastAsia="zh-CN"/>
              </w:rPr>
              <w:t>泗水国祯水务有限公司</w:t>
            </w:r>
            <w:r>
              <w:rPr>
                <w:rFonts w:hint="default" w:ascii="Times New Roman" w:hAnsi="Times New Roman" w:eastAsia="宋体" w:cs="Times New Roman"/>
                <w:caps w:val="0"/>
                <w:snapToGrid/>
                <w:color w:val="auto"/>
                <w:spacing w:val="0"/>
                <w:w w:val="100"/>
                <w:kern w:val="21"/>
                <w:position w:val="0"/>
                <w:sz w:val="24"/>
                <w:szCs w:val="24"/>
                <w:highlight w:val="none"/>
                <w:lang w:val="en-US" w:eastAsia="zh-CN"/>
              </w:rPr>
              <w:t>工程环境影响报告书》于2016年5月取得济宁市环境保护局的批复（文号：济环审【2016】19号），2016年10月编制了《</w:t>
            </w:r>
            <w:r>
              <w:rPr>
                <w:rFonts w:hint="eastAsia" w:ascii="Times New Roman" w:hAnsi="Times New Roman" w:eastAsia="宋体" w:cs="Times New Roman"/>
                <w:caps w:val="0"/>
                <w:snapToGrid/>
                <w:color w:val="auto"/>
                <w:spacing w:val="0"/>
                <w:w w:val="100"/>
                <w:kern w:val="21"/>
                <w:position w:val="0"/>
                <w:sz w:val="24"/>
                <w:szCs w:val="24"/>
                <w:highlight w:val="none"/>
                <w:lang w:val="en-US" w:eastAsia="zh-CN"/>
              </w:rPr>
              <w:t>泗水国祯水务有限公司</w:t>
            </w:r>
            <w:r>
              <w:rPr>
                <w:rFonts w:hint="default" w:ascii="Times New Roman" w:hAnsi="Times New Roman" w:eastAsia="宋体" w:cs="Times New Roman"/>
                <w:caps w:val="0"/>
                <w:snapToGrid/>
                <w:color w:val="auto"/>
                <w:spacing w:val="0"/>
                <w:w w:val="100"/>
                <w:kern w:val="21"/>
                <w:position w:val="0"/>
                <w:sz w:val="24"/>
                <w:szCs w:val="24"/>
                <w:highlight w:val="none"/>
                <w:lang w:val="en-US" w:eastAsia="zh-CN"/>
              </w:rPr>
              <w:t>工程环评变更报告》，2019年9月通过了竣工环境保护验收。</w:t>
            </w:r>
          </w:p>
          <w:p w14:paraId="16B1247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aps w:val="0"/>
                <w:snapToGrid/>
                <w:color w:val="auto"/>
                <w:spacing w:val="0"/>
                <w:w w:val="100"/>
                <w:kern w:val="21"/>
                <w:position w:val="0"/>
                <w:sz w:val="24"/>
                <w:szCs w:val="24"/>
                <w:highlight w:val="none"/>
                <w:lang w:eastAsia="zh-CN"/>
              </w:rPr>
            </w:pPr>
            <w:r>
              <w:rPr>
                <w:rFonts w:hint="default" w:ascii="Times New Roman" w:hAnsi="Times New Roman" w:cs="Times New Roman"/>
                <w:color w:val="auto"/>
                <w:kern w:val="2"/>
                <w:sz w:val="24"/>
                <w:szCs w:val="24"/>
                <w:highlight w:val="none"/>
                <w:lang w:val="en-US" w:eastAsia="zh-CN" w:bidi="ar-SA"/>
              </w:rPr>
              <w:t>根据</w:t>
            </w:r>
            <w:r>
              <w:rPr>
                <w:rFonts w:hint="default" w:ascii="Times New Roman" w:hAnsi="Times New Roman" w:eastAsia="宋体" w:cs="Times New Roman"/>
                <w:caps w:val="0"/>
                <w:snapToGrid/>
                <w:color w:val="auto"/>
                <w:spacing w:val="0"/>
                <w:w w:val="100"/>
                <w:kern w:val="21"/>
                <w:position w:val="0"/>
                <w:sz w:val="24"/>
                <w:szCs w:val="24"/>
                <w:highlight w:val="none"/>
              </w:rPr>
              <w:t>《山东省城市排水</w:t>
            </w:r>
            <w:r>
              <w:rPr>
                <w:rFonts w:hint="eastAsia" w:cs="Times New Roman"/>
                <w:caps w:val="0"/>
                <w:snapToGrid/>
                <w:color w:val="auto"/>
                <w:spacing w:val="0"/>
                <w:w w:val="100"/>
                <w:kern w:val="21"/>
                <w:position w:val="0"/>
                <w:sz w:val="24"/>
                <w:szCs w:val="24"/>
                <w:highlight w:val="none"/>
                <w:lang w:eastAsia="zh-CN"/>
              </w:rPr>
              <w:t>“</w:t>
            </w:r>
            <w:r>
              <w:rPr>
                <w:rFonts w:hint="default" w:ascii="Times New Roman" w:hAnsi="Times New Roman" w:eastAsia="宋体" w:cs="Times New Roman"/>
                <w:caps w:val="0"/>
                <w:snapToGrid/>
                <w:color w:val="auto"/>
                <w:spacing w:val="0"/>
                <w:w w:val="100"/>
                <w:kern w:val="21"/>
                <w:position w:val="0"/>
                <w:sz w:val="24"/>
                <w:szCs w:val="24"/>
                <w:highlight w:val="none"/>
              </w:rPr>
              <w:t>两个清零、一个提标</w:t>
            </w:r>
            <w:r>
              <w:rPr>
                <w:rFonts w:hint="eastAsia" w:cs="Times New Roman"/>
                <w:caps w:val="0"/>
                <w:snapToGrid/>
                <w:color w:val="auto"/>
                <w:spacing w:val="0"/>
                <w:w w:val="100"/>
                <w:kern w:val="21"/>
                <w:position w:val="0"/>
                <w:sz w:val="24"/>
                <w:szCs w:val="24"/>
                <w:highlight w:val="none"/>
                <w:lang w:eastAsia="zh-CN"/>
              </w:rPr>
              <w:t>”</w:t>
            </w:r>
            <w:r>
              <w:rPr>
                <w:rFonts w:hint="default" w:ascii="Times New Roman" w:hAnsi="Times New Roman" w:eastAsia="宋体" w:cs="Times New Roman"/>
                <w:caps w:val="0"/>
                <w:snapToGrid/>
                <w:color w:val="auto"/>
                <w:spacing w:val="0"/>
                <w:w w:val="100"/>
                <w:kern w:val="21"/>
                <w:position w:val="0"/>
                <w:sz w:val="24"/>
                <w:szCs w:val="24"/>
                <w:highlight w:val="none"/>
              </w:rPr>
              <w:t>工作方案》</w:t>
            </w:r>
            <w:r>
              <w:rPr>
                <w:rFonts w:hint="default" w:ascii="Times New Roman" w:hAnsi="Times New Roman" w:eastAsia="宋体" w:cs="Times New Roman"/>
                <w:caps w:val="0"/>
                <w:snapToGrid/>
                <w:color w:val="auto"/>
                <w:spacing w:val="0"/>
                <w:w w:val="100"/>
                <w:kern w:val="21"/>
                <w:position w:val="0"/>
                <w:sz w:val="24"/>
                <w:szCs w:val="24"/>
                <w:highlight w:val="none"/>
                <w:lang w:eastAsia="zh-CN"/>
              </w:rPr>
              <w:t>，城市污水处理厂出水水质提标及再生水资源化利用行动。按照地表水准Ⅳ类排放限值（其中总氮指标为10</w:t>
            </w:r>
            <w:r>
              <w:rPr>
                <w:rFonts w:hint="default" w:ascii="Times New Roman" w:hAnsi="Times New Roman" w:cs="Times New Roman"/>
                <w:caps w:val="0"/>
                <w:snapToGrid/>
                <w:color w:val="auto"/>
                <w:spacing w:val="0"/>
                <w:w w:val="100"/>
                <w:kern w:val="21"/>
                <w:position w:val="0"/>
                <w:sz w:val="24"/>
                <w:szCs w:val="24"/>
                <w:highlight w:val="none"/>
                <w:lang w:eastAsia="zh-CN"/>
              </w:rPr>
              <w:t>—</w:t>
            </w:r>
            <w:r>
              <w:rPr>
                <w:rFonts w:hint="default" w:ascii="Times New Roman" w:hAnsi="Times New Roman" w:eastAsia="宋体" w:cs="Times New Roman"/>
                <w:caps w:val="0"/>
                <w:snapToGrid/>
                <w:color w:val="auto"/>
                <w:spacing w:val="0"/>
                <w:w w:val="100"/>
                <w:kern w:val="21"/>
                <w:position w:val="0"/>
                <w:sz w:val="24"/>
                <w:szCs w:val="24"/>
                <w:highlight w:val="none"/>
                <w:lang w:eastAsia="zh-CN"/>
              </w:rPr>
              <w:t>12mg/L）要求，加快城市污水处理厂提标改造。新建城市污水处理厂严格执行地表水准Ⅳ类排放限值要求。到2023年，全市40%的城市污水处理厂出水水质达到地表水准Ⅳ类标准；到2025年，全市60%的城市污水处理厂出水水质达到地表水准Ⅳ类标准，再生水利用率达到50%以上。</w:t>
            </w:r>
          </w:p>
          <w:p w14:paraId="7274F84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aps w:val="0"/>
                <w:snapToGrid/>
                <w:color w:val="auto"/>
                <w:spacing w:val="0"/>
                <w:w w:val="100"/>
                <w:kern w:val="21"/>
                <w:position w:val="0"/>
                <w:sz w:val="24"/>
                <w:szCs w:val="24"/>
                <w:highlight w:val="none"/>
                <w:lang w:val="en-US" w:eastAsia="zh-CN"/>
              </w:rPr>
            </w:pPr>
            <w:r>
              <w:rPr>
                <w:rFonts w:hint="default" w:ascii="Times New Roman" w:hAnsi="Times New Roman" w:cs="Times New Roman"/>
                <w:color w:val="auto"/>
                <w:kern w:val="2"/>
                <w:sz w:val="24"/>
                <w:szCs w:val="24"/>
                <w:highlight w:val="none"/>
                <w:lang w:val="en-US" w:eastAsia="zh-CN" w:bidi="ar-SA"/>
              </w:rPr>
              <w:t>根据</w:t>
            </w:r>
            <w:r>
              <w:rPr>
                <w:rFonts w:hint="default" w:ascii="Times New Roman" w:hAnsi="Times New Roman" w:eastAsia="宋体" w:cs="Times New Roman"/>
                <w:color w:val="auto"/>
                <w:kern w:val="2"/>
                <w:sz w:val="24"/>
                <w:szCs w:val="24"/>
                <w:highlight w:val="none"/>
                <w:lang w:val="en-US" w:eastAsia="zh-CN" w:bidi="ar-SA"/>
              </w:rPr>
              <w:t>《关于进一步规范城镇（园区）污水处理环境管理的通知》（环水体</w:t>
            </w:r>
            <w:r>
              <w:rPr>
                <w:rFonts w:hint="eastAsia" w:cs="Times New Roman"/>
                <w:color w:val="auto"/>
                <w:kern w:val="2"/>
                <w:sz w:val="24"/>
                <w:szCs w:val="24"/>
                <w:highlight w:val="none"/>
                <w:lang w:val="en-US" w:eastAsia="zh-CN" w:bidi="ar-SA"/>
              </w:rPr>
              <w:t>〔2020〕71号</w:t>
            </w:r>
            <w:r>
              <w:rPr>
                <w:rFonts w:hint="default" w:ascii="Times New Roman" w:hAnsi="Times New Roman" w:eastAsia="宋体" w:cs="Times New Roman"/>
                <w:color w:val="auto"/>
                <w:kern w:val="2"/>
                <w:sz w:val="24"/>
                <w:szCs w:val="24"/>
                <w:highlight w:val="none"/>
                <w:lang w:val="en-US" w:eastAsia="zh-CN" w:bidi="ar-SA"/>
              </w:rPr>
              <w:t>）</w:t>
            </w:r>
            <w:r>
              <w:rPr>
                <w:rFonts w:hint="default" w:ascii="Times New Roman" w:hAnsi="Times New Roman" w:cs="Times New Roman"/>
                <w:color w:val="auto"/>
                <w:kern w:val="2"/>
                <w:sz w:val="24"/>
                <w:szCs w:val="24"/>
                <w:highlight w:val="none"/>
                <w:lang w:val="en-US" w:eastAsia="zh-CN" w:bidi="ar-SA"/>
              </w:rPr>
              <w:t>的要求，对入驻企业较少，主要产生生活污水，工业污水中不含有毒有害物质的园区，园区污水可就近依托城镇污水处理厂进行处理；对工业污水排放量较小的园区，可依托园区的企业治污设施处理后达标排放，或由园区管理机构按照</w:t>
            </w:r>
            <w:r>
              <w:rPr>
                <w:rFonts w:hint="eastAsia" w:cs="Times New Roman"/>
                <w:color w:val="auto"/>
                <w:kern w:val="2"/>
                <w:sz w:val="24"/>
                <w:szCs w:val="24"/>
                <w:highlight w:val="none"/>
                <w:lang w:val="en-US" w:eastAsia="zh-CN" w:bidi="ar-SA"/>
              </w:rPr>
              <w:t>“</w:t>
            </w:r>
            <w:r>
              <w:rPr>
                <w:rFonts w:hint="default" w:ascii="Times New Roman" w:hAnsi="Times New Roman" w:cs="Times New Roman"/>
                <w:color w:val="auto"/>
                <w:kern w:val="2"/>
                <w:sz w:val="24"/>
                <w:szCs w:val="24"/>
                <w:highlight w:val="none"/>
                <w:lang w:val="en-US" w:eastAsia="zh-CN" w:bidi="ar-SA"/>
              </w:rPr>
              <w:t>同时</w:t>
            </w:r>
            <w:r>
              <w:rPr>
                <w:rFonts w:hint="eastAsia" w:cs="Times New Roman"/>
                <w:color w:val="auto"/>
                <w:kern w:val="2"/>
                <w:sz w:val="24"/>
                <w:szCs w:val="24"/>
                <w:highlight w:val="none"/>
                <w:lang w:val="en-US" w:eastAsia="zh-CN" w:bidi="ar-SA"/>
              </w:rPr>
              <w:t>”</w:t>
            </w:r>
            <w:r>
              <w:rPr>
                <w:rFonts w:hint="default" w:ascii="Times New Roman" w:hAnsi="Times New Roman" w:cs="Times New Roman"/>
                <w:color w:val="auto"/>
                <w:kern w:val="2"/>
                <w:sz w:val="24"/>
                <w:szCs w:val="24"/>
                <w:highlight w:val="none"/>
                <w:lang w:val="en-US" w:eastAsia="zh-CN" w:bidi="ar-SA"/>
              </w:rPr>
              <w:t>原则 （污染治理设施与生产设施同步规划、同步建设、同步投运），分期建设、分组运行园区污水处理设施。</w:t>
            </w:r>
            <w:r>
              <w:rPr>
                <w:rFonts w:hint="default" w:ascii="Times New Roman" w:hAnsi="Times New Roman" w:cs="Times New Roman"/>
                <w:b w:val="0"/>
                <w:bCs w:val="0"/>
                <w:color w:val="auto"/>
                <w:sz w:val="24"/>
                <w:szCs w:val="24"/>
                <w:highlight w:val="none"/>
                <w:lang w:val="en-US" w:eastAsia="zh-CN"/>
              </w:rPr>
              <w:t>目前</w:t>
            </w:r>
            <w:r>
              <w:rPr>
                <w:rFonts w:hint="eastAsia" w:ascii="Times New Roman" w:hAnsi="Times New Roman" w:cs="Times New Roman"/>
                <w:b w:val="0"/>
                <w:bCs w:val="0"/>
                <w:color w:val="auto"/>
                <w:sz w:val="24"/>
                <w:szCs w:val="24"/>
                <w:highlight w:val="none"/>
                <w:lang w:val="en-US" w:eastAsia="zh-CN"/>
              </w:rPr>
              <w:t>泗水国祯水务有限公司</w:t>
            </w:r>
            <w:r>
              <w:rPr>
                <w:rFonts w:hint="default" w:ascii="Times New Roman" w:hAnsi="Times New Roman" w:cs="Times New Roman"/>
                <w:b w:val="0"/>
                <w:bCs w:val="0"/>
                <w:color w:val="auto"/>
                <w:sz w:val="24"/>
                <w:szCs w:val="24"/>
                <w:highlight w:val="none"/>
                <w:lang w:val="en-US" w:eastAsia="zh-CN"/>
              </w:rPr>
              <w:t>提标改造工程</w:t>
            </w:r>
            <w:r>
              <w:rPr>
                <w:rFonts w:hint="eastAsia" w:ascii="Times New Roman" w:hAnsi="Times New Roman" w:cs="Times New Roman"/>
                <w:b w:val="0"/>
                <w:bCs w:val="0"/>
                <w:color w:val="auto"/>
                <w:sz w:val="24"/>
                <w:szCs w:val="24"/>
                <w:highlight w:val="none"/>
                <w:lang w:val="en-US" w:eastAsia="zh-CN"/>
              </w:rPr>
              <w:t>已完成。</w:t>
            </w:r>
          </w:p>
          <w:p w14:paraId="5811CE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12"/>
              <w:textAlignment w:val="auto"/>
              <w:rPr>
                <w:rFonts w:hint="default" w:ascii="Times New Roman" w:hAnsi="Times New Roman" w:cs="Times New Roman"/>
                <w:b w:val="0"/>
                <w:bCs/>
                <w:color w:val="auto"/>
                <w:spacing w:val="8"/>
                <w:sz w:val="24"/>
                <w:highlight w:val="none"/>
              </w:rPr>
            </w:pPr>
            <w:r>
              <w:rPr>
                <w:rFonts w:hint="default" w:ascii="Times New Roman" w:hAnsi="Times New Roman" w:cs="Times New Roman"/>
                <w:b w:val="0"/>
                <w:bCs/>
                <w:color w:val="auto"/>
                <w:spacing w:val="8"/>
                <w:sz w:val="24"/>
                <w:highlight w:val="none"/>
              </w:rPr>
              <w:t>（1）污水处理厂处理工艺</w:t>
            </w:r>
          </w:p>
          <w:p w14:paraId="68DA008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caps w:val="0"/>
                <w:snapToGrid/>
                <w:color w:val="auto"/>
                <w:spacing w:val="0"/>
                <w:w w:val="100"/>
                <w:kern w:val="21"/>
                <w:position w:val="0"/>
                <w:sz w:val="24"/>
                <w:szCs w:val="24"/>
                <w:highlight w:val="none"/>
                <w:lang w:val="en-US" w:eastAsia="zh-CN"/>
              </w:rPr>
            </w:pPr>
            <w:r>
              <w:rPr>
                <w:rFonts w:hint="eastAsia" w:ascii="Times New Roman" w:hAnsi="Times New Roman" w:eastAsia="宋体" w:cs="Times New Roman"/>
                <w:caps w:val="0"/>
                <w:snapToGrid/>
                <w:color w:val="auto"/>
                <w:spacing w:val="0"/>
                <w:w w:val="100"/>
                <w:kern w:val="21"/>
                <w:position w:val="0"/>
                <w:sz w:val="24"/>
                <w:szCs w:val="24"/>
                <w:highlight w:val="none"/>
                <w:lang w:val="en-US" w:eastAsia="zh-CN"/>
              </w:rPr>
              <w:t>提标改造后</w:t>
            </w:r>
            <w:r>
              <w:rPr>
                <w:rFonts w:hint="default" w:ascii="Times New Roman" w:hAnsi="Times New Roman" w:eastAsia="宋体" w:cs="Times New Roman"/>
                <w:caps w:val="0"/>
                <w:snapToGrid/>
                <w:color w:val="auto"/>
                <w:spacing w:val="0"/>
                <w:w w:val="100"/>
                <w:kern w:val="21"/>
                <w:position w:val="0"/>
                <w:sz w:val="24"/>
                <w:szCs w:val="24"/>
                <w:highlight w:val="none"/>
                <w:lang w:val="en-US" w:eastAsia="zh-CN"/>
              </w:rPr>
              <w:t>工艺</w:t>
            </w:r>
            <w:r>
              <w:rPr>
                <w:rFonts w:hint="eastAsia" w:ascii="宋体" w:hAnsi="宋体" w:eastAsia="宋体" w:cs="宋体"/>
                <w:caps w:val="0"/>
                <w:snapToGrid/>
                <w:color w:val="auto"/>
                <w:spacing w:val="0"/>
                <w:w w:val="100"/>
                <w:kern w:val="21"/>
                <w:position w:val="0"/>
                <w:sz w:val="24"/>
                <w:szCs w:val="24"/>
                <w:highlight w:val="none"/>
                <w:lang w:val="en-US" w:eastAsia="zh-CN"/>
              </w:rPr>
              <w:t>为</w:t>
            </w:r>
            <w:r>
              <w:rPr>
                <w:rFonts w:hint="eastAsia" w:ascii="宋体" w:hAnsi="宋体" w:cs="宋体"/>
                <w:caps w:val="0"/>
                <w:snapToGrid/>
                <w:color w:val="auto"/>
                <w:spacing w:val="0"/>
                <w:w w:val="100"/>
                <w:kern w:val="21"/>
                <w:position w:val="0"/>
                <w:sz w:val="24"/>
                <w:szCs w:val="24"/>
                <w:highlight w:val="none"/>
                <w:lang w:val="en-US" w:eastAsia="zh-CN"/>
              </w:rPr>
              <w:t>“</w:t>
            </w:r>
            <w:r>
              <w:rPr>
                <w:rFonts w:hint="eastAsia" w:ascii="宋体" w:hAnsi="宋体" w:eastAsia="宋体" w:cs="宋体"/>
                <w:caps w:val="0"/>
                <w:snapToGrid/>
                <w:color w:val="auto"/>
                <w:spacing w:val="0"/>
                <w:w w:val="100"/>
                <w:kern w:val="21"/>
                <w:position w:val="0"/>
                <w:sz w:val="24"/>
                <w:szCs w:val="24"/>
                <w:highlight w:val="none"/>
                <w:lang w:val="en-US" w:eastAsia="zh-CN"/>
              </w:rPr>
              <w:t xml:space="preserve">预处理+ </w:t>
            </w:r>
            <w:r>
              <w:rPr>
                <w:rFonts w:hint="eastAsia" w:ascii="宋体" w:hAnsi="宋体" w:eastAsia="宋体" w:cs="宋体"/>
                <w:b w:val="0"/>
                <w:bCs w:val="0"/>
                <w:color w:val="auto"/>
                <w:sz w:val="24"/>
                <w:szCs w:val="24"/>
                <w:highlight w:val="none"/>
                <w:lang w:val="en-US" w:eastAsia="zh-CN"/>
              </w:rPr>
              <w:t>MBBR池</w:t>
            </w:r>
            <w:r>
              <w:rPr>
                <w:rFonts w:hint="eastAsia" w:ascii="宋体" w:hAnsi="宋体" w:eastAsia="宋体" w:cs="宋体"/>
                <w:caps w:val="0"/>
                <w:snapToGrid/>
                <w:color w:val="auto"/>
                <w:spacing w:val="0"/>
                <w:w w:val="100"/>
                <w:kern w:val="21"/>
                <w:position w:val="0"/>
                <w:sz w:val="24"/>
                <w:szCs w:val="24"/>
                <w:highlight w:val="none"/>
                <w:lang w:val="en-US" w:eastAsia="zh-CN"/>
              </w:rPr>
              <w:t>+中间提升+絮凝沉淀+</w:t>
            </w:r>
            <w:r>
              <w:rPr>
                <w:rFonts w:hint="eastAsia" w:ascii="宋体" w:hAnsi="宋体" w:eastAsia="宋体" w:cs="宋体"/>
                <w:b w:val="0"/>
                <w:bCs w:val="0"/>
                <w:color w:val="auto"/>
                <w:sz w:val="24"/>
                <w:szCs w:val="24"/>
                <w:highlight w:val="none"/>
                <w:lang w:val="en-US" w:eastAsia="zh-CN"/>
              </w:rPr>
              <w:t>深床滤池</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臭氧</w:t>
            </w:r>
            <w:r>
              <w:rPr>
                <w:rFonts w:hint="eastAsia" w:ascii="宋体" w:hAnsi="宋体" w:eastAsia="宋体" w:cs="宋体"/>
                <w:caps w:val="0"/>
                <w:snapToGrid/>
                <w:color w:val="auto"/>
                <w:spacing w:val="0"/>
                <w:w w:val="100"/>
                <w:kern w:val="21"/>
                <w:position w:val="0"/>
                <w:sz w:val="24"/>
                <w:szCs w:val="24"/>
                <w:highlight w:val="none"/>
                <w:lang w:val="en-US" w:eastAsia="zh-CN"/>
              </w:rPr>
              <w:t>消毒</w:t>
            </w:r>
            <w:r>
              <w:rPr>
                <w:rFonts w:hint="eastAsia" w:ascii="宋体" w:hAnsi="宋体" w:cs="宋体"/>
                <w:caps w:val="0"/>
                <w:snapToGrid/>
                <w:color w:val="auto"/>
                <w:spacing w:val="0"/>
                <w:w w:val="100"/>
                <w:kern w:val="21"/>
                <w:position w:val="0"/>
                <w:sz w:val="24"/>
                <w:szCs w:val="24"/>
                <w:highlight w:val="none"/>
                <w:lang w:val="en-US" w:eastAsia="zh-CN"/>
              </w:rPr>
              <w:t>”</w:t>
            </w:r>
            <w:r>
              <w:rPr>
                <w:rFonts w:hint="eastAsia" w:ascii="宋体" w:hAnsi="宋体" w:eastAsia="宋体" w:cs="宋体"/>
                <w:caps w:val="0"/>
                <w:snapToGrid/>
                <w:color w:val="auto"/>
                <w:spacing w:val="0"/>
                <w:w w:val="100"/>
                <w:kern w:val="21"/>
                <w:position w:val="0"/>
                <w:sz w:val="24"/>
                <w:szCs w:val="24"/>
                <w:highlight w:val="none"/>
                <w:lang w:val="en-US" w:eastAsia="zh-CN"/>
              </w:rPr>
              <w:t>。</w:t>
            </w:r>
          </w:p>
          <w:p w14:paraId="7776DDE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480" w:firstLineChars="200"/>
              <w:jc w:val="center"/>
              <w:textAlignment w:val="auto"/>
              <w:rPr>
                <w:rFonts w:hint="default" w:ascii="Times New Roman" w:hAnsi="Times New Roman" w:eastAsia="宋体" w:cs="Times New Roman"/>
                <w:caps w:val="0"/>
                <w:snapToGrid/>
                <w:color w:val="auto"/>
                <w:spacing w:val="0"/>
                <w:w w:val="100"/>
                <w:kern w:val="21"/>
                <w:position w:val="0"/>
                <w:sz w:val="24"/>
                <w:szCs w:val="24"/>
                <w:highlight w:val="none"/>
                <w:lang w:val="en-US" w:eastAsia="zh-CN"/>
              </w:rPr>
            </w:pPr>
            <w:r>
              <w:rPr>
                <w:rFonts w:hint="default" w:ascii="Times New Roman" w:hAnsi="Times New Roman" w:eastAsia="宋体" w:cs="Times New Roman"/>
                <w:caps w:val="0"/>
                <w:snapToGrid/>
                <w:color w:val="auto"/>
                <w:spacing w:val="0"/>
                <w:w w:val="100"/>
                <w:kern w:val="21"/>
                <w:position w:val="0"/>
                <w:sz w:val="24"/>
                <w:szCs w:val="24"/>
                <w:highlight w:val="none"/>
                <w:lang w:val="en-US" w:eastAsia="zh-CN"/>
              </w:rPr>
              <w:drawing>
                <wp:inline distT="0" distB="0" distL="114300" distR="114300">
                  <wp:extent cx="2498725" cy="3550920"/>
                  <wp:effectExtent l="0" t="0" r="15875" b="11430"/>
                  <wp:docPr id="48" name="图片 5" descr="1682492614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5" descr="1682492614224"/>
                          <pic:cNvPicPr>
                            <a:picLocks noChangeAspect="1"/>
                          </pic:cNvPicPr>
                        </pic:nvPicPr>
                        <pic:blipFill>
                          <a:blip r:embed="rId16">
                            <a:lum contrast="17998"/>
                          </a:blip>
                          <a:srcRect t="2254" b="2336"/>
                          <a:stretch>
                            <a:fillRect/>
                          </a:stretch>
                        </pic:blipFill>
                        <pic:spPr>
                          <a:xfrm>
                            <a:off x="0" y="0"/>
                            <a:ext cx="2498725" cy="3550920"/>
                          </a:xfrm>
                          <a:prstGeom prst="rect">
                            <a:avLst/>
                          </a:prstGeom>
                          <a:noFill/>
                          <a:ln>
                            <a:noFill/>
                          </a:ln>
                        </pic:spPr>
                      </pic:pic>
                    </a:graphicData>
                  </a:graphic>
                </wp:inline>
              </w:drawing>
            </w:r>
          </w:p>
          <w:p w14:paraId="1A1826C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482" w:firstLineChars="200"/>
              <w:jc w:val="center"/>
              <w:textAlignment w:val="auto"/>
              <w:rPr>
                <w:rFonts w:hint="default" w:ascii="Times New Roman" w:hAnsi="Times New Roman" w:eastAsia="宋体" w:cs="Times New Roman"/>
                <w:b/>
                <w:bCs/>
                <w:caps w:val="0"/>
                <w:snapToGrid/>
                <w:color w:val="auto"/>
                <w:spacing w:val="0"/>
                <w:w w:val="100"/>
                <w:kern w:val="21"/>
                <w:position w:val="0"/>
                <w:sz w:val="24"/>
                <w:szCs w:val="24"/>
                <w:highlight w:val="none"/>
                <w:lang w:val="en-US" w:eastAsia="zh-CN"/>
              </w:rPr>
            </w:pPr>
            <w:r>
              <w:rPr>
                <w:rFonts w:hint="default" w:ascii="Times New Roman" w:hAnsi="Times New Roman" w:eastAsia="宋体" w:cs="Times New Roman"/>
                <w:b/>
                <w:bCs/>
                <w:caps w:val="0"/>
                <w:snapToGrid/>
                <w:color w:val="auto"/>
                <w:spacing w:val="0"/>
                <w:w w:val="100"/>
                <w:kern w:val="21"/>
                <w:position w:val="0"/>
                <w:sz w:val="24"/>
                <w:szCs w:val="24"/>
                <w:highlight w:val="none"/>
                <w:lang w:val="en-US" w:eastAsia="zh-CN"/>
              </w:rPr>
              <w:t>图</w:t>
            </w:r>
            <w:r>
              <w:rPr>
                <w:rFonts w:hint="eastAsia" w:ascii="Times New Roman" w:hAnsi="Times New Roman" w:eastAsia="宋体" w:cs="Times New Roman"/>
                <w:b/>
                <w:bCs/>
                <w:caps w:val="0"/>
                <w:snapToGrid/>
                <w:color w:val="auto"/>
                <w:spacing w:val="0"/>
                <w:w w:val="100"/>
                <w:kern w:val="21"/>
                <w:position w:val="0"/>
                <w:sz w:val="24"/>
                <w:szCs w:val="24"/>
                <w:highlight w:val="none"/>
                <w:lang w:val="en-US" w:eastAsia="zh-CN"/>
              </w:rPr>
              <w:t>4-2</w:t>
            </w:r>
            <w:r>
              <w:rPr>
                <w:rFonts w:hint="default" w:ascii="Times New Roman" w:hAnsi="Times New Roman" w:eastAsia="宋体" w:cs="Times New Roman"/>
                <w:b/>
                <w:bCs/>
                <w:caps w:val="0"/>
                <w:snapToGrid/>
                <w:color w:val="auto"/>
                <w:spacing w:val="0"/>
                <w:w w:val="100"/>
                <w:kern w:val="21"/>
                <w:position w:val="0"/>
                <w:sz w:val="24"/>
                <w:szCs w:val="24"/>
                <w:highlight w:val="none"/>
                <w:lang w:val="en-US" w:eastAsia="zh-CN"/>
              </w:rPr>
              <w:t xml:space="preserve">  </w:t>
            </w:r>
            <w:r>
              <w:rPr>
                <w:rFonts w:hint="eastAsia" w:ascii="Times New Roman" w:hAnsi="Times New Roman" w:eastAsia="宋体" w:cs="Times New Roman"/>
                <w:b/>
                <w:bCs/>
                <w:caps w:val="0"/>
                <w:snapToGrid/>
                <w:color w:val="auto"/>
                <w:spacing w:val="0"/>
                <w:w w:val="100"/>
                <w:kern w:val="21"/>
                <w:position w:val="0"/>
                <w:sz w:val="24"/>
                <w:szCs w:val="24"/>
                <w:highlight w:val="none"/>
                <w:lang w:eastAsia="zh-CN"/>
              </w:rPr>
              <w:t>泗水国祯水务有限公司</w:t>
            </w:r>
            <w:r>
              <w:rPr>
                <w:rFonts w:hint="default" w:ascii="Times New Roman" w:hAnsi="Times New Roman" w:eastAsia="宋体" w:cs="Times New Roman"/>
                <w:b/>
                <w:bCs/>
                <w:caps w:val="0"/>
                <w:snapToGrid/>
                <w:color w:val="auto"/>
                <w:spacing w:val="0"/>
                <w:w w:val="100"/>
                <w:kern w:val="21"/>
                <w:position w:val="0"/>
                <w:sz w:val="24"/>
                <w:szCs w:val="24"/>
                <w:highlight w:val="none"/>
                <w:lang w:val="en-US" w:eastAsia="zh-CN"/>
              </w:rPr>
              <w:t>的污水处理工艺流程图</w:t>
            </w:r>
          </w:p>
          <w:p w14:paraId="14BCF83D">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w:t>
            </w:r>
            <w:r>
              <w:rPr>
                <w:rFonts w:hint="eastAsia" w:ascii="Times New Roman" w:hAnsi="Times New Roman" w:cs="Times New Roman"/>
                <w:color w:val="auto"/>
                <w:sz w:val="24"/>
                <w:highlight w:val="none"/>
                <w:lang w:val="en-US" w:eastAsia="zh-CN"/>
              </w:rPr>
              <w:t>废水</w:t>
            </w:r>
            <w:r>
              <w:rPr>
                <w:rFonts w:hint="eastAsia" w:ascii="Times New Roman" w:hAnsi="Times New Roman" w:cs="Times New Roman"/>
                <w:color w:val="auto"/>
                <w:sz w:val="24"/>
                <w:highlight w:val="none"/>
              </w:rPr>
              <w:t>排入污水处理厂的可行性分析</w:t>
            </w:r>
          </w:p>
          <w:p w14:paraId="51CFC1C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aps w:val="0"/>
                <w:snapToGrid/>
                <w:color w:val="auto"/>
                <w:spacing w:val="0"/>
                <w:w w:val="100"/>
                <w:kern w:val="21"/>
                <w:position w:val="0"/>
                <w:sz w:val="24"/>
                <w:szCs w:val="24"/>
                <w:highlight w:val="none"/>
                <w:lang w:eastAsia="zh-CN"/>
              </w:rPr>
            </w:pPr>
            <w:r>
              <w:rPr>
                <w:rFonts w:hint="eastAsia" w:ascii="Times New Roman" w:hAnsi="Times New Roman" w:eastAsia="宋体" w:cs="Times New Roman"/>
                <w:caps w:val="0"/>
                <w:snapToGrid/>
                <w:color w:val="auto"/>
                <w:spacing w:val="0"/>
                <w:w w:val="100"/>
                <w:kern w:val="21"/>
                <w:position w:val="0"/>
                <w:sz w:val="24"/>
                <w:szCs w:val="24"/>
                <w:highlight w:val="none"/>
                <w:lang w:eastAsia="zh-CN"/>
              </w:rPr>
              <w:t>泗水国祯水务有限公司</w:t>
            </w:r>
            <w:r>
              <w:rPr>
                <w:rFonts w:hint="default" w:ascii="Times New Roman" w:hAnsi="Times New Roman" w:eastAsia="宋体" w:cs="Times New Roman"/>
                <w:caps w:val="0"/>
                <w:snapToGrid/>
                <w:color w:val="auto"/>
                <w:spacing w:val="0"/>
                <w:w w:val="100"/>
                <w:kern w:val="21"/>
                <w:position w:val="0"/>
                <w:sz w:val="24"/>
                <w:szCs w:val="24"/>
                <w:highlight w:val="none"/>
                <w:lang w:val="en-US" w:eastAsia="zh-CN"/>
              </w:rPr>
              <w:t>的</w:t>
            </w:r>
            <w:r>
              <w:rPr>
                <w:rFonts w:hint="default" w:ascii="Times New Roman" w:hAnsi="Times New Roman" w:eastAsia="宋体" w:cs="Times New Roman"/>
                <w:caps w:val="0"/>
                <w:snapToGrid/>
                <w:color w:val="auto"/>
                <w:spacing w:val="0"/>
                <w:w w:val="100"/>
                <w:kern w:val="21"/>
                <w:position w:val="0"/>
                <w:sz w:val="24"/>
                <w:szCs w:val="24"/>
                <w:highlight w:val="none"/>
              </w:rPr>
              <w:t>接管标准执行</w:t>
            </w:r>
            <w:r>
              <w:rPr>
                <w:rFonts w:hint="default" w:ascii="Times New Roman" w:hAnsi="Times New Roman" w:eastAsia="宋体" w:cs="Times New Roman"/>
                <w:b w:val="0"/>
                <w:bCs/>
                <w:caps w:val="0"/>
                <w:snapToGrid/>
                <w:color w:val="auto"/>
                <w:spacing w:val="0"/>
                <w:w w:val="100"/>
                <w:kern w:val="21"/>
                <w:position w:val="0"/>
                <w:sz w:val="24"/>
                <w:szCs w:val="24"/>
                <w:highlight w:val="none"/>
                <w:lang w:val="en-US" w:eastAsia="zh-CN"/>
              </w:rPr>
              <w:t>《污水排入城镇下水道水质标准》(GB/T31962-2015)，第一类污染物必须按照《污水综合排放标准》(GB8978-1996)、《流域水污染物综合排放标准 第1部分：南四湖东平湖流域》（DB37/3416.1-2023）所规定的在车间内实现达标排放，再排入</w:t>
            </w:r>
            <w:r>
              <w:rPr>
                <w:rFonts w:hint="eastAsia" w:ascii="Times New Roman" w:hAnsi="Times New Roman" w:eastAsia="宋体" w:cs="Times New Roman"/>
                <w:b w:val="0"/>
                <w:bCs/>
                <w:caps w:val="0"/>
                <w:snapToGrid/>
                <w:color w:val="auto"/>
                <w:spacing w:val="0"/>
                <w:w w:val="100"/>
                <w:kern w:val="21"/>
                <w:position w:val="0"/>
                <w:sz w:val="24"/>
                <w:szCs w:val="24"/>
                <w:highlight w:val="none"/>
                <w:lang w:val="en-US" w:eastAsia="zh-CN"/>
              </w:rPr>
              <w:t>泗水国祯水务有限公司</w:t>
            </w:r>
            <w:r>
              <w:rPr>
                <w:rFonts w:hint="default" w:ascii="Times New Roman" w:hAnsi="Times New Roman" w:eastAsia="宋体" w:cs="Times New Roman"/>
                <w:b w:val="0"/>
                <w:bCs/>
                <w:caps w:val="0"/>
                <w:snapToGrid/>
                <w:color w:val="auto"/>
                <w:spacing w:val="0"/>
                <w:w w:val="100"/>
                <w:kern w:val="21"/>
                <w:position w:val="0"/>
                <w:sz w:val="24"/>
                <w:szCs w:val="24"/>
                <w:highlight w:val="none"/>
                <w:lang w:val="en-US" w:eastAsia="zh-CN"/>
              </w:rPr>
              <w:t>。全盐量指标限制放宽到2</w:t>
            </w:r>
            <w:r>
              <w:rPr>
                <w:rFonts w:hint="eastAsia" w:ascii="Times New Roman" w:hAnsi="Times New Roman" w:eastAsia="宋体" w:cs="Times New Roman"/>
                <w:b w:val="0"/>
                <w:bCs/>
                <w:caps w:val="0"/>
                <w:snapToGrid/>
                <w:color w:val="auto"/>
                <w:spacing w:val="0"/>
                <w:w w:val="100"/>
                <w:kern w:val="21"/>
                <w:position w:val="0"/>
                <w:sz w:val="24"/>
                <w:szCs w:val="24"/>
                <w:highlight w:val="none"/>
                <w:lang w:val="en-US" w:eastAsia="zh-CN"/>
              </w:rPr>
              <w:t>5</w:t>
            </w:r>
            <w:r>
              <w:rPr>
                <w:rFonts w:hint="default" w:ascii="Times New Roman" w:hAnsi="Times New Roman" w:eastAsia="宋体" w:cs="Times New Roman"/>
                <w:b w:val="0"/>
                <w:bCs/>
                <w:caps w:val="0"/>
                <w:snapToGrid/>
                <w:color w:val="auto"/>
                <w:spacing w:val="0"/>
                <w:w w:val="100"/>
                <w:kern w:val="21"/>
                <w:position w:val="0"/>
                <w:sz w:val="24"/>
                <w:szCs w:val="24"/>
                <w:highlight w:val="none"/>
                <w:lang w:val="en-US" w:eastAsia="zh-CN"/>
              </w:rPr>
              <w:t>00mg/L。</w:t>
            </w:r>
          </w:p>
          <w:p w14:paraId="229314FD">
            <w:pPr>
              <w:pStyle w:val="2"/>
              <w:keepNext w:val="0"/>
              <w:keepLines w:val="0"/>
              <w:pageBreakBefore w:val="0"/>
              <w:widowControl w:val="0"/>
              <w:numPr>
                <w:ilvl w:val="8"/>
                <w:numId w:val="0"/>
              </w:numPr>
              <w:suppressLineNumbers w:val="0"/>
              <w:kinsoku w:val="0"/>
              <w:wordWrap/>
              <w:overflowPunct w:val="0"/>
              <w:topLinePunct w:val="0"/>
              <w:autoSpaceDE w:val="0"/>
              <w:autoSpaceDN w:val="0"/>
              <w:bidi w:val="0"/>
              <w:adjustRightInd/>
              <w:snapToGrid w:val="0"/>
              <w:spacing w:before="167" w:beforeLines="50" w:beforeAutospacing="0" w:after="0" w:afterAutospacing="0" w:line="240" w:lineRule="auto"/>
              <w:ind w:left="720" w:leftChars="0" w:right="0" w:firstLine="0" w:firstLineChars="0"/>
              <w:textAlignment w:val="auto"/>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eastAsia="宋体" w:cs="Times New Roman"/>
                <w:b/>
                <w:color w:val="auto"/>
                <w:kern w:val="2"/>
                <w:sz w:val="24"/>
                <w:szCs w:val="24"/>
                <w:highlight w:val="none"/>
                <w:lang w:val="en-US" w:eastAsia="zh-CN" w:bidi="ar-SA"/>
              </w:rPr>
              <w:t>表4-</w:t>
            </w:r>
            <w:r>
              <w:rPr>
                <w:rFonts w:hint="eastAsia" w:cs="Times New Roman"/>
                <w:b/>
                <w:color w:val="auto"/>
                <w:kern w:val="2"/>
                <w:sz w:val="24"/>
                <w:szCs w:val="24"/>
                <w:highlight w:val="none"/>
                <w:lang w:val="en-US" w:eastAsia="zh-CN" w:bidi="ar-SA"/>
              </w:rPr>
              <w:t>9</w:t>
            </w:r>
            <w:r>
              <w:rPr>
                <w:rFonts w:hint="default" w:ascii="Times New Roman" w:hAnsi="Times New Roman" w:eastAsia="宋体" w:cs="Times New Roman"/>
                <w:b/>
                <w:color w:val="auto"/>
                <w:kern w:val="2"/>
                <w:sz w:val="24"/>
                <w:szCs w:val="24"/>
                <w:highlight w:val="none"/>
                <w:lang w:val="en-US" w:eastAsia="zh-CN" w:bidi="ar-SA"/>
              </w:rPr>
              <w:t xml:space="preserve"> </w:t>
            </w:r>
            <w:r>
              <w:rPr>
                <w:rFonts w:hint="default" w:ascii="Times New Roman" w:hAnsi="Times New Roman" w:eastAsia="宋体" w:cs="Times New Roman"/>
                <w:b/>
                <w:color w:val="auto"/>
                <w:sz w:val="24"/>
                <w:szCs w:val="24"/>
                <w:highlight w:val="none"/>
                <w:lang w:val="en-US" w:eastAsia="zh-CN"/>
              </w:rPr>
              <w:t xml:space="preserve"> 设计进水水质</w:t>
            </w:r>
          </w:p>
          <w:tbl>
            <w:tblPr>
              <w:tblStyle w:val="34"/>
              <w:tblW w:w="775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3445"/>
              <w:gridCol w:w="4306"/>
            </w:tblGrid>
            <w:tr w14:paraId="4731BBE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222" w:type="pct"/>
                  <w:tcBorders>
                    <w:tl2br w:val="nil"/>
                    <w:tr2bl w:val="nil"/>
                  </w:tcBorders>
                  <w:noWrap w:val="0"/>
                  <w:vAlign w:val="center"/>
                </w:tcPr>
                <w:p w14:paraId="03AE55C9">
                  <w:pPr>
                    <w:pStyle w:val="67"/>
                    <w:keepNext w:val="0"/>
                    <w:keepLines w:val="0"/>
                    <w:suppressLineNumbers w:val="0"/>
                    <w:spacing w:before="0" w:beforeAutospacing="0" w:after="0" w:afterAutospacing="0" w:line="252" w:lineRule="exact"/>
                    <w:ind w:left="612" w:right="606"/>
                    <w:jc w:val="center"/>
                    <w:rPr>
                      <w:rFonts w:hint="default" w:ascii="Times New Roman" w:hAnsi="Times New Roman" w:eastAsia="宋体" w:cs="Times New Roman"/>
                      <w:b/>
                      <w:caps w:val="0"/>
                      <w:snapToGrid/>
                      <w:color w:val="auto"/>
                      <w:spacing w:val="0"/>
                      <w:w w:val="100"/>
                      <w:kern w:val="21"/>
                      <w:position w:val="0"/>
                      <w:sz w:val="21"/>
                      <w:szCs w:val="21"/>
                      <w:highlight w:val="none"/>
                    </w:rPr>
                  </w:pPr>
                  <w:r>
                    <w:rPr>
                      <w:rFonts w:hint="default" w:ascii="Times New Roman" w:hAnsi="Times New Roman" w:eastAsia="宋体" w:cs="Times New Roman"/>
                      <w:b/>
                      <w:caps w:val="0"/>
                      <w:snapToGrid/>
                      <w:color w:val="auto"/>
                      <w:spacing w:val="0"/>
                      <w:w w:val="100"/>
                      <w:kern w:val="21"/>
                      <w:position w:val="0"/>
                      <w:sz w:val="21"/>
                      <w:szCs w:val="21"/>
                      <w:highlight w:val="none"/>
                    </w:rPr>
                    <w:t xml:space="preserve">项目  </w:t>
                  </w:r>
                </w:p>
              </w:tc>
              <w:tc>
                <w:tcPr>
                  <w:tcW w:w="2777" w:type="pct"/>
                  <w:tcBorders>
                    <w:tl2br w:val="nil"/>
                    <w:tr2bl w:val="nil"/>
                  </w:tcBorders>
                  <w:noWrap w:val="0"/>
                  <w:vAlign w:val="center"/>
                </w:tcPr>
                <w:p w14:paraId="49EED39B">
                  <w:pPr>
                    <w:pStyle w:val="67"/>
                    <w:keepNext w:val="0"/>
                    <w:keepLines w:val="0"/>
                    <w:suppressLineNumbers w:val="0"/>
                    <w:tabs>
                      <w:tab w:val="left" w:pos="457"/>
                    </w:tabs>
                    <w:spacing w:before="0" w:beforeAutospacing="0" w:after="0" w:afterAutospacing="0" w:line="252" w:lineRule="exact"/>
                    <w:ind w:left="6" w:right="0"/>
                    <w:jc w:val="center"/>
                    <w:rPr>
                      <w:rFonts w:hint="default" w:ascii="Times New Roman" w:hAnsi="Times New Roman" w:eastAsia="宋体" w:cs="Times New Roman"/>
                      <w:b/>
                      <w:caps w:val="0"/>
                      <w:snapToGrid/>
                      <w:color w:val="auto"/>
                      <w:spacing w:val="0"/>
                      <w:w w:val="100"/>
                      <w:kern w:val="21"/>
                      <w:position w:val="0"/>
                      <w:sz w:val="21"/>
                      <w:szCs w:val="21"/>
                      <w:highlight w:val="none"/>
                      <w:lang w:val="en-US" w:eastAsia="zh-CN"/>
                    </w:rPr>
                  </w:pPr>
                  <w:r>
                    <w:rPr>
                      <w:rFonts w:hint="default" w:ascii="Times New Roman" w:hAnsi="Times New Roman" w:eastAsia="宋体" w:cs="Times New Roman"/>
                      <w:b/>
                      <w:caps w:val="0"/>
                      <w:snapToGrid/>
                      <w:color w:val="auto"/>
                      <w:spacing w:val="0"/>
                      <w:w w:val="100"/>
                      <w:kern w:val="21"/>
                      <w:position w:val="0"/>
                      <w:sz w:val="21"/>
                      <w:szCs w:val="21"/>
                      <w:highlight w:val="none"/>
                      <w:lang w:val="en-US" w:eastAsia="zh-CN"/>
                    </w:rPr>
                    <w:t>指标</w:t>
                  </w:r>
                </w:p>
              </w:tc>
            </w:tr>
            <w:tr w14:paraId="1707773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222" w:type="pct"/>
                  <w:tcBorders>
                    <w:tl2br w:val="nil"/>
                    <w:tr2bl w:val="nil"/>
                  </w:tcBorders>
                  <w:noWrap w:val="0"/>
                  <w:vAlign w:val="center"/>
                </w:tcPr>
                <w:p w14:paraId="3430563E">
                  <w:pPr>
                    <w:pStyle w:val="67"/>
                    <w:keepNext w:val="0"/>
                    <w:keepLines w:val="0"/>
                    <w:suppressLineNumbers w:val="0"/>
                    <w:spacing w:before="1" w:beforeAutospacing="0" w:after="0" w:afterAutospacing="0" w:line="251" w:lineRule="exact"/>
                    <w:ind w:left="8" w:right="0"/>
                    <w:jc w:val="center"/>
                    <w:rPr>
                      <w:rFonts w:hint="default" w:ascii="Times New Roman" w:hAnsi="Times New Roman" w:eastAsia="宋体" w:cs="Times New Roman"/>
                      <w:caps w:val="0"/>
                      <w:snapToGrid/>
                      <w:color w:val="auto"/>
                      <w:spacing w:val="0"/>
                      <w:w w:val="100"/>
                      <w:kern w:val="21"/>
                      <w:position w:val="0"/>
                      <w:sz w:val="21"/>
                      <w:szCs w:val="21"/>
                      <w:highlight w:val="none"/>
                    </w:rPr>
                  </w:pPr>
                  <w:r>
                    <w:rPr>
                      <w:rFonts w:hint="default" w:ascii="Times New Roman" w:hAnsi="Times New Roman" w:eastAsia="宋体" w:cs="Times New Roman"/>
                      <w:caps w:val="0"/>
                      <w:snapToGrid/>
                      <w:color w:val="auto"/>
                      <w:spacing w:val="0"/>
                      <w:w w:val="100"/>
                      <w:kern w:val="21"/>
                      <w:position w:val="0"/>
                      <w:sz w:val="21"/>
                      <w:szCs w:val="21"/>
                      <w:highlight w:val="none"/>
                    </w:rPr>
                    <w:t xml:space="preserve">pH  </w:t>
                  </w:r>
                </w:p>
              </w:tc>
              <w:tc>
                <w:tcPr>
                  <w:tcW w:w="2777" w:type="pct"/>
                  <w:tcBorders>
                    <w:tl2br w:val="nil"/>
                    <w:tr2bl w:val="nil"/>
                  </w:tcBorders>
                  <w:noWrap w:val="0"/>
                  <w:vAlign w:val="center"/>
                </w:tcPr>
                <w:p w14:paraId="132744A7">
                  <w:pPr>
                    <w:pStyle w:val="67"/>
                    <w:keepNext w:val="0"/>
                    <w:keepLines w:val="0"/>
                    <w:suppressLineNumbers w:val="0"/>
                    <w:spacing w:before="1" w:beforeAutospacing="0" w:after="0" w:afterAutospacing="0" w:line="251" w:lineRule="exact"/>
                    <w:ind w:left="9" w:right="0"/>
                    <w:jc w:val="center"/>
                    <w:rPr>
                      <w:rFonts w:hint="default" w:ascii="Times New Roman" w:hAnsi="Times New Roman" w:eastAsia="宋体" w:cs="Times New Roman"/>
                      <w:caps w:val="0"/>
                      <w:snapToGrid/>
                      <w:color w:val="auto"/>
                      <w:spacing w:val="0"/>
                      <w:w w:val="100"/>
                      <w:kern w:val="21"/>
                      <w:position w:val="0"/>
                      <w:sz w:val="21"/>
                      <w:szCs w:val="21"/>
                      <w:highlight w:val="none"/>
                    </w:rPr>
                  </w:pPr>
                  <w:r>
                    <w:rPr>
                      <w:rFonts w:hint="default" w:ascii="Times New Roman" w:hAnsi="Times New Roman" w:eastAsia="宋体" w:cs="Times New Roman"/>
                      <w:caps w:val="0"/>
                      <w:snapToGrid/>
                      <w:color w:val="auto"/>
                      <w:spacing w:val="0"/>
                      <w:w w:val="100"/>
                      <w:kern w:val="21"/>
                      <w:position w:val="0"/>
                      <w:sz w:val="21"/>
                      <w:szCs w:val="21"/>
                      <w:highlight w:val="none"/>
                    </w:rPr>
                    <w:t>6.0</w:t>
                  </w:r>
                  <w:r>
                    <w:rPr>
                      <w:rFonts w:hint="eastAsia" w:cs="Times New Roman"/>
                      <w:caps w:val="0"/>
                      <w:snapToGrid/>
                      <w:color w:val="auto"/>
                      <w:spacing w:val="0"/>
                      <w:w w:val="100"/>
                      <w:kern w:val="21"/>
                      <w:position w:val="0"/>
                      <w:sz w:val="21"/>
                      <w:szCs w:val="21"/>
                      <w:highlight w:val="none"/>
                      <w:lang w:eastAsia="zh-CN"/>
                    </w:rPr>
                    <w:t>~</w:t>
                  </w:r>
                  <w:r>
                    <w:rPr>
                      <w:rFonts w:hint="default" w:ascii="Times New Roman" w:hAnsi="Times New Roman" w:eastAsia="宋体" w:cs="Times New Roman"/>
                      <w:caps w:val="0"/>
                      <w:snapToGrid/>
                      <w:color w:val="auto"/>
                      <w:spacing w:val="0"/>
                      <w:w w:val="100"/>
                      <w:kern w:val="21"/>
                      <w:position w:val="0"/>
                      <w:sz w:val="21"/>
                      <w:szCs w:val="21"/>
                      <w:highlight w:val="none"/>
                    </w:rPr>
                    <w:t>9.0</w:t>
                  </w:r>
                </w:p>
              </w:tc>
            </w:tr>
            <w:tr w14:paraId="2373D99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222" w:type="pct"/>
                  <w:tcBorders>
                    <w:tl2br w:val="nil"/>
                    <w:tr2bl w:val="nil"/>
                  </w:tcBorders>
                  <w:noWrap w:val="0"/>
                  <w:vAlign w:val="center"/>
                </w:tcPr>
                <w:p w14:paraId="0CE8086D">
                  <w:pPr>
                    <w:pStyle w:val="67"/>
                    <w:keepNext w:val="0"/>
                    <w:keepLines w:val="0"/>
                    <w:suppressLineNumbers w:val="0"/>
                    <w:spacing w:before="0" w:beforeAutospacing="0" w:after="0" w:afterAutospacing="0" w:line="252" w:lineRule="exact"/>
                    <w:ind w:left="8" w:right="0"/>
                    <w:jc w:val="center"/>
                    <w:rPr>
                      <w:rFonts w:hint="default" w:ascii="Times New Roman" w:hAnsi="Times New Roman" w:eastAsia="宋体" w:cs="Times New Roman"/>
                      <w:caps w:val="0"/>
                      <w:snapToGrid/>
                      <w:color w:val="auto"/>
                      <w:spacing w:val="0"/>
                      <w:w w:val="100"/>
                      <w:kern w:val="21"/>
                      <w:position w:val="0"/>
                      <w:sz w:val="21"/>
                      <w:szCs w:val="21"/>
                      <w:highlight w:val="none"/>
                    </w:rPr>
                  </w:pPr>
                  <w:r>
                    <w:rPr>
                      <w:rFonts w:hint="default" w:ascii="Times New Roman" w:hAnsi="Times New Roman" w:eastAsia="宋体" w:cs="Times New Roman"/>
                      <w:caps w:val="0"/>
                      <w:snapToGrid/>
                      <w:color w:val="auto"/>
                      <w:spacing w:val="0"/>
                      <w:w w:val="100"/>
                      <w:kern w:val="21"/>
                      <w:position w:val="0"/>
                      <w:sz w:val="21"/>
                      <w:szCs w:val="21"/>
                      <w:highlight w:val="none"/>
                    </w:rPr>
                    <w:t xml:space="preserve">COD  </w:t>
                  </w:r>
                </w:p>
              </w:tc>
              <w:tc>
                <w:tcPr>
                  <w:tcW w:w="2777" w:type="pct"/>
                  <w:tcBorders>
                    <w:tl2br w:val="nil"/>
                    <w:tr2bl w:val="nil"/>
                  </w:tcBorders>
                  <w:noWrap w:val="0"/>
                  <w:vAlign w:val="center"/>
                </w:tcPr>
                <w:p w14:paraId="763F6456">
                  <w:pPr>
                    <w:pStyle w:val="67"/>
                    <w:keepNext w:val="0"/>
                    <w:keepLines w:val="0"/>
                    <w:suppressLineNumbers w:val="0"/>
                    <w:spacing w:before="0" w:beforeAutospacing="0" w:after="0" w:afterAutospacing="0" w:line="252" w:lineRule="exact"/>
                    <w:ind w:left="6" w:right="0"/>
                    <w:jc w:val="center"/>
                    <w:rPr>
                      <w:rFonts w:hint="default" w:ascii="Times New Roman" w:hAnsi="Times New Roman" w:eastAsia="宋体" w:cs="Times New Roman"/>
                      <w:caps w:val="0"/>
                      <w:snapToGrid/>
                      <w:color w:val="auto"/>
                      <w:spacing w:val="0"/>
                      <w:w w:val="100"/>
                      <w:kern w:val="21"/>
                      <w:position w:val="0"/>
                      <w:sz w:val="21"/>
                      <w:szCs w:val="21"/>
                      <w:highlight w:val="none"/>
                    </w:rPr>
                  </w:pPr>
                  <w:r>
                    <w:rPr>
                      <w:rFonts w:hint="default" w:ascii="Times New Roman" w:hAnsi="Times New Roman" w:eastAsia="宋体" w:cs="Times New Roman"/>
                      <w:caps w:val="0"/>
                      <w:snapToGrid/>
                      <w:color w:val="auto"/>
                      <w:spacing w:val="0"/>
                      <w:w w:val="100"/>
                      <w:kern w:val="21"/>
                      <w:position w:val="0"/>
                      <w:sz w:val="21"/>
                      <w:szCs w:val="21"/>
                      <w:highlight w:val="none"/>
                    </w:rPr>
                    <w:t>≤500mg/L</w:t>
                  </w:r>
                </w:p>
              </w:tc>
            </w:tr>
            <w:tr w14:paraId="56F2C98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222" w:type="pct"/>
                  <w:tcBorders>
                    <w:tl2br w:val="nil"/>
                    <w:tr2bl w:val="nil"/>
                  </w:tcBorders>
                  <w:noWrap w:val="0"/>
                  <w:vAlign w:val="center"/>
                </w:tcPr>
                <w:p w14:paraId="15C5D591">
                  <w:pPr>
                    <w:pStyle w:val="67"/>
                    <w:keepNext w:val="0"/>
                    <w:keepLines w:val="0"/>
                    <w:suppressLineNumbers w:val="0"/>
                    <w:spacing w:before="0" w:beforeAutospacing="0" w:after="0" w:afterAutospacing="0" w:line="252" w:lineRule="exact"/>
                    <w:ind w:left="8" w:right="0"/>
                    <w:jc w:val="center"/>
                    <w:rPr>
                      <w:rFonts w:hint="default" w:ascii="Times New Roman" w:hAnsi="Times New Roman" w:eastAsia="宋体" w:cs="Times New Roman"/>
                      <w:caps w:val="0"/>
                      <w:snapToGrid/>
                      <w:color w:val="auto"/>
                      <w:spacing w:val="0"/>
                      <w:w w:val="100"/>
                      <w:kern w:val="21"/>
                      <w:position w:val="0"/>
                      <w:sz w:val="21"/>
                      <w:szCs w:val="21"/>
                      <w:highlight w:val="none"/>
                    </w:rPr>
                  </w:pPr>
                  <w:r>
                    <w:rPr>
                      <w:rFonts w:hint="default" w:ascii="Times New Roman" w:hAnsi="Times New Roman" w:eastAsia="宋体" w:cs="Times New Roman"/>
                      <w:caps w:val="0"/>
                      <w:snapToGrid/>
                      <w:color w:val="auto"/>
                      <w:spacing w:val="0"/>
                      <w:w w:val="100"/>
                      <w:kern w:val="21"/>
                      <w:position w:val="0"/>
                      <w:sz w:val="21"/>
                      <w:szCs w:val="21"/>
                      <w:highlight w:val="none"/>
                    </w:rPr>
                    <w:t>NH</w:t>
                  </w:r>
                  <w:r>
                    <w:rPr>
                      <w:rFonts w:hint="default" w:ascii="Times New Roman" w:hAnsi="Times New Roman" w:eastAsia="宋体" w:cs="Times New Roman"/>
                      <w:caps w:val="0"/>
                      <w:snapToGrid/>
                      <w:color w:val="auto"/>
                      <w:spacing w:val="0"/>
                      <w:w w:val="100"/>
                      <w:kern w:val="21"/>
                      <w:position w:val="0"/>
                      <w:sz w:val="21"/>
                      <w:szCs w:val="21"/>
                      <w:highlight w:val="none"/>
                      <w:vertAlign w:val="subscript"/>
                    </w:rPr>
                    <w:t>3</w:t>
                  </w:r>
                  <w:r>
                    <w:rPr>
                      <w:rFonts w:hint="default" w:ascii="Times New Roman" w:hAnsi="Times New Roman" w:eastAsia="宋体" w:cs="Times New Roman"/>
                      <w:caps w:val="0"/>
                      <w:snapToGrid/>
                      <w:color w:val="auto"/>
                      <w:spacing w:val="0"/>
                      <w:w w:val="100"/>
                      <w:kern w:val="21"/>
                      <w:position w:val="0"/>
                      <w:sz w:val="21"/>
                      <w:szCs w:val="21"/>
                      <w:highlight w:val="none"/>
                    </w:rPr>
                    <w:t xml:space="preserve">-N  </w:t>
                  </w:r>
                </w:p>
              </w:tc>
              <w:tc>
                <w:tcPr>
                  <w:tcW w:w="2777" w:type="pct"/>
                  <w:tcBorders>
                    <w:tl2br w:val="nil"/>
                    <w:tr2bl w:val="nil"/>
                  </w:tcBorders>
                  <w:noWrap w:val="0"/>
                  <w:vAlign w:val="center"/>
                </w:tcPr>
                <w:p w14:paraId="1F9588D7">
                  <w:pPr>
                    <w:pStyle w:val="67"/>
                    <w:keepNext w:val="0"/>
                    <w:keepLines w:val="0"/>
                    <w:suppressLineNumbers w:val="0"/>
                    <w:spacing w:before="0" w:beforeAutospacing="0" w:after="0" w:afterAutospacing="0" w:line="252" w:lineRule="exact"/>
                    <w:ind w:left="6" w:right="0"/>
                    <w:jc w:val="center"/>
                    <w:rPr>
                      <w:rFonts w:hint="default" w:ascii="Times New Roman" w:hAnsi="Times New Roman" w:eastAsia="宋体" w:cs="Times New Roman"/>
                      <w:caps w:val="0"/>
                      <w:snapToGrid/>
                      <w:color w:val="auto"/>
                      <w:spacing w:val="0"/>
                      <w:w w:val="100"/>
                      <w:kern w:val="21"/>
                      <w:position w:val="0"/>
                      <w:sz w:val="21"/>
                      <w:szCs w:val="21"/>
                      <w:highlight w:val="none"/>
                    </w:rPr>
                  </w:pPr>
                  <w:r>
                    <w:rPr>
                      <w:rFonts w:hint="default" w:ascii="Times New Roman" w:hAnsi="Times New Roman" w:eastAsia="宋体" w:cs="Times New Roman"/>
                      <w:caps w:val="0"/>
                      <w:snapToGrid/>
                      <w:color w:val="auto"/>
                      <w:spacing w:val="0"/>
                      <w:w w:val="100"/>
                      <w:kern w:val="21"/>
                      <w:position w:val="0"/>
                      <w:sz w:val="21"/>
                      <w:szCs w:val="21"/>
                      <w:highlight w:val="none"/>
                    </w:rPr>
                    <w:t>≤35mg/L</w:t>
                  </w:r>
                </w:p>
              </w:tc>
            </w:tr>
            <w:tr w14:paraId="7AB4540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222" w:type="pct"/>
                  <w:tcBorders>
                    <w:tl2br w:val="nil"/>
                    <w:tr2bl w:val="nil"/>
                  </w:tcBorders>
                  <w:noWrap w:val="0"/>
                  <w:vAlign w:val="center"/>
                </w:tcPr>
                <w:p w14:paraId="5345303C">
                  <w:pPr>
                    <w:pStyle w:val="67"/>
                    <w:keepNext w:val="0"/>
                    <w:keepLines w:val="0"/>
                    <w:suppressLineNumbers w:val="0"/>
                    <w:spacing w:before="0" w:beforeAutospacing="0" w:after="0" w:afterAutospacing="0" w:line="251" w:lineRule="exact"/>
                    <w:ind w:left="8" w:right="0"/>
                    <w:jc w:val="center"/>
                    <w:rPr>
                      <w:rFonts w:hint="default" w:ascii="Times New Roman" w:hAnsi="Times New Roman" w:eastAsia="宋体" w:cs="Times New Roman"/>
                      <w:caps w:val="0"/>
                      <w:snapToGrid/>
                      <w:color w:val="auto"/>
                      <w:spacing w:val="0"/>
                      <w:w w:val="100"/>
                      <w:kern w:val="21"/>
                      <w:position w:val="0"/>
                      <w:sz w:val="21"/>
                      <w:szCs w:val="21"/>
                      <w:highlight w:val="none"/>
                    </w:rPr>
                  </w:pPr>
                  <w:r>
                    <w:rPr>
                      <w:rFonts w:hint="default" w:ascii="Times New Roman" w:hAnsi="Times New Roman" w:eastAsia="宋体" w:cs="Times New Roman"/>
                      <w:caps w:val="0"/>
                      <w:snapToGrid/>
                      <w:color w:val="auto"/>
                      <w:spacing w:val="0"/>
                      <w:w w:val="100"/>
                      <w:kern w:val="21"/>
                      <w:position w:val="0"/>
                      <w:sz w:val="21"/>
                      <w:szCs w:val="21"/>
                      <w:highlight w:val="none"/>
                    </w:rPr>
                    <w:t>BOD</w:t>
                  </w:r>
                  <w:r>
                    <w:rPr>
                      <w:rFonts w:hint="default" w:ascii="Times New Roman" w:hAnsi="Times New Roman" w:eastAsia="宋体" w:cs="Times New Roman"/>
                      <w:caps w:val="0"/>
                      <w:snapToGrid/>
                      <w:color w:val="auto"/>
                      <w:spacing w:val="0"/>
                      <w:w w:val="100"/>
                      <w:kern w:val="21"/>
                      <w:position w:val="0"/>
                      <w:sz w:val="21"/>
                      <w:szCs w:val="21"/>
                      <w:highlight w:val="none"/>
                      <w:vertAlign w:val="subscript"/>
                    </w:rPr>
                    <w:t>5</w:t>
                  </w:r>
                </w:p>
              </w:tc>
              <w:tc>
                <w:tcPr>
                  <w:tcW w:w="2777" w:type="pct"/>
                  <w:tcBorders>
                    <w:tl2br w:val="nil"/>
                    <w:tr2bl w:val="nil"/>
                  </w:tcBorders>
                  <w:noWrap w:val="0"/>
                  <w:vAlign w:val="center"/>
                </w:tcPr>
                <w:p w14:paraId="1DBA05D3">
                  <w:pPr>
                    <w:pStyle w:val="67"/>
                    <w:keepNext w:val="0"/>
                    <w:keepLines w:val="0"/>
                    <w:suppressLineNumbers w:val="0"/>
                    <w:spacing w:before="0" w:beforeAutospacing="0" w:after="0" w:afterAutospacing="0" w:line="251" w:lineRule="exact"/>
                    <w:ind w:left="6" w:right="0"/>
                    <w:jc w:val="center"/>
                    <w:rPr>
                      <w:rFonts w:hint="default" w:ascii="Times New Roman" w:hAnsi="Times New Roman" w:eastAsia="宋体" w:cs="Times New Roman"/>
                      <w:caps w:val="0"/>
                      <w:snapToGrid/>
                      <w:color w:val="auto"/>
                      <w:spacing w:val="0"/>
                      <w:w w:val="100"/>
                      <w:kern w:val="21"/>
                      <w:position w:val="0"/>
                      <w:sz w:val="21"/>
                      <w:szCs w:val="21"/>
                      <w:highlight w:val="none"/>
                    </w:rPr>
                  </w:pPr>
                  <w:r>
                    <w:rPr>
                      <w:rFonts w:hint="default" w:ascii="Times New Roman" w:hAnsi="Times New Roman" w:eastAsia="宋体" w:cs="Times New Roman"/>
                      <w:caps w:val="0"/>
                      <w:snapToGrid/>
                      <w:color w:val="auto"/>
                      <w:spacing w:val="0"/>
                      <w:w w:val="100"/>
                      <w:kern w:val="21"/>
                      <w:position w:val="0"/>
                      <w:sz w:val="21"/>
                      <w:szCs w:val="21"/>
                      <w:highlight w:val="none"/>
                    </w:rPr>
                    <w:t>≤250mg/L</w:t>
                  </w:r>
                </w:p>
              </w:tc>
            </w:tr>
            <w:tr w14:paraId="2F65AB4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222" w:type="pct"/>
                  <w:tcBorders>
                    <w:tl2br w:val="nil"/>
                    <w:tr2bl w:val="nil"/>
                  </w:tcBorders>
                  <w:noWrap w:val="0"/>
                  <w:vAlign w:val="center"/>
                </w:tcPr>
                <w:p w14:paraId="21B3A8D8">
                  <w:pPr>
                    <w:pStyle w:val="67"/>
                    <w:keepNext w:val="0"/>
                    <w:keepLines w:val="0"/>
                    <w:suppressLineNumbers w:val="0"/>
                    <w:spacing w:before="2" w:beforeAutospacing="0" w:after="0" w:afterAutospacing="0" w:line="251" w:lineRule="exact"/>
                    <w:ind w:left="8" w:right="0"/>
                    <w:jc w:val="center"/>
                    <w:rPr>
                      <w:rFonts w:hint="default" w:ascii="Times New Roman" w:hAnsi="Times New Roman" w:eastAsia="宋体" w:cs="Times New Roman"/>
                      <w:caps w:val="0"/>
                      <w:snapToGrid/>
                      <w:color w:val="auto"/>
                      <w:spacing w:val="0"/>
                      <w:w w:val="100"/>
                      <w:kern w:val="21"/>
                      <w:position w:val="0"/>
                      <w:sz w:val="21"/>
                      <w:szCs w:val="21"/>
                      <w:highlight w:val="none"/>
                    </w:rPr>
                  </w:pPr>
                  <w:r>
                    <w:rPr>
                      <w:rFonts w:hint="default" w:ascii="Times New Roman" w:hAnsi="Times New Roman" w:eastAsia="宋体" w:cs="Times New Roman"/>
                      <w:caps w:val="0"/>
                      <w:snapToGrid/>
                      <w:color w:val="auto"/>
                      <w:spacing w:val="0"/>
                      <w:w w:val="100"/>
                      <w:kern w:val="21"/>
                      <w:position w:val="0"/>
                      <w:sz w:val="21"/>
                      <w:szCs w:val="21"/>
                      <w:highlight w:val="none"/>
                    </w:rPr>
                    <w:t>SS</w:t>
                  </w:r>
                </w:p>
              </w:tc>
              <w:tc>
                <w:tcPr>
                  <w:tcW w:w="2777" w:type="pct"/>
                  <w:tcBorders>
                    <w:tl2br w:val="nil"/>
                    <w:tr2bl w:val="nil"/>
                  </w:tcBorders>
                  <w:noWrap w:val="0"/>
                  <w:vAlign w:val="center"/>
                </w:tcPr>
                <w:p w14:paraId="7BA46B9E">
                  <w:pPr>
                    <w:pStyle w:val="67"/>
                    <w:keepNext w:val="0"/>
                    <w:keepLines w:val="0"/>
                    <w:suppressLineNumbers w:val="0"/>
                    <w:spacing w:before="2" w:beforeAutospacing="0" w:after="0" w:afterAutospacing="0" w:line="251" w:lineRule="exact"/>
                    <w:ind w:left="6" w:right="0"/>
                    <w:jc w:val="center"/>
                    <w:rPr>
                      <w:rFonts w:hint="default" w:ascii="Times New Roman" w:hAnsi="Times New Roman" w:eastAsia="宋体" w:cs="Times New Roman"/>
                      <w:caps w:val="0"/>
                      <w:snapToGrid/>
                      <w:color w:val="auto"/>
                      <w:spacing w:val="0"/>
                      <w:w w:val="100"/>
                      <w:kern w:val="21"/>
                      <w:position w:val="0"/>
                      <w:sz w:val="21"/>
                      <w:szCs w:val="21"/>
                      <w:highlight w:val="none"/>
                    </w:rPr>
                  </w:pPr>
                  <w:r>
                    <w:rPr>
                      <w:rFonts w:hint="default" w:ascii="Times New Roman" w:hAnsi="Times New Roman" w:eastAsia="宋体" w:cs="Times New Roman"/>
                      <w:caps w:val="0"/>
                      <w:snapToGrid/>
                      <w:color w:val="auto"/>
                      <w:spacing w:val="0"/>
                      <w:w w:val="100"/>
                      <w:kern w:val="21"/>
                      <w:position w:val="0"/>
                      <w:sz w:val="21"/>
                      <w:szCs w:val="21"/>
                      <w:highlight w:val="none"/>
                    </w:rPr>
                    <w:t>≤220mg/L</w:t>
                  </w:r>
                </w:p>
              </w:tc>
            </w:tr>
            <w:tr w14:paraId="6DD7A79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222" w:type="pct"/>
                  <w:tcBorders>
                    <w:tl2br w:val="nil"/>
                    <w:tr2bl w:val="nil"/>
                  </w:tcBorders>
                  <w:noWrap w:val="0"/>
                  <w:vAlign w:val="center"/>
                </w:tcPr>
                <w:p w14:paraId="3822B795">
                  <w:pPr>
                    <w:pStyle w:val="67"/>
                    <w:keepNext w:val="0"/>
                    <w:keepLines w:val="0"/>
                    <w:suppressLineNumbers w:val="0"/>
                    <w:spacing w:before="0" w:beforeAutospacing="0" w:after="0" w:afterAutospacing="0" w:line="252" w:lineRule="exact"/>
                    <w:ind w:left="8" w:right="0"/>
                    <w:jc w:val="center"/>
                    <w:rPr>
                      <w:rFonts w:hint="default" w:ascii="Times New Roman" w:hAnsi="Times New Roman" w:eastAsia="宋体" w:cs="Times New Roman"/>
                      <w:caps w:val="0"/>
                      <w:snapToGrid/>
                      <w:color w:val="auto"/>
                      <w:spacing w:val="0"/>
                      <w:w w:val="100"/>
                      <w:kern w:val="21"/>
                      <w:position w:val="0"/>
                      <w:sz w:val="21"/>
                      <w:szCs w:val="21"/>
                      <w:highlight w:val="none"/>
                    </w:rPr>
                  </w:pPr>
                  <w:r>
                    <w:rPr>
                      <w:rFonts w:hint="default" w:ascii="Times New Roman" w:hAnsi="Times New Roman" w:eastAsia="宋体" w:cs="Times New Roman"/>
                      <w:caps w:val="0"/>
                      <w:snapToGrid/>
                      <w:color w:val="auto"/>
                      <w:spacing w:val="0"/>
                      <w:w w:val="100"/>
                      <w:kern w:val="21"/>
                      <w:position w:val="0"/>
                      <w:sz w:val="21"/>
                      <w:szCs w:val="21"/>
                      <w:highlight w:val="none"/>
                    </w:rPr>
                    <w:t>TN</w:t>
                  </w:r>
                </w:p>
              </w:tc>
              <w:tc>
                <w:tcPr>
                  <w:tcW w:w="2777" w:type="pct"/>
                  <w:tcBorders>
                    <w:tl2br w:val="nil"/>
                    <w:tr2bl w:val="nil"/>
                  </w:tcBorders>
                  <w:noWrap w:val="0"/>
                  <w:vAlign w:val="center"/>
                </w:tcPr>
                <w:p w14:paraId="6E6EFCB8">
                  <w:pPr>
                    <w:pStyle w:val="67"/>
                    <w:keepNext w:val="0"/>
                    <w:keepLines w:val="0"/>
                    <w:suppressLineNumbers w:val="0"/>
                    <w:spacing w:before="0" w:beforeAutospacing="0" w:after="0" w:afterAutospacing="0" w:line="252" w:lineRule="exact"/>
                    <w:ind w:left="6" w:right="0"/>
                    <w:jc w:val="center"/>
                    <w:rPr>
                      <w:rFonts w:hint="default" w:ascii="Times New Roman" w:hAnsi="Times New Roman" w:eastAsia="宋体" w:cs="Times New Roman"/>
                      <w:caps w:val="0"/>
                      <w:snapToGrid/>
                      <w:color w:val="auto"/>
                      <w:spacing w:val="0"/>
                      <w:w w:val="100"/>
                      <w:kern w:val="21"/>
                      <w:position w:val="0"/>
                      <w:sz w:val="21"/>
                      <w:szCs w:val="21"/>
                      <w:highlight w:val="none"/>
                    </w:rPr>
                  </w:pPr>
                  <w:r>
                    <w:rPr>
                      <w:rFonts w:hint="default" w:ascii="Times New Roman" w:hAnsi="Times New Roman" w:eastAsia="宋体" w:cs="Times New Roman"/>
                      <w:caps w:val="0"/>
                      <w:snapToGrid/>
                      <w:color w:val="auto"/>
                      <w:spacing w:val="0"/>
                      <w:w w:val="100"/>
                      <w:kern w:val="21"/>
                      <w:position w:val="0"/>
                      <w:sz w:val="21"/>
                      <w:szCs w:val="21"/>
                      <w:highlight w:val="none"/>
                    </w:rPr>
                    <w:t>≤45mg/L</w:t>
                  </w:r>
                </w:p>
              </w:tc>
            </w:tr>
            <w:tr w14:paraId="675F0A4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222" w:type="pct"/>
                  <w:tcBorders>
                    <w:tl2br w:val="nil"/>
                    <w:tr2bl w:val="nil"/>
                  </w:tcBorders>
                  <w:noWrap w:val="0"/>
                  <w:vAlign w:val="center"/>
                </w:tcPr>
                <w:p w14:paraId="5D357AD8">
                  <w:pPr>
                    <w:pStyle w:val="67"/>
                    <w:keepNext w:val="0"/>
                    <w:keepLines w:val="0"/>
                    <w:suppressLineNumbers w:val="0"/>
                    <w:spacing w:before="0" w:beforeAutospacing="0" w:after="0" w:afterAutospacing="0" w:line="252" w:lineRule="exact"/>
                    <w:ind w:left="8" w:right="0"/>
                    <w:jc w:val="center"/>
                    <w:rPr>
                      <w:rFonts w:hint="default" w:ascii="Times New Roman" w:hAnsi="Times New Roman" w:eastAsia="宋体" w:cs="Times New Roman"/>
                      <w:caps w:val="0"/>
                      <w:snapToGrid/>
                      <w:color w:val="auto"/>
                      <w:spacing w:val="0"/>
                      <w:w w:val="100"/>
                      <w:kern w:val="21"/>
                      <w:position w:val="0"/>
                      <w:sz w:val="21"/>
                      <w:szCs w:val="21"/>
                      <w:highlight w:val="none"/>
                    </w:rPr>
                  </w:pPr>
                  <w:r>
                    <w:rPr>
                      <w:rFonts w:hint="default" w:ascii="Times New Roman" w:hAnsi="Times New Roman" w:eastAsia="宋体" w:cs="Times New Roman"/>
                      <w:caps w:val="0"/>
                      <w:snapToGrid/>
                      <w:color w:val="auto"/>
                      <w:spacing w:val="0"/>
                      <w:w w:val="100"/>
                      <w:kern w:val="21"/>
                      <w:position w:val="0"/>
                      <w:sz w:val="21"/>
                      <w:szCs w:val="21"/>
                      <w:highlight w:val="none"/>
                    </w:rPr>
                    <w:t>TP</w:t>
                  </w:r>
                </w:p>
              </w:tc>
              <w:tc>
                <w:tcPr>
                  <w:tcW w:w="2777" w:type="pct"/>
                  <w:tcBorders>
                    <w:tl2br w:val="nil"/>
                    <w:tr2bl w:val="nil"/>
                  </w:tcBorders>
                  <w:noWrap w:val="0"/>
                  <w:vAlign w:val="center"/>
                </w:tcPr>
                <w:p w14:paraId="2428592D">
                  <w:pPr>
                    <w:pStyle w:val="67"/>
                    <w:keepNext w:val="0"/>
                    <w:keepLines w:val="0"/>
                    <w:suppressLineNumbers w:val="0"/>
                    <w:spacing w:before="0" w:beforeAutospacing="0" w:after="0" w:afterAutospacing="0" w:line="252" w:lineRule="exact"/>
                    <w:ind w:left="6" w:right="0"/>
                    <w:jc w:val="center"/>
                    <w:rPr>
                      <w:rFonts w:hint="default" w:ascii="Times New Roman" w:hAnsi="Times New Roman" w:eastAsia="宋体" w:cs="Times New Roman"/>
                      <w:caps w:val="0"/>
                      <w:snapToGrid/>
                      <w:color w:val="auto"/>
                      <w:spacing w:val="0"/>
                      <w:w w:val="100"/>
                      <w:kern w:val="21"/>
                      <w:position w:val="0"/>
                      <w:sz w:val="21"/>
                      <w:szCs w:val="21"/>
                      <w:highlight w:val="none"/>
                    </w:rPr>
                  </w:pPr>
                  <w:r>
                    <w:rPr>
                      <w:rFonts w:hint="default" w:ascii="Times New Roman" w:hAnsi="Times New Roman" w:eastAsia="宋体" w:cs="Times New Roman"/>
                      <w:caps w:val="0"/>
                      <w:snapToGrid/>
                      <w:color w:val="auto"/>
                      <w:spacing w:val="0"/>
                      <w:w w:val="100"/>
                      <w:kern w:val="21"/>
                      <w:position w:val="0"/>
                      <w:sz w:val="21"/>
                      <w:szCs w:val="21"/>
                      <w:highlight w:val="none"/>
                    </w:rPr>
                    <w:t>≤4mg/L</w:t>
                  </w:r>
                </w:p>
              </w:tc>
            </w:tr>
            <w:tr w14:paraId="55DB4FA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222" w:type="pct"/>
                  <w:tcBorders>
                    <w:tl2br w:val="nil"/>
                    <w:tr2bl w:val="nil"/>
                  </w:tcBorders>
                  <w:noWrap w:val="0"/>
                  <w:vAlign w:val="center"/>
                </w:tcPr>
                <w:p w14:paraId="7ECE32AC">
                  <w:pPr>
                    <w:pStyle w:val="67"/>
                    <w:keepNext w:val="0"/>
                    <w:keepLines w:val="0"/>
                    <w:suppressLineNumbers w:val="0"/>
                    <w:spacing w:before="0" w:beforeAutospacing="0" w:after="0" w:afterAutospacing="0" w:line="252" w:lineRule="exact"/>
                    <w:ind w:left="8" w:right="0"/>
                    <w:jc w:val="center"/>
                    <w:rPr>
                      <w:rFonts w:hint="default" w:ascii="Times New Roman" w:hAnsi="Times New Roman" w:eastAsia="宋体" w:cs="Times New Roman"/>
                      <w:caps w:val="0"/>
                      <w:snapToGrid/>
                      <w:color w:val="auto"/>
                      <w:spacing w:val="0"/>
                      <w:w w:val="100"/>
                      <w:kern w:val="21"/>
                      <w:position w:val="0"/>
                      <w:sz w:val="21"/>
                      <w:szCs w:val="21"/>
                      <w:highlight w:val="none"/>
                    </w:rPr>
                  </w:pPr>
                  <w:r>
                    <w:rPr>
                      <w:rFonts w:hint="default" w:ascii="Times New Roman" w:hAnsi="Times New Roman" w:eastAsia="宋体" w:cs="Times New Roman"/>
                      <w:b w:val="0"/>
                      <w:bCs/>
                      <w:caps w:val="0"/>
                      <w:snapToGrid/>
                      <w:color w:val="auto"/>
                      <w:spacing w:val="0"/>
                      <w:w w:val="100"/>
                      <w:kern w:val="21"/>
                      <w:position w:val="0"/>
                      <w:sz w:val="21"/>
                      <w:szCs w:val="21"/>
                      <w:highlight w:val="none"/>
                      <w:lang w:val="en-US" w:eastAsia="zh-CN"/>
                    </w:rPr>
                    <w:t>全盐量</w:t>
                  </w:r>
                </w:p>
              </w:tc>
              <w:tc>
                <w:tcPr>
                  <w:tcW w:w="2777" w:type="pct"/>
                  <w:tcBorders>
                    <w:tl2br w:val="nil"/>
                    <w:tr2bl w:val="nil"/>
                  </w:tcBorders>
                  <w:noWrap w:val="0"/>
                  <w:vAlign w:val="center"/>
                </w:tcPr>
                <w:p w14:paraId="23955995">
                  <w:pPr>
                    <w:pStyle w:val="67"/>
                    <w:keepNext w:val="0"/>
                    <w:keepLines w:val="0"/>
                    <w:suppressLineNumbers w:val="0"/>
                    <w:spacing w:before="0" w:beforeAutospacing="0" w:after="0" w:afterAutospacing="0" w:line="252" w:lineRule="exact"/>
                    <w:ind w:left="6" w:right="0"/>
                    <w:jc w:val="center"/>
                    <w:rPr>
                      <w:rFonts w:hint="default" w:ascii="Times New Roman" w:hAnsi="Times New Roman" w:eastAsia="宋体" w:cs="Times New Roman"/>
                      <w:caps w:val="0"/>
                      <w:snapToGrid/>
                      <w:color w:val="auto"/>
                      <w:spacing w:val="0"/>
                      <w:w w:val="100"/>
                      <w:kern w:val="21"/>
                      <w:position w:val="0"/>
                      <w:sz w:val="21"/>
                      <w:szCs w:val="21"/>
                      <w:highlight w:val="none"/>
                    </w:rPr>
                  </w:pPr>
                  <w:r>
                    <w:rPr>
                      <w:rFonts w:hint="default" w:ascii="Times New Roman" w:hAnsi="Times New Roman" w:eastAsia="宋体" w:cs="Times New Roman"/>
                      <w:caps w:val="0"/>
                      <w:snapToGrid/>
                      <w:color w:val="auto"/>
                      <w:spacing w:val="0"/>
                      <w:w w:val="100"/>
                      <w:kern w:val="21"/>
                      <w:position w:val="0"/>
                      <w:sz w:val="21"/>
                      <w:szCs w:val="21"/>
                      <w:highlight w:val="none"/>
                    </w:rPr>
                    <w:t>≤</w:t>
                  </w:r>
                  <w:r>
                    <w:rPr>
                      <w:rFonts w:hint="default" w:ascii="Times New Roman" w:hAnsi="Times New Roman" w:eastAsia="宋体" w:cs="Times New Roman"/>
                      <w:b w:val="0"/>
                      <w:bCs/>
                      <w:caps w:val="0"/>
                      <w:snapToGrid/>
                      <w:color w:val="auto"/>
                      <w:spacing w:val="0"/>
                      <w:w w:val="100"/>
                      <w:kern w:val="21"/>
                      <w:position w:val="0"/>
                      <w:sz w:val="21"/>
                      <w:szCs w:val="21"/>
                      <w:highlight w:val="none"/>
                      <w:lang w:val="en-US" w:eastAsia="zh-CN"/>
                    </w:rPr>
                    <w:t xml:space="preserve"> 1600mg/L</w:t>
                  </w:r>
                </w:p>
              </w:tc>
            </w:tr>
            <w:tr w14:paraId="50403B8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222" w:type="pct"/>
                  <w:tcBorders>
                    <w:tl2br w:val="nil"/>
                    <w:tr2bl w:val="nil"/>
                  </w:tcBorders>
                  <w:noWrap w:val="0"/>
                  <w:vAlign w:val="center"/>
                </w:tcPr>
                <w:p w14:paraId="0EDCB276">
                  <w:pPr>
                    <w:pStyle w:val="67"/>
                    <w:keepNext w:val="0"/>
                    <w:keepLines w:val="0"/>
                    <w:suppressLineNumbers w:val="0"/>
                    <w:spacing w:before="0" w:beforeAutospacing="0" w:after="0" w:afterAutospacing="0" w:line="252" w:lineRule="exact"/>
                    <w:ind w:left="8" w:right="0"/>
                    <w:jc w:val="center"/>
                    <w:rPr>
                      <w:rFonts w:hint="default" w:ascii="Times New Roman" w:hAnsi="Times New Roman" w:eastAsia="宋体" w:cs="Times New Roman"/>
                      <w:b w:val="0"/>
                      <w:bCs/>
                      <w:caps w:val="0"/>
                      <w:snapToGrid/>
                      <w:color w:val="auto"/>
                      <w:spacing w:val="0"/>
                      <w:w w:val="100"/>
                      <w:kern w:val="21"/>
                      <w:position w:val="0"/>
                      <w:sz w:val="21"/>
                      <w:szCs w:val="21"/>
                      <w:highlight w:val="none"/>
                      <w:lang w:val="en-US" w:eastAsia="zh-CN"/>
                    </w:rPr>
                  </w:pPr>
                  <w:r>
                    <w:rPr>
                      <w:rFonts w:hint="default" w:ascii="Times New Roman" w:hAnsi="Times New Roman" w:eastAsia="宋体" w:cs="Times New Roman"/>
                      <w:b w:val="0"/>
                      <w:bCs/>
                      <w:caps w:val="0"/>
                      <w:snapToGrid/>
                      <w:color w:val="auto"/>
                      <w:spacing w:val="0"/>
                      <w:w w:val="100"/>
                      <w:kern w:val="21"/>
                      <w:position w:val="0"/>
                      <w:sz w:val="21"/>
                      <w:szCs w:val="21"/>
                      <w:highlight w:val="none"/>
                      <w:lang w:val="en-US" w:eastAsia="zh-CN"/>
                    </w:rPr>
                    <w:t>总汞</w:t>
                  </w:r>
                </w:p>
              </w:tc>
              <w:tc>
                <w:tcPr>
                  <w:tcW w:w="2777" w:type="pct"/>
                  <w:tcBorders>
                    <w:tl2br w:val="nil"/>
                    <w:tr2bl w:val="nil"/>
                  </w:tcBorders>
                  <w:noWrap w:val="0"/>
                  <w:vAlign w:val="center"/>
                </w:tcPr>
                <w:p w14:paraId="6B01870E">
                  <w:pPr>
                    <w:pStyle w:val="67"/>
                    <w:keepNext w:val="0"/>
                    <w:keepLines w:val="0"/>
                    <w:suppressLineNumbers w:val="0"/>
                    <w:spacing w:before="0" w:beforeAutospacing="0" w:after="0" w:afterAutospacing="0" w:line="252" w:lineRule="exact"/>
                    <w:ind w:left="6" w:right="0"/>
                    <w:jc w:val="center"/>
                    <w:rPr>
                      <w:rFonts w:hint="default" w:ascii="Times New Roman" w:hAnsi="Times New Roman" w:eastAsia="宋体" w:cs="Times New Roman"/>
                      <w:caps w:val="0"/>
                      <w:snapToGrid/>
                      <w:color w:val="auto"/>
                      <w:spacing w:val="0"/>
                      <w:w w:val="100"/>
                      <w:kern w:val="21"/>
                      <w:position w:val="0"/>
                      <w:sz w:val="21"/>
                      <w:szCs w:val="21"/>
                      <w:highlight w:val="none"/>
                    </w:rPr>
                  </w:pPr>
                  <w:r>
                    <w:rPr>
                      <w:rFonts w:hint="default" w:ascii="Times New Roman" w:hAnsi="Times New Roman" w:eastAsia="宋体" w:cs="Times New Roman"/>
                      <w:caps w:val="0"/>
                      <w:snapToGrid/>
                      <w:color w:val="auto"/>
                      <w:spacing w:val="0"/>
                      <w:w w:val="100"/>
                      <w:kern w:val="21"/>
                      <w:position w:val="0"/>
                      <w:sz w:val="21"/>
                      <w:szCs w:val="21"/>
                      <w:highlight w:val="none"/>
                    </w:rPr>
                    <w:t>≤0.005mg/L</w:t>
                  </w:r>
                </w:p>
              </w:tc>
            </w:tr>
            <w:tr w14:paraId="45CACDE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222" w:type="pct"/>
                  <w:tcBorders>
                    <w:tl2br w:val="nil"/>
                    <w:tr2bl w:val="nil"/>
                  </w:tcBorders>
                  <w:noWrap w:val="0"/>
                  <w:vAlign w:val="center"/>
                </w:tcPr>
                <w:p w14:paraId="2A6C7055">
                  <w:pPr>
                    <w:pStyle w:val="67"/>
                    <w:keepNext w:val="0"/>
                    <w:keepLines w:val="0"/>
                    <w:suppressLineNumbers w:val="0"/>
                    <w:spacing w:before="0" w:beforeAutospacing="0" w:after="0" w:afterAutospacing="0" w:line="252" w:lineRule="exact"/>
                    <w:ind w:left="8" w:right="0"/>
                    <w:jc w:val="center"/>
                    <w:rPr>
                      <w:rFonts w:hint="default" w:ascii="Times New Roman" w:hAnsi="Times New Roman" w:eastAsia="宋体" w:cs="Times New Roman"/>
                      <w:b w:val="0"/>
                      <w:bCs/>
                      <w:caps w:val="0"/>
                      <w:snapToGrid/>
                      <w:color w:val="auto"/>
                      <w:spacing w:val="0"/>
                      <w:w w:val="100"/>
                      <w:kern w:val="21"/>
                      <w:position w:val="0"/>
                      <w:sz w:val="21"/>
                      <w:szCs w:val="21"/>
                      <w:highlight w:val="none"/>
                      <w:lang w:val="en-US" w:eastAsia="zh-CN"/>
                    </w:rPr>
                  </w:pPr>
                  <w:r>
                    <w:rPr>
                      <w:rFonts w:hint="default" w:ascii="Times New Roman" w:hAnsi="Times New Roman" w:eastAsia="宋体" w:cs="Times New Roman"/>
                      <w:b w:val="0"/>
                      <w:bCs/>
                      <w:caps w:val="0"/>
                      <w:snapToGrid/>
                      <w:color w:val="auto"/>
                      <w:spacing w:val="0"/>
                      <w:w w:val="100"/>
                      <w:kern w:val="21"/>
                      <w:position w:val="0"/>
                      <w:sz w:val="21"/>
                      <w:szCs w:val="21"/>
                      <w:highlight w:val="none"/>
                      <w:lang w:val="en-US" w:eastAsia="zh-CN"/>
                    </w:rPr>
                    <w:t>烷基汞</w:t>
                  </w:r>
                </w:p>
              </w:tc>
              <w:tc>
                <w:tcPr>
                  <w:tcW w:w="2777" w:type="pct"/>
                  <w:tcBorders>
                    <w:tl2br w:val="nil"/>
                    <w:tr2bl w:val="nil"/>
                  </w:tcBorders>
                  <w:noWrap w:val="0"/>
                  <w:vAlign w:val="center"/>
                </w:tcPr>
                <w:p w14:paraId="35228DD9">
                  <w:pPr>
                    <w:pStyle w:val="67"/>
                    <w:keepNext w:val="0"/>
                    <w:keepLines w:val="0"/>
                    <w:suppressLineNumbers w:val="0"/>
                    <w:spacing w:before="0" w:beforeAutospacing="0" w:after="0" w:afterAutospacing="0" w:line="252" w:lineRule="exact"/>
                    <w:ind w:left="6" w:right="0"/>
                    <w:jc w:val="center"/>
                    <w:rPr>
                      <w:rFonts w:hint="default" w:ascii="Times New Roman" w:hAnsi="Times New Roman" w:eastAsia="宋体" w:cs="Times New Roman"/>
                      <w:caps w:val="0"/>
                      <w:snapToGrid/>
                      <w:color w:val="auto"/>
                      <w:spacing w:val="0"/>
                      <w:w w:val="100"/>
                      <w:kern w:val="21"/>
                      <w:position w:val="0"/>
                      <w:sz w:val="21"/>
                      <w:szCs w:val="21"/>
                      <w:highlight w:val="none"/>
                    </w:rPr>
                  </w:pPr>
                  <w:r>
                    <w:rPr>
                      <w:rFonts w:hint="default" w:ascii="Times New Roman" w:hAnsi="Times New Roman" w:eastAsia="宋体" w:cs="Times New Roman"/>
                      <w:caps w:val="0"/>
                      <w:snapToGrid/>
                      <w:color w:val="auto"/>
                      <w:spacing w:val="0"/>
                      <w:w w:val="100"/>
                      <w:kern w:val="21"/>
                      <w:position w:val="0"/>
                      <w:sz w:val="21"/>
                      <w:szCs w:val="21"/>
                      <w:highlight w:val="none"/>
                    </w:rPr>
                    <w:t>不得检出</w:t>
                  </w:r>
                </w:p>
              </w:tc>
            </w:tr>
            <w:tr w14:paraId="2F4B9D5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222" w:type="pct"/>
                  <w:tcBorders>
                    <w:tl2br w:val="nil"/>
                    <w:tr2bl w:val="nil"/>
                  </w:tcBorders>
                  <w:noWrap w:val="0"/>
                  <w:vAlign w:val="center"/>
                </w:tcPr>
                <w:p w14:paraId="29E5FD89">
                  <w:pPr>
                    <w:pStyle w:val="67"/>
                    <w:keepNext w:val="0"/>
                    <w:keepLines w:val="0"/>
                    <w:suppressLineNumbers w:val="0"/>
                    <w:spacing w:before="0" w:beforeAutospacing="0" w:after="0" w:afterAutospacing="0" w:line="252" w:lineRule="exact"/>
                    <w:ind w:left="8" w:right="0"/>
                    <w:jc w:val="center"/>
                    <w:rPr>
                      <w:rFonts w:hint="default" w:ascii="Times New Roman" w:hAnsi="Times New Roman" w:eastAsia="宋体" w:cs="Times New Roman"/>
                      <w:b w:val="0"/>
                      <w:bCs/>
                      <w:caps w:val="0"/>
                      <w:snapToGrid/>
                      <w:color w:val="auto"/>
                      <w:spacing w:val="0"/>
                      <w:w w:val="100"/>
                      <w:kern w:val="21"/>
                      <w:position w:val="0"/>
                      <w:sz w:val="21"/>
                      <w:szCs w:val="21"/>
                      <w:highlight w:val="none"/>
                      <w:lang w:val="en-US" w:eastAsia="zh-CN"/>
                    </w:rPr>
                  </w:pPr>
                  <w:r>
                    <w:rPr>
                      <w:rFonts w:hint="default" w:ascii="Times New Roman" w:hAnsi="Times New Roman" w:eastAsia="宋体" w:cs="Times New Roman"/>
                      <w:b w:val="0"/>
                      <w:bCs/>
                      <w:caps w:val="0"/>
                      <w:snapToGrid/>
                      <w:color w:val="auto"/>
                      <w:spacing w:val="0"/>
                      <w:w w:val="100"/>
                      <w:kern w:val="21"/>
                      <w:position w:val="0"/>
                      <w:sz w:val="21"/>
                      <w:szCs w:val="21"/>
                      <w:highlight w:val="none"/>
                      <w:lang w:val="en-US" w:eastAsia="zh-CN"/>
                    </w:rPr>
                    <w:t>总镉</w:t>
                  </w:r>
                </w:p>
              </w:tc>
              <w:tc>
                <w:tcPr>
                  <w:tcW w:w="2777" w:type="pct"/>
                  <w:tcBorders>
                    <w:tl2br w:val="nil"/>
                    <w:tr2bl w:val="nil"/>
                  </w:tcBorders>
                  <w:noWrap w:val="0"/>
                  <w:vAlign w:val="center"/>
                </w:tcPr>
                <w:p w14:paraId="13008EE0">
                  <w:pPr>
                    <w:pStyle w:val="67"/>
                    <w:keepNext w:val="0"/>
                    <w:keepLines w:val="0"/>
                    <w:suppressLineNumbers w:val="0"/>
                    <w:spacing w:before="0" w:beforeAutospacing="0" w:after="0" w:afterAutospacing="0" w:line="252" w:lineRule="exact"/>
                    <w:ind w:left="6" w:right="0"/>
                    <w:jc w:val="center"/>
                    <w:rPr>
                      <w:rFonts w:hint="default" w:ascii="Times New Roman" w:hAnsi="Times New Roman" w:eastAsia="宋体" w:cs="Times New Roman"/>
                      <w:caps w:val="0"/>
                      <w:snapToGrid/>
                      <w:color w:val="auto"/>
                      <w:spacing w:val="0"/>
                      <w:w w:val="100"/>
                      <w:kern w:val="21"/>
                      <w:position w:val="0"/>
                      <w:sz w:val="21"/>
                      <w:szCs w:val="21"/>
                      <w:highlight w:val="none"/>
                    </w:rPr>
                  </w:pPr>
                  <w:r>
                    <w:rPr>
                      <w:rFonts w:hint="default" w:ascii="Times New Roman" w:hAnsi="Times New Roman" w:eastAsia="宋体" w:cs="Times New Roman"/>
                      <w:caps w:val="0"/>
                      <w:snapToGrid/>
                      <w:color w:val="auto"/>
                      <w:spacing w:val="0"/>
                      <w:w w:val="100"/>
                      <w:kern w:val="21"/>
                      <w:position w:val="0"/>
                      <w:sz w:val="21"/>
                      <w:szCs w:val="21"/>
                      <w:highlight w:val="none"/>
                    </w:rPr>
                    <w:t>≤0.02mg/L</w:t>
                  </w:r>
                </w:p>
              </w:tc>
            </w:tr>
            <w:tr w14:paraId="7435A20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222" w:type="pct"/>
                  <w:tcBorders>
                    <w:tl2br w:val="nil"/>
                    <w:tr2bl w:val="nil"/>
                  </w:tcBorders>
                  <w:noWrap w:val="0"/>
                  <w:vAlign w:val="center"/>
                </w:tcPr>
                <w:p w14:paraId="6B9A5BCA">
                  <w:pPr>
                    <w:pStyle w:val="67"/>
                    <w:keepNext w:val="0"/>
                    <w:keepLines w:val="0"/>
                    <w:suppressLineNumbers w:val="0"/>
                    <w:spacing w:before="0" w:beforeAutospacing="0" w:after="0" w:afterAutospacing="0" w:line="252" w:lineRule="exact"/>
                    <w:ind w:left="8" w:right="0"/>
                    <w:jc w:val="center"/>
                    <w:rPr>
                      <w:rFonts w:hint="default" w:ascii="Times New Roman" w:hAnsi="Times New Roman" w:eastAsia="宋体" w:cs="Times New Roman"/>
                      <w:b w:val="0"/>
                      <w:bCs/>
                      <w:caps w:val="0"/>
                      <w:snapToGrid/>
                      <w:color w:val="auto"/>
                      <w:spacing w:val="0"/>
                      <w:w w:val="100"/>
                      <w:kern w:val="21"/>
                      <w:position w:val="0"/>
                      <w:sz w:val="21"/>
                      <w:szCs w:val="21"/>
                      <w:highlight w:val="none"/>
                      <w:lang w:val="en-US" w:eastAsia="zh-CN"/>
                    </w:rPr>
                  </w:pPr>
                  <w:r>
                    <w:rPr>
                      <w:rFonts w:hint="default" w:ascii="Times New Roman" w:hAnsi="Times New Roman" w:eastAsia="宋体" w:cs="Times New Roman"/>
                      <w:b w:val="0"/>
                      <w:bCs/>
                      <w:caps w:val="0"/>
                      <w:snapToGrid/>
                      <w:color w:val="auto"/>
                      <w:spacing w:val="0"/>
                      <w:w w:val="100"/>
                      <w:kern w:val="21"/>
                      <w:position w:val="0"/>
                      <w:sz w:val="21"/>
                      <w:szCs w:val="21"/>
                      <w:highlight w:val="none"/>
                      <w:lang w:val="en-US" w:eastAsia="zh-CN"/>
                    </w:rPr>
                    <w:t xml:space="preserve">总铬 </w:t>
                  </w:r>
                </w:p>
              </w:tc>
              <w:tc>
                <w:tcPr>
                  <w:tcW w:w="2777" w:type="pct"/>
                  <w:tcBorders>
                    <w:tl2br w:val="nil"/>
                    <w:tr2bl w:val="nil"/>
                  </w:tcBorders>
                  <w:noWrap w:val="0"/>
                  <w:vAlign w:val="center"/>
                </w:tcPr>
                <w:p w14:paraId="358A37BB">
                  <w:pPr>
                    <w:pStyle w:val="67"/>
                    <w:keepNext w:val="0"/>
                    <w:keepLines w:val="0"/>
                    <w:suppressLineNumbers w:val="0"/>
                    <w:spacing w:before="0" w:beforeAutospacing="0" w:after="0" w:afterAutospacing="0" w:line="252" w:lineRule="exact"/>
                    <w:ind w:left="6" w:right="0"/>
                    <w:jc w:val="center"/>
                    <w:rPr>
                      <w:rFonts w:hint="default" w:ascii="Times New Roman" w:hAnsi="Times New Roman" w:eastAsia="宋体" w:cs="Times New Roman"/>
                      <w:caps w:val="0"/>
                      <w:snapToGrid/>
                      <w:color w:val="auto"/>
                      <w:spacing w:val="0"/>
                      <w:w w:val="100"/>
                      <w:kern w:val="21"/>
                      <w:position w:val="0"/>
                      <w:sz w:val="21"/>
                      <w:szCs w:val="21"/>
                      <w:highlight w:val="none"/>
                    </w:rPr>
                  </w:pPr>
                  <w:r>
                    <w:rPr>
                      <w:rFonts w:hint="default" w:ascii="Times New Roman" w:hAnsi="Times New Roman" w:eastAsia="宋体" w:cs="Times New Roman"/>
                      <w:caps w:val="0"/>
                      <w:snapToGrid/>
                      <w:color w:val="auto"/>
                      <w:spacing w:val="0"/>
                      <w:w w:val="100"/>
                      <w:kern w:val="21"/>
                      <w:position w:val="0"/>
                      <w:sz w:val="21"/>
                      <w:szCs w:val="21"/>
                      <w:highlight w:val="none"/>
                    </w:rPr>
                    <w:t>≤0.5mg/L</w:t>
                  </w:r>
                </w:p>
              </w:tc>
            </w:tr>
            <w:tr w14:paraId="41324FF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222" w:type="pct"/>
                  <w:tcBorders>
                    <w:tl2br w:val="nil"/>
                    <w:tr2bl w:val="nil"/>
                  </w:tcBorders>
                  <w:noWrap w:val="0"/>
                  <w:vAlign w:val="center"/>
                </w:tcPr>
                <w:p w14:paraId="73DCD21D">
                  <w:pPr>
                    <w:pStyle w:val="67"/>
                    <w:keepNext w:val="0"/>
                    <w:keepLines w:val="0"/>
                    <w:suppressLineNumbers w:val="0"/>
                    <w:spacing w:before="0" w:beforeAutospacing="0" w:after="0" w:afterAutospacing="0" w:line="252" w:lineRule="exact"/>
                    <w:ind w:left="8" w:right="0"/>
                    <w:jc w:val="center"/>
                    <w:rPr>
                      <w:rFonts w:hint="default" w:ascii="Times New Roman" w:hAnsi="Times New Roman" w:eastAsia="宋体" w:cs="Times New Roman"/>
                      <w:b w:val="0"/>
                      <w:bCs/>
                      <w:caps w:val="0"/>
                      <w:snapToGrid/>
                      <w:color w:val="auto"/>
                      <w:spacing w:val="0"/>
                      <w:w w:val="100"/>
                      <w:kern w:val="21"/>
                      <w:position w:val="0"/>
                      <w:sz w:val="21"/>
                      <w:szCs w:val="21"/>
                      <w:highlight w:val="none"/>
                      <w:lang w:val="en-US" w:eastAsia="zh-CN"/>
                    </w:rPr>
                  </w:pPr>
                  <w:r>
                    <w:rPr>
                      <w:rFonts w:hint="default" w:ascii="Times New Roman" w:hAnsi="Times New Roman" w:eastAsia="宋体" w:cs="Times New Roman"/>
                      <w:b w:val="0"/>
                      <w:bCs/>
                      <w:caps w:val="0"/>
                      <w:snapToGrid/>
                      <w:color w:val="auto"/>
                      <w:spacing w:val="0"/>
                      <w:w w:val="100"/>
                      <w:kern w:val="21"/>
                      <w:position w:val="0"/>
                      <w:sz w:val="21"/>
                      <w:szCs w:val="21"/>
                      <w:highlight w:val="none"/>
                      <w:lang w:val="en-US" w:eastAsia="zh-CN"/>
                    </w:rPr>
                    <w:t xml:space="preserve">六价铬 </w:t>
                  </w:r>
                </w:p>
              </w:tc>
              <w:tc>
                <w:tcPr>
                  <w:tcW w:w="2777" w:type="pct"/>
                  <w:tcBorders>
                    <w:tl2br w:val="nil"/>
                    <w:tr2bl w:val="nil"/>
                  </w:tcBorders>
                  <w:noWrap w:val="0"/>
                  <w:vAlign w:val="center"/>
                </w:tcPr>
                <w:p w14:paraId="783EE4A5">
                  <w:pPr>
                    <w:pStyle w:val="67"/>
                    <w:keepNext w:val="0"/>
                    <w:keepLines w:val="0"/>
                    <w:suppressLineNumbers w:val="0"/>
                    <w:spacing w:before="0" w:beforeAutospacing="0" w:after="0" w:afterAutospacing="0" w:line="252" w:lineRule="exact"/>
                    <w:ind w:left="6" w:right="0"/>
                    <w:jc w:val="center"/>
                    <w:rPr>
                      <w:rFonts w:hint="default" w:ascii="Times New Roman" w:hAnsi="Times New Roman" w:eastAsia="宋体" w:cs="Times New Roman"/>
                      <w:caps w:val="0"/>
                      <w:snapToGrid/>
                      <w:color w:val="auto"/>
                      <w:spacing w:val="0"/>
                      <w:w w:val="100"/>
                      <w:kern w:val="21"/>
                      <w:position w:val="0"/>
                      <w:sz w:val="21"/>
                      <w:szCs w:val="21"/>
                      <w:highlight w:val="none"/>
                    </w:rPr>
                  </w:pPr>
                  <w:r>
                    <w:rPr>
                      <w:rFonts w:hint="default" w:ascii="Times New Roman" w:hAnsi="Times New Roman" w:eastAsia="宋体" w:cs="Times New Roman"/>
                      <w:caps w:val="0"/>
                      <w:snapToGrid/>
                      <w:color w:val="auto"/>
                      <w:spacing w:val="0"/>
                      <w:w w:val="100"/>
                      <w:kern w:val="21"/>
                      <w:position w:val="0"/>
                      <w:sz w:val="21"/>
                      <w:szCs w:val="21"/>
                      <w:highlight w:val="none"/>
                    </w:rPr>
                    <w:t>≤0.2mg/L</w:t>
                  </w:r>
                </w:p>
              </w:tc>
            </w:tr>
            <w:tr w14:paraId="3345492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222" w:type="pct"/>
                  <w:tcBorders>
                    <w:tl2br w:val="nil"/>
                    <w:tr2bl w:val="nil"/>
                  </w:tcBorders>
                  <w:noWrap w:val="0"/>
                  <w:vAlign w:val="center"/>
                </w:tcPr>
                <w:p w14:paraId="4767FA30">
                  <w:pPr>
                    <w:pStyle w:val="67"/>
                    <w:keepNext w:val="0"/>
                    <w:keepLines w:val="0"/>
                    <w:suppressLineNumbers w:val="0"/>
                    <w:spacing w:before="0" w:beforeAutospacing="0" w:after="0" w:afterAutospacing="0" w:line="252" w:lineRule="exact"/>
                    <w:ind w:left="8" w:right="0"/>
                    <w:jc w:val="center"/>
                    <w:rPr>
                      <w:rFonts w:hint="default" w:ascii="Times New Roman" w:hAnsi="Times New Roman" w:eastAsia="宋体" w:cs="Times New Roman"/>
                      <w:b w:val="0"/>
                      <w:bCs/>
                      <w:caps w:val="0"/>
                      <w:snapToGrid/>
                      <w:color w:val="auto"/>
                      <w:spacing w:val="0"/>
                      <w:w w:val="100"/>
                      <w:kern w:val="21"/>
                      <w:position w:val="0"/>
                      <w:sz w:val="21"/>
                      <w:szCs w:val="21"/>
                      <w:highlight w:val="none"/>
                      <w:lang w:val="en-US" w:eastAsia="zh-CN"/>
                    </w:rPr>
                  </w:pPr>
                  <w:r>
                    <w:rPr>
                      <w:rFonts w:hint="default" w:ascii="Times New Roman" w:hAnsi="Times New Roman" w:eastAsia="宋体" w:cs="Times New Roman"/>
                      <w:b w:val="0"/>
                      <w:bCs/>
                      <w:caps w:val="0"/>
                      <w:snapToGrid/>
                      <w:color w:val="auto"/>
                      <w:spacing w:val="0"/>
                      <w:w w:val="100"/>
                      <w:kern w:val="21"/>
                      <w:position w:val="0"/>
                      <w:sz w:val="21"/>
                      <w:szCs w:val="21"/>
                      <w:highlight w:val="none"/>
                      <w:lang w:val="en-US" w:eastAsia="zh-CN"/>
                    </w:rPr>
                    <w:t>总砷</w:t>
                  </w:r>
                </w:p>
              </w:tc>
              <w:tc>
                <w:tcPr>
                  <w:tcW w:w="2777" w:type="pct"/>
                  <w:tcBorders>
                    <w:tl2br w:val="nil"/>
                    <w:tr2bl w:val="nil"/>
                  </w:tcBorders>
                  <w:noWrap w:val="0"/>
                  <w:vAlign w:val="center"/>
                </w:tcPr>
                <w:p w14:paraId="3E68817A">
                  <w:pPr>
                    <w:pStyle w:val="67"/>
                    <w:keepNext w:val="0"/>
                    <w:keepLines w:val="0"/>
                    <w:suppressLineNumbers w:val="0"/>
                    <w:spacing w:before="0" w:beforeAutospacing="0" w:after="0" w:afterAutospacing="0" w:line="252" w:lineRule="exact"/>
                    <w:ind w:left="6" w:right="0"/>
                    <w:jc w:val="center"/>
                    <w:rPr>
                      <w:rFonts w:hint="default" w:ascii="Times New Roman" w:hAnsi="Times New Roman" w:eastAsia="宋体" w:cs="Times New Roman"/>
                      <w:caps w:val="0"/>
                      <w:snapToGrid/>
                      <w:color w:val="auto"/>
                      <w:spacing w:val="0"/>
                      <w:w w:val="100"/>
                      <w:kern w:val="21"/>
                      <w:position w:val="0"/>
                      <w:sz w:val="21"/>
                      <w:szCs w:val="21"/>
                      <w:highlight w:val="none"/>
                    </w:rPr>
                  </w:pPr>
                  <w:r>
                    <w:rPr>
                      <w:rFonts w:hint="default" w:ascii="Times New Roman" w:hAnsi="Times New Roman" w:eastAsia="宋体" w:cs="Times New Roman"/>
                      <w:caps w:val="0"/>
                      <w:snapToGrid/>
                      <w:color w:val="auto"/>
                      <w:spacing w:val="0"/>
                      <w:w w:val="100"/>
                      <w:kern w:val="21"/>
                      <w:position w:val="0"/>
                      <w:sz w:val="21"/>
                      <w:szCs w:val="21"/>
                      <w:highlight w:val="none"/>
                    </w:rPr>
                    <w:t>≤0.1mg/L</w:t>
                  </w:r>
                </w:p>
              </w:tc>
            </w:tr>
            <w:tr w14:paraId="1EBD7B7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222" w:type="pct"/>
                  <w:tcBorders>
                    <w:tl2br w:val="nil"/>
                    <w:tr2bl w:val="nil"/>
                  </w:tcBorders>
                  <w:noWrap w:val="0"/>
                  <w:vAlign w:val="center"/>
                </w:tcPr>
                <w:p w14:paraId="6A5AA09E">
                  <w:pPr>
                    <w:pStyle w:val="67"/>
                    <w:keepNext w:val="0"/>
                    <w:keepLines w:val="0"/>
                    <w:suppressLineNumbers w:val="0"/>
                    <w:spacing w:before="0" w:beforeAutospacing="0" w:after="0" w:afterAutospacing="0" w:line="252" w:lineRule="exact"/>
                    <w:ind w:left="8" w:right="0"/>
                    <w:jc w:val="center"/>
                    <w:rPr>
                      <w:rFonts w:hint="default" w:ascii="Times New Roman" w:hAnsi="Times New Roman" w:eastAsia="宋体" w:cs="Times New Roman"/>
                      <w:b w:val="0"/>
                      <w:bCs/>
                      <w:caps w:val="0"/>
                      <w:snapToGrid/>
                      <w:color w:val="auto"/>
                      <w:spacing w:val="0"/>
                      <w:w w:val="100"/>
                      <w:kern w:val="21"/>
                      <w:position w:val="0"/>
                      <w:sz w:val="21"/>
                      <w:szCs w:val="21"/>
                      <w:highlight w:val="none"/>
                      <w:lang w:val="en-US" w:eastAsia="zh-CN"/>
                    </w:rPr>
                  </w:pPr>
                  <w:r>
                    <w:rPr>
                      <w:rFonts w:hint="default" w:ascii="Times New Roman" w:hAnsi="Times New Roman" w:eastAsia="宋体" w:cs="Times New Roman"/>
                      <w:b w:val="0"/>
                      <w:bCs/>
                      <w:caps w:val="0"/>
                      <w:snapToGrid/>
                      <w:color w:val="auto"/>
                      <w:spacing w:val="0"/>
                      <w:w w:val="100"/>
                      <w:kern w:val="21"/>
                      <w:position w:val="0"/>
                      <w:sz w:val="21"/>
                      <w:szCs w:val="21"/>
                      <w:highlight w:val="none"/>
                      <w:lang w:val="en-US" w:eastAsia="zh-CN"/>
                    </w:rPr>
                    <w:t>总铅</w:t>
                  </w:r>
                </w:p>
              </w:tc>
              <w:tc>
                <w:tcPr>
                  <w:tcW w:w="2777" w:type="pct"/>
                  <w:tcBorders>
                    <w:tl2br w:val="nil"/>
                    <w:tr2bl w:val="nil"/>
                  </w:tcBorders>
                  <w:noWrap w:val="0"/>
                  <w:vAlign w:val="center"/>
                </w:tcPr>
                <w:p w14:paraId="20CB1F3F">
                  <w:pPr>
                    <w:pStyle w:val="67"/>
                    <w:keepNext w:val="0"/>
                    <w:keepLines w:val="0"/>
                    <w:suppressLineNumbers w:val="0"/>
                    <w:spacing w:before="0" w:beforeAutospacing="0" w:after="0" w:afterAutospacing="0" w:line="252" w:lineRule="exact"/>
                    <w:ind w:left="6" w:right="0"/>
                    <w:jc w:val="center"/>
                    <w:rPr>
                      <w:rFonts w:hint="default" w:ascii="Times New Roman" w:hAnsi="Times New Roman" w:eastAsia="宋体" w:cs="Times New Roman"/>
                      <w:caps w:val="0"/>
                      <w:snapToGrid/>
                      <w:color w:val="auto"/>
                      <w:spacing w:val="0"/>
                      <w:w w:val="100"/>
                      <w:kern w:val="21"/>
                      <w:position w:val="0"/>
                      <w:sz w:val="21"/>
                      <w:szCs w:val="21"/>
                      <w:highlight w:val="none"/>
                    </w:rPr>
                  </w:pPr>
                  <w:r>
                    <w:rPr>
                      <w:rFonts w:hint="default" w:ascii="Times New Roman" w:hAnsi="Times New Roman" w:eastAsia="宋体" w:cs="Times New Roman"/>
                      <w:caps w:val="0"/>
                      <w:snapToGrid/>
                      <w:color w:val="auto"/>
                      <w:spacing w:val="0"/>
                      <w:w w:val="100"/>
                      <w:kern w:val="21"/>
                      <w:position w:val="0"/>
                      <w:sz w:val="21"/>
                      <w:szCs w:val="21"/>
                      <w:highlight w:val="none"/>
                    </w:rPr>
                    <w:t>≤0.1mg/L</w:t>
                  </w:r>
                </w:p>
              </w:tc>
            </w:tr>
          </w:tbl>
          <w:p w14:paraId="268BD2D0">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360" w:lineRule="auto"/>
              <w:ind w:left="0" w:right="0" w:firstLine="480" w:firstLineChars="200"/>
              <w:textAlignment w:val="auto"/>
              <w:rPr>
                <w:rFonts w:hint="default" w:ascii="Times New Roman" w:hAnsi="Times New Roman" w:cs="Times New Roman"/>
                <w:bCs/>
                <w:color w:val="auto"/>
                <w:sz w:val="24"/>
                <w:highlight w:val="none"/>
              </w:rPr>
            </w:pPr>
            <w:r>
              <w:rPr>
                <w:rFonts w:hint="eastAsia" w:ascii="Times New Roman" w:hAnsi="Times New Roman" w:cs="Times New Roman"/>
                <w:bCs/>
                <w:color w:val="auto"/>
                <w:sz w:val="24"/>
                <w:highlight w:val="none"/>
              </w:rPr>
              <w:t>①水质可行性</w:t>
            </w:r>
          </w:p>
          <w:p w14:paraId="2166C44E">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bCs/>
                <w:color w:val="auto"/>
                <w:sz w:val="24"/>
                <w:highlight w:val="none"/>
                <w:lang w:val="en-US" w:eastAsia="zh-CN"/>
              </w:rPr>
            </w:pPr>
            <w:r>
              <w:rPr>
                <w:rFonts w:hint="eastAsia" w:ascii="Times New Roman" w:hAnsi="Times New Roman" w:cs="Times New Roman"/>
                <w:color w:val="auto"/>
                <w:sz w:val="24"/>
                <w:highlight w:val="none"/>
              </w:rPr>
              <w:t>本项目排入管网的废水为</w:t>
            </w:r>
            <w:r>
              <w:rPr>
                <w:rFonts w:hint="eastAsia" w:cs="Times New Roman"/>
                <w:color w:val="auto"/>
                <w:sz w:val="24"/>
                <w:highlight w:val="none"/>
                <w:lang w:val="en-US" w:eastAsia="zh-CN"/>
              </w:rPr>
              <w:t>生活污水</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rPr>
              <w:t>经</w:t>
            </w:r>
            <w:r>
              <w:rPr>
                <w:rFonts w:hint="default" w:ascii="Times New Roman" w:hAnsi="Times New Roman" w:cs="Times New Roman"/>
                <w:color w:val="auto"/>
                <w:sz w:val="24"/>
                <w:highlight w:val="none"/>
              </w:rPr>
              <w:t>污水管网排入</w:t>
            </w:r>
            <w:r>
              <w:rPr>
                <w:rFonts w:hint="eastAsia" w:cs="Times New Roman"/>
                <w:color w:val="auto"/>
                <w:sz w:val="24"/>
                <w:highlight w:val="none"/>
                <w:lang w:eastAsia="zh-CN"/>
              </w:rPr>
              <w:t>泗水国祯水务有限公司</w:t>
            </w:r>
            <w:r>
              <w:rPr>
                <w:rFonts w:hint="eastAsia" w:ascii="Times New Roman" w:hAnsi="Times New Roman" w:cs="Times New Roman"/>
                <w:color w:val="auto"/>
                <w:sz w:val="24"/>
                <w:highlight w:val="none"/>
              </w:rPr>
              <w:t>处理。</w:t>
            </w:r>
            <w:r>
              <w:rPr>
                <w:rFonts w:hint="eastAsia" w:ascii="Times New Roman" w:hAnsi="Times New Roman" w:cs="Times New Roman"/>
                <w:bCs/>
                <w:color w:val="auto"/>
                <w:sz w:val="24"/>
                <w:highlight w:val="none"/>
                <w:lang w:val="en-US" w:eastAsia="zh-CN"/>
              </w:rPr>
              <w:t>尾水满足</w:t>
            </w:r>
            <w:r>
              <w:rPr>
                <w:rFonts w:hint="eastAsia" w:cs="Times New Roman"/>
                <w:color w:val="auto"/>
                <w:sz w:val="24"/>
                <w:szCs w:val="24"/>
                <w:highlight w:val="none"/>
                <w:lang w:eastAsia="zh-CN"/>
              </w:rPr>
              <w:t>《污水综合排放标准》（GB8978-1996）及修改单表4中三级标准</w:t>
            </w:r>
            <w:r>
              <w:rPr>
                <w:rFonts w:hint="eastAsia" w:ascii="Times New Roman" w:hAnsi="Times New Roman" w:eastAsia="宋体" w:cs="Times New Roman"/>
                <w:color w:val="auto"/>
                <w:sz w:val="24"/>
                <w:szCs w:val="24"/>
                <w:highlight w:val="none"/>
                <w:lang w:val="en-US" w:eastAsia="zh-CN"/>
              </w:rPr>
              <w:t>及</w:t>
            </w:r>
            <w:r>
              <w:rPr>
                <w:rFonts w:hint="eastAsia" w:cs="Times New Roman"/>
                <w:color w:val="auto"/>
                <w:sz w:val="24"/>
                <w:szCs w:val="24"/>
                <w:highlight w:val="none"/>
                <w:lang w:val="en-US" w:eastAsia="zh-CN"/>
              </w:rPr>
              <w:t>泗水国祯水务有限公司</w:t>
            </w:r>
            <w:r>
              <w:rPr>
                <w:rFonts w:hint="default" w:ascii="Times New Roman" w:hAnsi="Times New Roman" w:eastAsia="宋体" w:cs="Times New Roman"/>
                <w:color w:val="auto"/>
                <w:sz w:val="24"/>
                <w:szCs w:val="24"/>
                <w:highlight w:val="none"/>
              </w:rPr>
              <w:t>处理进水水质要求。</w:t>
            </w:r>
          </w:p>
          <w:p w14:paraId="7ABBE1BD">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bCs/>
                <w:color w:val="auto"/>
                <w:sz w:val="24"/>
                <w:highlight w:val="none"/>
              </w:rPr>
            </w:pPr>
            <w:r>
              <w:rPr>
                <w:rFonts w:hint="eastAsia" w:ascii="Times New Roman" w:hAnsi="Times New Roman" w:cs="Times New Roman"/>
                <w:bCs/>
                <w:color w:val="auto"/>
                <w:sz w:val="24"/>
                <w:highlight w:val="none"/>
              </w:rPr>
              <w:t>②水量可行性</w:t>
            </w:r>
          </w:p>
          <w:p w14:paraId="4608D7F8">
            <w:pPr>
              <w:keepNext w:val="0"/>
              <w:keepLines w:val="0"/>
              <w:suppressLineNumbers w:val="0"/>
              <w:adjustRightInd w:val="0"/>
              <w:spacing w:before="0" w:beforeAutospacing="0" w:after="0" w:afterAutospacing="0" w:line="360" w:lineRule="auto"/>
              <w:ind w:left="0" w:right="0" w:firstLine="480" w:firstLineChars="200"/>
              <w:rPr>
                <w:rFonts w:hint="default" w:ascii="Times New Roman" w:hAnsi="Times New Roman" w:cs="Times New Roman"/>
                <w:color w:val="auto"/>
                <w:sz w:val="24"/>
                <w:highlight w:val="none"/>
              </w:rPr>
            </w:pPr>
            <w:r>
              <w:rPr>
                <w:rFonts w:hint="eastAsia" w:ascii="Times New Roman" w:hAnsi="Times New Roman" w:eastAsia="宋体" w:cs="Times New Roman"/>
                <w:caps w:val="0"/>
                <w:snapToGrid/>
                <w:color w:val="auto"/>
                <w:spacing w:val="0"/>
                <w:w w:val="100"/>
                <w:kern w:val="21"/>
                <w:position w:val="0"/>
                <w:sz w:val="24"/>
                <w:szCs w:val="24"/>
                <w:highlight w:val="none"/>
                <w:lang w:eastAsia="zh-CN"/>
              </w:rPr>
              <w:t>泗水国祯水务有限公司</w:t>
            </w:r>
            <w:r>
              <w:rPr>
                <w:rFonts w:hint="default" w:ascii="Times New Roman" w:hAnsi="Times New Roman" w:eastAsia="宋体" w:cs="Times New Roman"/>
                <w:caps w:val="0"/>
                <w:snapToGrid/>
                <w:color w:val="auto"/>
                <w:spacing w:val="0"/>
                <w:w w:val="100"/>
                <w:kern w:val="21"/>
                <w:position w:val="0"/>
                <w:sz w:val="24"/>
                <w:szCs w:val="24"/>
                <w:highlight w:val="none"/>
                <w:lang w:eastAsia="zh-CN"/>
              </w:rPr>
              <w:t>设计日处理规模4万吨/天，实际</w:t>
            </w:r>
            <w:r>
              <w:rPr>
                <w:rFonts w:hint="default" w:ascii="Times New Roman" w:hAnsi="Times New Roman" w:eastAsia="宋体" w:cs="Times New Roman"/>
                <w:caps w:val="0"/>
                <w:snapToGrid/>
                <w:color w:val="auto"/>
                <w:spacing w:val="0"/>
                <w:w w:val="100"/>
                <w:kern w:val="21"/>
                <w:position w:val="0"/>
                <w:sz w:val="24"/>
                <w:szCs w:val="24"/>
                <w:highlight w:val="none"/>
                <w:lang w:val="en-US" w:eastAsia="zh-CN"/>
              </w:rPr>
              <w:t>平均</w:t>
            </w:r>
            <w:r>
              <w:rPr>
                <w:rFonts w:hint="default" w:ascii="Times New Roman" w:hAnsi="Times New Roman" w:eastAsia="宋体" w:cs="Times New Roman"/>
                <w:caps w:val="0"/>
                <w:snapToGrid/>
                <w:color w:val="auto"/>
                <w:spacing w:val="0"/>
                <w:w w:val="100"/>
                <w:kern w:val="21"/>
                <w:position w:val="0"/>
                <w:sz w:val="24"/>
                <w:szCs w:val="24"/>
                <w:highlight w:val="none"/>
                <w:lang w:eastAsia="zh-CN"/>
              </w:rPr>
              <w:t>处理量约</w:t>
            </w:r>
            <w:r>
              <w:rPr>
                <w:rFonts w:hint="eastAsia" w:ascii="Times New Roman" w:hAnsi="Times New Roman" w:eastAsia="宋体" w:cs="Times New Roman"/>
                <w:caps w:val="0"/>
                <w:snapToGrid/>
                <w:color w:val="auto"/>
                <w:spacing w:val="0"/>
                <w:w w:val="100"/>
                <w:kern w:val="21"/>
                <w:position w:val="0"/>
                <w:sz w:val="24"/>
                <w:szCs w:val="24"/>
                <w:highlight w:val="none"/>
                <w:lang w:val="en-US" w:eastAsia="zh-CN"/>
              </w:rPr>
              <w:t>1.06万</w:t>
            </w:r>
            <w:r>
              <w:rPr>
                <w:rFonts w:hint="default" w:ascii="Times New Roman" w:hAnsi="Times New Roman" w:eastAsia="宋体" w:cs="Times New Roman"/>
                <w:caps w:val="0"/>
                <w:snapToGrid/>
                <w:color w:val="auto"/>
                <w:spacing w:val="0"/>
                <w:w w:val="100"/>
                <w:kern w:val="21"/>
                <w:position w:val="0"/>
                <w:sz w:val="24"/>
                <w:szCs w:val="24"/>
                <w:highlight w:val="none"/>
                <w:lang w:eastAsia="zh-CN"/>
              </w:rPr>
              <w:t>吨/日</w:t>
            </w:r>
            <w:r>
              <w:rPr>
                <w:rFonts w:hint="eastAsia" w:ascii="Times New Roman" w:hAnsi="Times New Roman" w:eastAsia="宋体" w:cs="Times New Roman"/>
                <w:caps w:val="0"/>
                <w:snapToGrid/>
                <w:color w:val="auto"/>
                <w:spacing w:val="0"/>
                <w:w w:val="100"/>
                <w:kern w:val="21"/>
                <w:position w:val="0"/>
                <w:sz w:val="24"/>
                <w:szCs w:val="24"/>
                <w:highlight w:val="none"/>
                <w:lang w:eastAsia="zh-CN"/>
              </w:rPr>
              <w:t>，</w:t>
            </w:r>
            <w:r>
              <w:rPr>
                <w:rFonts w:hint="eastAsia" w:ascii="Times New Roman" w:hAnsi="Times New Roman" w:eastAsia="宋体" w:cs="Times New Roman"/>
                <w:color w:val="auto"/>
                <w:kern w:val="0"/>
                <w:sz w:val="24"/>
                <w:highlight w:val="none"/>
                <w:lang w:val="en-US" w:eastAsia="zh-CN"/>
              </w:rPr>
              <w:t>本项目尾水排放量较小</w:t>
            </w:r>
            <w:r>
              <w:rPr>
                <w:rFonts w:hint="eastAsia" w:ascii="Times New Roman" w:hAnsi="Times New Roman" w:cs="Times New Roman"/>
                <w:color w:val="auto"/>
                <w:kern w:val="0"/>
                <w:sz w:val="24"/>
                <w:highlight w:val="none"/>
              </w:rPr>
              <w:t>，</w:t>
            </w:r>
            <w:r>
              <w:rPr>
                <w:rFonts w:hint="default" w:ascii="Times New Roman" w:hAnsi="Times New Roman" w:cs="Times New Roman"/>
                <w:color w:val="auto"/>
                <w:sz w:val="24"/>
                <w:highlight w:val="none"/>
              </w:rPr>
              <w:t>因此该公司有余力接纳本项目</w:t>
            </w:r>
            <w:r>
              <w:rPr>
                <w:rFonts w:hint="eastAsia" w:ascii="Times New Roman" w:hAnsi="Times New Roman" w:cs="Times New Roman"/>
                <w:color w:val="auto"/>
                <w:sz w:val="24"/>
                <w:highlight w:val="none"/>
                <w:lang w:val="en-US" w:eastAsia="zh-CN"/>
              </w:rPr>
              <w:t>废水</w:t>
            </w:r>
            <w:r>
              <w:rPr>
                <w:rFonts w:hint="default" w:ascii="Times New Roman" w:hAnsi="Times New Roman" w:cs="Times New Roman"/>
                <w:color w:val="auto"/>
                <w:sz w:val="24"/>
                <w:highlight w:val="none"/>
              </w:rPr>
              <w:t>。</w:t>
            </w:r>
          </w:p>
          <w:p w14:paraId="588729D6">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bCs/>
                <w:color w:val="auto"/>
                <w:sz w:val="24"/>
                <w:highlight w:val="none"/>
              </w:rPr>
            </w:pPr>
            <w:r>
              <w:rPr>
                <w:rFonts w:hint="eastAsia" w:ascii="Times New Roman" w:hAnsi="Times New Roman" w:cs="Times New Roman"/>
                <w:bCs/>
                <w:color w:val="auto"/>
                <w:sz w:val="24"/>
                <w:highlight w:val="none"/>
                <w:lang w:val="en-US" w:eastAsia="zh-CN"/>
              </w:rPr>
              <w:t>③接管</w:t>
            </w:r>
            <w:r>
              <w:rPr>
                <w:rFonts w:hint="eastAsia" w:ascii="Times New Roman" w:hAnsi="Times New Roman" w:cs="Times New Roman"/>
                <w:bCs/>
                <w:color w:val="auto"/>
                <w:sz w:val="24"/>
                <w:highlight w:val="none"/>
              </w:rPr>
              <w:t>可行性</w:t>
            </w:r>
          </w:p>
          <w:p w14:paraId="52E87E04">
            <w:pPr>
              <w:keepNext w:val="0"/>
              <w:keepLines w:val="0"/>
              <w:suppressLineNumbers w:val="0"/>
              <w:adjustRightInd w:val="0"/>
              <w:spacing w:before="0" w:beforeAutospacing="0" w:after="0" w:afterAutospacing="0" w:line="360" w:lineRule="auto"/>
              <w:ind w:left="0" w:right="0" w:firstLine="480" w:firstLineChars="200"/>
              <w:rPr>
                <w:rFonts w:hint="default" w:ascii="Times New Roman" w:hAnsi="Times New Roman" w:cs="Times New Roman"/>
                <w:color w:val="auto"/>
                <w:sz w:val="24"/>
                <w:highlight w:val="none"/>
              </w:rPr>
            </w:pPr>
            <w:r>
              <w:rPr>
                <w:rFonts w:hint="eastAsia" w:ascii="Times New Roman" w:hAnsi="Times New Roman" w:eastAsia="宋体" w:cs="Times New Roman"/>
                <w:caps w:val="0"/>
                <w:snapToGrid/>
                <w:color w:val="auto"/>
                <w:spacing w:val="0"/>
                <w:w w:val="100"/>
                <w:kern w:val="21"/>
                <w:position w:val="0"/>
                <w:sz w:val="24"/>
                <w:szCs w:val="24"/>
                <w:highlight w:val="none"/>
                <w:lang w:val="en-US" w:eastAsia="zh-CN"/>
              </w:rPr>
              <w:t>本项目所在区域为工业建成区，市政设施配备完善，市政污水管网已覆盖</w:t>
            </w:r>
            <w:r>
              <w:rPr>
                <w:rFonts w:hint="default" w:ascii="Times New Roman" w:hAnsi="Times New Roman" w:cs="Times New Roman"/>
                <w:color w:val="auto"/>
                <w:sz w:val="24"/>
                <w:highlight w:val="none"/>
              </w:rPr>
              <w:t>。</w:t>
            </w:r>
          </w:p>
          <w:p w14:paraId="4DD0A96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aps w:val="0"/>
                <w:snapToGrid/>
                <w:color w:val="auto"/>
                <w:spacing w:val="0"/>
                <w:w w:val="100"/>
                <w:kern w:val="21"/>
                <w:position w:val="0"/>
                <w:sz w:val="24"/>
                <w:szCs w:val="24"/>
                <w:highlight w:val="none"/>
                <w:lang w:val="en-US" w:eastAsia="zh-CN"/>
              </w:rPr>
            </w:pPr>
            <w:r>
              <w:rPr>
                <w:rFonts w:hint="eastAsia" w:cs="Times New Roman"/>
                <w:caps w:val="0"/>
                <w:snapToGrid/>
                <w:color w:val="auto"/>
                <w:spacing w:val="0"/>
                <w:w w:val="100"/>
                <w:kern w:val="21"/>
                <w:position w:val="0"/>
                <w:sz w:val="24"/>
                <w:szCs w:val="24"/>
                <w:highlight w:val="none"/>
                <w:lang w:val="en-US" w:eastAsia="zh-CN"/>
              </w:rPr>
              <w:t>④</w:t>
            </w:r>
            <w:r>
              <w:rPr>
                <w:rFonts w:hint="default" w:ascii="Times New Roman" w:hAnsi="Times New Roman" w:eastAsia="宋体" w:cs="Times New Roman"/>
                <w:caps w:val="0"/>
                <w:snapToGrid/>
                <w:color w:val="auto"/>
                <w:spacing w:val="0"/>
                <w:w w:val="100"/>
                <w:kern w:val="21"/>
                <w:position w:val="0"/>
                <w:sz w:val="24"/>
                <w:szCs w:val="24"/>
                <w:highlight w:val="none"/>
                <w:lang w:val="en-US" w:eastAsia="zh-CN"/>
              </w:rPr>
              <w:t>污水排放达标可行性</w:t>
            </w:r>
          </w:p>
          <w:p w14:paraId="79E4686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aps w:val="0"/>
                <w:snapToGrid/>
                <w:color w:val="auto"/>
                <w:spacing w:val="0"/>
                <w:w w:val="100"/>
                <w:kern w:val="21"/>
                <w:position w:val="0"/>
                <w:sz w:val="24"/>
                <w:szCs w:val="24"/>
                <w:highlight w:val="none"/>
              </w:rPr>
            </w:pPr>
            <w:r>
              <w:rPr>
                <w:rFonts w:hint="default" w:ascii="Times New Roman" w:hAnsi="Times New Roman" w:eastAsia="宋体" w:cs="Times New Roman"/>
                <w:caps w:val="0"/>
                <w:snapToGrid/>
                <w:color w:val="auto"/>
                <w:spacing w:val="0"/>
                <w:w w:val="100"/>
                <w:kern w:val="21"/>
                <w:position w:val="0"/>
                <w:sz w:val="24"/>
                <w:szCs w:val="24"/>
                <w:highlight w:val="none"/>
              </w:rPr>
              <w:t>根据</w:t>
            </w:r>
            <w:r>
              <w:rPr>
                <w:rFonts w:hint="eastAsia" w:ascii="Times New Roman" w:hAnsi="Times New Roman" w:eastAsia="宋体" w:cs="Times New Roman"/>
                <w:caps w:val="0"/>
                <w:snapToGrid/>
                <w:color w:val="auto"/>
                <w:spacing w:val="0"/>
                <w:w w:val="100"/>
                <w:kern w:val="21"/>
                <w:position w:val="0"/>
                <w:sz w:val="24"/>
                <w:szCs w:val="24"/>
                <w:highlight w:val="none"/>
                <w:lang w:eastAsia="zh-CN"/>
              </w:rPr>
              <w:t>泗水国祯水务有限公司</w:t>
            </w:r>
            <w:r>
              <w:rPr>
                <w:rFonts w:hint="default" w:ascii="Times New Roman" w:hAnsi="Times New Roman" w:eastAsia="宋体" w:cs="Times New Roman"/>
                <w:caps w:val="0"/>
                <w:snapToGrid/>
                <w:color w:val="auto"/>
                <w:spacing w:val="0"/>
                <w:w w:val="100"/>
                <w:kern w:val="21"/>
                <w:position w:val="0"/>
                <w:sz w:val="24"/>
                <w:szCs w:val="24"/>
                <w:highlight w:val="none"/>
              </w:rPr>
              <w:t>20</w:t>
            </w:r>
            <w:r>
              <w:rPr>
                <w:rFonts w:hint="default" w:ascii="Times New Roman" w:hAnsi="Times New Roman" w:eastAsia="宋体" w:cs="Times New Roman"/>
                <w:caps w:val="0"/>
                <w:snapToGrid/>
                <w:color w:val="auto"/>
                <w:spacing w:val="0"/>
                <w:w w:val="100"/>
                <w:kern w:val="21"/>
                <w:position w:val="0"/>
                <w:sz w:val="24"/>
                <w:szCs w:val="24"/>
                <w:highlight w:val="none"/>
                <w:lang w:val="en-US" w:eastAsia="zh-CN"/>
              </w:rPr>
              <w:t>23</w:t>
            </w:r>
            <w:r>
              <w:rPr>
                <w:rFonts w:hint="default" w:ascii="Times New Roman" w:hAnsi="Times New Roman" w:eastAsia="宋体" w:cs="Times New Roman"/>
                <w:caps w:val="0"/>
                <w:snapToGrid/>
                <w:color w:val="auto"/>
                <w:spacing w:val="0"/>
                <w:w w:val="100"/>
                <w:kern w:val="21"/>
                <w:position w:val="0"/>
                <w:sz w:val="24"/>
                <w:szCs w:val="24"/>
                <w:highlight w:val="none"/>
              </w:rPr>
              <w:t>年</w:t>
            </w:r>
            <w:r>
              <w:rPr>
                <w:rFonts w:hint="default" w:ascii="Times New Roman" w:hAnsi="Times New Roman" w:eastAsia="宋体" w:cs="Times New Roman"/>
                <w:caps w:val="0"/>
                <w:snapToGrid/>
                <w:color w:val="auto"/>
                <w:spacing w:val="0"/>
                <w:w w:val="100"/>
                <w:kern w:val="21"/>
                <w:position w:val="0"/>
                <w:sz w:val="24"/>
                <w:szCs w:val="24"/>
                <w:highlight w:val="none"/>
                <w:lang w:val="en-US" w:eastAsia="zh-CN"/>
              </w:rPr>
              <w:t>1</w:t>
            </w:r>
            <w:r>
              <w:rPr>
                <w:rFonts w:hint="default" w:ascii="Times New Roman" w:hAnsi="Times New Roman" w:eastAsia="宋体" w:cs="Times New Roman"/>
                <w:caps w:val="0"/>
                <w:snapToGrid/>
                <w:color w:val="auto"/>
                <w:spacing w:val="0"/>
                <w:w w:val="100"/>
                <w:kern w:val="21"/>
                <w:position w:val="0"/>
                <w:sz w:val="24"/>
                <w:szCs w:val="24"/>
                <w:highlight w:val="none"/>
              </w:rPr>
              <w:t>月</w:t>
            </w:r>
            <w:r>
              <w:rPr>
                <w:rFonts w:hint="eastAsia" w:cs="Times New Roman"/>
                <w:caps w:val="0"/>
                <w:snapToGrid/>
                <w:color w:val="auto"/>
                <w:spacing w:val="0"/>
                <w:w w:val="100"/>
                <w:kern w:val="21"/>
                <w:position w:val="0"/>
                <w:sz w:val="24"/>
                <w:szCs w:val="24"/>
                <w:highlight w:val="none"/>
                <w:lang w:eastAsia="zh-CN"/>
              </w:rPr>
              <w:t>—</w:t>
            </w:r>
            <w:r>
              <w:rPr>
                <w:rFonts w:hint="default" w:ascii="Times New Roman" w:hAnsi="Times New Roman" w:eastAsia="宋体" w:cs="Times New Roman"/>
                <w:caps w:val="0"/>
                <w:snapToGrid/>
                <w:color w:val="auto"/>
                <w:spacing w:val="0"/>
                <w:w w:val="100"/>
                <w:kern w:val="21"/>
                <w:position w:val="0"/>
                <w:sz w:val="24"/>
                <w:szCs w:val="24"/>
                <w:highlight w:val="none"/>
                <w:lang w:val="en-US" w:eastAsia="zh-CN"/>
              </w:rPr>
              <w:t>12月污水总排口</w:t>
            </w:r>
            <w:r>
              <w:rPr>
                <w:rFonts w:hint="default" w:ascii="Times New Roman" w:hAnsi="Times New Roman" w:eastAsia="宋体" w:cs="Times New Roman"/>
                <w:caps w:val="0"/>
                <w:snapToGrid/>
                <w:color w:val="auto"/>
                <w:spacing w:val="0"/>
                <w:w w:val="100"/>
                <w:kern w:val="21"/>
                <w:position w:val="0"/>
                <w:sz w:val="24"/>
                <w:szCs w:val="24"/>
                <w:highlight w:val="none"/>
              </w:rPr>
              <w:t>的</w:t>
            </w:r>
            <w:r>
              <w:rPr>
                <w:rFonts w:hint="default" w:ascii="Times New Roman" w:hAnsi="Times New Roman" w:eastAsia="宋体" w:cs="Times New Roman"/>
                <w:caps w:val="0"/>
                <w:snapToGrid/>
                <w:color w:val="auto"/>
                <w:spacing w:val="0"/>
                <w:w w:val="100"/>
                <w:kern w:val="21"/>
                <w:position w:val="0"/>
                <w:sz w:val="24"/>
                <w:szCs w:val="24"/>
                <w:highlight w:val="none"/>
                <w:lang w:val="en-US" w:eastAsia="zh-CN"/>
              </w:rPr>
              <w:t>在线监测结果</w:t>
            </w:r>
            <w:r>
              <w:rPr>
                <w:rFonts w:hint="default" w:ascii="Times New Roman" w:hAnsi="Times New Roman" w:eastAsia="宋体" w:cs="Times New Roman"/>
                <w:caps w:val="0"/>
                <w:snapToGrid/>
                <w:color w:val="auto"/>
                <w:spacing w:val="0"/>
                <w:w w:val="100"/>
                <w:kern w:val="21"/>
                <w:position w:val="0"/>
                <w:sz w:val="24"/>
                <w:szCs w:val="24"/>
                <w:highlight w:val="none"/>
              </w:rPr>
              <w:t>每月</w:t>
            </w:r>
            <w:r>
              <w:rPr>
                <w:rFonts w:hint="default" w:ascii="Times New Roman" w:hAnsi="Times New Roman" w:cs="Times New Roman"/>
                <w:caps w:val="0"/>
                <w:snapToGrid/>
                <w:color w:val="auto"/>
                <w:spacing w:val="0"/>
                <w:w w:val="100"/>
                <w:kern w:val="21"/>
                <w:position w:val="0"/>
                <w:sz w:val="24"/>
                <w:szCs w:val="24"/>
                <w:highlight w:val="none"/>
                <w:lang w:val="en-US" w:eastAsia="zh-CN"/>
              </w:rPr>
              <w:t>日均值的最大值进行评价</w:t>
            </w:r>
            <w:r>
              <w:rPr>
                <w:rFonts w:hint="default" w:ascii="Times New Roman" w:hAnsi="Times New Roman" w:eastAsia="宋体" w:cs="Times New Roman"/>
                <w:caps w:val="0"/>
                <w:snapToGrid/>
                <w:color w:val="auto"/>
                <w:spacing w:val="0"/>
                <w:w w:val="100"/>
                <w:kern w:val="21"/>
                <w:position w:val="0"/>
                <w:sz w:val="24"/>
                <w:szCs w:val="24"/>
                <w:highlight w:val="none"/>
              </w:rPr>
              <w:t>，废水处理运行数据统计见</w:t>
            </w:r>
            <w:r>
              <w:rPr>
                <w:rFonts w:hint="default" w:ascii="Times New Roman" w:hAnsi="Times New Roman" w:eastAsia="宋体" w:cs="Times New Roman"/>
                <w:caps w:val="0"/>
                <w:snapToGrid/>
                <w:color w:val="auto"/>
                <w:spacing w:val="0"/>
                <w:w w:val="100"/>
                <w:kern w:val="21"/>
                <w:position w:val="0"/>
                <w:sz w:val="24"/>
                <w:szCs w:val="24"/>
                <w:highlight w:val="none"/>
                <w:lang w:val="en-US" w:eastAsia="zh-CN"/>
              </w:rPr>
              <w:t>下表</w:t>
            </w:r>
            <w:r>
              <w:rPr>
                <w:rFonts w:hint="default" w:ascii="Times New Roman" w:hAnsi="Times New Roman" w:eastAsia="宋体" w:cs="Times New Roman"/>
                <w:caps w:val="0"/>
                <w:snapToGrid/>
                <w:color w:val="auto"/>
                <w:spacing w:val="0"/>
                <w:w w:val="100"/>
                <w:kern w:val="21"/>
                <w:position w:val="0"/>
                <w:sz w:val="24"/>
                <w:szCs w:val="24"/>
                <w:highlight w:val="none"/>
              </w:rPr>
              <w:t>。</w:t>
            </w:r>
          </w:p>
          <w:p w14:paraId="0C1242BE">
            <w:pPr>
              <w:pStyle w:val="2"/>
              <w:keepNext w:val="0"/>
              <w:keepLines w:val="0"/>
              <w:pageBreakBefore w:val="0"/>
              <w:widowControl w:val="0"/>
              <w:numPr>
                <w:ilvl w:val="8"/>
                <w:numId w:val="0"/>
              </w:numPr>
              <w:suppressLineNumbers w:val="0"/>
              <w:kinsoku w:val="0"/>
              <w:wordWrap/>
              <w:overflowPunct w:val="0"/>
              <w:topLinePunct w:val="0"/>
              <w:autoSpaceDE w:val="0"/>
              <w:autoSpaceDN w:val="0"/>
              <w:bidi w:val="0"/>
              <w:adjustRightInd/>
              <w:snapToGrid w:val="0"/>
              <w:spacing w:before="0" w:beforeAutospacing="0" w:after="0" w:afterAutospacing="0" w:line="240" w:lineRule="auto"/>
              <w:ind w:left="0" w:leftChars="0" w:right="0" w:rightChars="0" w:firstLine="0" w:firstLineChars="0"/>
              <w:textAlignment w:val="auto"/>
              <w:rPr>
                <w:rFonts w:hint="default" w:ascii="Times New Roman" w:hAnsi="Times New Roman" w:eastAsia="宋体" w:cs="Times New Roman"/>
                <w:b/>
                <w:bCs/>
                <w:caps w:val="0"/>
                <w:snapToGrid/>
                <w:color w:val="auto"/>
                <w:spacing w:val="0"/>
                <w:w w:val="100"/>
                <w:kern w:val="21"/>
                <w:position w:val="0"/>
                <w:sz w:val="24"/>
                <w:szCs w:val="24"/>
                <w:highlight w:val="none"/>
              </w:rPr>
            </w:pPr>
            <w:r>
              <w:rPr>
                <w:rFonts w:hint="default" w:ascii="Times New Roman" w:hAnsi="Times New Roman" w:eastAsia="宋体" w:cs="Times New Roman"/>
                <w:b/>
                <w:bCs/>
                <w:caps w:val="0"/>
                <w:snapToGrid/>
                <w:color w:val="auto"/>
                <w:spacing w:val="0"/>
                <w:w w:val="100"/>
                <w:kern w:val="21"/>
                <w:position w:val="0"/>
                <w:sz w:val="24"/>
                <w:szCs w:val="24"/>
                <w:highlight w:val="none"/>
                <w:lang w:val="en-US" w:eastAsia="zh-CN" w:bidi="ar-SA"/>
              </w:rPr>
              <w:t>表</w:t>
            </w:r>
            <w:r>
              <w:rPr>
                <w:rFonts w:hint="default" w:ascii="Times New Roman" w:hAnsi="Times New Roman" w:cs="Times New Roman"/>
                <w:b/>
                <w:bCs/>
                <w:caps w:val="0"/>
                <w:snapToGrid/>
                <w:color w:val="auto"/>
                <w:spacing w:val="0"/>
                <w:w w:val="100"/>
                <w:kern w:val="21"/>
                <w:position w:val="0"/>
                <w:sz w:val="24"/>
                <w:szCs w:val="24"/>
                <w:highlight w:val="none"/>
                <w:lang w:val="en-US" w:eastAsia="zh-CN" w:bidi="ar-SA"/>
              </w:rPr>
              <w:t>4-</w:t>
            </w:r>
            <w:r>
              <w:rPr>
                <w:rFonts w:hint="eastAsia" w:cs="Times New Roman"/>
                <w:b/>
                <w:bCs/>
                <w:caps w:val="0"/>
                <w:snapToGrid/>
                <w:color w:val="auto"/>
                <w:spacing w:val="0"/>
                <w:w w:val="100"/>
                <w:kern w:val="21"/>
                <w:position w:val="0"/>
                <w:sz w:val="24"/>
                <w:szCs w:val="24"/>
                <w:highlight w:val="none"/>
                <w:lang w:val="en-US" w:eastAsia="zh-CN" w:bidi="ar-SA"/>
              </w:rPr>
              <w:t>10</w:t>
            </w:r>
            <w:r>
              <w:rPr>
                <w:rFonts w:hint="eastAsia" w:ascii="宋体" w:hAnsi="宋体" w:cs="宋体"/>
                <w:b/>
                <w:bCs/>
                <w:caps w:val="0"/>
                <w:snapToGrid/>
                <w:color w:val="auto"/>
                <w:spacing w:val="0"/>
                <w:w w:val="100"/>
                <w:kern w:val="21"/>
                <w:position w:val="0"/>
                <w:sz w:val="24"/>
                <w:szCs w:val="24"/>
                <w:highlight w:val="none"/>
                <w:lang w:val="en-US" w:eastAsia="zh-CN" w:bidi="ar-SA"/>
              </w:rPr>
              <w:t xml:space="preserve">  </w:t>
            </w:r>
            <w:r>
              <w:rPr>
                <w:rFonts w:hint="eastAsia" w:ascii="Times New Roman" w:hAnsi="Times New Roman" w:eastAsia="宋体" w:cs="Times New Roman"/>
                <w:b/>
                <w:bCs/>
                <w:caps w:val="0"/>
                <w:snapToGrid/>
                <w:color w:val="auto"/>
                <w:spacing w:val="0"/>
                <w:w w:val="100"/>
                <w:kern w:val="21"/>
                <w:position w:val="0"/>
                <w:sz w:val="24"/>
                <w:szCs w:val="24"/>
                <w:highlight w:val="none"/>
                <w:lang w:val="en-US" w:eastAsia="zh-CN"/>
              </w:rPr>
              <w:t>泗水国祯水务有限公司</w:t>
            </w:r>
            <w:r>
              <w:rPr>
                <w:rFonts w:hint="default" w:ascii="Times New Roman" w:hAnsi="Times New Roman" w:eastAsia="宋体" w:cs="Times New Roman"/>
                <w:b/>
                <w:bCs/>
                <w:caps w:val="0"/>
                <w:snapToGrid/>
                <w:color w:val="auto"/>
                <w:spacing w:val="0"/>
                <w:w w:val="100"/>
                <w:kern w:val="21"/>
                <w:position w:val="0"/>
                <w:sz w:val="24"/>
                <w:szCs w:val="24"/>
                <w:highlight w:val="none"/>
                <w:lang w:val="en-US" w:eastAsia="zh-CN"/>
              </w:rPr>
              <w:t>出水</w:t>
            </w:r>
            <w:r>
              <w:rPr>
                <w:rFonts w:hint="default" w:ascii="Times New Roman" w:hAnsi="Times New Roman" w:eastAsia="宋体" w:cs="Times New Roman"/>
                <w:b/>
                <w:bCs/>
                <w:caps w:val="0"/>
                <w:snapToGrid/>
                <w:color w:val="auto"/>
                <w:spacing w:val="0"/>
                <w:w w:val="100"/>
                <w:kern w:val="21"/>
                <w:position w:val="0"/>
                <w:sz w:val="24"/>
                <w:szCs w:val="24"/>
                <w:highlight w:val="none"/>
              </w:rPr>
              <w:t>水质统计表</w:t>
            </w:r>
          </w:p>
          <w:tbl>
            <w:tblPr>
              <w:tblStyle w:val="34"/>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58"/>
              <w:gridCol w:w="1208"/>
              <w:gridCol w:w="1209"/>
              <w:gridCol w:w="1209"/>
              <w:gridCol w:w="1209"/>
              <w:gridCol w:w="975"/>
              <w:gridCol w:w="1136"/>
            </w:tblGrid>
            <w:tr w14:paraId="629CF3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926" w:type="pct"/>
                  <w:tcBorders>
                    <w:tl2br w:val="nil"/>
                    <w:tr2bl w:val="nil"/>
                  </w:tcBorders>
                  <w:noWrap w:val="0"/>
                  <w:vAlign w:val="center"/>
                </w:tcPr>
                <w:p w14:paraId="177E21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val="0"/>
                      <w:caps w:val="0"/>
                      <w:snapToGrid/>
                      <w:color w:val="auto"/>
                      <w:spacing w:val="0"/>
                      <w:w w:val="100"/>
                      <w:kern w:val="21"/>
                      <w:position w:val="0"/>
                      <w:sz w:val="21"/>
                      <w:szCs w:val="21"/>
                      <w:highlight w:val="none"/>
                    </w:rPr>
                  </w:pPr>
                  <w:r>
                    <w:rPr>
                      <w:rFonts w:hint="default" w:ascii="Times New Roman" w:hAnsi="Times New Roman" w:eastAsia="宋体" w:cs="Times New Roman"/>
                      <w:b/>
                      <w:bCs w:val="0"/>
                      <w:caps w:val="0"/>
                      <w:snapToGrid/>
                      <w:color w:val="auto"/>
                      <w:spacing w:val="0"/>
                      <w:w w:val="100"/>
                      <w:kern w:val="21"/>
                      <w:position w:val="0"/>
                      <w:sz w:val="21"/>
                      <w:szCs w:val="21"/>
                      <w:highlight w:val="none"/>
                    </w:rPr>
                    <w:t>日期</w:t>
                  </w:r>
                </w:p>
              </w:tc>
              <w:tc>
                <w:tcPr>
                  <w:tcW w:w="720" w:type="pct"/>
                  <w:tcBorders>
                    <w:tl2br w:val="nil"/>
                    <w:tr2bl w:val="nil"/>
                  </w:tcBorders>
                  <w:noWrap w:val="0"/>
                  <w:vAlign w:val="center"/>
                </w:tcPr>
                <w:p w14:paraId="51D33A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val="0"/>
                      <w:caps w:val="0"/>
                      <w:snapToGrid/>
                      <w:color w:val="auto"/>
                      <w:spacing w:val="0"/>
                      <w:w w:val="100"/>
                      <w:kern w:val="21"/>
                      <w:position w:val="0"/>
                      <w:sz w:val="21"/>
                      <w:szCs w:val="21"/>
                      <w:highlight w:val="none"/>
                    </w:rPr>
                  </w:pPr>
                  <w:r>
                    <w:rPr>
                      <w:rFonts w:hint="default" w:ascii="Times New Roman" w:hAnsi="Times New Roman" w:eastAsia="宋体" w:cs="Times New Roman"/>
                      <w:b/>
                      <w:bCs w:val="0"/>
                      <w:caps w:val="0"/>
                      <w:snapToGrid/>
                      <w:color w:val="auto"/>
                      <w:spacing w:val="0"/>
                      <w:w w:val="100"/>
                      <w:kern w:val="21"/>
                      <w:position w:val="0"/>
                      <w:sz w:val="21"/>
                      <w:szCs w:val="21"/>
                      <w:highlight w:val="none"/>
                    </w:rPr>
                    <w:t>pH</w:t>
                  </w:r>
                </w:p>
              </w:tc>
              <w:tc>
                <w:tcPr>
                  <w:tcW w:w="721" w:type="pct"/>
                  <w:tcBorders>
                    <w:tl2br w:val="nil"/>
                    <w:tr2bl w:val="nil"/>
                  </w:tcBorders>
                  <w:noWrap w:val="0"/>
                  <w:vAlign w:val="center"/>
                </w:tcPr>
                <w:p w14:paraId="11D583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val="0"/>
                      <w:caps w:val="0"/>
                      <w:snapToGrid/>
                      <w:color w:val="auto"/>
                      <w:spacing w:val="0"/>
                      <w:w w:val="100"/>
                      <w:kern w:val="21"/>
                      <w:position w:val="0"/>
                      <w:sz w:val="21"/>
                      <w:szCs w:val="21"/>
                      <w:highlight w:val="none"/>
                    </w:rPr>
                  </w:pPr>
                  <w:r>
                    <w:rPr>
                      <w:rFonts w:hint="default" w:ascii="Times New Roman" w:hAnsi="Times New Roman" w:eastAsia="宋体" w:cs="Times New Roman"/>
                      <w:b/>
                      <w:bCs w:val="0"/>
                      <w:caps w:val="0"/>
                      <w:snapToGrid/>
                      <w:color w:val="auto"/>
                      <w:spacing w:val="0"/>
                      <w:w w:val="100"/>
                      <w:kern w:val="21"/>
                      <w:position w:val="0"/>
                      <w:sz w:val="21"/>
                      <w:szCs w:val="21"/>
                      <w:highlight w:val="none"/>
                    </w:rPr>
                    <w:t>COD</w:t>
                  </w:r>
                </w:p>
              </w:tc>
              <w:tc>
                <w:tcPr>
                  <w:tcW w:w="721" w:type="pct"/>
                  <w:tcBorders>
                    <w:tl2br w:val="nil"/>
                    <w:tr2bl w:val="nil"/>
                  </w:tcBorders>
                  <w:noWrap w:val="0"/>
                  <w:vAlign w:val="center"/>
                </w:tcPr>
                <w:p w14:paraId="6A1D41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val="0"/>
                      <w:caps w:val="0"/>
                      <w:snapToGrid/>
                      <w:color w:val="auto"/>
                      <w:spacing w:val="0"/>
                      <w:w w:val="100"/>
                      <w:kern w:val="21"/>
                      <w:position w:val="0"/>
                      <w:sz w:val="21"/>
                      <w:szCs w:val="21"/>
                      <w:highlight w:val="none"/>
                      <w:lang w:eastAsia="zh-CN"/>
                    </w:rPr>
                  </w:pPr>
                  <w:r>
                    <w:rPr>
                      <w:rFonts w:hint="default" w:ascii="Times New Roman" w:hAnsi="Times New Roman" w:eastAsia="宋体" w:cs="Times New Roman"/>
                      <w:b/>
                      <w:bCs w:val="0"/>
                      <w:caps w:val="0"/>
                      <w:snapToGrid/>
                      <w:color w:val="auto"/>
                      <w:spacing w:val="0"/>
                      <w:w w:val="100"/>
                      <w:kern w:val="21"/>
                      <w:position w:val="0"/>
                      <w:sz w:val="21"/>
                      <w:szCs w:val="21"/>
                      <w:highlight w:val="none"/>
                      <w:lang w:val="en-US" w:eastAsia="zh-CN"/>
                    </w:rPr>
                    <w:t>氨氮</w:t>
                  </w:r>
                </w:p>
              </w:tc>
              <w:tc>
                <w:tcPr>
                  <w:tcW w:w="721" w:type="pct"/>
                  <w:tcBorders>
                    <w:tl2br w:val="nil"/>
                    <w:tr2bl w:val="nil"/>
                  </w:tcBorders>
                  <w:noWrap w:val="0"/>
                  <w:vAlign w:val="center"/>
                </w:tcPr>
                <w:p w14:paraId="1BF61B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val="0"/>
                      <w:caps w:val="0"/>
                      <w:snapToGrid/>
                      <w:color w:val="auto"/>
                      <w:spacing w:val="0"/>
                      <w:w w:val="100"/>
                      <w:kern w:val="21"/>
                      <w:position w:val="0"/>
                      <w:sz w:val="21"/>
                      <w:szCs w:val="21"/>
                      <w:highlight w:val="none"/>
                      <w:lang w:val="en-US" w:eastAsia="zh-CN"/>
                    </w:rPr>
                  </w:pPr>
                  <w:r>
                    <w:rPr>
                      <w:rFonts w:hint="default" w:ascii="Times New Roman" w:hAnsi="Times New Roman" w:eastAsia="宋体" w:cs="Times New Roman"/>
                      <w:b/>
                      <w:bCs w:val="0"/>
                      <w:caps w:val="0"/>
                      <w:snapToGrid/>
                      <w:color w:val="auto"/>
                      <w:spacing w:val="0"/>
                      <w:w w:val="100"/>
                      <w:kern w:val="21"/>
                      <w:position w:val="0"/>
                      <w:sz w:val="21"/>
                      <w:szCs w:val="21"/>
                      <w:highlight w:val="none"/>
                      <w:lang w:val="en-US" w:eastAsia="zh-CN"/>
                    </w:rPr>
                    <w:t>总氮</w:t>
                  </w:r>
                </w:p>
              </w:tc>
              <w:tc>
                <w:tcPr>
                  <w:tcW w:w="583" w:type="pct"/>
                  <w:tcBorders>
                    <w:tl2br w:val="nil"/>
                    <w:tr2bl w:val="nil"/>
                  </w:tcBorders>
                  <w:noWrap w:val="0"/>
                  <w:vAlign w:val="center"/>
                </w:tcPr>
                <w:p w14:paraId="686788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val="0"/>
                      <w:caps w:val="0"/>
                      <w:snapToGrid/>
                      <w:color w:val="auto"/>
                      <w:spacing w:val="0"/>
                      <w:w w:val="100"/>
                      <w:kern w:val="21"/>
                      <w:position w:val="0"/>
                      <w:sz w:val="21"/>
                      <w:szCs w:val="21"/>
                      <w:highlight w:val="none"/>
                      <w:lang w:val="en-US" w:eastAsia="zh-CN"/>
                    </w:rPr>
                  </w:pPr>
                  <w:r>
                    <w:rPr>
                      <w:rFonts w:hint="default" w:ascii="Times New Roman" w:hAnsi="Times New Roman" w:eastAsia="宋体" w:cs="Times New Roman"/>
                      <w:b/>
                      <w:bCs w:val="0"/>
                      <w:caps w:val="0"/>
                      <w:snapToGrid/>
                      <w:color w:val="auto"/>
                      <w:spacing w:val="0"/>
                      <w:w w:val="100"/>
                      <w:kern w:val="21"/>
                      <w:position w:val="0"/>
                      <w:sz w:val="21"/>
                      <w:szCs w:val="21"/>
                      <w:highlight w:val="none"/>
                      <w:lang w:val="en-US" w:eastAsia="zh-CN"/>
                    </w:rPr>
                    <w:t>总磷</w:t>
                  </w:r>
                </w:p>
              </w:tc>
              <w:tc>
                <w:tcPr>
                  <w:tcW w:w="605" w:type="pct"/>
                  <w:tcBorders>
                    <w:tl2br w:val="nil"/>
                    <w:tr2bl w:val="nil"/>
                  </w:tcBorders>
                  <w:noWrap w:val="0"/>
                  <w:vAlign w:val="center"/>
                </w:tcPr>
                <w:p w14:paraId="087610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bCs w:val="0"/>
                      <w:caps w:val="0"/>
                      <w:snapToGrid/>
                      <w:color w:val="auto"/>
                      <w:spacing w:val="0"/>
                      <w:w w:val="100"/>
                      <w:kern w:val="21"/>
                      <w:position w:val="0"/>
                      <w:sz w:val="21"/>
                      <w:szCs w:val="21"/>
                      <w:highlight w:val="none"/>
                      <w:lang w:val="en-US" w:eastAsia="zh-CN"/>
                    </w:rPr>
                  </w:pPr>
                  <w:r>
                    <w:rPr>
                      <w:rFonts w:hint="eastAsia" w:ascii="Times New Roman" w:hAnsi="Times New Roman" w:eastAsia="宋体" w:cs="Times New Roman"/>
                      <w:b/>
                      <w:bCs w:val="0"/>
                      <w:caps w:val="0"/>
                      <w:snapToGrid/>
                      <w:color w:val="auto"/>
                      <w:spacing w:val="0"/>
                      <w:w w:val="100"/>
                      <w:kern w:val="21"/>
                      <w:position w:val="0"/>
                      <w:sz w:val="21"/>
                      <w:szCs w:val="21"/>
                      <w:highlight w:val="none"/>
                      <w:lang w:val="en-US" w:eastAsia="zh-CN"/>
                    </w:rPr>
                    <w:t>备注</w:t>
                  </w:r>
                </w:p>
              </w:tc>
            </w:tr>
            <w:tr w14:paraId="5AA28A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pct"/>
                  <w:tcBorders>
                    <w:tl2br w:val="nil"/>
                    <w:tr2bl w:val="nil"/>
                  </w:tcBorders>
                  <w:noWrap w:val="0"/>
                  <w:vAlign w:val="center"/>
                </w:tcPr>
                <w:p w14:paraId="7B42C7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caps w:val="0"/>
                      <w:snapToGrid/>
                      <w:color w:val="auto"/>
                      <w:spacing w:val="0"/>
                      <w:w w:val="100"/>
                      <w:kern w:val="21"/>
                      <w:position w:val="0"/>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2023-01</w:t>
                  </w:r>
                </w:p>
              </w:tc>
              <w:tc>
                <w:tcPr>
                  <w:tcW w:w="720" w:type="pct"/>
                  <w:tcBorders>
                    <w:tl2br w:val="nil"/>
                    <w:tr2bl w:val="nil"/>
                  </w:tcBorders>
                  <w:noWrap w:val="0"/>
                  <w:vAlign w:val="center"/>
                </w:tcPr>
                <w:p w14:paraId="1E7119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i w:val="0"/>
                      <w:iCs w:val="0"/>
                      <w:caps w:val="0"/>
                      <w:snapToGrid/>
                      <w:color w:val="auto"/>
                      <w:spacing w:val="0"/>
                      <w:w w:val="100"/>
                      <w:kern w:val="21"/>
                      <w:position w:val="0"/>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7.28</w:t>
                  </w:r>
                </w:p>
              </w:tc>
              <w:tc>
                <w:tcPr>
                  <w:tcW w:w="721" w:type="pct"/>
                  <w:tcBorders>
                    <w:tl2br w:val="nil"/>
                    <w:tr2bl w:val="nil"/>
                  </w:tcBorders>
                  <w:noWrap w:val="0"/>
                  <w:vAlign w:val="center"/>
                </w:tcPr>
                <w:p w14:paraId="4506B2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caps w:val="0"/>
                      <w:snapToGrid/>
                      <w:color w:val="auto"/>
                      <w:spacing w:val="0"/>
                      <w:w w:val="100"/>
                      <w:kern w:val="21"/>
                      <w:position w:val="0"/>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12</w:t>
                  </w:r>
                </w:p>
              </w:tc>
              <w:tc>
                <w:tcPr>
                  <w:tcW w:w="721" w:type="pct"/>
                  <w:tcBorders>
                    <w:tl2br w:val="nil"/>
                    <w:tr2bl w:val="nil"/>
                  </w:tcBorders>
                  <w:noWrap w:val="0"/>
                  <w:vAlign w:val="center"/>
                </w:tcPr>
                <w:p w14:paraId="779916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caps w:val="0"/>
                      <w:snapToGrid/>
                      <w:color w:val="auto"/>
                      <w:spacing w:val="0"/>
                      <w:w w:val="100"/>
                      <w:kern w:val="21"/>
                      <w:position w:val="0"/>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0.125</w:t>
                  </w:r>
                </w:p>
              </w:tc>
              <w:tc>
                <w:tcPr>
                  <w:tcW w:w="721" w:type="pct"/>
                  <w:tcBorders>
                    <w:tl2br w:val="nil"/>
                    <w:tr2bl w:val="nil"/>
                  </w:tcBorders>
                  <w:noWrap w:val="0"/>
                  <w:vAlign w:val="center"/>
                </w:tcPr>
                <w:p w14:paraId="04E20D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caps w:val="0"/>
                      <w:snapToGrid/>
                      <w:color w:val="auto"/>
                      <w:spacing w:val="0"/>
                      <w:w w:val="100"/>
                      <w:kern w:val="21"/>
                      <w:position w:val="0"/>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7.16</w:t>
                  </w:r>
                </w:p>
              </w:tc>
              <w:tc>
                <w:tcPr>
                  <w:tcW w:w="583" w:type="pct"/>
                  <w:tcBorders>
                    <w:tl2br w:val="nil"/>
                    <w:tr2bl w:val="nil"/>
                  </w:tcBorders>
                  <w:noWrap w:val="0"/>
                  <w:vAlign w:val="center"/>
                </w:tcPr>
                <w:p w14:paraId="2D438F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caps w:val="0"/>
                      <w:snapToGrid/>
                      <w:color w:val="auto"/>
                      <w:spacing w:val="0"/>
                      <w:w w:val="100"/>
                      <w:kern w:val="21"/>
                      <w:position w:val="0"/>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0.188</w:t>
                  </w:r>
                </w:p>
              </w:tc>
              <w:tc>
                <w:tcPr>
                  <w:tcW w:w="605" w:type="pct"/>
                  <w:vMerge w:val="restart"/>
                  <w:tcBorders>
                    <w:tl2br w:val="nil"/>
                    <w:tr2bl w:val="nil"/>
                  </w:tcBorders>
                  <w:noWrap w:val="0"/>
                  <w:vAlign w:val="center"/>
                </w:tcPr>
                <w:p w14:paraId="214800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2023年在线监测数据全年平均流量为10645m</w:t>
                  </w:r>
                  <w:r>
                    <w:rPr>
                      <w:rFonts w:hint="eastAsia" w:ascii="Times New Roman" w:hAnsi="Times New Roman" w:eastAsia="宋体" w:cs="Times New Roman"/>
                      <w:i w:val="0"/>
                      <w:iCs w:val="0"/>
                      <w:color w:val="auto"/>
                      <w:kern w:val="0"/>
                      <w:sz w:val="21"/>
                      <w:szCs w:val="21"/>
                      <w:highlight w:val="none"/>
                      <w:u w:val="none"/>
                      <w:vertAlign w:val="superscript"/>
                      <w:lang w:val="en-US" w:eastAsia="zh-CN" w:bidi="ar"/>
                    </w:rPr>
                    <w:t>3</w:t>
                  </w:r>
                  <w:r>
                    <w:rPr>
                      <w:rFonts w:hint="eastAsia" w:ascii="Times New Roman" w:hAnsi="Times New Roman" w:eastAsia="宋体" w:cs="Times New Roman"/>
                      <w:i w:val="0"/>
                      <w:iCs w:val="0"/>
                      <w:color w:val="auto"/>
                      <w:kern w:val="0"/>
                      <w:sz w:val="21"/>
                      <w:szCs w:val="21"/>
                      <w:highlight w:val="none"/>
                      <w:u w:val="none"/>
                      <w:lang w:val="en-US" w:eastAsia="zh-CN" w:bidi="ar"/>
                    </w:rPr>
                    <w:t>/d</w:t>
                  </w:r>
                </w:p>
              </w:tc>
            </w:tr>
            <w:tr w14:paraId="346C29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pct"/>
                  <w:tcBorders>
                    <w:tl2br w:val="nil"/>
                    <w:tr2bl w:val="nil"/>
                  </w:tcBorders>
                  <w:noWrap w:val="0"/>
                  <w:vAlign w:val="center"/>
                </w:tcPr>
                <w:p w14:paraId="472DA1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caps w:val="0"/>
                      <w:snapToGrid/>
                      <w:color w:val="auto"/>
                      <w:spacing w:val="0"/>
                      <w:w w:val="100"/>
                      <w:kern w:val="21"/>
                      <w:position w:val="0"/>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2023-02</w:t>
                  </w:r>
                </w:p>
              </w:tc>
              <w:tc>
                <w:tcPr>
                  <w:tcW w:w="720" w:type="pct"/>
                  <w:tcBorders>
                    <w:tl2br w:val="nil"/>
                    <w:tr2bl w:val="nil"/>
                  </w:tcBorders>
                  <w:noWrap w:val="0"/>
                  <w:vAlign w:val="center"/>
                </w:tcPr>
                <w:p w14:paraId="707BD4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i w:val="0"/>
                      <w:iCs w:val="0"/>
                      <w:caps w:val="0"/>
                      <w:snapToGrid/>
                      <w:color w:val="auto"/>
                      <w:spacing w:val="0"/>
                      <w:w w:val="100"/>
                      <w:kern w:val="21"/>
                      <w:position w:val="0"/>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7.28</w:t>
                  </w:r>
                </w:p>
              </w:tc>
              <w:tc>
                <w:tcPr>
                  <w:tcW w:w="721" w:type="pct"/>
                  <w:tcBorders>
                    <w:tl2br w:val="nil"/>
                    <w:tr2bl w:val="nil"/>
                  </w:tcBorders>
                  <w:noWrap w:val="0"/>
                  <w:vAlign w:val="center"/>
                </w:tcPr>
                <w:p w14:paraId="5F4EBF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i w:val="0"/>
                      <w:iCs w:val="0"/>
                      <w:caps w:val="0"/>
                      <w:snapToGrid/>
                      <w:color w:val="auto"/>
                      <w:spacing w:val="0"/>
                      <w:w w:val="100"/>
                      <w:kern w:val="21"/>
                      <w:position w:val="0"/>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11.4</w:t>
                  </w:r>
                </w:p>
              </w:tc>
              <w:tc>
                <w:tcPr>
                  <w:tcW w:w="721" w:type="pct"/>
                  <w:tcBorders>
                    <w:tl2br w:val="nil"/>
                    <w:tr2bl w:val="nil"/>
                  </w:tcBorders>
                  <w:noWrap w:val="0"/>
                  <w:vAlign w:val="center"/>
                </w:tcPr>
                <w:p w14:paraId="7B7FCD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i w:val="0"/>
                      <w:iCs w:val="0"/>
                      <w:caps w:val="0"/>
                      <w:snapToGrid/>
                      <w:color w:val="auto"/>
                      <w:spacing w:val="0"/>
                      <w:w w:val="100"/>
                      <w:kern w:val="21"/>
                      <w:position w:val="0"/>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0.136</w:t>
                  </w:r>
                </w:p>
              </w:tc>
              <w:tc>
                <w:tcPr>
                  <w:tcW w:w="721" w:type="pct"/>
                  <w:tcBorders>
                    <w:tl2br w:val="nil"/>
                    <w:tr2bl w:val="nil"/>
                  </w:tcBorders>
                  <w:noWrap w:val="0"/>
                  <w:vAlign w:val="center"/>
                </w:tcPr>
                <w:p w14:paraId="53209C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i w:val="0"/>
                      <w:iCs w:val="0"/>
                      <w:caps w:val="0"/>
                      <w:snapToGrid/>
                      <w:color w:val="auto"/>
                      <w:spacing w:val="0"/>
                      <w:w w:val="100"/>
                      <w:kern w:val="21"/>
                      <w:position w:val="0"/>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8.07</w:t>
                  </w:r>
                </w:p>
              </w:tc>
              <w:tc>
                <w:tcPr>
                  <w:tcW w:w="583" w:type="pct"/>
                  <w:tcBorders>
                    <w:tl2br w:val="nil"/>
                    <w:tr2bl w:val="nil"/>
                  </w:tcBorders>
                  <w:noWrap w:val="0"/>
                  <w:vAlign w:val="center"/>
                </w:tcPr>
                <w:p w14:paraId="43EC10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i w:val="0"/>
                      <w:iCs w:val="0"/>
                      <w:caps w:val="0"/>
                      <w:snapToGrid/>
                      <w:color w:val="auto"/>
                      <w:spacing w:val="0"/>
                      <w:w w:val="100"/>
                      <w:kern w:val="21"/>
                      <w:position w:val="0"/>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0.208</w:t>
                  </w:r>
                </w:p>
              </w:tc>
              <w:tc>
                <w:tcPr>
                  <w:tcW w:w="605" w:type="pct"/>
                  <w:vMerge w:val="continue"/>
                  <w:tcBorders>
                    <w:tl2br w:val="nil"/>
                    <w:tr2bl w:val="nil"/>
                  </w:tcBorders>
                  <w:noWrap w:val="0"/>
                  <w:vAlign w:val="center"/>
                </w:tcPr>
                <w:p w14:paraId="754185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r>
            <w:tr w14:paraId="50293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pct"/>
                  <w:tcBorders>
                    <w:tl2br w:val="nil"/>
                    <w:tr2bl w:val="nil"/>
                  </w:tcBorders>
                  <w:noWrap w:val="0"/>
                  <w:vAlign w:val="center"/>
                </w:tcPr>
                <w:p w14:paraId="7EC815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caps w:val="0"/>
                      <w:snapToGrid/>
                      <w:color w:val="auto"/>
                      <w:spacing w:val="0"/>
                      <w:w w:val="100"/>
                      <w:kern w:val="21"/>
                      <w:position w:val="0"/>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2023-03</w:t>
                  </w:r>
                </w:p>
              </w:tc>
              <w:tc>
                <w:tcPr>
                  <w:tcW w:w="720" w:type="pct"/>
                  <w:tcBorders>
                    <w:tl2br w:val="nil"/>
                    <w:tr2bl w:val="nil"/>
                  </w:tcBorders>
                  <w:noWrap w:val="0"/>
                  <w:vAlign w:val="center"/>
                </w:tcPr>
                <w:p w14:paraId="4C902E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i w:val="0"/>
                      <w:iCs w:val="0"/>
                      <w:caps w:val="0"/>
                      <w:snapToGrid/>
                      <w:color w:val="auto"/>
                      <w:spacing w:val="0"/>
                      <w:w w:val="100"/>
                      <w:kern w:val="21"/>
                      <w:position w:val="0"/>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7.31</w:t>
                  </w:r>
                </w:p>
              </w:tc>
              <w:tc>
                <w:tcPr>
                  <w:tcW w:w="721" w:type="pct"/>
                  <w:tcBorders>
                    <w:tl2br w:val="nil"/>
                    <w:tr2bl w:val="nil"/>
                  </w:tcBorders>
                  <w:noWrap w:val="0"/>
                  <w:vAlign w:val="center"/>
                </w:tcPr>
                <w:p w14:paraId="7E0B1B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i w:val="0"/>
                      <w:iCs w:val="0"/>
                      <w:caps w:val="0"/>
                      <w:snapToGrid/>
                      <w:color w:val="auto"/>
                      <w:spacing w:val="0"/>
                      <w:w w:val="100"/>
                      <w:kern w:val="21"/>
                      <w:position w:val="0"/>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14.6</w:t>
                  </w:r>
                </w:p>
              </w:tc>
              <w:tc>
                <w:tcPr>
                  <w:tcW w:w="721" w:type="pct"/>
                  <w:tcBorders>
                    <w:tl2br w:val="nil"/>
                    <w:tr2bl w:val="nil"/>
                  </w:tcBorders>
                  <w:noWrap w:val="0"/>
                  <w:vAlign w:val="center"/>
                </w:tcPr>
                <w:p w14:paraId="6FE155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i w:val="0"/>
                      <w:iCs w:val="0"/>
                      <w:caps w:val="0"/>
                      <w:snapToGrid/>
                      <w:color w:val="auto"/>
                      <w:spacing w:val="0"/>
                      <w:w w:val="100"/>
                      <w:kern w:val="21"/>
                      <w:position w:val="0"/>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0.0807</w:t>
                  </w:r>
                </w:p>
              </w:tc>
              <w:tc>
                <w:tcPr>
                  <w:tcW w:w="721" w:type="pct"/>
                  <w:tcBorders>
                    <w:tl2br w:val="nil"/>
                    <w:tr2bl w:val="nil"/>
                  </w:tcBorders>
                  <w:noWrap w:val="0"/>
                  <w:vAlign w:val="center"/>
                </w:tcPr>
                <w:p w14:paraId="323DDE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i w:val="0"/>
                      <w:iCs w:val="0"/>
                      <w:caps w:val="0"/>
                      <w:snapToGrid/>
                      <w:color w:val="auto"/>
                      <w:spacing w:val="0"/>
                      <w:w w:val="100"/>
                      <w:kern w:val="21"/>
                      <w:position w:val="0"/>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8.65</w:t>
                  </w:r>
                </w:p>
              </w:tc>
              <w:tc>
                <w:tcPr>
                  <w:tcW w:w="583" w:type="pct"/>
                  <w:tcBorders>
                    <w:tl2br w:val="nil"/>
                    <w:tr2bl w:val="nil"/>
                  </w:tcBorders>
                  <w:noWrap w:val="0"/>
                  <w:vAlign w:val="center"/>
                </w:tcPr>
                <w:p w14:paraId="7DF8BE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i w:val="0"/>
                      <w:iCs w:val="0"/>
                      <w:caps w:val="0"/>
                      <w:snapToGrid/>
                      <w:color w:val="auto"/>
                      <w:spacing w:val="0"/>
                      <w:w w:val="100"/>
                      <w:kern w:val="21"/>
                      <w:position w:val="0"/>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0.217</w:t>
                  </w:r>
                </w:p>
              </w:tc>
              <w:tc>
                <w:tcPr>
                  <w:tcW w:w="605" w:type="pct"/>
                  <w:vMerge w:val="continue"/>
                  <w:tcBorders>
                    <w:tl2br w:val="nil"/>
                    <w:tr2bl w:val="nil"/>
                  </w:tcBorders>
                  <w:noWrap w:val="0"/>
                  <w:vAlign w:val="center"/>
                </w:tcPr>
                <w:p w14:paraId="56ED81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r>
            <w:tr w14:paraId="5CD6A0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pct"/>
                  <w:tcBorders>
                    <w:tl2br w:val="nil"/>
                    <w:tr2bl w:val="nil"/>
                  </w:tcBorders>
                  <w:noWrap w:val="0"/>
                  <w:vAlign w:val="center"/>
                </w:tcPr>
                <w:p w14:paraId="7E232F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caps w:val="0"/>
                      <w:snapToGrid/>
                      <w:color w:val="auto"/>
                      <w:spacing w:val="0"/>
                      <w:w w:val="100"/>
                      <w:kern w:val="21"/>
                      <w:position w:val="0"/>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2023-04</w:t>
                  </w:r>
                </w:p>
              </w:tc>
              <w:tc>
                <w:tcPr>
                  <w:tcW w:w="720" w:type="pct"/>
                  <w:tcBorders>
                    <w:tl2br w:val="nil"/>
                    <w:tr2bl w:val="nil"/>
                  </w:tcBorders>
                  <w:noWrap w:val="0"/>
                  <w:vAlign w:val="center"/>
                </w:tcPr>
                <w:p w14:paraId="20D1B8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i w:val="0"/>
                      <w:iCs w:val="0"/>
                      <w:caps w:val="0"/>
                      <w:snapToGrid/>
                      <w:color w:val="auto"/>
                      <w:spacing w:val="0"/>
                      <w:w w:val="100"/>
                      <w:kern w:val="21"/>
                      <w:position w:val="0"/>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7.55</w:t>
                  </w:r>
                </w:p>
              </w:tc>
              <w:tc>
                <w:tcPr>
                  <w:tcW w:w="721" w:type="pct"/>
                  <w:tcBorders>
                    <w:tl2br w:val="nil"/>
                    <w:tr2bl w:val="nil"/>
                  </w:tcBorders>
                  <w:noWrap w:val="0"/>
                  <w:vAlign w:val="center"/>
                </w:tcPr>
                <w:p w14:paraId="161D2D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i w:val="0"/>
                      <w:iCs w:val="0"/>
                      <w:caps w:val="0"/>
                      <w:snapToGrid/>
                      <w:color w:val="auto"/>
                      <w:spacing w:val="0"/>
                      <w:w w:val="100"/>
                      <w:kern w:val="21"/>
                      <w:position w:val="0"/>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12.1</w:t>
                  </w:r>
                </w:p>
              </w:tc>
              <w:tc>
                <w:tcPr>
                  <w:tcW w:w="721" w:type="pct"/>
                  <w:tcBorders>
                    <w:tl2br w:val="nil"/>
                    <w:tr2bl w:val="nil"/>
                  </w:tcBorders>
                  <w:noWrap w:val="0"/>
                  <w:vAlign w:val="center"/>
                </w:tcPr>
                <w:p w14:paraId="609CE5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i w:val="0"/>
                      <w:iCs w:val="0"/>
                      <w:caps w:val="0"/>
                      <w:snapToGrid/>
                      <w:color w:val="auto"/>
                      <w:spacing w:val="0"/>
                      <w:w w:val="100"/>
                      <w:kern w:val="21"/>
                      <w:position w:val="0"/>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0.0756</w:t>
                  </w:r>
                </w:p>
              </w:tc>
              <w:tc>
                <w:tcPr>
                  <w:tcW w:w="721" w:type="pct"/>
                  <w:tcBorders>
                    <w:tl2br w:val="nil"/>
                    <w:tr2bl w:val="nil"/>
                  </w:tcBorders>
                  <w:noWrap w:val="0"/>
                  <w:vAlign w:val="center"/>
                </w:tcPr>
                <w:p w14:paraId="4F1329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i w:val="0"/>
                      <w:iCs w:val="0"/>
                      <w:caps w:val="0"/>
                      <w:snapToGrid/>
                      <w:color w:val="auto"/>
                      <w:spacing w:val="0"/>
                      <w:w w:val="100"/>
                      <w:kern w:val="21"/>
                      <w:position w:val="0"/>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9.65</w:t>
                  </w:r>
                </w:p>
              </w:tc>
              <w:tc>
                <w:tcPr>
                  <w:tcW w:w="583" w:type="pct"/>
                  <w:tcBorders>
                    <w:tl2br w:val="nil"/>
                    <w:tr2bl w:val="nil"/>
                  </w:tcBorders>
                  <w:noWrap w:val="0"/>
                  <w:vAlign w:val="center"/>
                </w:tcPr>
                <w:p w14:paraId="569B56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i w:val="0"/>
                      <w:iCs w:val="0"/>
                      <w:caps w:val="0"/>
                      <w:snapToGrid/>
                      <w:color w:val="auto"/>
                      <w:spacing w:val="0"/>
                      <w:w w:val="100"/>
                      <w:kern w:val="21"/>
                      <w:position w:val="0"/>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0.179</w:t>
                  </w:r>
                </w:p>
              </w:tc>
              <w:tc>
                <w:tcPr>
                  <w:tcW w:w="605" w:type="pct"/>
                  <w:vMerge w:val="continue"/>
                  <w:tcBorders>
                    <w:tl2br w:val="nil"/>
                    <w:tr2bl w:val="nil"/>
                  </w:tcBorders>
                  <w:noWrap w:val="0"/>
                  <w:vAlign w:val="center"/>
                </w:tcPr>
                <w:p w14:paraId="5E1B50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r>
            <w:tr w14:paraId="3CC156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pct"/>
                  <w:tcBorders>
                    <w:tl2br w:val="nil"/>
                    <w:tr2bl w:val="nil"/>
                  </w:tcBorders>
                  <w:noWrap w:val="0"/>
                  <w:vAlign w:val="center"/>
                </w:tcPr>
                <w:p w14:paraId="56E5F1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caps w:val="0"/>
                      <w:snapToGrid/>
                      <w:color w:val="auto"/>
                      <w:spacing w:val="0"/>
                      <w:w w:val="100"/>
                      <w:kern w:val="21"/>
                      <w:position w:val="0"/>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2023-05</w:t>
                  </w:r>
                </w:p>
              </w:tc>
              <w:tc>
                <w:tcPr>
                  <w:tcW w:w="720" w:type="pct"/>
                  <w:tcBorders>
                    <w:tl2br w:val="nil"/>
                    <w:tr2bl w:val="nil"/>
                  </w:tcBorders>
                  <w:noWrap w:val="0"/>
                  <w:vAlign w:val="center"/>
                </w:tcPr>
                <w:p w14:paraId="11DC4B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i w:val="0"/>
                      <w:iCs w:val="0"/>
                      <w:caps w:val="0"/>
                      <w:snapToGrid/>
                      <w:color w:val="auto"/>
                      <w:spacing w:val="0"/>
                      <w:w w:val="100"/>
                      <w:kern w:val="21"/>
                      <w:position w:val="0"/>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7.66</w:t>
                  </w:r>
                </w:p>
              </w:tc>
              <w:tc>
                <w:tcPr>
                  <w:tcW w:w="721" w:type="pct"/>
                  <w:tcBorders>
                    <w:tl2br w:val="nil"/>
                    <w:tr2bl w:val="nil"/>
                  </w:tcBorders>
                  <w:noWrap w:val="0"/>
                  <w:vAlign w:val="center"/>
                </w:tcPr>
                <w:p w14:paraId="1EEEE5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i w:val="0"/>
                      <w:iCs w:val="0"/>
                      <w:caps w:val="0"/>
                      <w:snapToGrid/>
                      <w:color w:val="auto"/>
                      <w:spacing w:val="0"/>
                      <w:w w:val="100"/>
                      <w:kern w:val="21"/>
                      <w:position w:val="0"/>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20.3</w:t>
                  </w:r>
                </w:p>
              </w:tc>
              <w:tc>
                <w:tcPr>
                  <w:tcW w:w="721" w:type="pct"/>
                  <w:tcBorders>
                    <w:tl2br w:val="nil"/>
                    <w:tr2bl w:val="nil"/>
                  </w:tcBorders>
                  <w:noWrap w:val="0"/>
                  <w:vAlign w:val="center"/>
                </w:tcPr>
                <w:p w14:paraId="09F52B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i w:val="0"/>
                      <w:iCs w:val="0"/>
                      <w:caps w:val="0"/>
                      <w:snapToGrid/>
                      <w:color w:val="auto"/>
                      <w:spacing w:val="0"/>
                      <w:w w:val="100"/>
                      <w:kern w:val="21"/>
                      <w:position w:val="0"/>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0.0846</w:t>
                  </w:r>
                </w:p>
              </w:tc>
              <w:tc>
                <w:tcPr>
                  <w:tcW w:w="721" w:type="pct"/>
                  <w:tcBorders>
                    <w:tl2br w:val="nil"/>
                    <w:tr2bl w:val="nil"/>
                  </w:tcBorders>
                  <w:noWrap w:val="0"/>
                  <w:vAlign w:val="center"/>
                </w:tcPr>
                <w:p w14:paraId="7F0DF9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i w:val="0"/>
                      <w:iCs w:val="0"/>
                      <w:caps w:val="0"/>
                      <w:snapToGrid/>
                      <w:color w:val="auto"/>
                      <w:spacing w:val="0"/>
                      <w:w w:val="100"/>
                      <w:kern w:val="21"/>
                      <w:position w:val="0"/>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10.3</w:t>
                  </w:r>
                </w:p>
              </w:tc>
              <w:tc>
                <w:tcPr>
                  <w:tcW w:w="583" w:type="pct"/>
                  <w:tcBorders>
                    <w:tl2br w:val="nil"/>
                    <w:tr2bl w:val="nil"/>
                  </w:tcBorders>
                  <w:noWrap w:val="0"/>
                  <w:vAlign w:val="center"/>
                </w:tcPr>
                <w:p w14:paraId="5F43BB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i w:val="0"/>
                      <w:iCs w:val="0"/>
                      <w:caps w:val="0"/>
                      <w:snapToGrid/>
                      <w:color w:val="auto"/>
                      <w:spacing w:val="0"/>
                      <w:w w:val="100"/>
                      <w:kern w:val="21"/>
                      <w:position w:val="0"/>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0.22</w:t>
                  </w:r>
                </w:p>
              </w:tc>
              <w:tc>
                <w:tcPr>
                  <w:tcW w:w="605" w:type="pct"/>
                  <w:vMerge w:val="continue"/>
                  <w:tcBorders>
                    <w:tl2br w:val="nil"/>
                    <w:tr2bl w:val="nil"/>
                  </w:tcBorders>
                  <w:noWrap w:val="0"/>
                  <w:vAlign w:val="center"/>
                </w:tcPr>
                <w:p w14:paraId="7E4645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r>
            <w:tr w14:paraId="635B0A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pct"/>
                  <w:tcBorders>
                    <w:tl2br w:val="nil"/>
                    <w:tr2bl w:val="nil"/>
                  </w:tcBorders>
                  <w:noWrap w:val="0"/>
                  <w:vAlign w:val="center"/>
                </w:tcPr>
                <w:p w14:paraId="637984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caps w:val="0"/>
                      <w:snapToGrid/>
                      <w:color w:val="auto"/>
                      <w:spacing w:val="0"/>
                      <w:w w:val="100"/>
                      <w:kern w:val="21"/>
                      <w:position w:val="0"/>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2023-06</w:t>
                  </w:r>
                </w:p>
              </w:tc>
              <w:tc>
                <w:tcPr>
                  <w:tcW w:w="720" w:type="pct"/>
                  <w:tcBorders>
                    <w:tl2br w:val="nil"/>
                    <w:tr2bl w:val="nil"/>
                  </w:tcBorders>
                  <w:noWrap w:val="0"/>
                  <w:vAlign w:val="center"/>
                </w:tcPr>
                <w:p w14:paraId="2696CC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i w:val="0"/>
                      <w:iCs w:val="0"/>
                      <w:caps w:val="0"/>
                      <w:snapToGrid/>
                      <w:color w:val="auto"/>
                      <w:spacing w:val="0"/>
                      <w:w w:val="100"/>
                      <w:kern w:val="21"/>
                      <w:position w:val="0"/>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7.73</w:t>
                  </w:r>
                </w:p>
              </w:tc>
              <w:tc>
                <w:tcPr>
                  <w:tcW w:w="721" w:type="pct"/>
                  <w:tcBorders>
                    <w:tl2br w:val="nil"/>
                    <w:tr2bl w:val="nil"/>
                  </w:tcBorders>
                  <w:noWrap w:val="0"/>
                  <w:vAlign w:val="center"/>
                </w:tcPr>
                <w:p w14:paraId="77D539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i w:val="0"/>
                      <w:iCs w:val="0"/>
                      <w:caps w:val="0"/>
                      <w:snapToGrid/>
                      <w:color w:val="auto"/>
                      <w:spacing w:val="0"/>
                      <w:w w:val="100"/>
                      <w:kern w:val="21"/>
                      <w:position w:val="0"/>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15.2</w:t>
                  </w:r>
                </w:p>
              </w:tc>
              <w:tc>
                <w:tcPr>
                  <w:tcW w:w="721" w:type="pct"/>
                  <w:tcBorders>
                    <w:tl2br w:val="nil"/>
                    <w:tr2bl w:val="nil"/>
                  </w:tcBorders>
                  <w:noWrap w:val="0"/>
                  <w:vAlign w:val="center"/>
                </w:tcPr>
                <w:p w14:paraId="691D4A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i w:val="0"/>
                      <w:iCs w:val="0"/>
                      <w:caps w:val="0"/>
                      <w:snapToGrid/>
                      <w:color w:val="auto"/>
                      <w:spacing w:val="0"/>
                      <w:w w:val="100"/>
                      <w:kern w:val="21"/>
                      <w:position w:val="0"/>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0.0822</w:t>
                  </w:r>
                </w:p>
              </w:tc>
              <w:tc>
                <w:tcPr>
                  <w:tcW w:w="721" w:type="pct"/>
                  <w:tcBorders>
                    <w:tl2br w:val="nil"/>
                    <w:tr2bl w:val="nil"/>
                  </w:tcBorders>
                  <w:noWrap w:val="0"/>
                  <w:vAlign w:val="center"/>
                </w:tcPr>
                <w:p w14:paraId="29AAC8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i w:val="0"/>
                      <w:iCs w:val="0"/>
                      <w:caps w:val="0"/>
                      <w:snapToGrid/>
                      <w:color w:val="auto"/>
                      <w:spacing w:val="0"/>
                      <w:w w:val="100"/>
                      <w:kern w:val="21"/>
                      <w:position w:val="0"/>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9.39</w:t>
                  </w:r>
                </w:p>
              </w:tc>
              <w:tc>
                <w:tcPr>
                  <w:tcW w:w="583" w:type="pct"/>
                  <w:tcBorders>
                    <w:tl2br w:val="nil"/>
                    <w:tr2bl w:val="nil"/>
                  </w:tcBorders>
                  <w:noWrap w:val="0"/>
                  <w:vAlign w:val="center"/>
                </w:tcPr>
                <w:p w14:paraId="0242FD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i w:val="0"/>
                      <w:iCs w:val="0"/>
                      <w:caps w:val="0"/>
                      <w:snapToGrid/>
                      <w:color w:val="auto"/>
                      <w:spacing w:val="0"/>
                      <w:w w:val="100"/>
                      <w:kern w:val="21"/>
                      <w:position w:val="0"/>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0.24</w:t>
                  </w:r>
                </w:p>
              </w:tc>
              <w:tc>
                <w:tcPr>
                  <w:tcW w:w="605" w:type="pct"/>
                  <w:vMerge w:val="continue"/>
                  <w:tcBorders>
                    <w:tl2br w:val="nil"/>
                    <w:tr2bl w:val="nil"/>
                  </w:tcBorders>
                  <w:noWrap w:val="0"/>
                  <w:vAlign w:val="center"/>
                </w:tcPr>
                <w:p w14:paraId="2A2337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r>
            <w:tr w14:paraId="345911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pct"/>
                  <w:tcBorders>
                    <w:tl2br w:val="nil"/>
                    <w:tr2bl w:val="nil"/>
                  </w:tcBorders>
                  <w:noWrap w:val="0"/>
                  <w:vAlign w:val="center"/>
                </w:tcPr>
                <w:p w14:paraId="3636CE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caps w:val="0"/>
                      <w:snapToGrid/>
                      <w:color w:val="auto"/>
                      <w:spacing w:val="0"/>
                      <w:w w:val="100"/>
                      <w:kern w:val="21"/>
                      <w:position w:val="0"/>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2023-07</w:t>
                  </w:r>
                </w:p>
              </w:tc>
              <w:tc>
                <w:tcPr>
                  <w:tcW w:w="720" w:type="pct"/>
                  <w:tcBorders>
                    <w:tl2br w:val="nil"/>
                    <w:tr2bl w:val="nil"/>
                  </w:tcBorders>
                  <w:noWrap w:val="0"/>
                  <w:vAlign w:val="center"/>
                </w:tcPr>
                <w:p w14:paraId="55872E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i w:val="0"/>
                      <w:iCs w:val="0"/>
                      <w:caps w:val="0"/>
                      <w:snapToGrid/>
                      <w:color w:val="auto"/>
                      <w:spacing w:val="0"/>
                      <w:w w:val="100"/>
                      <w:kern w:val="21"/>
                      <w:position w:val="0"/>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7.77</w:t>
                  </w:r>
                </w:p>
              </w:tc>
              <w:tc>
                <w:tcPr>
                  <w:tcW w:w="721" w:type="pct"/>
                  <w:tcBorders>
                    <w:tl2br w:val="nil"/>
                    <w:tr2bl w:val="nil"/>
                  </w:tcBorders>
                  <w:noWrap w:val="0"/>
                  <w:vAlign w:val="center"/>
                </w:tcPr>
                <w:p w14:paraId="242909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i w:val="0"/>
                      <w:iCs w:val="0"/>
                      <w:caps w:val="0"/>
                      <w:snapToGrid/>
                      <w:color w:val="auto"/>
                      <w:spacing w:val="0"/>
                      <w:w w:val="100"/>
                      <w:kern w:val="21"/>
                      <w:position w:val="0"/>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13.6</w:t>
                  </w:r>
                </w:p>
              </w:tc>
              <w:tc>
                <w:tcPr>
                  <w:tcW w:w="721" w:type="pct"/>
                  <w:tcBorders>
                    <w:tl2br w:val="nil"/>
                    <w:tr2bl w:val="nil"/>
                  </w:tcBorders>
                  <w:noWrap w:val="0"/>
                  <w:vAlign w:val="center"/>
                </w:tcPr>
                <w:p w14:paraId="191569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i w:val="0"/>
                      <w:iCs w:val="0"/>
                      <w:caps w:val="0"/>
                      <w:snapToGrid/>
                      <w:color w:val="auto"/>
                      <w:spacing w:val="0"/>
                      <w:w w:val="100"/>
                      <w:kern w:val="21"/>
                      <w:position w:val="0"/>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0.0745</w:t>
                  </w:r>
                </w:p>
              </w:tc>
              <w:tc>
                <w:tcPr>
                  <w:tcW w:w="721" w:type="pct"/>
                  <w:tcBorders>
                    <w:tl2br w:val="nil"/>
                    <w:tr2bl w:val="nil"/>
                  </w:tcBorders>
                  <w:noWrap w:val="0"/>
                  <w:vAlign w:val="center"/>
                </w:tcPr>
                <w:p w14:paraId="7E9C78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i w:val="0"/>
                      <w:iCs w:val="0"/>
                      <w:caps w:val="0"/>
                      <w:snapToGrid/>
                      <w:color w:val="auto"/>
                      <w:spacing w:val="0"/>
                      <w:w w:val="100"/>
                      <w:kern w:val="21"/>
                      <w:position w:val="0"/>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8.03</w:t>
                  </w:r>
                </w:p>
              </w:tc>
              <w:tc>
                <w:tcPr>
                  <w:tcW w:w="583" w:type="pct"/>
                  <w:tcBorders>
                    <w:tl2br w:val="nil"/>
                    <w:tr2bl w:val="nil"/>
                  </w:tcBorders>
                  <w:noWrap w:val="0"/>
                  <w:vAlign w:val="center"/>
                </w:tcPr>
                <w:p w14:paraId="64FC3D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i w:val="0"/>
                      <w:iCs w:val="0"/>
                      <w:caps w:val="0"/>
                      <w:snapToGrid/>
                      <w:color w:val="auto"/>
                      <w:spacing w:val="0"/>
                      <w:w w:val="100"/>
                      <w:kern w:val="21"/>
                      <w:position w:val="0"/>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0.18</w:t>
                  </w:r>
                </w:p>
              </w:tc>
              <w:tc>
                <w:tcPr>
                  <w:tcW w:w="605" w:type="pct"/>
                  <w:vMerge w:val="continue"/>
                  <w:tcBorders>
                    <w:tl2br w:val="nil"/>
                    <w:tr2bl w:val="nil"/>
                  </w:tcBorders>
                  <w:noWrap w:val="0"/>
                  <w:vAlign w:val="center"/>
                </w:tcPr>
                <w:p w14:paraId="5B75D5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r>
            <w:tr w14:paraId="72097C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pct"/>
                  <w:tcBorders>
                    <w:tl2br w:val="nil"/>
                    <w:tr2bl w:val="nil"/>
                  </w:tcBorders>
                  <w:noWrap w:val="0"/>
                  <w:vAlign w:val="center"/>
                </w:tcPr>
                <w:p w14:paraId="2F03D7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caps w:val="0"/>
                      <w:snapToGrid/>
                      <w:color w:val="auto"/>
                      <w:spacing w:val="0"/>
                      <w:w w:val="100"/>
                      <w:kern w:val="21"/>
                      <w:position w:val="0"/>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2023-08</w:t>
                  </w:r>
                </w:p>
              </w:tc>
              <w:tc>
                <w:tcPr>
                  <w:tcW w:w="720" w:type="pct"/>
                  <w:tcBorders>
                    <w:tl2br w:val="nil"/>
                    <w:tr2bl w:val="nil"/>
                  </w:tcBorders>
                  <w:noWrap w:val="0"/>
                  <w:vAlign w:val="center"/>
                </w:tcPr>
                <w:p w14:paraId="49CFF0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i w:val="0"/>
                      <w:iCs w:val="0"/>
                      <w:caps w:val="0"/>
                      <w:snapToGrid/>
                      <w:color w:val="auto"/>
                      <w:spacing w:val="0"/>
                      <w:w w:val="100"/>
                      <w:kern w:val="21"/>
                      <w:position w:val="0"/>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7.63</w:t>
                  </w:r>
                </w:p>
              </w:tc>
              <w:tc>
                <w:tcPr>
                  <w:tcW w:w="721" w:type="pct"/>
                  <w:tcBorders>
                    <w:tl2br w:val="nil"/>
                    <w:tr2bl w:val="nil"/>
                  </w:tcBorders>
                  <w:noWrap w:val="0"/>
                  <w:vAlign w:val="center"/>
                </w:tcPr>
                <w:p w14:paraId="42C121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i w:val="0"/>
                      <w:iCs w:val="0"/>
                      <w:caps w:val="0"/>
                      <w:snapToGrid/>
                      <w:color w:val="auto"/>
                      <w:spacing w:val="0"/>
                      <w:w w:val="100"/>
                      <w:kern w:val="21"/>
                      <w:position w:val="0"/>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11.6</w:t>
                  </w:r>
                </w:p>
              </w:tc>
              <w:tc>
                <w:tcPr>
                  <w:tcW w:w="721" w:type="pct"/>
                  <w:tcBorders>
                    <w:tl2br w:val="nil"/>
                    <w:tr2bl w:val="nil"/>
                  </w:tcBorders>
                  <w:noWrap w:val="0"/>
                  <w:vAlign w:val="center"/>
                </w:tcPr>
                <w:p w14:paraId="059B25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i w:val="0"/>
                      <w:iCs w:val="0"/>
                      <w:caps w:val="0"/>
                      <w:snapToGrid/>
                      <w:color w:val="auto"/>
                      <w:spacing w:val="0"/>
                      <w:w w:val="100"/>
                      <w:kern w:val="21"/>
                      <w:position w:val="0"/>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0.0494</w:t>
                  </w:r>
                </w:p>
              </w:tc>
              <w:tc>
                <w:tcPr>
                  <w:tcW w:w="721" w:type="pct"/>
                  <w:tcBorders>
                    <w:tl2br w:val="nil"/>
                    <w:tr2bl w:val="nil"/>
                  </w:tcBorders>
                  <w:noWrap w:val="0"/>
                  <w:vAlign w:val="center"/>
                </w:tcPr>
                <w:p w14:paraId="5AF52B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i w:val="0"/>
                      <w:iCs w:val="0"/>
                      <w:caps w:val="0"/>
                      <w:snapToGrid/>
                      <w:color w:val="auto"/>
                      <w:spacing w:val="0"/>
                      <w:w w:val="100"/>
                      <w:kern w:val="21"/>
                      <w:position w:val="0"/>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7.96</w:t>
                  </w:r>
                </w:p>
              </w:tc>
              <w:tc>
                <w:tcPr>
                  <w:tcW w:w="583" w:type="pct"/>
                  <w:tcBorders>
                    <w:tl2br w:val="nil"/>
                    <w:tr2bl w:val="nil"/>
                  </w:tcBorders>
                  <w:noWrap w:val="0"/>
                  <w:vAlign w:val="center"/>
                </w:tcPr>
                <w:p w14:paraId="5D8D1A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i w:val="0"/>
                      <w:iCs w:val="0"/>
                      <w:caps w:val="0"/>
                      <w:snapToGrid/>
                      <w:color w:val="auto"/>
                      <w:spacing w:val="0"/>
                      <w:w w:val="100"/>
                      <w:kern w:val="21"/>
                      <w:position w:val="0"/>
                      <w:sz w:val="21"/>
                      <w:szCs w:val="21"/>
                      <w:highlight w:val="none"/>
                      <w:u w:val="none"/>
                      <w:lang w:val="en-US" w:eastAsia="zh-CN" w:bidi="ar-SA"/>
                    </w:rPr>
                  </w:pPr>
                  <w:r>
                    <w:rPr>
                      <w:rFonts w:hint="default" w:ascii="Times New Roman" w:hAnsi="Times New Roman" w:eastAsia="宋体" w:cs="Times New Roman"/>
                      <w:i w:val="0"/>
                      <w:iCs w:val="0"/>
                      <w:color w:val="auto"/>
                      <w:kern w:val="0"/>
                      <w:sz w:val="21"/>
                      <w:szCs w:val="21"/>
                      <w:highlight w:val="none"/>
                      <w:u w:val="none"/>
                      <w:lang w:val="en-US" w:eastAsia="zh-CN" w:bidi="ar"/>
                    </w:rPr>
                    <w:t>0.155</w:t>
                  </w:r>
                </w:p>
              </w:tc>
              <w:tc>
                <w:tcPr>
                  <w:tcW w:w="605" w:type="pct"/>
                  <w:vMerge w:val="continue"/>
                  <w:tcBorders>
                    <w:tl2br w:val="nil"/>
                    <w:tr2bl w:val="nil"/>
                  </w:tcBorders>
                  <w:noWrap w:val="0"/>
                  <w:vAlign w:val="center"/>
                </w:tcPr>
                <w:p w14:paraId="49EEFD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r>
            <w:tr w14:paraId="15191E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pct"/>
                  <w:tcBorders>
                    <w:tl2br w:val="nil"/>
                    <w:tr2bl w:val="nil"/>
                  </w:tcBorders>
                  <w:noWrap w:val="0"/>
                  <w:vAlign w:val="center"/>
                </w:tcPr>
                <w:p w14:paraId="302355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caps w:val="0"/>
                      <w:snapToGrid/>
                      <w:color w:val="auto"/>
                      <w:spacing w:val="0"/>
                      <w:w w:val="100"/>
                      <w:kern w:val="21"/>
                      <w:position w:val="0"/>
                      <w:sz w:val="21"/>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2023-09</w:t>
                  </w:r>
                </w:p>
              </w:tc>
              <w:tc>
                <w:tcPr>
                  <w:tcW w:w="720" w:type="pct"/>
                  <w:tcBorders>
                    <w:tl2br w:val="nil"/>
                    <w:tr2bl w:val="nil"/>
                  </w:tcBorders>
                  <w:noWrap w:val="0"/>
                  <w:vAlign w:val="center"/>
                </w:tcPr>
                <w:p w14:paraId="367FD1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i w:val="0"/>
                      <w:iCs w:val="0"/>
                      <w:caps w:val="0"/>
                      <w:snapToGrid/>
                      <w:color w:val="auto"/>
                      <w:spacing w:val="0"/>
                      <w:w w:val="100"/>
                      <w:kern w:val="21"/>
                      <w:positio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7.48</w:t>
                  </w:r>
                </w:p>
              </w:tc>
              <w:tc>
                <w:tcPr>
                  <w:tcW w:w="721" w:type="pct"/>
                  <w:tcBorders>
                    <w:tl2br w:val="nil"/>
                    <w:tr2bl w:val="nil"/>
                  </w:tcBorders>
                  <w:noWrap w:val="0"/>
                  <w:vAlign w:val="center"/>
                </w:tcPr>
                <w:p w14:paraId="20CDA7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i w:val="0"/>
                      <w:iCs w:val="0"/>
                      <w:caps w:val="0"/>
                      <w:snapToGrid/>
                      <w:color w:val="auto"/>
                      <w:spacing w:val="0"/>
                      <w:w w:val="100"/>
                      <w:kern w:val="21"/>
                      <w:positio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17.4</w:t>
                  </w:r>
                </w:p>
              </w:tc>
              <w:tc>
                <w:tcPr>
                  <w:tcW w:w="721" w:type="pct"/>
                  <w:tcBorders>
                    <w:tl2br w:val="nil"/>
                    <w:tr2bl w:val="nil"/>
                  </w:tcBorders>
                  <w:noWrap w:val="0"/>
                  <w:vAlign w:val="center"/>
                </w:tcPr>
                <w:p w14:paraId="20BD92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i w:val="0"/>
                      <w:iCs w:val="0"/>
                      <w:caps w:val="0"/>
                      <w:snapToGrid/>
                      <w:color w:val="auto"/>
                      <w:spacing w:val="0"/>
                      <w:w w:val="100"/>
                      <w:kern w:val="21"/>
                      <w:positio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0.0736</w:t>
                  </w:r>
                </w:p>
              </w:tc>
              <w:tc>
                <w:tcPr>
                  <w:tcW w:w="721" w:type="pct"/>
                  <w:tcBorders>
                    <w:tl2br w:val="nil"/>
                    <w:tr2bl w:val="nil"/>
                  </w:tcBorders>
                  <w:noWrap w:val="0"/>
                  <w:vAlign w:val="center"/>
                </w:tcPr>
                <w:p w14:paraId="4D96F1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i w:val="0"/>
                      <w:iCs w:val="0"/>
                      <w:caps w:val="0"/>
                      <w:snapToGrid/>
                      <w:color w:val="auto"/>
                      <w:spacing w:val="0"/>
                      <w:w w:val="100"/>
                      <w:kern w:val="21"/>
                      <w:positio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8.03</w:t>
                  </w:r>
                </w:p>
              </w:tc>
              <w:tc>
                <w:tcPr>
                  <w:tcW w:w="583" w:type="pct"/>
                  <w:tcBorders>
                    <w:tl2br w:val="nil"/>
                    <w:tr2bl w:val="nil"/>
                  </w:tcBorders>
                  <w:noWrap w:val="0"/>
                  <w:vAlign w:val="center"/>
                </w:tcPr>
                <w:p w14:paraId="7A8508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i w:val="0"/>
                      <w:iCs w:val="0"/>
                      <w:caps w:val="0"/>
                      <w:snapToGrid/>
                      <w:color w:val="auto"/>
                      <w:spacing w:val="0"/>
                      <w:w w:val="100"/>
                      <w:kern w:val="21"/>
                      <w:positio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0.231</w:t>
                  </w:r>
                </w:p>
              </w:tc>
              <w:tc>
                <w:tcPr>
                  <w:tcW w:w="605" w:type="pct"/>
                  <w:vMerge w:val="continue"/>
                  <w:tcBorders>
                    <w:tl2br w:val="nil"/>
                    <w:tr2bl w:val="nil"/>
                  </w:tcBorders>
                  <w:noWrap w:val="0"/>
                  <w:vAlign w:val="center"/>
                </w:tcPr>
                <w:p w14:paraId="78CBA3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r>
            <w:tr w14:paraId="118029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pct"/>
                  <w:tcBorders>
                    <w:tl2br w:val="nil"/>
                    <w:tr2bl w:val="nil"/>
                  </w:tcBorders>
                  <w:noWrap w:val="0"/>
                  <w:vAlign w:val="center"/>
                </w:tcPr>
                <w:p w14:paraId="3E6BF6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2023-10</w:t>
                  </w:r>
                </w:p>
              </w:tc>
              <w:tc>
                <w:tcPr>
                  <w:tcW w:w="720" w:type="pct"/>
                  <w:tcBorders>
                    <w:tl2br w:val="nil"/>
                    <w:tr2bl w:val="nil"/>
                  </w:tcBorders>
                  <w:noWrap w:val="0"/>
                  <w:vAlign w:val="center"/>
                </w:tcPr>
                <w:p w14:paraId="259277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7.4</w:t>
                  </w:r>
                </w:p>
              </w:tc>
              <w:tc>
                <w:tcPr>
                  <w:tcW w:w="721" w:type="pct"/>
                  <w:tcBorders>
                    <w:tl2br w:val="nil"/>
                    <w:tr2bl w:val="nil"/>
                  </w:tcBorders>
                  <w:noWrap w:val="0"/>
                  <w:vAlign w:val="center"/>
                </w:tcPr>
                <w:p w14:paraId="0F87C1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17.1</w:t>
                  </w:r>
                </w:p>
              </w:tc>
              <w:tc>
                <w:tcPr>
                  <w:tcW w:w="721" w:type="pct"/>
                  <w:tcBorders>
                    <w:tl2br w:val="nil"/>
                    <w:tr2bl w:val="nil"/>
                  </w:tcBorders>
                  <w:noWrap w:val="0"/>
                  <w:vAlign w:val="center"/>
                </w:tcPr>
                <w:p w14:paraId="04EC31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0.159</w:t>
                  </w:r>
                </w:p>
              </w:tc>
              <w:tc>
                <w:tcPr>
                  <w:tcW w:w="721" w:type="pct"/>
                  <w:tcBorders>
                    <w:tl2br w:val="nil"/>
                    <w:tr2bl w:val="nil"/>
                  </w:tcBorders>
                  <w:noWrap w:val="0"/>
                  <w:vAlign w:val="center"/>
                </w:tcPr>
                <w:p w14:paraId="27F6EB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8.81</w:t>
                  </w:r>
                </w:p>
              </w:tc>
              <w:tc>
                <w:tcPr>
                  <w:tcW w:w="583" w:type="pct"/>
                  <w:tcBorders>
                    <w:tl2br w:val="nil"/>
                    <w:tr2bl w:val="nil"/>
                  </w:tcBorders>
                  <w:noWrap w:val="0"/>
                  <w:vAlign w:val="center"/>
                </w:tcPr>
                <w:p w14:paraId="1A1CF6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0.241</w:t>
                  </w:r>
                </w:p>
              </w:tc>
              <w:tc>
                <w:tcPr>
                  <w:tcW w:w="605" w:type="pct"/>
                  <w:vMerge w:val="continue"/>
                  <w:tcBorders>
                    <w:tl2br w:val="nil"/>
                    <w:tr2bl w:val="nil"/>
                  </w:tcBorders>
                  <w:noWrap w:val="0"/>
                  <w:vAlign w:val="center"/>
                </w:tcPr>
                <w:p w14:paraId="6766BB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r>
            <w:tr w14:paraId="647929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pct"/>
                  <w:tcBorders>
                    <w:tl2br w:val="nil"/>
                    <w:tr2bl w:val="nil"/>
                  </w:tcBorders>
                  <w:noWrap w:val="0"/>
                  <w:vAlign w:val="center"/>
                </w:tcPr>
                <w:p w14:paraId="32F860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2023-11</w:t>
                  </w:r>
                </w:p>
              </w:tc>
              <w:tc>
                <w:tcPr>
                  <w:tcW w:w="720" w:type="pct"/>
                  <w:tcBorders>
                    <w:tl2br w:val="nil"/>
                    <w:tr2bl w:val="nil"/>
                  </w:tcBorders>
                  <w:noWrap w:val="0"/>
                  <w:vAlign w:val="center"/>
                </w:tcPr>
                <w:p w14:paraId="0F64AA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7.45</w:t>
                  </w:r>
                </w:p>
              </w:tc>
              <w:tc>
                <w:tcPr>
                  <w:tcW w:w="721" w:type="pct"/>
                  <w:tcBorders>
                    <w:tl2br w:val="nil"/>
                    <w:tr2bl w:val="nil"/>
                  </w:tcBorders>
                  <w:noWrap w:val="0"/>
                  <w:vAlign w:val="center"/>
                </w:tcPr>
                <w:p w14:paraId="473DE6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20.3</w:t>
                  </w:r>
                </w:p>
              </w:tc>
              <w:tc>
                <w:tcPr>
                  <w:tcW w:w="721" w:type="pct"/>
                  <w:tcBorders>
                    <w:tl2br w:val="nil"/>
                    <w:tr2bl w:val="nil"/>
                  </w:tcBorders>
                  <w:noWrap w:val="0"/>
                  <w:vAlign w:val="center"/>
                </w:tcPr>
                <w:p w14:paraId="036C7C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0.0336</w:t>
                  </w:r>
                </w:p>
              </w:tc>
              <w:tc>
                <w:tcPr>
                  <w:tcW w:w="721" w:type="pct"/>
                  <w:tcBorders>
                    <w:tl2br w:val="nil"/>
                    <w:tr2bl w:val="nil"/>
                  </w:tcBorders>
                  <w:noWrap w:val="0"/>
                  <w:vAlign w:val="center"/>
                </w:tcPr>
                <w:p w14:paraId="719007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9.02</w:t>
                  </w:r>
                </w:p>
              </w:tc>
              <w:tc>
                <w:tcPr>
                  <w:tcW w:w="583" w:type="pct"/>
                  <w:tcBorders>
                    <w:tl2br w:val="nil"/>
                    <w:tr2bl w:val="nil"/>
                  </w:tcBorders>
                  <w:noWrap w:val="0"/>
                  <w:vAlign w:val="center"/>
                </w:tcPr>
                <w:p w14:paraId="5E8CD7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0.195</w:t>
                  </w:r>
                </w:p>
              </w:tc>
              <w:tc>
                <w:tcPr>
                  <w:tcW w:w="605" w:type="pct"/>
                  <w:vMerge w:val="continue"/>
                  <w:tcBorders>
                    <w:tl2br w:val="nil"/>
                    <w:tr2bl w:val="nil"/>
                  </w:tcBorders>
                  <w:noWrap w:val="0"/>
                  <w:vAlign w:val="center"/>
                </w:tcPr>
                <w:p w14:paraId="28930F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r>
            <w:tr w14:paraId="16F5AF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pct"/>
                  <w:tcBorders>
                    <w:tl2br w:val="nil"/>
                    <w:tr2bl w:val="nil"/>
                  </w:tcBorders>
                  <w:noWrap w:val="0"/>
                  <w:vAlign w:val="center"/>
                </w:tcPr>
                <w:p w14:paraId="25D550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2023-12</w:t>
                  </w:r>
                </w:p>
              </w:tc>
              <w:tc>
                <w:tcPr>
                  <w:tcW w:w="720" w:type="pct"/>
                  <w:tcBorders>
                    <w:tl2br w:val="nil"/>
                    <w:tr2bl w:val="nil"/>
                  </w:tcBorders>
                  <w:noWrap w:val="0"/>
                  <w:vAlign w:val="center"/>
                </w:tcPr>
                <w:p w14:paraId="441CF2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7.5</w:t>
                  </w:r>
                </w:p>
              </w:tc>
              <w:tc>
                <w:tcPr>
                  <w:tcW w:w="721" w:type="pct"/>
                  <w:tcBorders>
                    <w:tl2br w:val="nil"/>
                    <w:tr2bl w:val="nil"/>
                  </w:tcBorders>
                  <w:noWrap w:val="0"/>
                  <w:vAlign w:val="center"/>
                </w:tcPr>
                <w:p w14:paraId="5B7BFD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16.4</w:t>
                  </w:r>
                </w:p>
              </w:tc>
              <w:tc>
                <w:tcPr>
                  <w:tcW w:w="721" w:type="pct"/>
                  <w:tcBorders>
                    <w:tl2br w:val="nil"/>
                    <w:tr2bl w:val="nil"/>
                  </w:tcBorders>
                  <w:noWrap w:val="0"/>
                  <w:vAlign w:val="center"/>
                </w:tcPr>
                <w:p w14:paraId="0318DF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0.0416</w:t>
                  </w:r>
                </w:p>
              </w:tc>
              <w:tc>
                <w:tcPr>
                  <w:tcW w:w="721" w:type="pct"/>
                  <w:tcBorders>
                    <w:tl2br w:val="nil"/>
                    <w:tr2bl w:val="nil"/>
                  </w:tcBorders>
                  <w:noWrap w:val="0"/>
                  <w:vAlign w:val="center"/>
                </w:tcPr>
                <w:p w14:paraId="5D9B6D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9.64</w:t>
                  </w:r>
                </w:p>
              </w:tc>
              <w:tc>
                <w:tcPr>
                  <w:tcW w:w="583" w:type="pct"/>
                  <w:tcBorders>
                    <w:tl2br w:val="nil"/>
                    <w:tr2bl w:val="nil"/>
                  </w:tcBorders>
                  <w:noWrap w:val="0"/>
                  <w:vAlign w:val="center"/>
                </w:tcPr>
                <w:p w14:paraId="7C899C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0.165</w:t>
                  </w:r>
                </w:p>
              </w:tc>
              <w:tc>
                <w:tcPr>
                  <w:tcW w:w="605" w:type="pct"/>
                  <w:vMerge w:val="continue"/>
                  <w:tcBorders>
                    <w:tl2br w:val="nil"/>
                    <w:tr2bl w:val="nil"/>
                  </w:tcBorders>
                  <w:noWrap w:val="0"/>
                  <w:vAlign w:val="center"/>
                </w:tcPr>
                <w:p w14:paraId="29D3D6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r>
            <w:tr w14:paraId="5AC499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pct"/>
                  <w:tcBorders>
                    <w:tl2br w:val="nil"/>
                    <w:tr2bl w:val="nil"/>
                  </w:tcBorders>
                  <w:noWrap w:val="0"/>
                  <w:vAlign w:val="center"/>
                </w:tcPr>
                <w:p w14:paraId="2D93B4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平均值</w:t>
                  </w:r>
                </w:p>
              </w:tc>
              <w:tc>
                <w:tcPr>
                  <w:tcW w:w="720" w:type="pct"/>
                  <w:tcBorders>
                    <w:tl2br w:val="nil"/>
                    <w:tr2bl w:val="nil"/>
                  </w:tcBorders>
                  <w:noWrap w:val="0"/>
                  <w:vAlign w:val="center"/>
                </w:tcPr>
                <w:p w14:paraId="140682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7.5</w:t>
                  </w:r>
                </w:p>
              </w:tc>
              <w:tc>
                <w:tcPr>
                  <w:tcW w:w="721" w:type="pct"/>
                  <w:tcBorders>
                    <w:tl2br w:val="nil"/>
                    <w:tr2bl w:val="nil"/>
                  </w:tcBorders>
                  <w:noWrap w:val="0"/>
                  <w:vAlign w:val="center"/>
                </w:tcPr>
                <w:p w14:paraId="369802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15.2</w:t>
                  </w:r>
                </w:p>
              </w:tc>
              <w:tc>
                <w:tcPr>
                  <w:tcW w:w="721" w:type="pct"/>
                  <w:tcBorders>
                    <w:tl2br w:val="nil"/>
                    <w:tr2bl w:val="nil"/>
                  </w:tcBorders>
                  <w:noWrap w:val="0"/>
                  <w:vAlign w:val="center"/>
                </w:tcPr>
                <w:p w14:paraId="639249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0.0843</w:t>
                  </w:r>
                </w:p>
              </w:tc>
              <w:tc>
                <w:tcPr>
                  <w:tcW w:w="721" w:type="pct"/>
                  <w:tcBorders>
                    <w:tl2br w:val="nil"/>
                    <w:tr2bl w:val="nil"/>
                  </w:tcBorders>
                  <w:noWrap w:val="0"/>
                  <w:vAlign w:val="center"/>
                </w:tcPr>
                <w:p w14:paraId="072243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8.73</w:t>
                  </w:r>
                </w:p>
              </w:tc>
              <w:tc>
                <w:tcPr>
                  <w:tcW w:w="583" w:type="pct"/>
                  <w:tcBorders>
                    <w:tl2br w:val="nil"/>
                    <w:tr2bl w:val="nil"/>
                  </w:tcBorders>
                  <w:noWrap w:val="0"/>
                  <w:vAlign w:val="center"/>
                </w:tcPr>
                <w:p w14:paraId="5B2B45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0.201</w:t>
                  </w:r>
                </w:p>
              </w:tc>
              <w:tc>
                <w:tcPr>
                  <w:tcW w:w="605" w:type="pct"/>
                  <w:vMerge w:val="continue"/>
                  <w:tcBorders>
                    <w:tl2br w:val="nil"/>
                    <w:tr2bl w:val="nil"/>
                  </w:tcBorders>
                  <w:noWrap w:val="0"/>
                  <w:vAlign w:val="center"/>
                </w:tcPr>
                <w:p w14:paraId="1B610F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p>
              </w:tc>
            </w:tr>
            <w:tr w14:paraId="0835B3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pct"/>
                  <w:tcBorders>
                    <w:tl2br w:val="nil"/>
                    <w:tr2bl w:val="nil"/>
                  </w:tcBorders>
                  <w:noWrap w:val="0"/>
                  <w:vAlign w:val="center"/>
                </w:tcPr>
                <w:p w14:paraId="1BC562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aps w:val="0"/>
                      <w:snapToGrid/>
                      <w:color w:val="auto"/>
                      <w:spacing w:val="0"/>
                      <w:w w:val="100"/>
                      <w:kern w:val="21"/>
                      <w:position w:val="0"/>
                      <w:sz w:val="21"/>
                      <w:szCs w:val="21"/>
                      <w:highlight w:val="none"/>
                      <w:lang w:val="en-US" w:eastAsia="zh-CN"/>
                    </w:rPr>
                  </w:pPr>
                  <w:r>
                    <w:rPr>
                      <w:rFonts w:hint="default" w:ascii="Times New Roman" w:hAnsi="Times New Roman" w:eastAsia="宋体" w:cs="Times New Roman"/>
                      <w:b w:val="0"/>
                      <w:bCs/>
                      <w:caps w:val="0"/>
                      <w:snapToGrid/>
                      <w:color w:val="auto"/>
                      <w:spacing w:val="0"/>
                      <w:w w:val="100"/>
                      <w:kern w:val="21"/>
                      <w:position w:val="0"/>
                      <w:sz w:val="21"/>
                      <w:szCs w:val="21"/>
                      <w:highlight w:val="none"/>
                      <w:lang w:val="en-US" w:eastAsia="zh-CN"/>
                    </w:rPr>
                    <w:t>标准限值</w:t>
                  </w:r>
                </w:p>
              </w:tc>
              <w:tc>
                <w:tcPr>
                  <w:tcW w:w="720" w:type="pct"/>
                  <w:tcBorders>
                    <w:tl2br w:val="nil"/>
                    <w:tr2bl w:val="nil"/>
                  </w:tcBorders>
                  <w:noWrap w:val="0"/>
                  <w:vAlign w:val="center"/>
                </w:tcPr>
                <w:p w14:paraId="2E5B17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aps w:val="0"/>
                      <w:snapToGrid/>
                      <w:color w:val="auto"/>
                      <w:spacing w:val="0"/>
                      <w:w w:val="100"/>
                      <w:kern w:val="21"/>
                      <w:position w:val="0"/>
                      <w:sz w:val="21"/>
                      <w:szCs w:val="21"/>
                      <w:highlight w:val="none"/>
                      <w:lang w:val="en-US" w:eastAsia="zh-CN"/>
                    </w:rPr>
                  </w:pPr>
                  <w:r>
                    <w:rPr>
                      <w:rFonts w:hint="default" w:ascii="Times New Roman" w:hAnsi="Times New Roman" w:eastAsia="宋体" w:cs="Times New Roman"/>
                      <w:b w:val="0"/>
                      <w:bCs/>
                      <w:caps w:val="0"/>
                      <w:snapToGrid/>
                      <w:color w:val="auto"/>
                      <w:spacing w:val="0"/>
                      <w:w w:val="100"/>
                      <w:kern w:val="21"/>
                      <w:position w:val="0"/>
                      <w:sz w:val="21"/>
                      <w:szCs w:val="21"/>
                      <w:highlight w:val="none"/>
                      <w:lang w:val="en-US" w:eastAsia="zh-CN"/>
                    </w:rPr>
                    <w:t>6.0</w:t>
                  </w:r>
                  <w:r>
                    <w:rPr>
                      <w:rFonts w:hint="eastAsia" w:cs="Times New Roman"/>
                      <w:b w:val="0"/>
                      <w:bCs/>
                      <w:caps w:val="0"/>
                      <w:snapToGrid/>
                      <w:color w:val="auto"/>
                      <w:spacing w:val="0"/>
                      <w:w w:val="100"/>
                      <w:kern w:val="21"/>
                      <w:position w:val="0"/>
                      <w:sz w:val="21"/>
                      <w:szCs w:val="21"/>
                      <w:highlight w:val="none"/>
                      <w:lang w:val="en-US" w:eastAsia="zh-CN"/>
                    </w:rPr>
                    <w:t>~</w:t>
                  </w:r>
                  <w:r>
                    <w:rPr>
                      <w:rFonts w:hint="default" w:ascii="Times New Roman" w:hAnsi="Times New Roman" w:eastAsia="宋体" w:cs="Times New Roman"/>
                      <w:b w:val="0"/>
                      <w:bCs/>
                      <w:caps w:val="0"/>
                      <w:snapToGrid/>
                      <w:color w:val="auto"/>
                      <w:spacing w:val="0"/>
                      <w:w w:val="100"/>
                      <w:kern w:val="21"/>
                      <w:position w:val="0"/>
                      <w:sz w:val="21"/>
                      <w:szCs w:val="21"/>
                      <w:highlight w:val="none"/>
                      <w:lang w:val="en-US" w:eastAsia="zh-CN"/>
                    </w:rPr>
                    <w:t>9.0</w:t>
                  </w:r>
                </w:p>
              </w:tc>
              <w:tc>
                <w:tcPr>
                  <w:tcW w:w="721" w:type="pct"/>
                  <w:tcBorders>
                    <w:tl2br w:val="nil"/>
                    <w:tr2bl w:val="nil"/>
                  </w:tcBorders>
                  <w:noWrap w:val="0"/>
                  <w:vAlign w:val="center"/>
                </w:tcPr>
                <w:p w14:paraId="16F0B6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aps w:val="0"/>
                      <w:snapToGrid/>
                      <w:color w:val="auto"/>
                      <w:spacing w:val="0"/>
                      <w:w w:val="100"/>
                      <w:kern w:val="21"/>
                      <w:position w:val="0"/>
                      <w:sz w:val="21"/>
                      <w:szCs w:val="21"/>
                      <w:highlight w:val="none"/>
                      <w:lang w:val="en-US" w:eastAsia="zh-CN"/>
                    </w:rPr>
                  </w:pPr>
                  <w:r>
                    <w:rPr>
                      <w:rFonts w:hint="default" w:ascii="Times New Roman" w:hAnsi="Times New Roman" w:eastAsia="宋体" w:cs="Times New Roman"/>
                      <w:b w:val="0"/>
                      <w:bCs/>
                      <w:caps w:val="0"/>
                      <w:snapToGrid/>
                      <w:color w:val="auto"/>
                      <w:spacing w:val="0"/>
                      <w:w w:val="100"/>
                      <w:kern w:val="21"/>
                      <w:position w:val="0"/>
                      <w:sz w:val="21"/>
                      <w:szCs w:val="21"/>
                      <w:highlight w:val="none"/>
                      <w:lang w:val="en-US" w:eastAsia="zh-CN"/>
                    </w:rPr>
                    <w:t>50</w:t>
                  </w:r>
                </w:p>
              </w:tc>
              <w:tc>
                <w:tcPr>
                  <w:tcW w:w="721" w:type="pct"/>
                  <w:tcBorders>
                    <w:tl2br w:val="nil"/>
                    <w:tr2bl w:val="nil"/>
                  </w:tcBorders>
                  <w:noWrap w:val="0"/>
                  <w:vAlign w:val="center"/>
                </w:tcPr>
                <w:p w14:paraId="66D221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aps w:val="0"/>
                      <w:snapToGrid/>
                      <w:color w:val="auto"/>
                      <w:spacing w:val="0"/>
                      <w:w w:val="100"/>
                      <w:kern w:val="21"/>
                      <w:position w:val="0"/>
                      <w:sz w:val="21"/>
                      <w:szCs w:val="21"/>
                      <w:highlight w:val="none"/>
                      <w:lang w:val="en-US" w:eastAsia="zh-CN"/>
                    </w:rPr>
                  </w:pPr>
                  <w:r>
                    <w:rPr>
                      <w:rFonts w:hint="default" w:ascii="Times New Roman" w:hAnsi="Times New Roman" w:eastAsia="宋体" w:cs="Times New Roman"/>
                      <w:b w:val="0"/>
                      <w:bCs/>
                      <w:caps w:val="0"/>
                      <w:snapToGrid/>
                      <w:color w:val="auto"/>
                      <w:spacing w:val="0"/>
                      <w:w w:val="100"/>
                      <w:kern w:val="21"/>
                      <w:position w:val="0"/>
                      <w:sz w:val="21"/>
                      <w:szCs w:val="21"/>
                      <w:highlight w:val="none"/>
                      <w:lang w:val="en-US" w:eastAsia="zh-CN"/>
                    </w:rPr>
                    <w:t>5</w:t>
                  </w:r>
                  <w:r>
                    <w:rPr>
                      <w:rFonts w:hint="eastAsia" w:cs="Times New Roman"/>
                      <w:b w:val="0"/>
                      <w:bCs/>
                      <w:caps w:val="0"/>
                      <w:snapToGrid/>
                      <w:color w:val="auto"/>
                      <w:spacing w:val="0"/>
                      <w:w w:val="100"/>
                      <w:kern w:val="21"/>
                      <w:position w:val="0"/>
                      <w:sz w:val="21"/>
                      <w:szCs w:val="21"/>
                      <w:highlight w:val="none"/>
                      <w:lang w:val="en-US" w:eastAsia="zh-CN"/>
                    </w:rPr>
                    <w:t>(</w:t>
                  </w:r>
                  <w:r>
                    <w:rPr>
                      <w:rFonts w:hint="default" w:ascii="Times New Roman" w:hAnsi="Times New Roman" w:eastAsia="宋体" w:cs="Times New Roman"/>
                      <w:b w:val="0"/>
                      <w:bCs/>
                      <w:caps w:val="0"/>
                      <w:snapToGrid/>
                      <w:color w:val="auto"/>
                      <w:spacing w:val="0"/>
                      <w:w w:val="100"/>
                      <w:kern w:val="21"/>
                      <w:position w:val="0"/>
                      <w:sz w:val="21"/>
                      <w:szCs w:val="21"/>
                      <w:highlight w:val="none"/>
                      <w:lang w:val="en-US" w:eastAsia="zh-CN"/>
                    </w:rPr>
                    <w:t>8</w:t>
                  </w:r>
                  <w:r>
                    <w:rPr>
                      <w:rFonts w:hint="eastAsia" w:cs="Times New Roman"/>
                      <w:b w:val="0"/>
                      <w:bCs/>
                      <w:caps w:val="0"/>
                      <w:snapToGrid/>
                      <w:color w:val="auto"/>
                      <w:spacing w:val="0"/>
                      <w:w w:val="100"/>
                      <w:kern w:val="21"/>
                      <w:position w:val="0"/>
                      <w:sz w:val="21"/>
                      <w:szCs w:val="21"/>
                      <w:highlight w:val="none"/>
                      <w:lang w:val="en-US" w:eastAsia="zh-CN"/>
                    </w:rPr>
                    <w:t>)</w:t>
                  </w:r>
                </w:p>
              </w:tc>
              <w:tc>
                <w:tcPr>
                  <w:tcW w:w="721" w:type="pct"/>
                  <w:tcBorders>
                    <w:tl2br w:val="nil"/>
                    <w:tr2bl w:val="nil"/>
                  </w:tcBorders>
                  <w:noWrap w:val="0"/>
                  <w:vAlign w:val="center"/>
                </w:tcPr>
                <w:p w14:paraId="5A93B9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aps w:val="0"/>
                      <w:snapToGrid/>
                      <w:color w:val="auto"/>
                      <w:spacing w:val="0"/>
                      <w:w w:val="100"/>
                      <w:kern w:val="21"/>
                      <w:position w:val="0"/>
                      <w:sz w:val="21"/>
                      <w:szCs w:val="21"/>
                      <w:highlight w:val="none"/>
                      <w:lang w:val="en-US" w:eastAsia="zh-CN"/>
                    </w:rPr>
                  </w:pPr>
                  <w:r>
                    <w:rPr>
                      <w:rFonts w:hint="default" w:ascii="Times New Roman" w:hAnsi="Times New Roman" w:eastAsia="宋体" w:cs="Times New Roman"/>
                      <w:b w:val="0"/>
                      <w:bCs/>
                      <w:caps w:val="0"/>
                      <w:snapToGrid/>
                      <w:color w:val="auto"/>
                      <w:spacing w:val="0"/>
                      <w:w w:val="100"/>
                      <w:kern w:val="21"/>
                      <w:position w:val="0"/>
                      <w:sz w:val="21"/>
                      <w:szCs w:val="21"/>
                      <w:highlight w:val="none"/>
                      <w:lang w:val="en-US" w:eastAsia="zh-CN"/>
                    </w:rPr>
                    <w:t>15</w:t>
                  </w:r>
                </w:p>
              </w:tc>
              <w:tc>
                <w:tcPr>
                  <w:tcW w:w="583" w:type="pct"/>
                  <w:tcBorders>
                    <w:tl2br w:val="nil"/>
                    <w:tr2bl w:val="nil"/>
                  </w:tcBorders>
                  <w:noWrap w:val="0"/>
                  <w:vAlign w:val="center"/>
                </w:tcPr>
                <w:p w14:paraId="5D73FD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aps w:val="0"/>
                      <w:snapToGrid/>
                      <w:color w:val="auto"/>
                      <w:spacing w:val="0"/>
                      <w:w w:val="100"/>
                      <w:kern w:val="21"/>
                      <w:position w:val="0"/>
                      <w:sz w:val="21"/>
                      <w:szCs w:val="21"/>
                      <w:highlight w:val="none"/>
                      <w:lang w:val="en-US" w:eastAsia="zh-CN"/>
                    </w:rPr>
                  </w:pPr>
                  <w:r>
                    <w:rPr>
                      <w:rFonts w:hint="default" w:ascii="Times New Roman" w:hAnsi="Times New Roman" w:eastAsia="宋体" w:cs="Times New Roman"/>
                      <w:b w:val="0"/>
                      <w:bCs/>
                      <w:caps w:val="0"/>
                      <w:snapToGrid/>
                      <w:color w:val="auto"/>
                      <w:spacing w:val="0"/>
                      <w:w w:val="100"/>
                      <w:kern w:val="21"/>
                      <w:position w:val="0"/>
                      <w:sz w:val="21"/>
                      <w:szCs w:val="21"/>
                      <w:highlight w:val="none"/>
                      <w:lang w:val="en-US" w:eastAsia="zh-CN"/>
                    </w:rPr>
                    <w:t>0.5</w:t>
                  </w:r>
                </w:p>
              </w:tc>
              <w:tc>
                <w:tcPr>
                  <w:tcW w:w="605" w:type="pct"/>
                  <w:vMerge w:val="continue"/>
                  <w:tcBorders>
                    <w:tl2br w:val="nil"/>
                    <w:tr2bl w:val="nil"/>
                  </w:tcBorders>
                  <w:noWrap w:val="0"/>
                  <w:vAlign w:val="center"/>
                </w:tcPr>
                <w:p w14:paraId="2B98F5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aps w:val="0"/>
                      <w:snapToGrid/>
                      <w:color w:val="auto"/>
                      <w:spacing w:val="0"/>
                      <w:w w:val="100"/>
                      <w:kern w:val="21"/>
                      <w:position w:val="0"/>
                      <w:sz w:val="21"/>
                      <w:szCs w:val="21"/>
                      <w:highlight w:val="none"/>
                      <w:lang w:val="en-US" w:eastAsia="zh-CN"/>
                    </w:rPr>
                  </w:pPr>
                </w:p>
              </w:tc>
            </w:tr>
            <w:tr w14:paraId="76D101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6" w:type="pct"/>
                  <w:tcBorders>
                    <w:tl2br w:val="nil"/>
                    <w:tr2bl w:val="nil"/>
                  </w:tcBorders>
                  <w:noWrap w:val="0"/>
                  <w:vAlign w:val="center"/>
                </w:tcPr>
                <w:p w14:paraId="7FB994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aps w:val="0"/>
                      <w:snapToGrid/>
                      <w:color w:val="auto"/>
                      <w:spacing w:val="0"/>
                      <w:w w:val="100"/>
                      <w:kern w:val="21"/>
                      <w:position w:val="0"/>
                      <w:sz w:val="21"/>
                      <w:szCs w:val="21"/>
                      <w:highlight w:val="none"/>
                      <w:lang w:val="en-US" w:eastAsia="zh-CN"/>
                    </w:rPr>
                  </w:pPr>
                  <w:r>
                    <w:rPr>
                      <w:rFonts w:hint="default" w:ascii="Times New Roman" w:hAnsi="Times New Roman" w:eastAsia="宋体" w:cs="Times New Roman"/>
                      <w:b w:val="0"/>
                      <w:bCs/>
                      <w:caps w:val="0"/>
                      <w:snapToGrid/>
                      <w:color w:val="auto"/>
                      <w:spacing w:val="0"/>
                      <w:w w:val="100"/>
                      <w:kern w:val="21"/>
                      <w:position w:val="0"/>
                      <w:sz w:val="21"/>
                      <w:szCs w:val="21"/>
                      <w:highlight w:val="none"/>
                      <w:lang w:val="en-US" w:eastAsia="zh-CN"/>
                    </w:rPr>
                    <w:t>达标情况</w:t>
                  </w:r>
                </w:p>
              </w:tc>
              <w:tc>
                <w:tcPr>
                  <w:tcW w:w="720" w:type="pct"/>
                  <w:tcBorders>
                    <w:tl2br w:val="nil"/>
                    <w:tr2bl w:val="nil"/>
                  </w:tcBorders>
                  <w:noWrap w:val="0"/>
                  <w:vAlign w:val="center"/>
                </w:tcPr>
                <w:p w14:paraId="4B7803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val="0"/>
                      <w:bCs/>
                      <w:caps w:val="0"/>
                      <w:snapToGrid/>
                      <w:color w:val="auto"/>
                      <w:spacing w:val="0"/>
                      <w:w w:val="100"/>
                      <w:kern w:val="21"/>
                      <w:position w:val="0"/>
                      <w:sz w:val="21"/>
                      <w:szCs w:val="21"/>
                      <w:highlight w:val="none"/>
                      <w:lang w:val="en-US" w:eastAsia="zh-CN"/>
                    </w:rPr>
                  </w:pPr>
                  <w:r>
                    <w:rPr>
                      <w:rFonts w:hint="default" w:ascii="Times New Roman" w:hAnsi="Times New Roman" w:eastAsia="宋体" w:cs="Times New Roman"/>
                      <w:b w:val="0"/>
                      <w:bCs/>
                      <w:caps w:val="0"/>
                      <w:snapToGrid/>
                      <w:color w:val="auto"/>
                      <w:spacing w:val="0"/>
                      <w:w w:val="100"/>
                      <w:kern w:val="21"/>
                      <w:position w:val="0"/>
                      <w:sz w:val="21"/>
                      <w:szCs w:val="21"/>
                      <w:highlight w:val="none"/>
                      <w:lang w:val="en-US" w:eastAsia="zh-CN"/>
                    </w:rPr>
                    <w:t>达标</w:t>
                  </w:r>
                </w:p>
              </w:tc>
              <w:tc>
                <w:tcPr>
                  <w:tcW w:w="721" w:type="pct"/>
                  <w:tcBorders>
                    <w:tl2br w:val="nil"/>
                    <w:tr2bl w:val="nil"/>
                  </w:tcBorders>
                  <w:noWrap w:val="0"/>
                  <w:vAlign w:val="center"/>
                </w:tcPr>
                <w:p w14:paraId="434248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aps w:val="0"/>
                      <w:snapToGrid/>
                      <w:color w:val="auto"/>
                      <w:spacing w:val="0"/>
                      <w:w w:val="100"/>
                      <w:kern w:val="21"/>
                      <w:position w:val="0"/>
                      <w:sz w:val="21"/>
                      <w:szCs w:val="21"/>
                      <w:highlight w:val="none"/>
                      <w:lang w:val="en-US" w:eastAsia="zh-CN"/>
                    </w:rPr>
                  </w:pPr>
                  <w:r>
                    <w:rPr>
                      <w:rFonts w:hint="default" w:ascii="Times New Roman" w:hAnsi="Times New Roman" w:eastAsia="宋体" w:cs="Times New Roman"/>
                      <w:b w:val="0"/>
                      <w:bCs/>
                      <w:caps w:val="0"/>
                      <w:snapToGrid/>
                      <w:color w:val="auto"/>
                      <w:spacing w:val="0"/>
                      <w:w w:val="100"/>
                      <w:kern w:val="21"/>
                      <w:position w:val="0"/>
                      <w:sz w:val="21"/>
                      <w:szCs w:val="21"/>
                      <w:highlight w:val="none"/>
                      <w:lang w:val="en-US" w:eastAsia="zh-CN"/>
                    </w:rPr>
                    <w:t>达标</w:t>
                  </w:r>
                </w:p>
              </w:tc>
              <w:tc>
                <w:tcPr>
                  <w:tcW w:w="721" w:type="pct"/>
                  <w:tcBorders>
                    <w:tl2br w:val="nil"/>
                    <w:tr2bl w:val="nil"/>
                  </w:tcBorders>
                  <w:noWrap w:val="0"/>
                  <w:vAlign w:val="center"/>
                </w:tcPr>
                <w:p w14:paraId="1B702F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aps w:val="0"/>
                      <w:snapToGrid/>
                      <w:color w:val="auto"/>
                      <w:spacing w:val="0"/>
                      <w:w w:val="100"/>
                      <w:kern w:val="21"/>
                      <w:position w:val="0"/>
                      <w:sz w:val="21"/>
                      <w:szCs w:val="21"/>
                      <w:highlight w:val="none"/>
                      <w:lang w:val="en-US" w:eastAsia="zh-CN"/>
                    </w:rPr>
                  </w:pPr>
                  <w:r>
                    <w:rPr>
                      <w:rFonts w:hint="default" w:ascii="Times New Roman" w:hAnsi="Times New Roman" w:eastAsia="宋体" w:cs="Times New Roman"/>
                      <w:b w:val="0"/>
                      <w:bCs/>
                      <w:caps w:val="0"/>
                      <w:snapToGrid/>
                      <w:color w:val="auto"/>
                      <w:spacing w:val="0"/>
                      <w:w w:val="100"/>
                      <w:kern w:val="21"/>
                      <w:position w:val="0"/>
                      <w:sz w:val="21"/>
                      <w:szCs w:val="21"/>
                      <w:highlight w:val="none"/>
                      <w:lang w:val="en-US" w:eastAsia="zh-CN"/>
                    </w:rPr>
                    <w:t>达标</w:t>
                  </w:r>
                </w:p>
              </w:tc>
              <w:tc>
                <w:tcPr>
                  <w:tcW w:w="721" w:type="pct"/>
                  <w:tcBorders>
                    <w:tl2br w:val="nil"/>
                    <w:tr2bl w:val="nil"/>
                  </w:tcBorders>
                  <w:noWrap w:val="0"/>
                  <w:vAlign w:val="center"/>
                </w:tcPr>
                <w:p w14:paraId="647276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aps w:val="0"/>
                      <w:snapToGrid/>
                      <w:color w:val="auto"/>
                      <w:spacing w:val="0"/>
                      <w:w w:val="100"/>
                      <w:kern w:val="21"/>
                      <w:position w:val="0"/>
                      <w:sz w:val="21"/>
                      <w:szCs w:val="21"/>
                      <w:highlight w:val="none"/>
                      <w:lang w:val="en-US" w:eastAsia="zh-CN"/>
                    </w:rPr>
                  </w:pPr>
                  <w:r>
                    <w:rPr>
                      <w:rFonts w:hint="default" w:ascii="Times New Roman" w:hAnsi="Times New Roman" w:eastAsia="宋体" w:cs="Times New Roman"/>
                      <w:b w:val="0"/>
                      <w:bCs/>
                      <w:caps w:val="0"/>
                      <w:snapToGrid/>
                      <w:color w:val="auto"/>
                      <w:spacing w:val="0"/>
                      <w:w w:val="100"/>
                      <w:kern w:val="21"/>
                      <w:position w:val="0"/>
                      <w:sz w:val="21"/>
                      <w:szCs w:val="21"/>
                      <w:highlight w:val="none"/>
                      <w:lang w:val="en-US" w:eastAsia="zh-CN"/>
                    </w:rPr>
                    <w:t>达标</w:t>
                  </w:r>
                </w:p>
              </w:tc>
              <w:tc>
                <w:tcPr>
                  <w:tcW w:w="583" w:type="pct"/>
                  <w:tcBorders>
                    <w:tl2br w:val="nil"/>
                    <w:tr2bl w:val="nil"/>
                  </w:tcBorders>
                  <w:noWrap w:val="0"/>
                  <w:vAlign w:val="center"/>
                </w:tcPr>
                <w:p w14:paraId="780C6F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aps w:val="0"/>
                      <w:snapToGrid/>
                      <w:color w:val="auto"/>
                      <w:spacing w:val="0"/>
                      <w:w w:val="100"/>
                      <w:kern w:val="21"/>
                      <w:position w:val="0"/>
                      <w:sz w:val="21"/>
                      <w:szCs w:val="21"/>
                      <w:highlight w:val="none"/>
                      <w:lang w:val="en-US" w:eastAsia="zh-CN"/>
                    </w:rPr>
                  </w:pPr>
                  <w:r>
                    <w:rPr>
                      <w:rFonts w:hint="default" w:ascii="Times New Roman" w:hAnsi="Times New Roman" w:eastAsia="宋体" w:cs="Times New Roman"/>
                      <w:b w:val="0"/>
                      <w:bCs/>
                      <w:caps w:val="0"/>
                      <w:snapToGrid/>
                      <w:color w:val="auto"/>
                      <w:spacing w:val="0"/>
                      <w:w w:val="100"/>
                      <w:kern w:val="21"/>
                      <w:position w:val="0"/>
                      <w:sz w:val="21"/>
                      <w:szCs w:val="21"/>
                      <w:highlight w:val="none"/>
                      <w:lang w:val="en-US" w:eastAsia="zh-CN"/>
                    </w:rPr>
                    <w:t>达标</w:t>
                  </w:r>
                </w:p>
              </w:tc>
              <w:tc>
                <w:tcPr>
                  <w:tcW w:w="605" w:type="pct"/>
                  <w:vMerge w:val="continue"/>
                  <w:tcBorders>
                    <w:tl2br w:val="nil"/>
                    <w:tr2bl w:val="nil"/>
                  </w:tcBorders>
                  <w:noWrap w:val="0"/>
                  <w:vAlign w:val="center"/>
                </w:tcPr>
                <w:p w14:paraId="1DB503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aps w:val="0"/>
                      <w:snapToGrid/>
                      <w:color w:val="auto"/>
                      <w:spacing w:val="0"/>
                      <w:w w:val="100"/>
                      <w:kern w:val="21"/>
                      <w:position w:val="0"/>
                      <w:sz w:val="21"/>
                      <w:szCs w:val="21"/>
                      <w:highlight w:val="none"/>
                      <w:lang w:val="en-US" w:eastAsia="zh-CN"/>
                    </w:rPr>
                  </w:pPr>
                </w:p>
              </w:tc>
            </w:tr>
            <w:tr w14:paraId="4FBFCE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7"/>
                  <w:tcBorders>
                    <w:tl2br w:val="nil"/>
                    <w:tr2bl w:val="nil"/>
                  </w:tcBorders>
                  <w:noWrap w:val="0"/>
                  <w:vAlign w:val="center"/>
                </w:tcPr>
                <w:p w14:paraId="61230B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Times New Roman" w:hAnsi="Times New Roman" w:eastAsia="宋体" w:cs="Times New Roman"/>
                      <w:b w:val="0"/>
                      <w:bCs/>
                      <w:caps w:val="0"/>
                      <w:snapToGrid/>
                      <w:color w:val="auto"/>
                      <w:spacing w:val="0"/>
                      <w:w w:val="100"/>
                      <w:kern w:val="21"/>
                      <w:position w:val="0"/>
                      <w:sz w:val="21"/>
                      <w:szCs w:val="21"/>
                      <w:highlight w:val="none"/>
                      <w:lang w:val="en-US" w:eastAsia="zh-CN"/>
                    </w:rPr>
                  </w:pPr>
                  <w:r>
                    <w:rPr>
                      <w:rFonts w:hint="default" w:ascii="Times New Roman" w:hAnsi="Times New Roman" w:eastAsia="宋体" w:cs="Times New Roman"/>
                      <w:b w:val="0"/>
                      <w:bCs w:val="0"/>
                      <w:caps w:val="0"/>
                      <w:snapToGrid/>
                      <w:color w:val="auto"/>
                      <w:spacing w:val="0"/>
                      <w:w w:val="100"/>
                      <w:kern w:val="21"/>
                      <w:position w:val="0"/>
                      <w:sz w:val="21"/>
                      <w:szCs w:val="21"/>
                      <w:highlight w:val="none"/>
                      <w:lang w:val="en-US" w:eastAsia="zh-CN"/>
                    </w:rPr>
                    <w:t>备注：</w:t>
                  </w:r>
                  <w:r>
                    <w:rPr>
                      <w:rFonts w:hint="default" w:ascii="Times New Roman" w:hAnsi="Times New Roman" w:eastAsia="宋体" w:cs="Times New Roman"/>
                      <w:b w:val="0"/>
                      <w:bCs w:val="0"/>
                      <w:caps w:val="0"/>
                      <w:snapToGrid/>
                      <w:color w:val="auto"/>
                      <w:spacing w:val="0"/>
                      <w:w w:val="100"/>
                      <w:kern w:val="21"/>
                      <w:position w:val="0"/>
                      <w:sz w:val="21"/>
                      <w:szCs w:val="21"/>
                      <w:highlight w:val="none"/>
                    </w:rPr>
                    <w:t>单位</w:t>
                  </w:r>
                  <w:r>
                    <w:rPr>
                      <w:rFonts w:hint="default" w:ascii="Times New Roman" w:hAnsi="Times New Roman" w:eastAsia="宋体" w:cs="Times New Roman"/>
                      <w:b w:val="0"/>
                      <w:bCs w:val="0"/>
                      <w:caps w:val="0"/>
                      <w:snapToGrid/>
                      <w:color w:val="auto"/>
                      <w:spacing w:val="0"/>
                      <w:w w:val="100"/>
                      <w:kern w:val="21"/>
                      <w:position w:val="0"/>
                      <w:sz w:val="21"/>
                      <w:szCs w:val="21"/>
                      <w:highlight w:val="none"/>
                      <w:lang w:val="en-US" w:eastAsia="zh-CN"/>
                    </w:rPr>
                    <w:t xml:space="preserve"> </w:t>
                  </w:r>
                  <w:r>
                    <w:rPr>
                      <w:rFonts w:hint="default" w:ascii="Times New Roman" w:hAnsi="Times New Roman" w:eastAsia="宋体" w:cs="Times New Roman"/>
                      <w:b w:val="0"/>
                      <w:bCs w:val="0"/>
                      <w:caps w:val="0"/>
                      <w:snapToGrid/>
                      <w:color w:val="auto"/>
                      <w:spacing w:val="0"/>
                      <w:w w:val="100"/>
                      <w:kern w:val="21"/>
                      <w:position w:val="0"/>
                      <w:sz w:val="21"/>
                      <w:szCs w:val="21"/>
                      <w:highlight w:val="none"/>
                    </w:rPr>
                    <w:t>pH无量纲，其余</w:t>
                  </w:r>
                  <w:r>
                    <w:rPr>
                      <w:rFonts w:hint="default" w:ascii="Times New Roman" w:hAnsi="Times New Roman" w:eastAsia="宋体" w:cs="Times New Roman"/>
                      <w:b w:val="0"/>
                      <w:bCs w:val="0"/>
                      <w:caps w:val="0"/>
                      <w:snapToGrid/>
                      <w:color w:val="auto"/>
                      <w:spacing w:val="0"/>
                      <w:w w:val="100"/>
                      <w:kern w:val="21"/>
                      <w:position w:val="0"/>
                      <w:sz w:val="21"/>
                      <w:szCs w:val="21"/>
                      <w:highlight w:val="none"/>
                      <w:lang w:val="en-US" w:eastAsia="zh-CN"/>
                    </w:rPr>
                    <w:t>为</w:t>
                  </w:r>
                  <w:r>
                    <w:rPr>
                      <w:rFonts w:hint="default" w:ascii="Times New Roman" w:hAnsi="Times New Roman" w:eastAsia="宋体" w:cs="Times New Roman"/>
                      <w:b w:val="0"/>
                      <w:bCs w:val="0"/>
                      <w:caps w:val="0"/>
                      <w:snapToGrid/>
                      <w:color w:val="auto"/>
                      <w:spacing w:val="0"/>
                      <w:w w:val="100"/>
                      <w:kern w:val="21"/>
                      <w:position w:val="0"/>
                      <w:sz w:val="21"/>
                      <w:szCs w:val="21"/>
                      <w:highlight w:val="none"/>
                    </w:rPr>
                    <w:t>mg/L</w:t>
                  </w:r>
                  <w:r>
                    <w:rPr>
                      <w:rFonts w:hint="eastAsia" w:cs="Times New Roman"/>
                      <w:b w:val="0"/>
                      <w:bCs w:val="0"/>
                      <w:caps w:val="0"/>
                      <w:snapToGrid/>
                      <w:color w:val="auto"/>
                      <w:spacing w:val="0"/>
                      <w:w w:val="100"/>
                      <w:kern w:val="21"/>
                      <w:position w:val="0"/>
                      <w:sz w:val="21"/>
                      <w:szCs w:val="21"/>
                      <w:highlight w:val="none"/>
                      <w:lang w:eastAsia="zh-CN"/>
                    </w:rPr>
                    <w:t>。</w:t>
                  </w:r>
                </w:p>
              </w:tc>
            </w:tr>
          </w:tbl>
          <w:tbl>
            <w:tblPr>
              <w:tblStyle w:val="3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34"/>
            </w:tblGrid>
            <w:tr w14:paraId="729AE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34" w:type="dxa"/>
                  <w:tcBorders>
                    <w:tl2br w:val="nil"/>
                    <w:tr2bl w:val="nil"/>
                  </w:tcBorders>
                  <w:noWrap w:val="0"/>
                  <w:vAlign w:val="top"/>
                </w:tcPr>
                <w:p w14:paraId="0498278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cs="Times New Roman"/>
                      <w:color w:val="auto"/>
                      <w:highlight w:val="none"/>
                      <w:vertAlign w:val="baseline"/>
                    </w:rPr>
                  </w:pPr>
                  <w:r>
                    <w:rPr>
                      <w:rFonts w:hint="default"/>
                      <w:highlight w:val="none"/>
                    </w:rPr>
                    <w:drawing>
                      <wp:inline distT="0" distB="0" distL="114300" distR="114300">
                        <wp:extent cx="4679950" cy="2909570"/>
                        <wp:effectExtent l="0" t="0" r="6350" b="5080"/>
                        <wp:docPr id="1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6"/>
                                <pic:cNvPicPr>
                                  <a:picLocks noChangeAspect="1"/>
                                </pic:cNvPicPr>
                              </pic:nvPicPr>
                              <pic:blipFill>
                                <a:blip r:embed="rId17"/>
                                <a:stretch>
                                  <a:fillRect/>
                                </a:stretch>
                              </pic:blipFill>
                              <pic:spPr>
                                <a:xfrm>
                                  <a:off x="0" y="0"/>
                                  <a:ext cx="4679950" cy="2909570"/>
                                </a:xfrm>
                                <a:prstGeom prst="rect">
                                  <a:avLst/>
                                </a:prstGeom>
                                <a:noFill/>
                                <a:ln>
                                  <a:noFill/>
                                </a:ln>
                              </pic:spPr>
                            </pic:pic>
                          </a:graphicData>
                        </a:graphic>
                      </wp:inline>
                    </w:drawing>
                  </w:r>
                </w:p>
              </w:tc>
            </w:tr>
            <w:tr w14:paraId="12720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534" w:type="dxa"/>
                  <w:tcBorders>
                    <w:tl2br w:val="nil"/>
                    <w:tr2bl w:val="nil"/>
                  </w:tcBorders>
                  <w:noWrap w:val="0"/>
                  <w:vAlign w:val="top"/>
                </w:tcPr>
                <w:p w14:paraId="0BD9A3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cs="Times New Roman"/>
                      <w:color w:val="auto"/>
                      <w:highlight w:val="none"/>
                    </w:rPr>
                  </w:pPr>
                  <w:r>
                    <w:rPr>
                      <w:rFonts w:hint="default"/>
                      <w:highlight w:val="none"/>
                    </w:rPr>
                    <w:drawing>
                      <wp:inline distT="0" distB="0" distL="114300" distR="114300">
                        <wp:extent cx="4679950" cy="2923540"/>
                        <wp:effectExtent l="0" t="0" r="6350" b="10160"/>
                        <wp:docPr id="1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7"/>
                                <pic:cNvPicPr>
                                  <a:picLocks noChangeAspect="1"/>
                                </pic:cNvPicPr>
                              </pic:nvPicPr>
                              <pic:blipFill>
                                <a:blip r:embed="rId18"/>
                                <a:stretch>
                                  <a:fillRect/>
                                </a:stretch>
                              </pic:blipFill>
                              <pic:spPr>
                                <a:xfrm>
                                  <a:off x="0" y="0"/>
                                  <a:ext cx="4679950" cy="2923540"/>
                                </a:xfrm>
                                <a:prstGeom prst="rect">
                                  <a:avLst/>
                                </a:prstGeom>
                                <a:noFill/>
                                <a:ln>
                                  <a:noFill/>
                                </a:ln>
                              </pic:spPr>
                            </pic:pic>
                          </a:graphicData>
                        </a:graphic>
                      </wp:inline>
                    </w:drawing>
                  </w:r>
                </w:p>
              </w:tc>
            </w:tr>
            <w:tr w14:paraId="581B6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534" w:type="dxa"/>
                  <w:tcBorders>
                    <w:tl2br w:val="nil"/>
                    <w:tr2bl w:val="nil"/>
                  </w:tcBorders>
                  <w:noWrap w:val="0"/>
                  <w:vAlign w:val="top"/>
                </w:tcPr>
                <w:p w14:paraId="3F771B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cs="Times New Roman"/>
                      <w:color w:val="auto"/>
                      <w:highlight w:val="none"/>
                    </w:rPr>
                  </w:pPr>
                </w:p>
              </w:tc>
            </w:tr>
            <w:tr w14:paraId="4B65D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34" w:type="dxa"/>
                  <w:tcBorders>
                    <w:tl2br w:val="nil"/>
                    <w:tr2bl w:val="nil"/>
                  </w:tcBorders>
                  <w:noWrap w:val="0"/>
                  <w:vAlign w:val="top"/>
                </w:tcPr>
                <w:p w14:paraId="46FE5C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cs="Times New Roman"/>
                      <w:color w:val="auto"/>
                      <w:highlight w:val="none"/>
                    </w:rPr>
                  </w:pPr>
                  <w:r>
                    <w:rPr>
                      <w:rFonts w:hint="default"/>
                      <w:highlight w:val="none"/>
                    </w:rPr>
                    <w:drawing>
                      <wp:inline distT="0" distB="0" distL="114300" distR="114300">
                        <wp:extent cx="4679950" cy="2902585"/>
                        <wp:effectExtent l="0" t="0" r="6350" b="12065"/>
                        <wp:docPr id="1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8"/>
                                <pic:cNvPicPr>
                                  <a:picLocks noChangeAspect="1"/>
                                </pic:cNvPicPr>
                              </pic:nvPicPr>
                              <pic:blipFill>
                                <a:blip r:embed="rId19"/>
                                <a:stretch>
                                  <a:fillRect/>
                                </a:stretch>
                              </pic:blipFill>
                              <pic:spPr>
                                <a:xfrm>
                                  <a:off x="0" y="0"/>
                                  <a:ext cx="4679950" cy="2902585"/>
                                </a:xfrm>
                                <a:prstGeom prst="rect">
                                  <a:avLst/>
                                </a:prstGeom>
                                <a:noFill/>
                                <a:ln>
                                  <a:noFill/>
                                </a:ln>
                              </pic:spPr>
                            </pic:pic>
                          </a:graphicData>
                        </a:graphic>
                      </wp:inline>
                    </w:drawing>
                  </w:r>
                </w:p>
              </w:tc>
            </w:tr>
            <w:tr w14:paraId="6E4D5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34" w:type="dxa"/>
                  <w:tcBorders>
                    <w:tl2br w:val="nil"/>
                    <w:tr2bl w:val="nil"/>
                  </w:tcBorders>
                  <w:noWrap w:val="0"/>
                  <w:vAlign w:val="top"/>
                </w:tcPr>
                <w:p w14:paraId="6A8A54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cs="Times New Roman"/>
                      <w:color w:val="auto"/>
                      <w:highlight w:val="none"/>
                    </w:rPr>
                  </w:pPr>
                </w:p>
                <w:p w14:paraId="0140933E">
                  <w:pPr>
                    <w:pStyle w:val="33"/>
                    <w:ind w:right="0"/>
                    <w:rPr>
                      <w:rFonts w:hint="default" w:ascii="Times New Roman" w:hAnsi="Times New Roman" w:cs="Times New Roman"/>
                      <w:color w:val="auto"/>
                      <w:highlight w:val="none"/>
                    </w:rPr>
                  </w:pPr>
                </w:p>
                <w:p w14:paraId="1DDC05DD">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p w14:paraId="2EFAAC1B">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p w14:paraId="01FD608E">
                  <w:pPr>
                    <w:pStyle w:val="33"/>
                    <w:ind w:right="0"/>
                    <w:rPr>
                      <w:rFonts w:hint="default" w:ascii="Times New Roman" w:hAnsi="Times New Roman" w:cs="Times New Roman"/>
                      <w:color w:val="auto"/>
                      <w:highlight w:val="none"/>
                    </w:rPr>
                  </w:pPr>
                </w:p>
                <w:p w14:paraId="1C2477C1">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p w14:paraId="41AAEC74">
                  <w:pPr>
                    <w:pStyle w:val="33"/>
                    <w:ind w:right="0"/>
                    <w:rPr>
                      <w:rFonts w:hint="default" w:ascii="Times New Roman" w:hAnsi="Times New Roman" w:cs="Times New Roman"/>
                      <w:color w:val="auto"/>
                      <w:highlight w:val="none"/>
                    </w:rPr>
                  </w:pPr>
                </w:p>
                <w:p w14:paraId="4BDA395C">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p w14:paraId="62E02540">
                  <w:pPr>
                    <w:pStyle w:val="33"/>
                    <w:ind w:right="0"/>
                    <w:rPr>
                      <w:rFonts w:hint="default" w:ascii="Times New Roman" w:hAnsi="Times New Roman" w:cs="Times New Roman"/>
                      <w:color w:val="auto"/>
                      <w:highlight w:val="none"/>
                    </w:rPr>
                  </w:pPr>
                </w:p>
                <w:p w14:paraId="7A53DFAB">
                  <w:pPr>
                    <w:keepNext w:val="0"/>
                    <w:keepLines w:val="0"/>
                    <w:suppressLineNumbers w:val="0"/>
                    <w:spacing w:before="0" w:beforeAutospacing="0" w:after="0" w:afterAutospacing="0"/>
                    <w:ind w:left="0" w:right="0"/>
                    <w:rPr>
                      <w:rFonts w:hint="default" w:ascii="Times New Roman" w:hAnsi="Times New Roman" w:cs="Times New Roman"/>
                      <w:color w:val="auto"/>
                      <w:highlight w:val="none"/>
                    </w:rPr>
                  </w:pPr>
                </w:p>
                <w:p w14:paraId="5C17EBB0">
                  <w:pPr>
                    <w:pStyle w:val="33"/>
                    <w:ind w:right="0"/>
                    <w:rPr>
                      <w:rFonts w:hint="default"/>
                      <w:highlight w:val="none"/>
                    </w:rPr>
                  </w:pPr>
                </w:p>
              </w:tc>
            </w:tr>
            <w:tr w14:paraId="072BA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34" w:type="dxa"/>
                  <w:tcBorders>
                    <w:tl2br w:val="nil"/>
                    <w:tr2bl w:val="nil"/>
                  </w:tcBorders>
                  <w:noWrap w:val="0"/>
                  <w:vAlign w:val="top"/>
                </w:tcPr>
                <w:p w14:paraId="42F1D3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cs="Times New Roman"/>
                      <w:color w:val="auto"/>
                      <w:highlight w:val="none"/>
                    </w:rPr>
                  </w:pPr>
                  <w:r>
                    <w:rPr>
                      <w:rFonts w:hint="default"/>
                      <w:highlight w:val="none"/>
                    </w:rPr>
                    <w:drawing>
                      <wp:inline distT="0" distB="0" distL="114300" distR="114300">
                        <wp:extent cx="4679950" cy="2912110"/>
                        <wp:effectExtent l="0" t="0" r="6350" b="2540"/>
                        <wp:docPr id="1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9"/>
                                <pic:cNvPicPr>
                                  <a:picLocks noChangeAspect="1"/>
                                </pic:cNvPicPr>
                              </pic:nvPicPr>
                              <pic:blipFill>
                                <a:blip r:embed="rId20"/>
                                <a:stretch>
                                  <a:fillRect/>
                                </a:stretch>
                              </pic:blipFill>
                              <pic:spPr>
                                <a:xfrm>
                                  <a:off x="0" y="0"/>
                                  <a:ext cx="4679950" cy="2912110"/>
                                </a:xfrm>
                                <a:prstGeom prst="rect">
                                  <a:avLst/>
                                </a:prstGeom>
                                <a:noFill/>
                                <a:ln>
                                  <a:noFill/>
                                </a:ln>
                              </pic:spPr>
                            </pic:pic>
                          </a:graphicData>
                        </a:graphic>
                      </wp:inline>
                    </w:drawing>
                  </w:r>
                </w:p>
              </w:tc>
            </w:tr>
          </w:tbl>
          <w:p w14:paraId="0CACC846">
            <w:pPr>
              <w:pStyle w:val="33"/>
              <w:keepNext w:val="0"/>
              <w:keepLines w:val="0"/>
              <w:pageBreakBefore w:val="0"/>
              <w:widowControl w:val="0"/>
              <w:kinsoku/>
              <w:wordWrap/>
              <w:overflowPunct/>
              <w:topLinePunct w:val="0"/>
              <w:autoSpaceDE/>
              <w:autoSpaceDN/>
              <w:bidi w:val="0"/>
              <w:adjustRightInd/>
              <w:snapToGrid/>
              <w:spacing w:after="0" w:line="360" w:lineRule="auto"/>
              <w:ind w:left="0" w:leftChars="0" w:right="0" w:firstLine="480"/>
              <w:textAlignment w:val="auto"/>
              <w:rPr>
                <w:color w:val="auto"/>
                <w:szCs w:val="21"/>
                <w:highlight w:val="none"/>
                <w:lang w:val="en-US" w:eastAsia="zh-CN"/>
              </w:rPr>
            </w:pPr>
            <w:r>
              <w:rPr>
                <w:snapToGrid w:val="0"/>
                <w:color w:val="auto"/>
                <w:sz w:val="24"/>
                <w:szCs w:val="21"/>
                <w:highlight w:val="none"/>
                <w:lang w:val="en-US" w:eastAsia="zh-CN"/>
              </w:rPr>
              <w:t>综上，</w:t>
            </w:r>
            <w:r>
              <w:rPr>
                <w:rFonts w:hint="eastAsia"/>
                <w:snapToGrid w:val="0"/>
                <w:color w:val="auto"/>
                <w:sz w:val="24"/>
                <w:szCs w:val="21"/>
                <w:highlight w:val="none"/>
                <w:lang w:val="en-US" w:eastAsia="zh-CN"/>
              </w:rPr>
              <w:t>本项目废水排入</w:t>
            </w:r>
            <w:r>
              <w:rPr>
                <w:rFonts w:hint="eastAsia"/>
                <w:b w:val="0"/>
                <w:bCs/>
                <w:color w:val="auto"/>
                <w:spacing w:val="8"/>
                <w:sz w:val="24"/>
                <w:highlight w:val="none"/>
                <w:lang w:eastAsia="zh-CN"/>
              </w:rPr>
              <w:t>泗水国祯水务有限公司</w:t>
            </w:r>
            <w:r>
              <w:rPr>
                <w:rFonts w:hint="eastAsia"/>
                <w:color w:val="auto"/>
                <w:sz w:val="24"/>
                <w:szCs w:val="21"/>
                <w:highlight w:val="none"/>
                <w:lang w:val="en-US" w:eastAsia="zh-CN"/>
              </w:rPr>
              <w:t>处理</w:t>
            </w:r>
            <w:r>
              <w:rPr>
                <w:snapToGrid w:val="0"/>
                <w:color w:val="auto"/>
                <w:sz w:val="24"/>
                <w:szCs w:val="21"/>
                <w:highlight w:val="none"/>
                <w:lang w:val="en-US" w:eastAsia="zh-CN"/>
              </w:rPr>
              <w:t>可行，对环境影响较小。</w:t>
            </w:r>
          </w:p>
          <w:p w14:paraId="5EC4B3AF">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rPr>
              <w:t>（3）</w:t>
            </w:r>
            <w:r>
              <w:rPr>
                <w:rFonts w:hint="eastAsia" w:ascii="Times New Roman" w:hAnsi="Times New Roman" w:cs="Times New Roman"/>
                <w:color w:val="auto"/>
                <w:sz w:val="24"/>
                <w:highlight w:val="none"/>
                <w:lang w:val="en-US" w:eastAsia="zh-CN"/>
              </w:rPr>
              <w:t>废水排放情况</w:t>
            </w:r>
          </w:p>
          <w:p w14:paraId="5CBF92A0">
            <w:pPr>
              <w:keepNext w:val="0"/>
              <w:keepLines w:val="0"/>
              <w:suppressLineNumbers w:val="0"/>
              <w:autoSpaceDE w:val="0"/>
              <w:autoSpaceDN w:val="0"/>
              <w:adjustRightInd w:val="0"/>
              <w:spacing w:before="0" w:beforeAutospacing="0" w:after="0" w:afterAutospacing="0" w:line="360" w:lineRule="auto"/>
              <w:ind w:left="0" w:right="0" w:firstLine="480" w:firstLineChars="200"/>
              <w:jc w:val="left"/>
              <w:textAlignment w:val="baseline"/>
              <w:rPr>
                <w:rFonts w:hint="default" w:ascii="Times New Roman" w:hAnsi="Times New Roman" w:cs="Times New Roman"/>
                <w:snapToGrid w:val="0"/>
                <w:color w:val="auto"/>
                <w:kern w:val="21"/>
                <w:sz w:val="24"/>
                <w:highlight w:val="none"/>
              </w:rPr>
            </w:pPr>
            <w:r>
              <w:rPr>
                <w:rFonts w:hint="default" w:ascii="Times New Roman" w:hAnsi="Times New Roman" w:cs="Times New Roman"/>
                <w:snapToGrid w:val="0"/>
                <w:color w:val="auto"/>
                <w:kern w:val="21"/>
                <w:sz w:val="24"/>
                <w:highlight w:val="none"/>
              </w:rPr>
              <w:t>废水类别、污染物及污染治理设施见表</w:t>
            </w:r>
            <w:r>
              <w:rPr>
                <w:rFonts w:hint="eastAsia" w:ascii="Times New Roman" w:hAnsi="Times New Roman" w:cs="Times New Roman"/>
                <w:snapToGrid w:val="0"/>
                <w:color w:val="auto"/>
                <w:kern w:val="21"/>
                <w:sz w:val="24"/>
                <w:highlight w:val="none"/>
              </w:rPr>
              <w:t>4-</w:t>
            </w:r>
            <w:r>
              <w:rPr>
                <w:rFonts w:hint="eastAsia" w:cs="Times New Roman"/>
                <w:snapToGrid w:val="0"/>
                <w:color w:val="auto"/>
                <w:kern w:val="21"/>
                <w:sz w:val="24"/>
                <w:highlight w:val="none"/>
                <w:lang w:val="en-US" w:eastAsia="zh-CN"/>
              </w:rPr>
              <w:t>11</w:t>
            </w:r>
            <w:r>
              <w:rPr>
                <w:rFonts w:hint="default" w:ascii="Times New Roman" w:hAnsi="Times New Roman" w:cs="Times New Roman"/>
                <w:snapToGrid w:val="0"/>
                <w:color w:val="auto"/>
                <w:kern w:val="21"/>
                <w:sz w:val="24"/>
                <w:highlight w:val="none"/>
              </w:rPr>
              <w:t>。</w:t>
            </w:r>
          </w:p>
          <w:p w14:paraId="4B8FB503">
            <w:pPr>
              <w:keepNext w:val="0"/>
              <w:keepLines w:val="0"/>
              <w:suppressLineNumbers w:val="0"/>
              <w:tabs>
                <w:tab w:val="left" w:pos="6075"/>
              </w:tabs>
              <w:adjustRightInd w:val="0"/>
              <w:spacing w:before="0" w:beforeAutospacing="0" w:after="0" w:afterAutospacing="0" w:line="240" w:lineRule="auto"/>
              <w:ind w:left="0" w:right="0"/>
              <w:jc w:val="center"/>
              <w:textAlignment w:val="baseline"/>
              <w:rPr>
                <w:rFonts w:hint="default" w:ascii="Times New Roman" w:hAnsi="Times New Roman" w:cs="Times New Roman"/>
                <w:b/>
                <w:bCs/>
                <w:color w:val="auto"/>
                <w:sz w:val="24"/>
                <w:highlight w:val="none"/>
                <w:lang w:val="zh-CN"/>
              </w:rPr>
            </w:pPr>
            <w:r>
              <w:rPr>
                <w:rFonts w:hint="default" w:ascii="Times New Roman" w:hAnsi="Times New Roman" w:cs="Times New Roman"/>
                <w:b/>
                <w:bCs/>
                <w:color w:val="auto"/>
                <w:sz w:val="24"/>
                <w:highlight w:val="none"/>
                <w:lang w:val="zh-CN"/>
              </w:rPr>
              <w:t>表</w:t>
            </w:r>
            <w:r>
              <w:rPr>
                <w:rFonts w:hint="eastAsia" w:ascii="Times New Roman" w:hAnsi="Times New Roman" w:cs="Times New Roman"/>
                <w:b/>
                <w:bCs/>
                <w:color w:val="auto"/>
                <w:sz w:val="24"/>
                <w:highlight w:val="none"/>
              </w:rPr>
              <w:t>4-</w:t>
            </w:r>
            <w:r>
              <w:rPr>
                <w:rFonts w:hint="eastAsia" w:cs="Times New Roman"/>
                <w:b/>
                <w:bCs/>
                <w:color w:val="auto"/>
                <w:sz w:val="24"/>
                <w:highlight w:val="none"/>
                <w:lang w:val="en-US" w:eastAsia="zh-CN"/>
              </w:rPr>
              <w:t>11</w:t>
            </w:r>
            <w:r>
              <w:rPr>
                <w:rFonts w:hint="eastAsia" w:ascii="Times New Roman" w:hAnsi="Times New Roman" w:cs="Times New Roman"/>
                <w:b/>
                <w:bCs/>
                <w:color w:val="auto"/>
                <w:sz w:val="24"/>
                <w:highlight w:val="none"/>
              </w:rPr>
              <w:t xml:space="preserve">  </w:t>
            </w:r>
            <w:r>
              <w:rPr>
                <w:rFonts w:hint="default" w:ascii="Times New Roman" w:hAnsi="Times New Roman" w:cs="Times New Roman"/>
                <w:b/>
                <w:bCs/>
                <w:color w:val="auto"/>
                <w:spacing w:val="-2"/>
                <w:sz w:val="24"/>
                <w:highlight w:val="none"/>
                <w:lang w:val="zh-CN"/>
              </w:rPr>
              <w:t>废水类别、污染物及污染治理设施信息表</w:t>
            </w:r>
          </w:p>
          <w:tbl>
            <w:tblPr>
              <w:tblStyle w:val="34"/>
              <w:tblW w:w="483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670"/>
              <w:gridCol w:w="899"/>
              <w:gridCol w:w="838"/>
              <w:gridCol w:w="904"/>
              <w:gridCol w:w="762"/>
              <w:gridCol w:w="909"/>
              <w:gridCol w:w="585"/>
              <w:gridCol w:w="675"/>
              <w:gridCol w:w="677"/>
              <w:gridCol w:w="1296"/>
            </w:tblGrid>
            <w:tr w14:paraId="39DA9F9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415" w:type="pct"/>
                  <w:vMerge w:val="restart"/>
                  <w:tcBorders>
                    <w:tl2br w:val="nil"/>
                    <w:tr2bl w:val="nil"/>
                  </w:tcBorders>
                  <w:noWrap w:val="0"/>
                  <w:vAlign w:val="center"/>
                </w:tcPr>
                <w:p w14:paraId="4DC3E719">
                  <w:pPr>
                    <w:keepNext w:val="0"/>
                    <w:keepLines w:val="0"/>
                    <w:suppressLineNumbers w:val="0"/>
                    <w:adjustRightInd w:val="0"/>
                    <w:spacing w:before="0" w:beforeAutospacing="0" w:after="0" w:afterAutospacing="0"/>
                    <w:ind w:left="0" w:right="0"/>
                    <w:jc w:val="center"/>
                    <w:textAlignment w:val="baseline"/>
                    <w:rPr>
                      <w:rFonts w:hint="default" w:ascii="Times New Roman" w:hAnsi="Times New Roman" w:cs="Times New Roman"/>
                      <w:snapToGrid w:val="0"/>
                      <w:color w:val="auto"/>
                      <w:kern w:val="21"/>
                      <w:sz w:val="21"/>
                      <w:szCs w:val="21"/>
                      <w:highlight w:val="none"/>
                    </w:rPr>
                  </w:pPr>
                  <w:r>
                    <w:rPr>
                      <w:rFonts w:hint="default" w:ascii="Times New Roman" w:hAnsi="Times New Roman" w:cs="Times New Roman"/>
                      <w:snapToGrid w:val="0"/>
                      <w:color w:val="auto"/>
                      <w:kern w:val="21"/>
                      <w:sz w:val="21"/>
                      <w:szCs w:val="21"/>
                      <w:highlight w:val="none"/>
                    </w:rPr>
                    <w:t>废水类别（a）</w:t>
                  </w:r>
                </w:p>
              </w:tc>
              <w:tc>
                <w:tcPr>
                  <w:tcW w:w="554" w:type="pct"/>
                  <w:vMerge w:val="restart"/>
                  <w:tcBorders>
                    <w:tl2br w:val="nil"/>
                    <w:tr2bl w:val="nil"/>
                  </w:tcBorders>
                  <w:noWrap w:val="0"/>
                  <w:vAlign w:val="center"/>
                </w:tcPr>
                <w:p w14:paraId="4BEA481E">
                  <w:pPr>
                    <w:keepNext w:val="0"/>
                    <w:keepLines w:val="0"/>
                    <w:suppressLineNumbers w:val="0"/>
                    <w:adjustRightInd w:val="0"/>
                    <w:spacing w:before="0" w:beforeAutospacing="0" w:after="0" w:afterAutospacing="0"/>
                    <w:ind w:left="0" w:right="0"/>
                    <w:jc w:val="center"/>
                    <w:textAlignment w:val="baseline"/>
                    <w:rPr>
                      <w:rFonts w:hint="default" w:ascii="Times New Roman" w:hAnsi="Times New Roman" w:cs="Times New Roman"/>
                      <w:snapToGrid w:val="0"/>
                      <w:color w:val="auto"/>
                      <w:kern w:val="21"/>
                      <w:sz w:val="21"/>
                      <w:szCs w:val="21"/>
                      <w:highlight w:val="none"/>
                    </w:rPr>
                  </w:pPr>
                  <w:r>
                    <w:rPr>
                      <w:rFonts w:hint="default" w:ascii="Times New Roman" w:hAnsi="Times New Roman" w:cs="Times New Roman"/>
                      <w:snapToGrid w:val="0"/>
                      <w:color w:val="auto"/>
                      <w:kern w:val="21"/>
                      <w:sz w:val="21"/>
                      <w:szCs w:val="21"/>
                      <w:highlight w:val="none"/>
                    </w:rPr>
                    <w:t>污染物 种类（b）</w:t>
                  </w:r>
                </w:p>
              </w:tc>
              <w:tc>
                <w:tcPr>
                  <w:tcW w:w="517" w:type="pct"/>
                  <w:vMerge w:val="restart"/>
                  <w:tcBorders>
                    <w:tl2br w:val="nil"/>
                    <w:tr2bl w:val="nil"/>
                  </w:tcBorders>
                  <w:noWrap w:val="0"/>
                  <w:vAlign w:val="center"/>
                </w:tcPr>
                <w:p w14:paraId="53FB158F">
                  <w:pPr>
                    <w:keepNext w:val="0"/>
                    <w:keepLines w:val="0"/>
                    <w:suppressLineNumbers w:val="0"/>
                    <w:adjustRightInd w:val="0"/>
                    <w:spacing w:before="0" w:beforeAutospacing="0" w:after="0" w:afterAutospacing="0"/>
                    <w:ind w:left="0" w:right="0"/>
                    <w:jc w:val="center"/>
                    <w:textAlignment w:val="baseline"/>
                    <w:rPr>
                      <w:rFonts w:hint="default" w:ascii="Times New Roman" w:hAnsi="Times New Roman" w:cs="Times New Roman"/>
                      <w:snapToGrid w:val="0"/>
                      <w:color w:val="auto"/>
                      <w:kern w:val="21"/>
                      <w:sz w:val="21"/>
                      <w:szCs w:val="21"/>
                      <w:highlight w:val="none"/>
                    </w:rPr>
                  </w:pPr>
                  <w:r>
                    <w:rPr>
                      <w:rFonts w:hint="default" w:ascii="Times New Roman" w:hAnsi="Times New Roman" w:cs="Times New Roman"/>
                      <w:snapToGrid w:val="0"/>
                      <w:color w:val="auto"/>
                      <w:kern w:val="21"/>
                      <w:sz w:val="21"/>
                      <w:szCs w:val="21"/>
                      <w:highlight w:val="none"/>
                    </w:rPr>
                    <w:t>排放去向（c）</w:t>
                  </w:r>
                </w:p>
              </w:tc>
              <w:tc>
                <w:tcPr>
                  <w:tcW w:w="557" w:type="pct"/>
                  <w:vMerge w:val="restart"/>
                  <w:tcBorders>
                    <w:tl2br w:val="nil"/>
                    <w:tr2bl w:val="nil"/>
                  </w:tcBorders>
                  <w:noWrap w:val="0"/>
                  <w:vAlign w:val="center"/>
                </w:tcPr>
                <w:p w14:paraId="72FC1F06">
                  <w:pPr>
                    <w:keepNext w:val="0"/>
                    <w:keepLines w:val="0"/>
                    <w:suppressLineNumbers w:val="0"/>
                    <w:adjustRightInd w:val="0"/>
                    <w:spacing w:before="0" w:beforeAutospacing="0" w:after="0" w:afterAutospacing="0"/>
                    <w:ind w:left="0" w:right="0"/>
                    <w:jc w:val="center"/>
                    <w:textAlignment w:val="baseline"/>
                    <w:rPr>
                      <w:rFonts w:hint="default" w:ascii="Times New Roman" w:hAnsi="Times New Roman" w:cs="Times New Roman"/>
                      <w:snapToGrid w:val="0"/>
                      <w:color w:val="auto"/>
                      <w:kern w:val="21"/>
                      <w:sz w:val="21"/>
                      <w:szCs w:val="21"/>
                      <w:highlight w:val="none"/>
                    </w:rPr>
                  </w:pPr>
                  <w:r>
                    <w:rPr>
                      <w:rFonts w:hint="default" w:ascii="Times New Roman" w:hAnsi="Times New Roman" w:cs="Times New Roman"/>
                      <w:snapToGrid w:val="0"/>
                      <w:color w:val="auto"/>
                      <w:kern w:val="21"/>
                      <w:sz w:val="21"/>
                      <w:szCs w:val="21"/>
                      <w:highlight w:val="none"/>
                    </w:rPr>
                    <w:t>排放规律（d）</w:t>
                  </w:r>
                </w:p>
              </w:tc>
              <w:tc>
                <w:tcPr>
                  <w:tcW w:w="1394" w:type="pct"/>
                  <w:gridSpan w:val="3"/>
                  <w:tcBorders>
                    <w:tl2br w:val="nil"/>
                    <w:tr2bl w:val="nil"/>
                  </w:tcBorders>
                  <w:noWrap w:val="0"/>
                  <w:vAlign w:val="center"/>
                </w:tcPr>
                <w:p w14:paraId="4BAD43A3">
                  <w:pPr>
                    <w:keepNext w:val="0"/>
                    <w:keepLines w:val="0"/>
                    <w:suppressLineNumbers w:val="0"/>
                    <w:adjustRightInd w:val="0"/>
                    <w:spacing w:before="0" w:beforeAutospacing="0" w:after="0" w:afterAutospacing="0"/>
                    <w:ind w:left="0" w:right="0"/>
                    <w:jc w:val="center"/>
                    <w:textAlignment w:val="baseline"/>
                    <w:rPr>
                      <w:rFonts w:hint="default" w:ascii="Times New Roman" w:hAnsi="Times New Roman" w:cs="Times New Roman"/>
                      <w:snapToGrid w:val="0"/>
                      <w:color w:val="auto"/>
                      <w:kern w:val="21"/>
                      <w:sz w:val="21"/>
                      <w:szCs w:val="21"/>
                      <w:highlight w:val="none"/>
                    </w:rPr>
                  </w:pPr>
                  <w:r>
                    <w:rPr>
                      <w:rFonts w:hint="default" w:ascii="Times New Roman" w:hAnsi="Times New Roman" w:cs="Times New Roman"/>
                      <w:snapToGrid w:val="0"/>
                      <w:color w:val="auto"/>
                      <w:kern w:val="21"/>
                      <w:sz w:val="21"/>
                      <w:szCs w:val="21"/>
                      <w:highlight w:val="none"/>
                    </w:rPr>
                    <w:t>污染治理设施</w:t>
                  </w:r>
                </w:p>
              </w:tc>
              <w:tc>
                <w:tcPr>
                  <w:tcW w:w="346" w:type="pct"/>
                  <w:vMerge w:val="restart"/>
                  <w:tcBorders>
                    <w:tl2br w:val="nil"/>
                    <w:tr2bl w:val="nil"/>
                  </w:tcBorders>
                  <w:noWrap w:val="0"/>
                  <w:vAlign w:val="center"/>
                </w:tcPr>
                <w:p w14:paraId="28F5EBFC">
                  <w:pPr>
                    <w:keepNext w:val="0"/>
                    <w:keepLines w:val="0"/>
                    <w:suppressLineNumbers w:val="0"/>
                    <w:adjustRightInd w:val="0"/>
                    <w:spacing w:before="0" w:beforeAutospacing="0" w:after="0" w:afterAutospacing="0"/>
                    <w:ind w:left="0" w:right="0"/>
                    <w:jc w:val="center"/>
                    <w:textAlignment w:val="baseline"/>
                    <w:rPr>
                      <w:rFonts w:hint="default" w:ascii="Times New Roman" w:hAnsi="Times New Roman" w:cs="Times New Roman"/>
                      <w:snapToGrid w:val="0"/>
                      <w:color w:val="auto"/>
                      <w:kern w:val="21"/>
                      <w:sz w:val="21"/>
                      <w:szCs w:val="21"/>
                      <w:highlight w:val="none"/>
                    </w:rPr>
                  </w:pPr>
                  <w:r>
                    <w:rPr>
                      <w:rFonts w:hint="default" w:ascii="Times New Roman" w:hAnsi="Times New Roman" w:cs="Times New Roman"/>
                      <w:snapToGrid w:val="0"/>
                      <w:color w:val="auto"/>
                      <w:kern w:val="21"/>
                      <w:sz w:val="21"/>
                      <w:szCs w:val="21"/>
                      <w:highlight w:val="none"/>
                    </w:rPr>
                    <w:t>排放口编号（f）</w:t>
                  </w:r>
                </w:p>
              </w:tc>
              <w:tc>
                <w:tcPr>
                  <w:tcW w:w="419" w:type="pct"/>
                  <w:vMerge w:val="restart"/>
                  <w:tcBorders>
                    <w:tl2br w:val="nil"/>
                    <w:tr2bl w:val="nil"/>
                  </w:tcBorders>
                  <w:noWrap w:val="0"/>
                  <w:vAlign w:val="center"/>
                </w:tcPr>
                <w:p w14:paraId="7B44C6BA">
                  <w:pPr>
                    <w:keepNext w:val="0"/>
                    <w:keepLines w:val="0"/>
                    <w:suppressLineNumbers w:val="0"/>
                    <w:adjustRightInd w:val="0"/>
                    <w:spacing w:before="0" w:beforeAutospacing="0" w:after="0" w:afterAutospacing="0"/>
                    <w:ind w:left="0" w:right="0"/>
                    <w:jc w:val="center"/>
                    <w:textAlignment w:val="baseline"/>
                    <w:rPr>
                      <w:rFonts w:hint="default" w:ascii="Times New Roman" w:hAnsi="Times New Roman" w:cs="Times New Roman"/>
                      <w:snapToGrid w:val="0"/>
                      <w:color w:val="auto"/>
                      <w:kern w:val="21"/>
                      <w:sz w:val="21"/>
                      <w:szCs w:val="21"/>
                      <w:highlight w:val="none"/>
                    </w:rPr>
                  </w:pPr>
                  <w:r>
                    <w:rPr>
                      <w:rFonts w:hint="default" w:ascii="Times New Roman" w:hAnsi="Times New Roman" w:cs="Times New Roman"/>
                      <w:snapToGrid w:val="0"/>
                      <w:color w:val="auto"/>
                      <w:kern w:val="21"/>
                      <w:sz w:val="21"/>
                      <w:szCs w:val="21"/>
                      <w:highlight w:val="none"/>
                    </w:rPr>
                    <w:t>排放口设置是否符合要求（g）</w:t>
                  </w:r>
                </w:p>
              </w:tc>
              <w:tc>
                <w:tcPr>
                  <w:tcW w:w="795" w:type="pct"/>
                  <w:vMerge w:val="restart"/>
                  <w:tcBorders>
                    <w:tl2br w:val="nil"/>
                    <w:tr2bl w:val="nil"/>
                  </w:tcBorders>
                  <w:noWrap w:val="0"/>
                  <w:vAlign w:val="center"/>
                </w:tcPr>
                <w:p w14:paraId="0D0D8445">
                  <w:pPr>
                    <w:keepNext w:val="0"/>
                    <w:keepLines w:val="0"/>
                    <w:suppressLineNumbers w:val="0"/>
                    <w:adjustRightInd w:val="0"/>
                    <w:spacing w:before="0" w:beforeAutospacing="0" w:after="0" w:afterAutospacing="0"/>
                    <w:ind w:left="0" w:right="0"/>
                    <w:jc w:val="center"/>
                    <w:textAlignment w:val="baseline"/>
                    <w:rPr>
                      <w:rFonts w:hint="default" w:ascii="Times New Roman" w:hAnsi="Times New Roman" w:cs="Times New Roman"/>
                      <w:snapToGrid w:val="0"/>
                      <w:color w:val="auto"/>
                      <w:kern w:val="21"/>
                      <w:sz w:val="21"/>
                      <w:szCs w:val="21"/>
                      <w:highlight w:val="none"/>
                    </w:rPr>
                  </w:pPr>
                  <w:r>
                    <w:rPr>
                      <w:rFonts w:hint="default" w:ascii="Times New Roman" w:hAnsi="Times New Roman" w:cs="Times New Roman"/>
                      <w:snapToGrid w:val="0"/>
                      <w:color w:val="auto"/>
                      <w:kern w:val="21"/>
                      <w:sz w:val="21"/>
                      <w:szCs w:val="21"/>
                      <w:highlight w:val="none"/>
                    </w:rPr>
                    <w:t>排放口类型</w:t>
                  </w:r>
                </w:p>
              </w:tc>
            </w:tr>
            <w:tr w14:paraId="3C2F51E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415" w:type="pct"/>
                  <w:vMerge w:val="continue"/>
                  <w:tcBorders>
                    <w:tl2br w:val="nil"/>
                    <w:tr2bl w:val="nil"/>
                  </w:tcBorders>
                  <w:noWrap w:val="0"/>
                  <w:vAlign w:val="center"/>
                </w:tcPr>
                <w:p w14:paraId="01724D97">
                  <w:pPr>
                    <w:keepNext w:val="0"/>
                    <w:keepLines w:val="0"/>
                    <w:suppressLineNumbers w:val="0"/>
                    <w:adjustRightInd w:val="0"/>
                    <w:spacing w:before="0" w:beforeAutospacing="0" w:after="0" w:afterAutospacing="0"/>
                    <w:ind w:left="0" w:right="0"/>
                    <w:jc w:val="center"/>
                    <w:textAlignment w:val="baseline"/>
                    <w:rPr>
                      <w:rFonts w:hint="default" w:ascii="Times New Roman" w:hAnsi="Times New Roman" w:cs="Times New Roman"/>
                      <w:snapToGrid w:val="0"/>
                      <w:color w:val="auto"/>
                      <w:kern w:val="21"/>
                      <w:sz w:val="21"/>
                      <w:szCs w:val="21"/>
                      <w:highlight w:val="none"/>
                    </w:rPr>
                  </w:pPr>
                </w:p>
              </w:tc>
              <w:tc>
                <w:tcPr>
                  <w:tcW w:w="554" w:type="pct"/>
                  <w:vMerge w:val="continue"/>
                  <w:tcBorders>
                    <w:tl2br w:val="nil"/>
                    <w:tr2bl w:val="nil"/>
                  </w:tcBorders>
                  <w:noWrap w:val="0"/>
                  <w:vAlign w:val="center"/>
                </w:tcPr>
                <w:p w14:paraId="0E3EC305">
                  <w:pPr>
                    <w:keepNext w:val="0"/>
                    <w:keepLines w:val="0"/>
                    <w:suppressLineNumbers w:val="0"/>
                    <w:adjustRightInd w:val="0"/>
                    <w:spacing w:before="0" w:beforeAutospacing="0" w:after="0" w:afterAutospacing="0"/>
                    <w:ind w:left="0" w:right="0"/>
                    <w:jc w:val="center"/>
                    <w:textAlignment w:val="baseline"/>
                    <w:rPr>
                      <w:rFonts w:hint="default" w:ascii="Times New Roman" w:hAnsi="Times New Roman" w:cs="Times New Roman"/>
                      <w:snapToGrid w:val="0"/>
                      <w:color w:val="auto"/>
                      <w:kern w:val="21"/>
                      <w:sz w:val="21"/>
                      <w:szCs w:val="21"/>
                      <w:highlight w:val="none"/>
                    </w:rPr>
                  </w:pPr>
                </w:p>
              </w:tc>
              <w:tc>
                <w:tcPr>
                  <w:tcW w:w="517" w:type="pct"/>
                  <w:vMerge w:val="continue"/>
                  <w:tcBorders>
                    <w:tl2br w:val="nil"/>
                    <w:tr2bl w:val="nil"/>
                  </w:tcBorders>
                  <w:noWrap w:val="0"/>
                  <w:vAlign w:val="center"/>
                </w:tcPr>
                <w:p w14:paraId="2A755516">
                  <w:pPr>
                    <w:keepNext w:val="0"/>
                    <w:keepLines w:val="0"/>
                    <w:suppressLineNumbers w:val="0"/>
                    <w:adjustRightInd w:val="0"/>
                    <w:spacing w:before="0" w:beforeAutospacing="0" w:after="0" w:afterAutospacing="0"/>
                    <w:ind w:left="0" w:right="0"/>
                    <w:jc w:val="center"/>
                    <w:textAlignment w:val="baseline"/>
                    <w:rPr>
                      <w:rFonts w:hint="default" w:ascii="Times New Roman" w:hAnsi="Times New Roman" w:cs="Times New Roman"/>
                      <w:snapToGrid w:val="0"/>
                      <w:color w:val="auto"/>
                      <w:kern w:val="21"/>
                      <w:sz w:val="21"/>
                      <w:szCs w:val="21"/>
                      <w:highlight w:val="none"/>
                    </w:rPr>
                  </w:pPr>
                </w:p>
              </w:tc>
              <w:tc>
                <w:tcPr>
                  <w:tcW w:w="557" w:type="pct"/>
                  <w:vMerge w:val="continue"/>
                  <w:tcBorders>
                    <w:tl2br w:val="nil"/>
                    <w:tr2bl w:val="nil"/>
                  </w:tcBorders>
                  <w:noWrap w:val="0"/>
                  <w:vAlign w:val="center"/>
                </w:tcPr>
                <w:p w14:paraId="79E95D11">
                  <w:pPr>
                    <w:keepNext w:val="0"/>
                    <w:keepLines w:val="0"/>
                    <w:suppressLineNumbers w:val="0"/>
                    <w:adjustRightInd w:val="0"/>
                    <w:spacing w:before="0" w:beforeAutospacing="0" w:after="0" w:afterAutospacing="0"/>
                    <w:ind w:left="0" w:right="0"/>
                    <w:jc w:val="center"/>
                    <w:textAlignment w:val="baseline"/>
                    <w:rPr>
                      <w:rFonts w:hint="default" w:ascii="Times New Roman" w:hAnsi="Times New Roman" w:cs="Times New Roman"/>
                      <w:snapToGrid w:val="0"/>
                      <w:color w:val="auto"/>
                      <w:kern w:val="21"/>
                      <w:sz w:val="21"/>
                      <w:szCs w:val="21"/>
                      <w:highlight w:val="none"/>
                    </w:rPr>
                  </w:pPr>
                </w:p>
              </w:tc>
              <w:tc>
                <w:tcPr>
                  <w:tcW w:w="471" w:type="pct"/>
                  <w:tcBorders>
                    <w:tl2br w:val="nil"/>
                    <w:tr2bl w:val="nil"/>
                  </w:tcBorders>
                  <w:noWrap w:val="0"/>
                  <w:vAlign w:val="center"/>
                </w:tcPr>
                <w:p w14:paraId="3258F9E5">
                  <w:pPr>
                    <w:keepNext w:val="0"/>
                    <w:keepLines w:val="0"/>
                    <w:suppressLineNumbers w:val="0"/>
                    <w:adjustRightInd w:val="0"/>
                    <w:spacing w:before="0" w:beforeAutospacing="0" w:after="0" w:afterAutospacing="0"/>
                    <w:ind w:left="0" w:right="0"/>
                    <w:jc w:val="center"/>
                    <w:textAlignment w:val="baseline"/>
                    <w:rPr>
                      <w:rFonts w:hint="default" w:ascii="Times New Roman" w:hAnsi="Times New Roman" w:eastAsia="宋体" w:cs="Times New Roman"/>
                      <w:snapToGrid w:val="0"/>
                      <w:color w:val="auto"/>
                      <w:kern w:val="21"/>
                      <w:sz w:val="21"/>
                      <w:szCs w:val="21"/>
                      <w:highlight w:val="none"/>
                    </w:rPr>
                  </w:pPr>
                  <w:r>
                    <w:rPr>
                      <w:rFonts w:hint="default" w:ascii="Times New Roman" w:hAnsi="Times New Roman" w:eastAsia="宋体" w:cs="Times New Roman"/>
                      <w:snapToGrid w:val="0"/>
                      <w:color w:val="auto"/>
                      <w:kern w:val="21"/>
                      <w:sz w:val="21"/>
                      <w:szCs w:val="21"/>
                      <w:highlight w:val="none"/>
                    </w:rPr>
                    <w:t>污染治理设施编号</w:t>
                  </w:r>
                </w:p>
              </w:tc>
              <w:tc>
                <w:tcPr>
                  <w:tcW w:w="560" w:type="pct"/>
                  <w:tcBorders>
                    <w:tl2br w:val="nil"/>
                    <w:tr2bl w:val="nil"/>
                  </w:tcBorders>
                  <w:noWrap w:val="0"/>
                  <w:vAlign w:val="center"/>
                </w:tcPr>
                <w:p w14:paraId="18F878CE">
                  <w:pPr>
                    <w:keepNext w:val="0"/>
                    <w:keepLines w:val="0"/>
                    <w:suppressLineNumbers w:val="0"/>
                    <w:adjustRightInd w:val="0"/>
                    <w:spacing w:before="0" w:beforeAutospacing="0" w:after="0" w:afterAutospacing="0"/>
                    <w:ind w:left="0" w:right="0"/>
                    <w:jc w:val="center"/>
                    <w:textAlignment w:val="baseline"/>
                    <w:rPr>
                      <w:rFonts w:hint="default" w:ascii="Times New Roman" w:hAnsi="Times New Roman" w:eastAsia="宋体" w:cs="Times New Roman"/>
                      <w:snapToGrid w:val="0"/>
                      <w:color w:val="auto"/>
                      <w:kern w:val="21"/>
                      <w:sz w:val="21"/>
                      <w:szCs w:val="21"/>
                      <w:highlight w:val="none"/>
                    </w:rPr>
                  </w:pPr>
                  <w:r>
                    <w:rPr>
                      <w:rFonts w:hint="default" w:ascii="Times New Roman" w:hAnsi="Times New Roman" w:eastAsia="宋体" w:cs="Times New Roman"/>
                      <w:snapToGrid w:val="0"/>
                      <w:color w:val="auto"/>
                      <w:kern w:val="21"/>
                      <w:sz w:val="21"/>
                      <w:szCs w:val="21"/>
                      <w:highlight w:val="none"/>
                    </w:rPr>
                    <w:t>污染治理设施名称（e）</w:t>
                  </w:r>
                </w:p>
              </w:tc>
              <w:tc>
                <w:tcPr>
                  <w:tcW w:w="362" w:type="pct"/>
                  <w:tcBorders>
                    <w:tl2br w:val="nil"/>
                    <w:tr2bl w:val="nil"/>
                  </w:tcBorders>
                  <w:noWrap w:val="0"/>
                  <w:vAlign w:val="center"/>
                </w:tcPr>
                <w:p w14:paraId="12EA6851">
                  <w:pPr>
                    <w:keepNext w:val="0"/>
                    <w:keepLines w:val="0"/>
                    <w:suppressLineNumbers w:val="0"/>
                    <w:adjustRightInd w:val="0"/>
                    <w:spacing w:before="0" w:beforeAutospacing="0" w:after="0" w:afterAutospacing="0"/>
                    <w:ind w:left="0" w:right="0"/>
                    <w:jc w:val="center"/>
                    <w:textAlignment w:val="baseline"/>
                    <w:rPr>
                      <w:rFonts w:hint="default" w:ascii="Times New Roman" w:hAnsi="Times New Roman" w:eastAsia="宋体" w:cs="Times New Roman"/>
                      <w:snapToGrid w:val="0"/>
                      <w:color w:val="auto"/>
                      <w:kern w:val="21"/>
                      <w:sz w:val="21"/>
                      <w:szCs w:val="21"/>
                      <w:highlight w:val="none"/>
                    </w:rPr>
                  </w:pPr>
                  <w:r>
                    <w:rPr>
                      <w:rFonts w:hint="default" w:ascii="Times New Roman" w:hAnsi="Times New Roman" w:eastAsia="宋体" w:cs="Times New Roman"/>
                      <w:snapToGrid w:val="0"/>
                      <w:color w:val="auto"/>
                      <w:kern w:val="21"/>
                      <w:sz w:val="21"/>
                      <w:szCs w:val="21"/>
                      <w:highlight w:val="none"/>
                    </w:rPr>
                    <w:t>污染治理设施工艺</w:t>
                  </w:r>
                </w:p>
              </w:tc>
              <w:tc>
                <w:tcPr>
                  <w:tcW w:w="346" w:type="pct"/>
                  <w:vMerge w:val="continue"/>
                  <w:tcBorders>
                    <w:tl2br w:val="nil"/>
                    <w:tr2bl w:val="nil"/>
                  </w:tcBorders>
                  <w:noWrap w:val="0"/>
                  <w:vAlign w:val="center"/>
                </w:tcPr>
                <w:p w14:paraId="54741C1B">
                  <w:pPr>
                    <w:keepNext w:val="0"/>
                    <w:keepLines w:val="0"/>
                    <w:suppressLineNumbers w:val="0"/>
                    <w:adjustRightInd w:val="0"/>
                    <w:spacing w:before="0" w:beforeAutospacing="0" w:after="0" w:afterAutospacing="0"/>
                    <w:ind w:left="0" w:right="0"/>
                    <w:jc w:val="center"/>
                    <w:textAlignment w:val="baseline"/>
                    <w:rPr>
                      <w:rFonts w:hint="default" w:ascii="Times New Roman" w:hAnsi="Times New Roman" w:cs="Times New Roman"/>
                      <w:snapToGrid w:val="0"/>
                      <w:color w:val="auto"/>
                      <w:kern w:val="21"/>
                      <w:sz w:val="21"/>
                      <w:szCs w:val="21"/>
                      <w:highlight w:val="none"/>
                    </w:rPr>
                  </w:pPr>
                </w:p>
              </w:tc>
              <w:tc>
                <w:tcPr>
                  <w:tcW w:w="419" w:type="pct"/>
                  <w:vMerge w:val="continue"/>
                  <w:tcBorders>
                    <w:tl2br w:val="nil"/>
                    <w:tr2bl w:val="nil"/>
                  </w:tcBorders>
                  <w:noWrap w:val="0"/>
                  <w:vAlign w:val="center"/>
                </w:tcPr>
                <w:p w14:paraId="4754290A">
                  <w:pPr>
                    <w:keepNext w:val="0"/>
                    <w:keepLines w:val="0"/>
                    <w:suppressLineNumbers w:val="0"/>
                    <w:adjustRightInd w:val="0"/>
                    <w:spacing w:before="0" w:beforeAutospacing="0" w:after="0" w:afterAutospacing="0"/>
                    <w:ind w:left="0" w:right="0"/>
                    <w:jc w:val="center"/>
                    <w:textAlignment w:val="baseline"/>
                    <w:rPr>
                      <w:rFonts w:hint="default" w:ascii="Times New Roman" w:hAnsi="Times New Roman" w:cs="Times New Roman"/>
                      <w:snapToGrid w:val="0"/>
                      <w:color w:val="auto"/>
                      <w:kern w:val="21"/>
                      <w:sz w:val="21"/>
                      <w:szCs w:val="21"/>
                      <w:highlight w:val="none"/>
                    </w:rPr>
                  </w:pPr>
                </w:p>
              </w:tc>
              <w:tc>
                <w:tcPr>
                  <w:tcW w:w="795" w:type="pct"/>
                  <w:vMerge w:val="continue"/>
                  <w:tcBorders>
                    <w:tl2br w:val="nil"/>
                    <w:tr2bl w:val="nil"/>
                  </w:tcBorders>
                  <w:noWrap w:val="0"/>
                  <w:vAlign w:val="center"/>
                </w:tcPr>
                <w:p w14:paraId="7CB4084B">
                  <w:pPr>
                    <w:keepNext w:val="0"/>
                    <w:keepLines w:val="0"/>
                    <w:suppressLineNumbers w:val="0"/>
                    <w:adjustRightInd w:val="0"/>
                    <w:spacing w:before="0" w:beforeAutospacing="0" w:after="0" w:afterAutospacing="0"/>
                    <w:ind w:left="0" w:right="0"/>
                    <w:jc w:val="center"/>
                    <w:textAlignment w:val="baseline"/>
                    <w:rPr>
                      <w:rFonts w:hint="default" w:ascii="Times New Roman" w:hAnsi="Times New Roman" w:cs="Times New Roman"/>
                      <w:snapToGrid w:val="0"/>
                      <w:color w:val="auto"/>
                      <w:kern w:val="21"/>
                      <w:sz w:val="21"/>
                      <w:szCs w:val="21"/>
                      <w:highlight w:val="none"/>
                    </w:rPr>
                  </w:pPr>
                </w:p>
              </w:tc>
            </w:tr>
            <w:tr w14:paraId="742DAE7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19" w:hRule="atLeast"/>
                <w:jc w:val="center"/>
              </w:trPr>
              <w:tc>
                <w:tcPr>
                  <w:tcW w:w="415" w:type="pct"/>
                  <w:tcBorders>
                    <w:tl2br w:val="nil"/>
                    <w:tr2bl w:val="nil"/>
                  </w:tcBorders>
                  <w:noWrap w:val="0"/>
                  <w:vAlign w:val="center"/>
                </w:tcPr>
                <w:p w14:paraId="327D1874">
                  <w:pPr>
                    <w:keepNext w:val="0"/>
                    <w:keepLines w:val="0"/>
                    <w:suppressLineNumbers w:val="0"/>
                    <w:adjustRightInd w:val="0"/>
                    <w:spacing w:before="0" w:beforeAutospacing="0" w:after="0" w:afterAutospacing="0"/>
                    <w:ind w:left="0" w:right="0"/>
                    <w:jc w:val="center"/>
                    <w:textAlignment w:val="baseline"/>
                    <w:rPr>
                      <w:rFonts w:hint="default" w:ascii="Times New Roman" w:hAnsi="Times New Roman" w:eastAsia="宋体" w:cs="Times New Roman"/>
                      <w:snapToGrid w:val="0"/>
                      <w:color w:val="auto"/>
                      <w:kern w:val="21"/>
                      <w:sz w:val="21"/>
                      <w:szCs w:val="21"/>
                      <w:highlight w:val="none"/>
                      <w:lang w:val="en-US" w:eastAsia="zh-CN"/>
                    </w:rPr>
                  </w:pPr>
                  <w:r>
                    <w:rPr>
                      <w:rFonts w:hint="eastAsia" w:cs="Times New Roman"/>
                      <w:snapToGrid w:val="0"/>
                      <w:color w:val="auto"/>
                      <w:kern w:val="21"/>
                      <w:sz w:val="21"/>
                      <w:szCs w:val="21"/>
                      <w:highlight w:val="none"/>
                      <w:lang w:val="en-US" w:eastAsia="zh-CN"/>
                    </w:rPr>
                    <w:t>生活污水</w:t>
                  </w:r>
                </w:p>
              </w:tc>
              <w:tc>
                <w:tcPr>
                  <w:tcW w:w="899" w:type="dxa"/>
                  <w:tcBorders>
                    <w:tl2br w:val="nil"/>
                    <w:tr2bl w:val="nil"/>
                  </w:tcBorders>
                  <w:noWrap w:val="0"/>
                  <w:vAlign w:val="center"/>
                </w:tcPr>
                <w:p w14:paraId="668BB6B1">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default"/>
                      <w:snapToGrid w:val="0"/>
                      <w:kern w:val="21"/>
                      <w:sz w:val="21"/>
                      <w:szCs w:val="21"/>
                      <w:highlight w:val="none"/>
                    </w:rPr>
                  </w:pPr>
                  <w:r>
                    <w:rPr>
                      <w:rFonts w:hint="default" w:ascii="Times New Roman" w:hAnsi="Times New Roman" w:cs="Times New Roman"/>
                      <w:snapToGrid w:val="0"/>
                      <w:kern w:val="21"/>
                      <w:sz w:val="21"/>
                      <w:szCs w:val="21"/>
                      <w:highlight w:val="none"/>
                    </w:rPr>
                    <w:t>COD</w:t>
                  </w:r>
                  <w:r>
                    <w:rPr>
                      <w:rFonts w:hint="default" w:ascii="Times New Roman" w:hAnsi="Times New Roman" w:cs="Times New Roman"/>
                      <w:sz w:val="21"/>
                      <w:szCs w:val="21"/>
                      <w:highlight w:val="none"/>
                      <w:lang w:val="en-US" w:eastAsia="zh-CN"/>
                    </w:rPr>
                    <w:t>cr</w:t>
                  </w:r>
                  <w:r>
                    <w:rPr>
                      <w:rFonts w:hint="default" w:ascii="Times New Roman" w:hAnsi="Times New Roman" w:cs="Times New Roman"/>
                      <w:snapToGrid w:val="0"/>
                      <w:kern w:val="21"/>
                      <w:sz w:val="21"/>
                      <w:szCs w:val="21"/>
                      <w:highlight w:val="none"/>
                    </w:rPr>
                    <w:t>、</w:t>
                  </w:r>
                  <w:r>
                    <w:rPr>
                      <w:rFonts w:hint="default"/>
                      <w:snapToGrid w:val="0"/>
                      <w:kern w:val="21"/>
                      <w:sz w:val="21"/>
                      <w:szCs w:val="21"/>
                      <w:highlight w:val="none"/>
                    </w:rPr>
                    <w:t>BOD</w:t>
                  </w:r>
                  <w:r>
                    <w:rPr>
                      <w:rFonts w:hint="default"/>
                      <w:snapToGrid w:val="0"/>
                      <w:kern w:val="21"/>
                      <w:sz w:val="21"/>
                      <w:szCs w:val="21"/>
                      <w:highlight w:val="none"/>
                      <w:vertAlign w:val="subscript"/>
                    </w:rPr>
                    <w:t>5</w:t>
                  </w:r>
                  <w:r>
                    <w:rPr>
                      <w:rFonts w:hint="default"/>
                      <w:snapToGrid w:val="0"/>
                      <w:kern w:val="21"/>
                      <w:sz w:val="21"/>
                      <w:szCs w:val="21"/>
                      <w:highlight w:val="none"/>
                    </w:rPr>
                    <w:t>、</w:t>
                  </w:r>
                </w:p>
                <w:p w14:paraId="18FA1056">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snapToGrid w:val="0"/>
                      <w:color w:val="auto"/>
                      <w:kern w:val="21"/>
                      <w:sz w:val="21"/>
                      <w:szCs w:val="21"/>
                      <w:highlight w:val="none"/>
                      <w:lang w:val="en-US" w:eastAsia="zh-CN"/>
                    </w:rPr>
                  </w:pPr>
                  <w:r>
                    <w:rPr>
                      <w:rFonts w:hint="default"/>
                      <w:snapToGrid w:val="0"/>
                      <w:kern w:val="21"/>
                      <w:sz w:val="21"/>
                      <w:szCs w:val="21"/>
                      <w:highlight w:val="none"/>
                      <w:lang w:val="zh-CN"/>
                    </w:rPr>
                    <w:t>氨氮</w:t>
                  </w:r>
                  <w:r>
                    <w:rPr>
                      <w:rFonts w:hint="default"/>
                      <w:snapToGrid w:val="0"/>
                      <w:kern w:val="21"/>
                      <w:sz w:val="21"/>
                      <w:szCs w:val="21"/>
                      <w:highlight w:val="none"/>
                    </w:rPr>
                    <w:t>、SS</w:t>
                  </w:r>
                </w:p>
              </w:tc>
              <w:tc>
                <w:tcPr>
                  <w:tcW w:w="517" w:type="pct"/>
                  <w:tcBorders>
                    <w:tl2br w:val="nil"/>
                    <w:tr2bl w:val="nil"/>
                  </w:tcBorders>
                  <w:noWrap w:val="0"/>
                  <w:vAlign w:val="center"/>
                </w:tcPr>
                <w:p w14:paraId="77E6B555">
                  <w:pPr>
                    <w:keepNext w:val="0"/>
                    <w:keepLines w:val="0"/>
                    <w:suppressLineNumbers w:val="0"/>
                    <w:adjustRightInd w:val="0"/>
                    <w:spacing w:before="0" w:beforeAutospacing="0" w:after="0" w:afterAutospacing="0"/>
                    <w:ind w:left="0" w:right="0"/>
                    <w:jc w:val="center"/>
                    <w:textAlignment w:val="baseline"/>
                    <w:rPr>
                      <w:rFonts w:hint="eastAsia" w:ascii="Times New Roman" w:hAnsi="Times New Roman" w:cs="Times New Roman"/>
                      <w:snapToGrid w:val="0"/>
                      <w:color w:val="auto"/>
                      <w:kern w:val="21"/>
                      <w:sz w:val="21"/>
                      <w:szCs w:val="21"/>
                      <w:highlight w:val="none"/>
                    </w:rPr>
                  </w:pPr>
                  <w:r>
                    <w:rPr>
                      <w:rFonts w:hint="eastAsia" w:ascii="Times New Roman" w:hAnsi="Times New Roman" w:cs="Times New Roman"/>
                      <w:snapToGrid w:val="0"/>
                      <w:color w:val="auto"/>
                      <w:kern w:val="21"/>
                      <w:sz w:val="21"/>
                      <w:szCs w:val="21"/>
                      <w:highlight w:val="none"/>
                    </w:rPr>
                    <w:t>经污水管网排入</w:t>
                  </w:r>
                  <w:r>
                    <w:rPr>
                      <w:rFonts w:hint="eastAsia" w:cs="Times New Roman"/>
                      <w:snapToGrid w:val="0"/>
                      <w:color w:val="auto"/>
                      <w:kern w:val="21"/>
                      <w:sz w:val="21"/>
                      <w:szCs w:val="21"/>
                      <w:highlight w:val="none"/>
                      <w:lang w:eastAsia="zh-CN"/>
                    </w:rPr>
                    <w:t>泗水国祯水务有限公司</w:t>
                  </w:r>
                  <w:r>
                    <w:rPr>
                      <w:rFonts w:hint="eastAsia" w:ascii="Times New Roman" w:hAnsi="Times New Roman" w:cs="Times New Roman"/>
                      <w:snapToGrid w:val="0"/>
                      <w:color w:val="auto"/>
                      <w:kern w:val="21"/>
                      <w:sz w:val="21"/>
                      <w:szCs w:val="21"/>
                      <w:highlight w:val="none"/>
                    </w:rPr>
                    <w:t>处理</w:t>
                  </w:r>
                </w:p>
              </w:tc>
              <w:tc>
                <w:tcPr>
                  <w:tcW w:w="904" w:type="dxa"/>
                  <w:tcBorders>
                    <w:tl2br w:val="nil"/>
                    <w:tr2bl w:val="nil"/>
                  </w:tcBorders>
                  <w:noWrap w:val="0"/>
                  <w:vAlign w:val="center"/>
                </w:tcPr>
                <w:p w14:paraId="6830AAF7">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eastAsia" w:ascii="Times New Roman" w:hAnsi="Times New Roman" w:eastAsia="宋体" w:cs="Times New Roman"/>
                      <w:sz w:val="21"/>
                      <w:szCs w:val="21"/>
                      <w:highlight w:val="none"/>
                    </w:rPr>
                  </w:pPr>
                  <w:r>
                    <w:rPr>
                      <w:rFonts w:hint="eastAsia" w:ascii="Times New Roman" w:hAnsi="Times New Roman" w:eastAsia="宋体" w:cs="Times New Roman"/>
                      <w:sz w:val="21"/>
                      <w:szCs w:val="21"/>
                      <w:highlight w:val="none"/>
                    </w:rPr>
                    <w:t>间断</w:t>
                  </w:r>
                </w:p>
                <w:p w14:paraId="11D513C1">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snapToGrid w:val="0"/>
                      <w:color w:val="auto"/>
                      <w:kern w:val="21"/>
                      <w:sz w:val="21"/>
                      <w:szCs w:val="21"/>
                      <w:highlight w:val="none"/>
                      <w:lang w:val="en-US" w:eastAsia="zh-CN"/>
                    </w:rPr>
                  </w:pPr>
                  <w:r>
                    <w:rPr>
                      <w:rFonts w:hint="eastAsia" w:ascii="Times New Roman" w:hAnsi="Times New Roman" w:eastAsia="宋体" w:cs="Times New Roman"/>
                      <w:sz w:val="21"/>
                      <w:szCs w:val="21"/>
                      <w:highlight w:val="none"/>
                    </w:rPr>
                    <w:t>排放</w:t>
                  </w:r>
                </w:p>
              </w:tc>
              <w:tc>
                <w:tcPr>
                  <w:tcW w:w="762" w:type="dxa"/>
                  <w:tcBorders>
                    <w:tl2br w:val="nil"/>
                    <w:tr2bl w:val="nil"/>
                  </w:tcBorders>
                  <w:noWrap w:val="0"/>
                  <w:vAlign w:val="center"/>
                </w:tcPr>
                <w:p w14:paraId="3D4D1D25">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default" w:ascii="Times New Roman" w:hAnsi="Times New Roman" w:cs="Times New Roman"/>
                      <w:snapToGrid w:val="0"/>
                      <w:color w:val="auto"/>
                      <w:kern w:val="21"/>
                      <w:sz w:val="21"/>
                      <w:szCs w:val="21"/>
                      <w:highlight w:val="none"/>
                    </w:rPr>
                  </w:pPr>
                  <w:r>
                    <w:rPr>
                      <w:rFonts w:hint="default" w:ascii="Times New Roman" w:hAnsi="Times New Roman" w:eastAsia="宋体" w:cs="Times New Roman"/>
                      <w:sz w:val="21"/>
                      <w:szCs w:val="21"/>
                      <w:highlight w:val="none"/>
                    </w:rPr>
                    <w:t>TW001</w:t>
                  </w:r>
                </w:p>
              </w:tc>
              <w:tc>
                <w:tcPr>
                  <w:tcW w:w="909" w:type="dxa"/>
                  <w:tcBorders>
                    <w:tl2br w:val="nil"/>
                    <w:tr2bl w:val="nil"/>
                  </w:tcBorders>
                  <w:noWrap w:val="0"/>
                  <w:vAlign w:val="center"/>
                </w:tcPr>
                <w:p w14:paraId="5D67B3CC">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default" w:ascii="Times New Roman" w:hAnsi="Times New Roman" w:cs="Times New Roman"/>
                      <w:snapToGrid w:val="0"/>
                      <w:color w:val="auto"/>
                      <w:kern w:val="21"/>
                      <w:sz w:val="21"/>
                      <w:szCs w:val="21"/>
                      <w:highlight w:val="none"/>
                    </w:rPr>
                  </w:pPr>
                  <w:r>
                    <w:rPr>
                      <w:rFonts w:hint="default"/>
                      <w:snapToGrid w:val="0"/>
                      <w:kern w:val="21"/>
                      <w:sz w:val="21"/>
                      <w:szCs w:val="21"/>
                      <w:highlight w:val="none"/>
                    </w:rPr>
                    <w:t>化粪池</w:t>
                  </w:r>
                </w:p>
              </w:tc>
              <w:tc>
                <w:tcPr>
                  <w:tcW w:w="585" w:type="dxa"/>
                  <w:tcBorders>
                    <w:tl2br w:val="nil"/>
                    <w:tr2bl w:val="nil"/>
                  </w:tcBorders>
                  <w:noWrap w:val="0"/>
                  <w:vAlign w:val="center"/>
                </w:tcPr>
                <w:p w14:paraId="5E9A8D5C">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default" w:ascii="Times New Roman" w:hAnsi="Times New Roman" w:cs="Times New Roman"/>
                      <w:snapToGrid w:val="0"/>
                      <w:color w:val="auto"/>
                      <w:kern w:val="21"/>
                      <w:sz w:val="21"/>
                      <w:szCs w:val="21"/>
                      <w:highlight w:val="none"/>
                    </w:rPr>
                  </w:pPr>
                  <w:r>
                    <w:rPr>
                      <w:rFonts w:hint="default"/>
                      <w:snapToGrid w:val="0"/>
                      <w:kern w:val="21"/>
                      <w:sz w:val="21"/>
                      <w:szCs w:val="21"/>
                      <w:highlight w:val="none"/>
                    </w:rPr>
                    <w:t>沉淀</w:t>
                  </w:r>
                </w:p>
              </w:tc>
              <w:tc>
                <w:tcPr>
                  <w:tcW w:w="346" w:type="pct"/>
                  <w:tcBorders>
                    <w:tl2br w:val="nil"/>
                    <w:tr2bl w:val="nil"/>
                  </w:tcBorders>
                  <w:noWrap w:val="0"/>
                  <w:vAlign w:val="center"/>
                </w:tcPr>
                <w:p w14:paraId="3F554383">
                  <w:pPr>
                    <w:keepNext w:val="0"/>
                    <w:keepLines w:val="0"/>
                    <w:suppressLineNumbers w:val="0"/>
                    <w:adjustRightInd w:val="0"/>
                    <w:spacing w:before="0" w:beforeAutospacing="0" w:after="0" w:afterAutospacing="0"/>
                    <w:ind w:left="0" w:right="0"/>
                    <w:jc w:val="center"/>
                    <w:textAlignment w:val="baseline"/>
                    <w:rPr>
                      <w:rFonts w:hint="eastAsia" w:ascii="Times New Roman" w:hAnsi="Times New Roman" w:eastAsia="宋体" w:cs="Times New Roman"/>
                      <w:snapToGrid w:val="0"/>
                      <w:color w:val="auto"/>
                      <w:kern w:val="21"/>
                      <w:sz w:val="21"/>
                      <w:szCs w:val="21"/>
                      <w:highlight w:val="none"/>
                      <w:lang w:val="en-US" w:eastAsia="zh-CN"/>
                    </w:rPr>
                  </w:pPr>
                  <w:r>
                    <w:rPr>
                      <w:rFonts w:hint="default" w:ascii="Times New Roman" w:hAnsi="Times New Roman" w:cs="Times New Roman"/>
                      <w:snapToGrid w:val="0"/>
                      <w:color w:val="auto"/>
                      <w:kern w:val="21"/>
                      <w:sz w:val="21"/>
                      <w:szCs w:val="21"/>
                      <w:highlight w:val="none"/>
                    </w:rPr>
                    <w:t>DW00</w:t>
                  </w:r>
                  <w:r>
                    <w:rPr>
                      <w:rFonts w:hint="eastAsia" w:ascii="Times New Roman" w:hAnsi="Times New Roman" w:cs="Times New Roman"/>
                      <w:snapToGrid w:val="0"/>
                      <w:color w:val="auto"/>
                      <w:kern w:val="21"/>
                      <w:sz w:val="21"/>
                      <w:szCs w:val="21"/>
                      <w:highlight w:val="none"/>
                      <w:lang w:val="en-US" w:eastAsia="zh-CN"/>
                    </w:rPr>
                    <w:t>1</w:t>
                  </w:r>
                </w:p>
              </w:tc>
              <w:tc>
                <w:tcPr>
                  <w:tcW w:w="419" w:type="pct"/>
                  <w:tcBorders>
                    <w:tl2br w:val="nil"/>
                    <w:tr2bl w:val="nil"/>
                  </w:tcBorders>
                  <w:noWrap w:val="0"/>
                  <w:vAlign w:val="center"/>
                </w:tcPr>
                <w:p w14:paraId="478E3159">
                  <w:pPr>
                    <w:keepNext w:val="0"/>
                    <w:keepLines w:val="0"/>
                    <w:suppressLineNumbers w:val="0"/>
                    <w:adjustRightInd w:val="0"/>
                    <w:spacing w:before="0" w:beforeAutospacing="0" w:after="0" w:afterAutospacing="0"/>
                    <w:ind w:left="0" w:right="0"/>
                    <w:jc w:val="center"/>
                    <w:textAlignment w:val="baseline"/>
                    <w:rPr>
                      <w:rFonts w:hint="default" w:ascii="Times New Roman" w:hAnsi="Times New Roman" w:cs="Times New Roman"/>
                      <w:snapToGrid w:val="0"/>
                      <w:color w:val="auto"/>
                      <w:kern w:val="21"/>
                      <w:sz w:val="21"/>
                      <w:szCs w:val="21"/>
                      <w:highlight w:val="none"/>
                    </w:rPr>
                  </w:pPr>
                  <w:r>
                    <w:rPr>
                      <w:rFonts w:hint="eastAsia" w:ascii="宋体" w:hAnsi="宋体" w:cs="宋体"/>
                      <w:color w:val="auto"/>
                      <w:sz w:val="21"/>
                      <w:szCs w:val="21"/>
                      <w:highlight w:val="none"/>
                      <w:lang w:eastAsia="zh-CN"/>
                    </w:rPr>
                    <w:t>☑</w:t>
                  </w:r>
                  <w:r>
                    <w:rPr>
                      <w:rFonts w:hint="default" w:ascii="Times New Roman" w:hAnsi="Times New Roman" w:cs="Times New Roman"/>
                      <w:snapToGrid w:val="0"/>
                      <w:color w:val="auto"/>
                      <w:kern w:val="21"/>
                      <w:sz w:val="21"/>
                      <w:szCs w:val="21"/>
                      <w:highlight w:val="none"/>
                    </w:rPr>
                    <w:t>是</w:t>
                  </w:r>
                </w:p>
                <w:p w14:paraId="6A2B9CD8">
                  <w:pPr>
                    <w:keepNext w:val="0"/>
                    <w:keepLines w:val="0"/>
                    <w:suppressLineNumbers w:val="0"/>
                    <w:adjustRightInd w:val="0"/>
                    <w:spacing w:before="0" w:beforeAutospacing="0" w:after="0" w:afterAutospacing="0"/>
                    <w:ind w:left="0" w:right="0"/>
                    <w:jc w:val="center"/>
                    <w:textAlignment w:val="baseline"/>
                    <w:rPr>
                      <w:rFonts w:hint="eastAsia" w:ascii="Times New Roman" w:hAnsi="Times New Roman" w:cs="Times New Roman"/>
                      <w:snapToGrid w:val="0"/>
                      <w:color w:val="auto"/>
                      <w:kern w:val="21"/>
                      <w:sz w:val="21"/>
                      <w:szCs w:val="21"/>
                      <w:highlight w:val="none"/>
                      <w:lang w:eastAsia="zh-CN"/>
                    </w:rPr>
                  </w:pPr>
                  <w:r>
                    <w:rPr>
                      <w:rFonts w:hint="eastAsia" w:ascii="Times New Roman" w:hAnsi="Times New Roman" w:cs="Times New Roman"/>
                      <w:snapToGrid w:val="0"/>
                      <w:color w:val="auto"/>
                      <w:kern w:val="21"/>
                      <w:sz w:val="21"/>
                      <w:szCs w:val="21"/>
                      <w:highlight w:val="none"/>
                      <w:lang w:eastAsia="zh-CN"/>
                    </w:rPr>
                    <w:t>□</w:t>
                  </w:r>
                  <w:r>
                    <w:rPr>
                      <w:rFonts w:hint="default" w:ascii="Times New Roman" w:hAnsi="Times New Roman" w:cs="Times New Roman"/>
                      <w:snapToGrid w:val="0"/>
                      <w:color w:val="auto"/>
                      <w:kern w:val="21"/>
                      <w:sz w:val="21"/>
                      <w:szCs w:val="21"/>
                      <w:highlight w:val="none"/>
                    </w:rPr>
                    <w:t>否</w:t>
                  </w:r>
                </w:p>
              </w:tc>
              <w:tc>
                <w:tcPr>
                  <w:tcW w:w="795" w:type="pct"/>
                  <w:tcBorders>
                    <w:tl2br w:val="nil"/>
                    <w:tr2bl w:val="nil"/>
                  </w:tcBorders>
                  <w:noWrap w:val="0"/>
                  <w:vAlign w:val="center"/>
                </w:tcPr>
                <w:p w14:paraId="7C827436">
                  <w:pPr>
                    <w:keepNext w:val="0"/>
                    <w:keepLines w:val="0"/>
                    <w:suppressLineNumbers w:val="0"/>
                    <w:adjustRightInd w:val="0"/>
                    <w:spacing w:before="0" w:beforeAutospacing="0" w:after="0" w:afterAutospacing="0"/>
                    <w:ind w:left="0" w:right="0"/>
                    <w:jc w:val="center"/>
                    <w:textAlignment w:val="baseline"/>
                    <w:rPr>
                      <w:rFonts w:hint="default" w:ascii="Times New Roman" w:hAnsi="Times New Roman" w:cs="Times New Roman"/>
                      <w:snapToGrid w:val="0"/>
                      <w:color w:val="auto"/>
                      <w:kern w:val="21"/>
                      <w:sz w:val="21"/>
                      <w:szCs w:val="21"/>
                      <w:highlight w:val="none"/>
                    </w:rPr>
                  </w:pPr>
                  <w:r>
                    <w:rPr>
                      <w:rFonts w:hint="eastAsia" w:ascii="宋体" w:hAnsi="宋体" w:cs="宋体"/>
                      <w:color w:val="auto"/>
                      <w:sz w:val="21"/>
                      <w:szCs w:val="21"/>
                      <w:highlight w:val="none"/>
                      <w:lang w:eastAsia="zh-CN"/>
                    </w:rPr>
                    <w:t>☑</w:t>
                  </w:r>
                  <w:r>
                    <w:rPr>
                      <w:rFonts w:hint="default" w:ascii="Times New Roman" w:hAnsi="Times New Roman" w:cs="Times New Roman"/>
                      <w:snapToGrid w:val="0"/>
                      <w:color w:val="auto"/>
                      <w:kern w:val="21"/>
                      <w:sz w:val="21"/>
                      <w:szCs w:val="21"/>
                      <w:highlight w:val="none"/>
                    </w:rPr>
                    <w:t>企业总排</w:t>
                  </w:r>
                </w:p>
                <w:p w14:paraId="319BFE4F">
                  <w:pPr>
                    <w:keepNext w:val="0"/>
                    <w:keepLines w:val="0"/>
                    <w:suppressLineNumbers w:val="0"/>
                    <w:adjustRightInd w:val="0"/>
                    <w:spacing w:before="0" w:beforeAutospacing="0" w:after="0" w:afterAutospacing="0"/>
                    <w:ind w:left="0" w:right="0"/>
                    <w:jc w:val="center"/>
                    <w:textAlignment w:val="baseline"/>
                    <w:rPr>
                      <w:rFonts w:hint="default" w:ascii="Times New Roman" w:hAnsi="Times New Roman" w:cs="Times New Roman"/>
                      <w:snapToGrid w:val="0"/>
                      <w:color w:val="auto"/>
                      <w:kern w:val="21"/>
                      <w:sz w:val="21"/>
                      <w:szCs w:val="21"/>
                      <w:highlight w:val="none"/>
                    </w:rPr>
                  </w:pPr>
                  <w:r>
                    <w:rPr>
                      <w:rFonts w:hint="eastAsia" w:ascii="宋体" w:hAnsi="宋体" w:cs="宋体"/>
                      <w:color w:val="auto"/>
                      <w:sz w:val="21"/>
                      <w:szCs w:val="21"/>
                      <w:highlight w:val="none"/>
                    </w:rPr>
                    <w:t>□</w:t>
                  </w:r>
                  <w:r>
                    <w:rPr>
                      <w:rFonts w:hint="default" w:ascii="Times New Roman" w:hAnsi="Times New Roman" w:cs="Times New Roman"/>
                      <w:snapToGrid w:val="0"/>
                      <w:color w:val="auto"/>
                      <w:kern w:val="21"/>
                      <w:sz w:val="21"/>
                      <w:szCs w:val="21"/>
                      <w:highlight w:val="none"/>
                    </w:rPr>
                    <w:t>雨水排放</w:t>
                  </w:r>
                </w:p>
                <w:p w14:paraId="7296AEF7">
                  <w:pPr>
                    <w:keepNext w:val="0"/>
                    <w:keepLines w:val="0"/>
                    <w:suppressLineNumbers w:val="0"/>
                    <w:adjustRightInd w:val="0"/>
                    <w:spacing w:before="0" w:beforeAutospacing="0" w:after="0" w:afterAutospacing="0"/>
                    <w:ind w:left="0" w:right="0"/>
                    <w:jc w:val="center"/>
                    <w:textAlignment w:val="baseline"/>
                    <w:rPr>
                      <w:rFonts w:hint="default" w:ascii="Times New Roman" w:hAnsi="Times New Roman" w:cs="Times New Roman"/>
                      <w:snapToGrid w:val="0"/>
                      <w:color w:val="auto"/>
                      <w:kern w:val="21"/>
                      <w:sz w:val="21"/>
                      <w:szCs w:val="21"/>
                      <w:highlight w:val="none"/>
                    </w:rPr>
                  </w:pPr>
                  <w:r>
                    <w:rPr>
                      <w:rFonts w:hint="eastAsia" w:ascii="宋体" w:hAnsi="宋体" w:cs="宋体"/>
                      <w:color w:val="auto"/>
                      <w:sz w:val="21"/>
                      <w:szCs w:val="21"/>
                      <w:highlight w:val="none"/>
                    </w:rPr>
                    <w:t>□</w:t>
                  </w:r>
                  <w:r>
                    <w:rPr>
                      <w:rFonts w:hint="default" w:ascii="Times New Roman" w:hAnsi="Times New Roman" w:cs="Times New Roman"/>
                      <w:snapToGrid w:val="0"/>
                      <w:color w:val="auto"/>
                      <w:kern w:val="21"/>
                      <w:sz w:val="21"/>
                      <w:szCs w:val="21"/>
                      <w:highlight w:val="none"/>
                    </w:rPr>
                    <w:t>清净下水排放</w:t>
                  </w:r>
                </w:p>
                <w:p w14:paraId="2F4D111B">
                  <w:pPr>
                    <w:keepNext w:val="0"/>
                    <w:keepLines w:val="0"/>
                    <w:suppressLineNumbers w:val="0"/>
                    <w:adjustRightInd w:val="0"/>
                    <w:spacing w:before="0" w:beforeAutospacing="0" w:after="0" w:afterAutospacing="0"/>
                    <w:ind w:left="0" w:right="0"/>
                    <w:jc w:val="center"/>
                    <w:textAlignment w:val="baseline"/>
                    <w:rPr>
                      <w:rFonts w:hint="default" w:ascii="Times New Roman" w:hAnsi="Times New Roman" w:cs="Times New Roman"/>
                      <w:snapToGrid w:val="0"/>
                      <w:color w:val="auto"/>
                      <w:kern w:val="21"/>
                      <w:sz w:val="21"/>
                      <w:szCs w:val="21"/>
                      <w:highlight w:val="none"/>
                    </w:rPr>
                  </w:pPr>
                  <w:r>
                    <w:rPr>
                      <w:rFonts w:hint="eastAsia" w:ascii="宋体" w:hAnsi="宋体" w:cs="宋体"/>
                      <w:color w:val="auto"/>
                      <w:sz w:val="21"/>
                      <w:szCs w:val="21"/>
                      <w:highlight w:val="none"/>
                    </w:rPr>
                    <w:t>□</w:t>
                  </w:r>
                  <w:r>
                    <w:rPr>
                      <w:rFonts w:hint="default" w:ascii="Times New Roman" w:hAnsi="Times New Roman" w:cs="Times New Roman"/>
                      <w:snapToGrid w:val="0"/>
                      <w:color w:val="auto"/>
                      <w:kern w:val="21"/>
                      <w:sz w:val="21"/>
                      <w:szCs w:val="21"/>
                      <w:highlight w:val="none"/>
                    </w:rPr>
                    <w:t>温排水排放</w:t>
                  </w:r>
                </w:p>
                <w:p w14:paraId="282953C8">
                  <w:pPr>
                    <w:keepNext w:val="0"/>
                    <w:keepLines w:val="0"/>
                    <w:suppressLineNumbers w:val="0"/>
                    <w:adjustRightInd w:val="0"/>
                    <w:spacing w:before="0" w:beforeAutospacing="0" w:after="0" w:afterAutospacing="0"/>
                    <w:ind w:left="0" w:right="0"/>
                    <w:jc w:val="center"/>
                    <w:textAlignment w:val="baseline"/>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default" w:ascii="Times New Roman" w:hAnsi="Times New Roman" w:cs="Times New Roman"/>
                      <w:snapToGrid w:val="0"/>
                      <w:color w:val="auto"/>
                      <w:kern w:val="21"/>
                      <w:sz w:val="21"/>
                      <w:szCs w:val="21"/>
                      <w:highlight w:val="none"/>
                    </w:rPr>
                    <w:t>车间或车间处理设施排放口</w:t>
                  </w:r>
                </w:p>
              </w:tc>
            </w:tr>
          </w:tbl>
          <w:p w14:paraId="7F910EAB">
            <w:pPr>
              <w:keepNext w:val="0"/>
              <w:keepLines w:val="0"/>
              <w:pageBreakBefore w:val="0"/>
              <w:widowControl w:val="0"/>
              <w:suppressLineNumbers w:val="0"/>
              <w:kinsoku/>
              <w:wordWrap/>
              <w:overflowPunct/>
              <w:topLinePunct w:val="0"/>
              <w:autoSpaceDE w:val="0"/>
              <w:autoSpaceDN w:val="0"/>
              <w:bidi w:val="0"/>
              <w:adjustRightInd w:val="0"/>
              <w:snapToGrid/>
              <w:spacing w:before="157" w:beforeLines="50" w:beforeAutospacing="0" w:after="0" w:afterAutospacing="0" w:line="360" w:lineRule="auto"/>
              <w:ind w:left="0" w:right="0" w:firstLine="480" w:firstLineChars="200"/>
              <w:jc w:val="left"/>
              <w:textAlignment w:val="baseline"/>
              <w:rPr>
                <w:rFonts w:hint="default" w:ascii="Times New Roman" w:hAnsi="Times New Roman" w:cs="Times New Roman"/>
                <w:snapToGrid w:val="0"/>
                <w:color w:val="auto"/>
                <w:kern w:val="21"/>
                <w:sz w:val="24"/>
                <w:highlight w:val="none"/>
              </w:rPr>
            </w:pPr>
            <w:r>
              <w:rPr>
                <w:rFonts w:hint="eastAsia" w:ascii="Times New Roman" w:hAnsi="Times New Roman" w:cs="Times New Roman"/>
                <w:snapToGrid w:val="0"/>
                <w:color w:val="auto"/>
                <w:kern w:val="21"/>
                <w:sz w:val="24"/>
                <w:highlight w:val="none"/>
                <w:lang w:val="en-US" w:eastAsia="zh-CN"/>
              </w:rPr>
              <w:t>污水</w:t>
            </w:r>
            <w:r>
              <w:rPr>
                <w:rFonts w:hint="default" w:ascii="Times New Roman" w:hAnsi="Times New Roman" w:cs="Times New Roman"/>
                <w:snapToGrid w:val="0"/>
                <w:color w:val="auto"/>
                <w:kern w:val="21"/>
                <w:sz w:val="24"/>
                <w:highlight w:val="none"/>
              </w:rPr>
              <w:t>排放口基本情况见表</w:t>
            </w:r>
            <w:r>
              <w:rPr>
                <w:rFonts w:hint="eastAsia" w:ascii="Times New Roman" w:hAnsi="Times New Roman" w:cs="Times New Roman"/>
                <w:snapToGrid w:val="0"/>
                <w:color w:val="auto"/>
                <w:kern w:val="21"/>
                <w:sz w:val="24"/>
                <w:highlight w:val="none"/>
              </w:rPr>
              <w:t>4-1</w:t>
            </w:r>
            <w:r>
              <w:rPr>
                <w:rFonts w:hint="eastAsia" w:cs="Times New Roman"/>
                <w:snapToGrid w:val="0"/>
                <w:color w:val="auto"/>
                <w:kern w:val="21"/>
                <w:sz w:val="24"/>
                <w:highlight w:val="none"/>
                <w:lang w:val="en-US" w:eastAsia="zh-CN"/>
              </w:rPr>
              <w:t>2</w:t>
            </w:r>
            <w:r>
              <w:rPr>
                <w:rFonts w:hint="default" w:ascii="Times New Roman" w:hAnsi="Times New Roman" w:cs="Times New Roman"/>
                <w:snapToGrid w:val="0"/>
                <w:color w:val="auto"/>
                <w:kern w:val="21"/>
                <w:sz w:val="24"/>
                <w:highlight w:val="none"/>
              </w:rPr>
              <w:t>。</w:t>
            </w:r>
          </w:p>
          <w:p w14:paraId="1A18005E">
            <w:pPr>
              <w:keepNext w:val="0"/>
              <w:keepLines w:val="0"/>
              <w:suppressLineNumbers w:val="0"/>
              <w:autoSpaceDE w:val="0"/>
              <w:autoSpaceDN w:val="0"/>
              <w:spacing w:before="0" w:beforeAutospacing="0" w:after="0" w:afterAutospacing="0"/>
              <w:ind w:left="0" w:right="0"/>
              <w:jc w:val="center"/>
              <w:textAlignment w:val="baseline"/>
              <w:rPr>
                <w:rFonts w:hint="default" w:ascii="Times New Roman" w:hAnsi="Times New Roman" w:cs="Times New Roman"/>
                <w:b/>
                <w:bCs/>
                <w:snapToGrid w:val="0"/>
                <w:color w:val="auto"/>
                <w:kern w:val="21"/>
                <w:sz w:val="24"/>
                <w:highlight w:val="none"/>
              </w:rPr>
            </w:pPr>
            <w:r>
              <w:rPr>
                <w:rFonts w:hint="default" w:ascii="Times New Roman" w:hAnsi="Times New Roman" w:cs="Times New Roman"/>
                <w:b/>
                <w:bCs/>
                <w:snapToGrid w:val="0"/>
                <w:color w:val="auto"/>
                <w:kern w:val="21"/>
                <w:sz w:val="24"/>
                <w:highlight w:val="none"/>
              </w:rPr>
              <w:t>表</w:t>
            </w:r>
            <w:r>
              <w:rPr>
                <w:rFonts w:hint="eastAsia" w:ascii="Times New Roman" w:hAnsi="Times New Roman" w:cs="Times New Roman"/>
                <w:b/>
                <w:bCs/>
                <w:snapToGrid w:val="0"/>
                <w:color w:val="auto"/>
                <w:kern w:val="21"/>
                <w:sz w:val="24"/>
                <w:highlight w:val="none"/>
              </w:rPr>
              <w:t>4-1</w:t>
            </w:r>
            <w:r>
              <w:rPr>
                <w:rFonts w:hint="eastAsia" w:cs="Times New Roman"/>
                <w:b/>
                <w:bCs/>
                <w:snapToGrid w:val="0"/>
                <w:color w:val="auto"/>
                <w:kern w:val="21"/>
                <w:sz w:val="24"/>
                <w:highlight w:val="none"/>
                <w:lang w:val="en-US" w:eastAsia="zh-CN"/>
              </w:rPr>
              <w:t>2</w:t>
            </w:r>
            <w:r>
              <w:rPr>
                <w:rFonts w:hint="eastAsia" w:ascii="Times New Roman" w:hAnsi="Times New Roman" w:cs="Times New Roman"/>
                <w:b/>
                <w:bCs/>
                <w:snapToGrid w:val="0"/>
                <w:color w:val="auto"/>
                <w:kern w:val="21"/>
                <w:sz w:val="24"/>
                <w:highlight w:val="none"/>
              </w:rPr>
              <w:t xml:space="preserve">  </w:t>
            </w:r>
            <w:r>
              <w:rPr>
                <w:rFonts w:hint="eastAsia" w:ascii="Times New Roman" w:hAnsi="Times New Roman" w:cs="Times New Roman"/>
                <w:b/>
                <w:bCs/>
                <w:snapToGrid w:val="0"/>
                <w:color w:val="auto"/>
                <w:kern w:val="21"/>
                <w:sz w:val="24"/>
                <w:highlight w:val="none"/>
                <w:lang w:val="en-US" w:eastAsia="zh-CN"/>
              </w:rPr>
              <w:t>污水</w:t>
            </w:r>
            <w:r>
              <w:rPr>
                <w:rFonts w:hint="default" w:ascii="Times New Roman" w:hAnsi="Times New Roman" w:cs="Times New Roman"/>
                <w:b/>
                <w:bCs/>
                <w:snapToGrid w:val="0"/>
                <w:color w:val="auto"/>
                <w:kern w:val="21"/>
                <w:sz w:val="24"/>
                <w:highlight w:val="none"/>
              </w:rPr>
              <w:t>排放口基本情况表</w:t>
            </w:r>
          </w:p>
          <w:tbl>
            <w:tblPr>
              <w:tblStyle w:val="34"/>
              <w:tblW w:w="4858"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Layout w:type="autofit"/>
              <w:tblCellMar>
                <w:top w:w="0" w:type="dxa"/>
                <w:left w:w="0" w:type="dxa"/>
                <w:bottom w:w="0" w:type="dxa"/>
                <w:right w:w="0" w:type="dxa"/>
              </w:tblCellMar>
            </w:tblPr>
            <w:tblGrid>
              <w:gridCol w:w="706"/>
              <w:gridCol w:w="1267"/>
              <w:gridCol w:w="1057"/>
              <w:gridCol w:w="658"/>
              <w:gridCol w:w="587"/>
              <w:gridCol w:w="814"/>
              <w:gridCol w:w="395"/>
              <w:gridCol w:w="688"/>
              <w:gridCol w:w="792"/>
              <w:gridCol w:w="1298"/>
            </w:tblGrid>
            <w:tr w14:paraId="3038E30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0" w:type="dxa"/>
                  <w:bottom w:w="0" w:type="dxa"/>
                  <w:right w:w="0" w:type="dxa"/>
                </w:tblCellMar>
              </w:tblPrEx>
              <w:trPr>
                <w:trHeight w:val="425" w:hRule="atLeast"/>
                <w:jc w:val="center"/>
              </w:trPr>
              <w:tc>
                <w:tcPr>
                  <w:tcW w:w="427" w:type="pct"/>
                  <w:vMerge w:val="restart"/>
                  <w:noWrap w:val="0"/>
                  <w:vAlign w:val="center"/>
                </w:tcPr>
                <w:p w14:paraId="56E102DA">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default"/>
                      <w:b/>
                      <w:bCs/>
                      <w:snapToGrid w:val="0"/>
                      <w:kern w:val="21"/>
                      <w:sz w:val="21"/>
                      <w:szCs w:val="21"/>
                      <w:highlight w:val="none"/>
                    </w:rPr>
                  </w:pPr>
                  <w:r>
                    <w:rPr>
                      <w:rFonts w:hint="default"/>
                      <w:b/>
                      <w:bCs/>
                      <w:snapToGrid w:val="0"/>
                      <w:kern w:val="21"/>
                      <w:sz w:val="21"/>
                      <w:szCs w:val="21"/>
                      <w:highlight w:val="none"/>
                    </w:rPr>
                    <w:t>排放口编号</w:t>
                  </w:r>
                </w:p>
              </w:tc>
              <w:tc>
                <w:tcPr>
                  <w:tcW w:w="1405" w:type="pct"/>
                  <w:gridSpan w:val="2"/>
                  <w:noWrap w:val="0"/>
                  <w:vAlign w:val="center"/>
                </w:tcPr>
                <w:p w14:paraId="7502A3AB">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default"/>
                      <w:b/>
                      <w:bCs/>
                      <w:snapToGrid w:val="0"/>
                      <w:kern w:val="21"/>
                      <w:sz w:val="21"/>
                      <w:szCs w:val="21"/>
                      <w:highlight w:val="none"/>
                    </w:rPr>
                  </w:pPr>
                  <w:r>
                    <w:rPr>
                      <w:rFonts w:hint="default"/>
                      <w:b/>
                      <w:bCs/>
                      <w:snapToGrid w:val="0"/>
                      <w:kern w:val="21"/>
                      <w:sz w:val="21"/>
                      <w:szCs w:val="21"/>
                      <w:highlight w:val="none"/>
                    </w:rPr>
                    <w:t>排放口地理坐标（a）</w:t>
                  </w:r>
                </w:p>
              </w:tc>
              <w:tc>
                <w:tcPr>
                  <w:tcW w:w="398" w:type="pct"/>
                  <w:vMerge w:val="restart"/>
                  <w:noWrap w:val="0"/>
                  <w:vAlign w:val="center"/>
                </w:tcPr>
                <w:p w14:paraId="42B6C1AD">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default"/>
                      <w:b/>
                      <w:bCs/>
                      <w:snapToGrid w:val="0"/>
                      <w:kern w:val="21"/>
                      <w:sz w:val="21"/>
                      <w:szCs w:val="21"/>
                      <w:highlight w:val="none"/>
                    </w:rPr>
                  </w:pPr>
                  <w:r>
                    <w:rPr>
                      <w:rFonts w:hint="default"/>
                      <w:b/>
                      <w:bCs/>
                      <w:snapToGrid w:val="0"/>
                      <w:kern w:val="21"/>
                      <w:sz w:val="21"/>
                      <w:szCs w:val="21"/>
                      <w:highlight w:val="none"/>
                    </w:rPr>
                    <w:t>废水</w:t>
                  </w:r>
                </w:p>
                <w:p w14:paraId="333B8185">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default"/>
                      <w:b/>
                      <w:bCs/>
                      <w:snapToGrid w:val="0"/>
                      <w:kern w:val="21"/>
                      <w:sz w:val="21"/>
                      <w:szCs w:val="21"/>
                      <w:highlight w:val="none"/>
                    </w:rPr>
                  </w:pPr>
                  <w:r>
                    <w:rPr>
                      <w:rFonts w:hint="default"/>
                      <w:b/>
                      <w:bCs/>
                      <w:snapToGrid w:val="0"/>
                      <w:kern w:val="21"/>
                      <w:sz w:val="21"/>
                      <w:szCs w:val="21"/>
                      <w:highlight w:val="none"/>
                    </w:rPr>
                    <w:t>排放量（万t/a）</w:t>
                  </w:r>
                </w:p>
              </w:tc>
              <w:tc>
                <w:tcPr>
                  <w:tcW w:w="355" w:type="pct"/>
                  <w:vMerge w:val="restart"/>
                  <w:noWrap w:val="0"/>
                  <w:vAlign w:val="center"/>
                </w:tcPr>
                <w:p w14:paraId="40C36D47">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default"/>
                      <w:b/>
                      <w:bCs/>
                      <w:snapToGrid w:val="0"/>
                      <w:kern w:val="21"/>
                      <w:sz w:val="21"/>
                      <w:szCs w:val="21"/>
                      <w:highlight w:val="none"/>
                    </w:rPr>
                  </w:pPr>
                  <w:r>
                    <w:rPr>
                      <w:rFonts w:hint="default"/>
                      <w:b/>
                      <w:bCs/>
                      <w:snapToGrid w:val="0"/>
                      <w:kern w:val="21"/>
                      <w:sz w:val="21"/>
                      <w:szCs w:val="21"/>
                      <w:highlight w:val="none"/>
                    </w:rPr>
                    <w:t>排放去向</w:t>
                  </w:r>
                </w:p>
              </w:tc>
              <w:tc>
                <w:tcPr>
                  <w:tcW w:w="492" w:type="pct"/>
                  <w:vMerge w:val="restart"/>
                  <w:noWrap w:val="0"/>
                  <w:vAlign w:val="center"/>
                </w:tcPr>
                <w:p w14:paraId="45966569">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default"/>
                      <w:b/>
                      <w:bCs/>
                      <w:snapToGrid w:val="0"/>
                      <w:kern w:val="21"/>
                      <w:sz w:val="21"/>
                      <w:szCs w:val="21"/>
                      <w:highlight w:val="none"/>
                    </w:rPr>
                  </w:pPr>
                  <w:r>
                    <w:rPr>
                      <w:rFonts w:hint="default"/>
                      <w:b/>
                      <w:bCs/>
                      <w:snapToGrid w:val="0"/>
                      <w:kern w:val="21"/>
                      <w:sz w:val="21"/>
                      <w:szCs w:val="21"/>
                      <w:highlight w:val="none"/>
                    </w:rPr>
                    <w:t>排放</w:t>
                  </w:r>
                </w:p>
                <w:p w14:paraId="21857F1E">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default"/>
                      <w:b/>
                      <w:bCs/>
                      <w:snapToGrid w:val="0"/>
                      <w:kern w:val="21"/>
                      <w:sz w:val="21"/>
                      <w:szCs w:val="21"/>
                      <w:highlight w:val="none"/>
                    </w:rPr>
                  </w:pPr>
                  <w:r>
                    <w:rPr>
                      <w:rFonts w:hint="default"/>
                      <w:b/>
                      <w:bCs/>
                      <w:snapToGrid w:val="0"/>
                      <w:kern w:val="21"/>
                      <w:sz w:val="21"/>
                      <w:szCs w:val="21"/>
                      <w:highlight w:val="none"/>
                    </w:rPr>
                    <w:t>规律</w:t>
                  </w:r>
                </w:p>
              </w:tc>
              <w:tc>
                <w:tcPr>
                  <w:tcW w:w="239" w:type="pct"/>
                  <w:vMerge w:val="restart"/>
                  <w:noWrap w:val="0"/>
                  <w:vAlign w:val="center"/>
                </w:tcPr>
                <w:p w14:paraId="06EA9A16">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default"/>
                      <w:b/>
                      <w:bCs/>
                      <w:snapToGrid w:val="0"/>
                      <w:kern w:val="21"/>
                      <w:sz w:val="21"/>
                      <w:szCs w:val="21"/>
                      <w:highlight w:val="none"/>
                    </w:rPr>
                  </w:pPr>
                  <w:r>
                    <w:rPr>
                      <w:rFonts w:hint="default"/>
                      <w:b/>
                      <w:bCs/>
                      <w:snapToGrid w:val="0"/>
                      <w:kern w:val="21"/>
                      <w:sz w:val="21"/>
                      <w:szCs w:val="21"/>
                      <w:highlight w:val="none"/>
                    </w:rPr>
                    <w:t>间歇排放时段</w:t>
                  </w:r>
                </w:p>
              </w:tc>
              <w:tc>
                <w:tcPr>
                  <w:tcW w:w="1680" w:type="pct"/>
                  <w:gridSpan w:val="3"/>
                  <w:noWrap w:val="0"/>
                  <w:vAlign w:val="center"/>
                </w:tcPr>
                <w:p w14:paraId="797C106D">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default"/>
                      <w:b/>
                      <w:bCs/>
                      <w:snapToGrid w:val="0"/>
                      <w:kern w:val="21"/>
                      <w:sz w:val="21"/>
                      <w:szCs w:val="21"/>
                      <w:highlight w:val="none"/>
                    </w:rPr>
                  </w:pPr>
                  <w:r>
                    <w:rPr>
                      <w:rFonts w:hint="default"/>
                      <w:b/>
                      <w:bCs/>
                      <w:snapToGrid w:val="0"/>
                      <w:kern w:val="21"/>
                      <w:sz w:val="21"/>
                      <w:szCs w:val="21"/>
                      <w:highlight w:val="none"/>
                    </w:rPr>
                    <w:t>受纳污水处理厂信息</w:t>
                  </w:r>
                </w:p>
              </w:tc>
            </w:tr>
            <w:tr w14:paraId="5FB2AF1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0" w:type="dxa"/>
                  <w:bottom w:w="0" w:type="dxa"/>
                  <w:right w:w="0" w:type="dxa"/>
                </w:tblCellMar>
              </w:tblPrEx>
              <w:trPr>
                <w:trHeight w:val="425" w:hRule="atLeast"/>
                <w:jc w:val="center"/>
              </w:trPr>
              <w:tc>
                <w:tcPr>
                  <w:tcW w:w="427" w:type="pct"/>
                  <w:vMerge w:val="continue"/>
                  <w:noWrap w:val="0"/>
                  <w:vAlign w:val="center"/>
                </w:tcPr>
                <w:p w14:paraId="757AE88A">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default"/>
                      <w:b/>
                      <w:bCs/>
                      <w:snapToGrid w:val="0"/>
                      <w:kern w:val="21"/>
                      <w:sz w:val="21"/>
                      <w:szCs w:val="21"/>
                      <w:highlight w:val="none"/>
                    </w:rPr>
                  </w:pPr>
                </w:p>
              </w:tc>
              <w:tc>
                <w:tcPr>
                  <w:tcW w:w="766" w:type="pct"/>
                  <w:noWrap w:val="0"/>
                  <w:vAlign w:val="center"/>
                </w:tcPr>
                <w:p w14:paraId="230603D8">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default"/>
                      <w:b/>
                      <w:bCs/>
                      <w:snapToGrid w:val="0"/>
                      <w:color w:val="auto"/>
                      <w:kern w:val="21"/>
                      <w:sz w:val="21"/>
                      <w:szCs w:val="21"/>
                      <w:highlight w:val="none"/>
                    </w:rPr>
                  </w:pPr>
                  <w:r>
                    <w:rPr>
                      <w:rFonts w:hint="default"/>
                      <w:b/>
                      <w:bCs/>
                      <w:snapToGrid w:val="0"/>
                      <w:color w:val="auto"/>
                      <w:kern w:val="21"/>
                      <w:sz w:val="21"/>
                      <w:szCs w:val="21"/>
                      <w:highlight w:val="none"/>
                    </w:rPr>
                    <w:t>经度</w:t>
                  </w:r>
                </w:p>
              </w:tc>
              <w:tc>
                <w:tcPr>
                  <w:tcW w:w="638" w:type="pct"/>
                  <w:noWrap w:val="0"/>
                  <w:vAlign w:val="center"/>
                </w:tcPr>
                <w:p w14:paraId="51FD604D">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default"/>
                      <w:b/>
                      <w:bCs/>
                      <w:snapToGrid w:val="0"/>
                      <w:color w:val="auto"/>
                      <w:kern w:val="21"/>
                      <w:sz w:val="21"/>
                      <w:szCs w:val="21"/>
                      <w:highlight w:val="none"/>
                    </w:rPr>
                  </w:pPr>
                  <w:r>
                    <w:rPr>
                      <w:rFonts w:hint="default"/>
                      <w:b/>
                      <w:bCs/>
                      <w:snapToGrid w:val="0"/>
                      <w:color w:val="auto"/>
                      <w:kern w:val="21"/>
                      <w:sz w:val="21"/>
                      <w:szCs w:val="21"/>
                      <w:highlight w:val="none"/>
                    </w:rPr>
                    <w:t>纬度</w:t>
                  </w:r>
                </w:p>
              </w:tc>
              <w:tc>
                <w:tcPr>
                  <w:tcW w:w="398" w:type="pct"/>
                  <w:vMerge w:val="continue"/>
                  <w:noWrap w:val="0"/>
                  <w:vAlign w:val="center"/>
                </w:tcPr>
                <w:p w14:paraId="5E371461">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default"/>
                      <w:b/>
                      <w:bCs/>
                      <w:snapToGrid w:val="0"/>
                      <w:kern w:val="21"/>
                      <w:sz w:val="21"/>
                      <w:szCs w:val="21"/>
                      <w:highlight w:val="none"/>
                    </w:rPr>
                  </w:pPr>
                </w:p>
              </w:tc>
              <w:tc>
                <w:tcPr>
                  <w:tcW w:w="355" w:type="pct"/>
                  <w:vMerge w:val="continue"/>
                  <w:noWrap w:val="0"/>
                  <w:vAlign w:val="center"/>
                </w:tcPr>
                <w:p w14:paraId="55480207">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default"/>
                      <w:b/>
                      <w:bCs/>
                      <w:snapToGrid w:val="0"/>
                      <w:kern w:val="21"/>
                      <w:sz w:val="21"/>
                      <w:szCs w:val="21"/>
                      <w:highlight w:val="none"/>
                    </w:rPr>
                  </w:pPr>
                </w:p>
              </w:tc>
              <w:tc>
                <w:tcPr>
                  <w:tcW w:w="492" w:type="pct"/>
                  <w:vMerge w:val="continue"/>
                  <w:noWrap w:val="0"/>
                  <w:vAlign w:val="center"/>
                </w:tcPr>
                <w:p w14:paraId="1EA6B5C6">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default"/>
                      <w:b/>
                      <w:bCs/>
                      <w:snapToGrid w:val="0"/>
                      <w:kern w:val="21"/>
                      <w:sz w:val="21"/>
                      <w:szCs w:val="21"/>
                      <w:highlight w:val="none"/>
                    </w:rPr>
                  </w:pPr>
                </w:p>
              </w:tc>
              <w:tc>
                <w:tcPr>
                  <w:tcW w:w="239" w:type="pct"/>
                  <w:vMerge w:val="continue"/>
                  <w:noWrap w:val="0"/>
                  <w:vAlign w:val="center"/>
                </w:tcPr>
                <w:p w14:paraId="399D51DC">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default"/>
                      <w:b/>
                      <w:bCs/>
                      <w:snapToGrid w:val="0"/>
                      <w:kern w:val="21"/>
                      <w:sz w:val="21"/>
                      <w:szCs w:val="21"/>
                      <w:highlight w:val="none"/>
                    </w:rPr>
                  </w:pPr>
                </w:p>
              </w:tc>
              <w:tc>
                <w:tcPr>
                  <w:tcW w:w="416" w:type="pct"/>
                  <w:noWrap w:val="0"/>
                  <w:vAlign w:val="center"/>
                </w:tcPr>
                <w:p w14:paraId="34D233F1">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default"/>
                      <w:b/>
                      <w:bCs/>
                      <w:snapToGrid w:val="0"/>
                      <w:kern w:val="21"/>
                      <w:sz w:val="21"/>
                      <w:szCs w:val="21"/>
                      <w:highlight w:val="none"/>
                    </w:rPr>
                  </w:pPr>
                  <w:r>
                    <w:rPr>
                      <w:rFonts w:hint="default"/>
                      <w:b/>
                      <w:bCs/>
                      <w:snapToGrid w:val="0"/>
                      <w:kern w:val="21"/>
                      <w:sz w:val="21"/>
                      <w:szCs w:val="21"/>
                      <w:highlight w:val="none"/>
                    </w:rPr>
                    <w:t>名称（b）</w:t>
                  </w:r>
                </w:p>
              </w:tc>
              <w:tc>
                <w:tcPr>
                  <w:tcW w:w="479" w:type="pct"/>
                  <w:noWrap w:val="0"/>
                  <w:vAlign w:val="center"/>
                </w:tcPr>
                <w:p w14:paraId="2E5F112C">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default"/>
                      <w:b/>
                      <w:bCs/>
                      <w:snapToGrid w:val="0"/>
                      <w:kern w:val="21"/>
                      <w:sz w:val="21"/>
                      <w:szCs w:val="21"/>
                      <w:highlight w:val="none"/>
                    </w:rPr>
                  </w:pPr>
                  <w:r>
                    <w:rPr>
                      <w:rFonts w:hint="default"/>
                      <w:b/>
                      <w:bCs/>
                      <w:snapToGrid w:val="0"/>
                      <w:kern w:val="21"/>
                      <w:sz w:val="21"/>
                      <w:szCs w:val="21"/>
                      <w:highlight w:val="none"/>
                    </w:rPr>
                    <w:t>污染物种类</w:t>
                  </w:r>
                </w:p>
              </w:tc>
              <w:tc>
                <w:tcPr>
                  <w:tcW w:w="784" w:type="pct"/>
                  <w:noWrap w:val="0"/>
                  <w:vAlign w:val="center"/>
                </w:tcPr>
                <w:p w14:paraId="238C89E1">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eastAsia"/>
                      <w:b/>
                      <w:bCs/>
                      <w:snapToGrid w:val="0"/>
                      <w:kern w:val="21"/>
                      <w:sz w:val="21"/>
                      <w:szCs w:val="21"/>
                      <w:highlight w:val="none"/>
                    </w:rPr>
                  </w:pPr>
                  <w:r>
                    <w:rPr>
                      <w:rFonts w:hint="eastAsia"/>
                      <w:b/>
                      <w:bCs/>
                      <w:snapToGrid w:val="0"/>
                      <w:kern w:val="21"/>
                      <w:sz w:val="21"/>
                      <w:szCs w:val="21"/>
                      <w:highlight w:val="none"/>
                    </w:rPr>
                    <w:t>国家或地方污染物排放标准浓度限值(mg/L)</w:t>
                  </w:r>
                </w:p>
              </w:tc>
            </w:tr>
            <w:tr w14:paraId="50AAD90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0" w:type="dxa"/>
                  <w:bottom w:w="0" w:type="dxa"/>
                  <w:right w:w="0" w:type="dxa"/>
                </w:tblCellMar>
              </w:tblPrEx>
              <w:trPr>
                <w:trHeight w:val="425" w:hRule="atLeast"/>
                <w:jc w:val="center"/>
              </w:trPr>
              <w:tc>
                <w:tcPr>
                  <w:tcW w:w="427" w:type="pct"/>
                  <w:vMerge w:val="restart"/>
                  <w:noWrap w:val="0"/>
                  <w:vAlign w:val="center"/>
                </w:tcPr>
                <w:p w14:paraId="36DD833F">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default"/>
                      <w:snapToGrid w:val="0"/>
                      <w:kern w:val="21"/>
                      <w:sz w:val="21"/>
                      <w:szCs w:val="21"/>
                      <w:highlight w:val="none"/>
                    </w:rPr>
                  </w:pPr>
                  <w:r>
                    <w:rPr>
                      <w:rFonts w:hint="default"/>
                      <w:snapToGrid w:val="0"/>
                      <w:kern w:val="21"/>
                      <w:sz w:val="21"/>
                      <w:szCs w:val="21"/>
                      <w:highlight w:val="none"/>
                    </w:rPr>
                    <w:t>DW001</w:t>
                  </w:r>
                </w:p>
              </w:tc>
              <w:tc>
                <w:tcPr>
                  <w:tcW w:w="766" w:type="pct"/>
                  <w:vMerge w:val="restart"/>
                  <w:noWrap w:val="0"/>
                  <w:vAlign w:val="center"/>
                </w:tcPr>
                <w:p w14:paraId="180B9330">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eastAsia"/>
                      <w:snapToGrid w:val="0"/>
                      <w:color w:val="auto"/>
                      <w:kern w:val="21"/>
                      <w:sz w:val="21"/>
                      <w:szCs w:val="21"/>
                      <w:highlight w:val="none"/>
                    </w:rPr>
                  </w:pPr>
                  <w:r>
                    <w:rPr>
                      <w:rFonts w:hint="eastAsia"/>
                      <w:snapToGrid w:val="0"/>
                      <w:color w:val="auto"/>
                      <w:kern w:val="21"/>
                      <w:sz w:val="21"/>
                      <w:szCs w:val="21"/>
                      <w:highlight w:val="none"/>
                    </w:rPr>
                    <w:t>117°11′</w:t>
                  </w:r>
                </w:p>
                <w:p w14:paraId="43C2B333">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default"/>
                      <w:snapToGrid w:val="0"/>
                      <w:color w:val="auto"/>
                      <w:kern w:val="21"/>
                      <w:sz w:val="21"/>
                      <w:szCs w:val="21"/>
                      <w:highlight w:val="none"/>
                    </w:rPr>
                  </w:pPr>
                  <w:r>
                    <w:rPr>
                      <w:rFonts w:hint="eastAsia"/>
                      <w:snapToGrid w:val="0"/>
                      <w:color w:val="auto"/>
                      <w:kern w:val="21"/>
                      <w:sz w:val="21"/>
                      <w:szCs w:val="21"/>
                      <w:highlight w:val="none"/>
                    </w:rPr>
                    <w:t>32.77763″</w:t>
                  </w:r>
                </w:p>
              </w:tc>
              <w:tc>
                <w:tcPr>
                  <w:tcW w:w="638" w:type="pct"/>
                  <w:vMerge w:val="restart"/>
                  <w:noWrap w:val="0"/>
                  <w:vAlign w:val="center"/>
                </w:tcPr>
                <w:p w14:paraId="6ECC6A27">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eastAsia"/>
                      <w:snapToGrid w:val="0"/>
                      <w:color w:val="auto"/>
                      <w:kern w:val="21"/>
                      <w:sz w:val="21"/>
                      <w:szCs w:val="21"/>
                      <w:highlight w:val="none"/>
                    </w:rPr>
                  </w:pPr>
                  <w:r>
                    <w:rPr>
                      <w:rFonts w:hint="eastAsia"/>
                      <w:snapToGrid w:val="0"/>
                      <w:color w:val="auto"/>
                      <w:kern w:val="21"/>
                      <w:sz w:val="21"/>
                      <w:szCs w:val="21"/>
                      <w:highlight w:val="none"/>
                    </w:rPr>
                    <w:t>35°39′</w:t>
                  </w:r>
                </w:p>
                <w:p w14:paraId="633E0C7E">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default"/>
                      <w:snapToGrid w:val="0"/>
                      <w:color w:val="auto"/>
                      <w:kern w:val="21"/>
                      <w:sz w:val="21"/>
                      <w:szCs w:val="21"/>
                      <w:highlight w:val="none"/>
                    </w:rPr>
                  </w:pPr>
                  <w:r>
                    <w:rPr>
                      <w:rFonts w:hint="eastAsia"/>
                      <w:snapToGrid w:val="0"/>
                      <w:color w:val="auto"/>
                      <w:kern w:val="21"/>
                      <w:sz w:val="21"/>
                      <w:szCs w:val="21"/>
                      <w:highlight w:val="none"/>
                    </w:rPr>
                    <w:t>17.30714″</w:t>
                  </w:r>
                </w:p>
              </w:tc>
              <w:tc>
                <w:tcPr>
                  <w:tcW w:w="398" w:type="pct"/>
                  <w:vMerge w:val="restart"/>
                  <w:noWrap w:val="0"/>
                  <w:vAlign w:val="center"/>
                </w:tcPr>
                <w:p w14:paraId="704BCF1C">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default" w:eastAsia="宋体"/>
                      <w:snapToGrid w:val="0"/>
                      <w:kern w:val="21"/>
                      <w:sz w:val="21"/>
                      <w:szCs w:val="21"/>
                      <w:highlight w:val="none"/>
                      <w:lang w:val="en-US" w:eastAsia="zh-CN"/>
                    </w:rPr>
                  </w:pPr>
                  <w:r>
                    <w:rPr>
                      <w:rFonts w:hint="eastAsia"/>
                      <w:snapToGrid w:val="0"/>
                      <w:kern w:val="21"/>
                      <w:sz w:val="21"/>
                      <w:szCs w:val="21"/>
                      <w:highlight w:val="none"/>
                      <w:lang w:val="en-US" w:eastAsia="zh-CN"/>
                    </w:rPr>
                    <w:t>0.04</w:t>
                  </w:r>
                </w:p>
              </w:tc>
              <w:tc>
                <w:tcPr>
                  <w:tcW w:w="355" w:type="pct"/>
                  <w:vMerge w:val="restart"/>
                  <w:noWrap w:val="0"/>
                  <w:vAlign w:val="center"/>
                </w:tcPr>
                <w:p w14:paraId="65FB6156">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default"/>
                      <w:snapToGrid w:val="0"/>
                      <w:kern w:val="21"/>
                      <w:sz w:val="21"/>
                      <w:szCs w:val="21"/>
                      <w:highlight w:val="none"/>
                    </w:rPr>
                  </w:pPr>
                  <w:r>
                    <w:rPr>
                      <w:rFonts w:hint="eastAsia"/>
                      <w:snapToGrid w:val="0"/>
                      <w:kern w:val="21"/>
                      <w:sz w:val="21"/>
                      <w:szCs w:val="21"/>
                      <w:highlight w:val="none"/>
                      <w:lang w:val="en-US" w:eastAsia="zh-CN"/>
                    </w:rPr>
                    <w:t>经管网排入泗水国祯水务有限公司</w:t>
                  </w:r>
                </w:p>
              </w:tc>
              <w:tc>
                <w:tcPr>
                  <w:tcW w:w="492" w:type="pct"/>
                  <w:vMerge w:val="restart"/>
                  <w:noWrap w:val="0"/>
                  <w:vAlign w:val="center"/>
                </w:tcPr>
                <w:p w14:paraId="6E2836B5">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default"/>
                      <w:snapToGrid w:val="0"/>
                      <w:kern w:val="21"/>
                      <w:sz w:val="21"/>
                      <w:szCs w:val="21"/>
                      <w:highlight w:val="none"/>
                    </w:rPr>
                  </w:pPr>
                  <w:r>
                    <w:rPr>
                      <w:rFonts w:hint="default"/>
                      <w:snapToGrid w:val="0"/>
                      <w:kern w:val="21"/>
                      <w:sz w:val="21"/>
                      <w:szCs w:val="21"/>
                      <w:highlight w:val="none"/>
                    </w:rPr>
                    <w:t>间断排放，排放期间流量不稳定且 无规律，但 不属于冲击型排放</w:t>
                  </w:r>
                </w:p>
              </w:tc>
              <w:tc>
                <w:tcPr>
                  <w:tcW w:w="239" w:type="pct"/>
                  <w:vMerge w:val="restart"/>
                  <w:noWrap w:val="0"/>
                  <w:vAlign w:val="center"/>
                </w:tcPr>
                <w:p w14:paraId="2C08A8AF">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eastAsia" w:eastAsia="宋体"/>
                      <w:snapToGrid w:val="0"/>
                      <w:kern w:val="21"/>
                      <w:sz w:val="21"/>
                      <w:szCs w:val="21"/>
                      <w:highlight w:val="none"/>
                      <w:lang w:eastAsia="zh-CN"/>
                    </w:rPr>
                  </w:pPr>
                  <w:r>
                    <w:rPr>
                      <w:rFonts w:hint="eastAsia"/>
                      <w:snapToGrid w:val="0"/>
                      <w:kern w:val="21"/>
                      <w:sz w:val="21"/>
                      <w:szCs w:val="21"/>
                      <w:highlight w:val="none"/>
                      <w:lang w:eastAsia="zh-CN"/>
                    </w:rPr>
                    <w:t>生产期间</w:t>
                  </w:r>
                </w:p>
              </w:tc>
              <w:tc>
                <w:tcPr>
                  <w:tcW w:w="416" w:type="pct"/>
                  <w:vMerge w:val="restart"/>
                  <w:noWrap w:val="0"/>
                  <w:vAlign w:val="center"/>
                </w:tcPr>
                <w:p w14:paraId="2CF68CAA">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default"/>
                      <w:snapToGrid w:val="0"/>
                      <w:kern w:val="21"/>
                      <w:sz w:val="21"/>
                      <w:szCs w:val="21"/>
                      <w:highlight w:val="none"/>
                    </w:rPr>
                  </w:pPr>
                  <w:r>
                    <w:rPr>
                      <w:rFonts w:hint="eastAsia"/>
                      <w:snapToGrid w:val="0"/>
                      <w:kern w:val="21"/>
                      <w:sz w:val="21"/>
                      <w:szCs w:val="21"/>
                      <w:highlight w:val="none"/>
                      <w:lang w:val="en-US" w:eastAsia="zh-CN"/>
                    </w:rPr>
                    <w:t>泗水国祯水务有限公司</w:t>
                  </w:r>
                </w:p>
              </w:tc>
              <w:tc>
                <w:tcPr>
                  <w:tcW w:w="479" w:type="pct"/>
                  <w:noWrap w:val="0"/>
                  <w:vAlign w:val="center"/>
                </w:tcPr>
                <w:p w14:paraId="3DDDD355">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eastAsia" w:ascii="Times New Roman" w:hAnsi="Times New Roman" w:eastAsia="宋体" w:cs="Times New Roman"/>
                      <w:snapToGrid w:val="0"/>
                      <w:kern w:val="21"/>
                      <w:sz w:val="21"/>
                      <w:szCs w:val="21"/>
                      <w:highlight w:val="none"/>
                      <w:lang w:val="en-US" w:eastAsia="zh-CN"/>
                    </w:rPr>
                  </w:pPr>
                  <w:r>
                    <w:rPr>
                      <w:rFonts w:hint="eastAsia" w:ascii="Times New Roman" w:hAnsi="Times New Roman" w:eastAsia="宋体" w:cs="Times New Roman"/>
                      <w:snapToGrid w:val="0"/>
                      <w:kern w:val="21"/>
                      <w:sz w:val="21"/>
                      <w:szCs w:val="21"/>
                      <w:highlight w:val="none"/>
                      <w:lang w:eastAsia="zh-CN"/>
                    </w:rPr>
                    <w:t>pH</w:t>
                  </w:r>
                </w:p>
              </w:tc>
              <w:tc>
                <w:tcPr>
                  <w:tcW w:w="784" w:type="pct"/>
                  <w:noWrap w:val="0"/>
                  <w:vAlign w:val="center"/>
                </w:tcPr>
                <w:p w14:paraId="5437F5A7">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eastAsia" w:ascii="Times New Roman" w:hAnsi="Times New Roman" w:eastAsia="宋体" w:cs="Times New Roman"/>
                      <w:snapToGrid w:val="0"/>
                      <w:kern w:val="21"/>
                      <w:sz w:val="21"/>
                      <w:szCs w:val="21"/>
                      <w:highlight w:val="none"/>
                      <w:lang w:val="en-US" w:eastAsia="zh-CN"/>
                    </w:rPr>
                  </w:pPr>
                  <w:r>
                    <w:rPr>
                      <w:rFonts w:hint="eastAsia" w:ascii="Times New Roman" w:hAnsi="Times New Roman" w:eastAsia="宋体" w:cs="Times New Roman"/>
                      <w:snapToGrid w:val="0"/>
                      <w:kern w:val="21"/>
                      <w:sz w:val="21"/>
                      <w:szCs w:val="21"/>
                      <w:highlight w:val="none"/>
                      <w:lang w:eastAsia="zh-CN"/>
                    </w:rPr>
                    <w:t>6-9</w:t>
                  </w:r>
                </w:p>
              </w:tc>
            </w:tr>
            <w:tr w14:paraId="4E7F570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0" w:type="dxa"/>
                  <w:bottom w:w="0" w:type="dxa"/>
                  <w:right w:w="0" w:type="dxa"/>
                </w:tblCellMar>
              </w:tblPrEx>
              <w:trPr>
                <w:trHeight w:val="425" w:hRule="atLeast"/>
                <w:jc w:val="center"/>
              </w:trPr>
              <w:tc>
                <w:tcPr>
                  <w:tcW w:w="427" w:type="pct"/>
                  <w:vMerge w:val="continue"/>
                  <w:noWrap w:val="0"/>
                  <w:vAlign w:val="center"/>
                </w:tcPr>
                <w:p w14:paraId="73591336">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default"/>
                      <w:snapToGrid w:val="0"/>
                      <w:kern w:val="21"/>
                      <w:sz w:val="21"/>
                      <w:szCs w:val="21"/>
                      <w:highlight w:val="none"/>
                    </w:rPr>
                  </w:pPr>
                </w:p>
              </w:tc>
              <w:tc>
                <w:tcPr>
                  <w:tcW w:w="766" w:type="pct"/>
                  <w:vMerge w:val="continue"/>
                  <w:noWrap w:val="0"/>
                  <w:vAlign w:val="center"/>
                </w:tcPr>
                <w:p w14:paraId="703411B3">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default"/>
                      <w:snapToGrid w:val="0"/>
                      <w:kern w:val="21"/>
                      <w:sz w:val="21"/>
                      <w:szCs w:val="21"/>
                      <w:highlight w:val="none"/>
                    </w:rPr>
                  </w:pPr>
                </w:p>
              </w:tc>
              <w:tc>
                <w:tcPr>
                  <w:tcW w:w="638" w:type="pct"/>
                  <w:vMerge w:val="continue"/>
                  <w:noWrap w:val="0"/>
                  <w:vAlign w:val="center"/>
                </w:tcPr>
                <w:p w14:paraId="1A60D2E0">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default"/>
                      <w:snapToGrid w:val="0"/>
                      <w:kern w:val="21"/>
                      <w:sz w:val="21"/>
                      <w:szCs w:val="21"/>
                      <w:highlight w:val="none"/>
                    </w:rPr>
                  </w:pPr>
                </w:p>
              </w:tc>
              <w:tc>
                <w:tcPr>
                  <w:tcW w:w="398" w:type="pct"/>
                  <w:vMerge w:val="continue"/>
                  <w:noWrap w:val="0"/>
                  <w:vAlign w:val="center"/>
                </w:tcPr>
                <w:p w14:paraId="4171FB19">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default"/>
                      <w:snapToGrid w:val="0"/>
                      <w:kern w:val="21"/>
                      <w:sz w:val="21"/>
                      <w:szCs w:val="21"/>
                      <w:highlight w:val="none"/>
                    </w:rPr>
                  </w:pPr>
                </w:p>
              </w:tc>
              <w:tc>
                <w:tcPr>
                  <w:tcW w:w="355" w:type="pct"/>
                  <w:vMerge w:val="continue"/>
                  <w:noWrap w:val="0"/>
                  <w:vAlign w:val="center"/>
                </w:tcPr>
                <w:p w14:paraId="1E44490B">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default"/>
                      <w:snapToGrid w:val="0"/>
                      <w:kern w:val="21"/>
                      <w:sz w:val="21"/>
                      <w:szCs w:val="21"/>
                      <w:highlight w:val="none"/>
                    </w:rPr>
                  </w:pPr>
                </w:p>
              </w:tc>
              <w:tc>
                <w:tcPr>
                  <w:tcW w:w="492" w:type="pct"/>
                  <w:vMerge w:val="continue"/>
                  <w:noWrap w:val="0"/>
                  <w:vAlign w:val="center"/>
                </w:tcPr>
                <w:p w14:paraId="04D09AC5">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default"/>
                      <w:snapToGrid w:val="0"/>
                      <w:kern w:val="21"/>
                      <w:sz w:val="21"/>
                      <w:szCs w:val="21"/>
                      <w:highlight w:val="none"/>
                    </w:rPr>
                  </w:pPr>
                </w:p>
              </w:tc>
              <w:tc>
                <w:tcPr>
                  <w:tcW w:w="239" w:type="pct"/>
                  <w:vMerge w:val="continue"/>
                  <w:noWrap w:val="0"/>
                  <w:vAlign w:val="center"/>
                </w:tcPr>
                <w:p w14:paraId="7A0C2466">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default"/>
                      <w:snapToGrid w:val="0"/>
                      <w:kern w:val="21"/>
                      <w:sz w:val="21"/>
                      <w:szCs w:val="21"/>
                      <w:highlight w:val="none"/>
                    </w:rPr>
                  </w:pPr>
                </w:p>
              </w:tc>
              <w:tc>
                <w:tcPr>
                  <w:tcW w:w="416" w:type="pct"/>
                  <w:vMerge w:val="continue"/>
                  <w:noWrap w:val="0"/>
                  <w:vAlign w:val="center"/>
                </w:tcPr>
                <w:p w14:paraId="29D87D4F">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default"/>
                      <w:snapToGrid w:val="0"/>
                      <w:kern w:val="21"/>
                      <w:sz w:val="21"/>
                      <w:szCs w:val="21"/>
                      <w:highlight w:val="none"/>
                    </w:rPr>
                  </w:pPr>
                </w:p>
              </w:tc>
              <w:tc>
                <w:tcPr>
                  <w:tcW w:w="479" w:type="pct"/>
                  <w:noWrap w:val="0"/>
                  <w:vAlign w:val="center"/>
                </w:tcPr>
                <w:p w14:paraId="47A2FC62">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eastAsia" w:ascii="Times New Roman" w:hAnsi="Times New Roman" w:eastAsia="宋体" w:cs="Times New Roman"/>
                      <w:snapToGrid w:val="0"/>
                      <w:kern w:val="21"/>
                      <w:sz w:val="21"/>
                      <w:szCs w:val="21"/>
                      <w:highlight w:val="none"/>
                      <w:lang w:val="en-US" w:eastAsia="zh-CN"/>
                    </w:rPr>
                  </w:pPr>
                  <w:r>
                    <w:rPr>
                      <w:rFonts w:hint="eastAsia" w:ascii="Times New Roman" w:hAnsi="Times New Roman" w:eastAsia="宋体" w:cs="Times New Roman"/>
                      <w:snapToGrid w:val="0"/>
                      <w:kern w:val="21"/>
                      <w:sz w:val="21"/>
                      <w:szCs w:val="21"/>
                      <w:highlight w:val="none"/>
                      <w:lang w:eastAsia="zh-CN"/>
                    </w:rPr>
                    <w:t>SS</w:t>
                  </w:r>
                </w:p>
              </w:tc>
              <w:tc>
                <w:tcPr>
                  <w:tcW w:w="784" w:type="pct"/>
                  <w:noWrap w:val="0"/>
                  <w:vAlign w:val="center"/>
                </w:tcPr>
                <w:p w14:paraId="1C2F3AA6">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snapToGrid w:val="0"/>
                      <w:kern w:val="21"/>
                      <w:sz w:val="21"/>
                      <w:szCs w:val="21"/>
                      <w:highlight w:val="none"/>
                      <w:lang w:val="en-US" w:eastAsia="zh-CN"/>
                    </w:rPr>
                  </w:pPr>
                  <w:r>
                    <w:rPr>
                      <w:rFonts w:hint="eastAsia" w:ascii="Times New Roman" w:hAnsi="Times New Roman" w:eastAsia="宋体" w:cs="Times New Roman"/>
                      <w:snapToGrid w:val="0"/>
                      <w:kern w:val="21"/>
                      <w:sz w:val="21"/>
                      <w:szCs w:val="21"/>
                      <w:highlight w:val="none"/>
                      <w:lang w:val="en-US" w:eastAsia="zh-CN"/>
                    </w:rPr>
                    <w:t>10</w:t>
                  </w:r>
                </w:p>
              </w:tc>
            </w:tr>
            <w:tr w14:paraId="74E7E70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0" w:type="dxa"/>
                  <w:bottom w:w="0" w:type="dxa"/>
                  <w:right w:w="0" w:type="dxa"/>
                </w:tblCellMar>
              </w:tblPrEx>
              <w:trPr>
                <w:trHeight w:val="425" w:hRule="atLeast"/>
                <w:jc w:val="center"/>
              </w:trPr>
              <w:tc>
                <w:tcPr>
                  <w:tcW w:w="427" w:type="pct"/>
                  <w:vMerge w:val="continue"/>
                  <w:noWrap w:val="0"/>
                  <w:vAlign w:val="center"/>
                </w:tcPr>
                <w:p w14:paraId="128D7132">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default"/>
                      <w:snapToGrid w:val="0"/>
                      <w:kern w:val="21"/>
                      <w:sz w:val="21"/>
                      <w:szCs w:val="21"/>
                      <w:highlight w:val="none"/>
                    </w:rPr>
                  </w:pPr>
                </w:p>
              </w:tc>
              <w:tc>
                <w:tcPr>
                  <w:tcW w:w="766" w:type="pct"/>
                  <w:vMerge w:val="continue"/>
                  <w:noWrap w:val="0"/>
                  <w:vAlign w:val="center"/>
                </w:tcPr>
                <w:p w14:paraId="702C1890">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default"/>
                      <w:snapToGrid w:val="0"/>
                      <w:kern w:val="21"/>
                      <w:sz w:val="21"/>
                      <w:szCs w:val="21"/>
                      <w:highlight w:val="none"/>
                    </w:rPr>
                  </w:pPr>
                </w:p>
              </w:tc>
              <w:tc>
                <w:tcPr>
                  <w:tcW w:w="638" w:type="pct"/>
                  <w:vMerge w:val="continue"/>
                  <w:noWrap w:val="0"/>
                  <w:vAlign w:val="center"/>
                </w:tcPr>
                <w:p w14:paraId="71E364CF">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default"/>
                      <w:snapToGrid w:val="0"/>
                      <w:kern w:val="21"/>
                      <w:sz w:val="21"/>
                      <w:szCs w:val="21"/>
                      <w:highlight w:val="none"/>
                    </w:rPr>
                  </w:pPr>
                </w:p>
              </w:tc>
              <w:tc>
                <w:tcPr>
                  <w:tcW w:w="398" w:type="pct"/>
                  <w:vMerge w:val="continue"/>
                  <w:noWrap w:val="0"/>
                  <w:vAlign w:val="center"/>
                </w:tcPr>
                <w:p w14:paraId="0FAEB079">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default"/>
                      <w:snapToGrid w:val="0"/>
                      <w:kern w:val="21"/>
                      <w:sz w:val="21"/>
                      <w:szCs w:val="21"/>
                      <w:highlight w:val="none"/>
                    </w:rPr>
                  </w:pPr>
                </w:p>
              </w:tc>
              <w:tc>
                <w:tcPr>
                  <w:tcW w:w="355" w:type="pct"/>
                  <w:vMerge w:val="continue"/>
                  <w:noWrap w:val="0"/>
                  <w:vAlign w:val="center"/>
                </w:tcPr>
                <w:p w14:paraId="3C584ACF">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default"/>
                      <w:snapToGrid w:val="0"/>
                      <w:kern w:val="21"/>
                      <w:sz w:val="21"/>
                      <w:szCs w:val="21"/>
                      <w:highlight w:val="none"/>
                    </w:rPr>
                  </w:pPr>
                </w:p>
              </w:tc>
              <w:tc>
                <w:tcPr>
                  <w:tcW w:w="492" w:type="pct"/>
                  <w:vMerge w:val="continue"/>
                  <w:noWrap w:val="0"/>
                  <w:vAlign w:val="center"/>
                </w:tcPr>
                <w:p w14:paraId="4CD46485">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default"/>
                      <w:snapToGrid w:val="0"/>
                      <w:kern w:val="21"/>
                      <w:sz w:val="21"/>
                      <w:szCs w:val="21"/>
                      <w:highlight w:val="none"/>
                    </w:rPr>
                  </w:pPr>
                </w:p>
              </w:tc>
              <w:tc>
                <w:tcPr>
                  <w:tcW w:w="239" w:type="pct"/>
                  <w:vMerge w:val="continue"/>
                  <w:noWrap w:val="0"/>
                  <w:vAlign w:val="center"/>
                </w:tcPr>
                <w:p w14:paraId="0353AB5B">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default"/>
                      <w:snapToGrid w:val="0"/>
                      <w:kern w:val="21"/>
                      <w:sz w:val="21"/>
                      <w:szCs w:val="21"/>
                      <w:highlight w:val="none"/>
                    </w:rPr>
                  </w:pPr>
                </w:p>
              </w:tc>
              <w:tc>
                <w:tcPr>
                  <w:tcW w:w="416" w:type="pct"/>
                  <w:vMerge w:val="continue"/>
                  <w:noWrap w:val="0"/>
                  <w:vAlign w:val="center"/>
                </w:tcPr>
                <w:p w14:paraId="7C240734">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default"/>
                      <w:snapToGrid w:val="0"/>
                      <w:kern w:val="21"/>
                      <w:sz w:val="21"/>
                      <w:szCs w:val="21"/>
                      <w:highlight w:val="none"/>
                    </w:rPr>
                  </w:pPr>
                </w:p>
              </w:tc>
              <w:tc>
                <w:tcPr>
                  <w:tcW w:w="479" w:type="pct"/>
                  <w:noWrap w:val="0"/>
                  <w:vAlign w:val="center"/>
                </w:tcPr>
                <w:p w14:paraId="3463D97D">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eastAsia" w:ascii="Times New Roman" w:hAnsi="Times New Roman" w:eastAsia="宋体" w:cs="Times New Roman"/>
                      <w:snapToGrid w:val="0"/>
                      <w:kern w:val="21"/>
                      <w:sz w:val="21"/>
                      <w:szCs w:val="21"/>
                      <w:highlight w:val="none"/>
                      <w:lang w:val="en-US" w:eastAsia="zh-CN"/>
                    </w:rPr>
                  </w:pPr>
                  <w:r>
                    <w:rPr>
                      <w:rFonts w:hint="eastAsia" w:ascii="Times New Roman" w:hAnsi="Times New Roman" w:eastAsia="宋体" w:cs="Times New Roman"/>
                      <w:snapToGrid w:val="0"/>
                      <w:kern w:val="21"/>
                      <w:sz w:val="21"/>
                      <w:szCs w:val="21"/>
                      <w:highlight w:val="none"/>
                      <w:lang w:eastAsia="zh-CN"/>
                    </w:rPr>
                    <w:t>BOD</w:t>
                  </w:r>
                  <w:r>
                    <w:rPr>
                      <w:rFonts w:hint="eastAsia" w:ascii="Times New Roman" w:hAnsi="Times New Roman" w:eastAsia="宋体" w:cs="Times New Roman"/>
                      <w:snapToGrid w:val="0"/>
                      <w:kern w:val="21"/>
                      <w:sz w:val="21"/>
                      <w:szCs w:val="21"/>
                      <w:highlight w:val="none"/>
                      <w:vertAlign w:val="subscript"/>
                      <w:lang w:eastAsia="zh-CN"/>
                    </w:rPr>
                    <w:t>5</w:t>
                  </w:r>
                </w:p>
              </w:tc>
              <w:tc>
                <w:tcPr>
                  <w:tcW w:w="784" w:type="pct"/>
                  <w:noWrap w:val="0"/>
                  <w:vAlign w:val="center"/>
                </w:tcPr>
                <w:p w14:paraId="55DDEC9D">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snapToGrid w:val="0"/>
                      <w:kern w:val="21"/>
                      <w:sz w:val="21"/>
                      <w:szCs w:val="21"/>
                      <w:highlight w:val="none"/>
                      <w:lang w:val="en-US" w:eastAsia="zh-CN"/>
                    </w:rPr>
                  </w:pPr>
                  <w:r>
                    <w:rPr>
                      <w:rFonts w:hint="eastAsia" w:ascii="Times New Roman" w:hAnsi="Times New Roman" w:eastAsia="宋体" w:cs="Times New Roman"/>
                      <w:snapToGrid w:val="0"/>
                      <w:kern w:val="21"/>
                      <w:sz w:val="21"/>
                      <w:szCs w:val="21"/>
                      <w:highlight w:val="none"/>
                      <w:lang w:val="en-US" w:eastAsia="zh-CN"/>
                    </w:rPr>
                    <w:t>10</w:t>
                  </w:r>
                </w:p>
              </w:tc>
            </w:tr>
            <w:tr w14:paraId="51C080B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0" w:type="dxa"/>
                  <w:bottom w:w="0" w:type="dxa"/>
                  <w:right w:w="0" w:type="dxa"/>
                </w:tblCellMar>
              </w:tblPrEx>
              <w:trPr>
                <w:trHeight w:val="425" w:hRule="atLeast"/>
                <w:jc w:val="center"/>
              </w:trPr>
              <w:tc>
                <w:tcPr>
                  <w:tcW w:w="427" w:type="pct"/>
                  <w:vMerge w:val="continue"/>
                  <w:noWrap w:val="0"/>
                  <w:vAlign w:val="center"/>
                </w:tcPr>
                <w:p w14:paraId="435F8D6E">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default"/>
                      <w:snapToGrid w:val="0"/>
                      <w:kern w:val="21"/>
                      <w:sz w:val="21"/>
                      <w:szCs w:val="21"/>
                      <w:highlight w:val="none"/>
                    </w:rPr>
                  </w:pPr>
                </w:p>
              </w:tc>
              <w:tc>
                <w:tcPr>
                  <w:tcW w:w="766" w:type="pct"/>
                  <w:vMerge w:val="continue"/>
                  <w:noWrap w:val="0"/>
                  <w:vAlign w:val="center"/>
                </w:tcPr>
                <w:p w14:paraId="0FEE534E">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default"/>
                      <w:snapToGrid w:val="0"/>
                      <w:kern w:val="21"/>
                      <w:sz w:val="21"/>
                      <w:szCs w:val="21"/>
                      <w:highlight w:val="none"/>
                    </w:rPr>
                  </w:pPr>
                </w:p>
              </w:tc>
              <w:tc>
                <w:tcPr>
                  <w:tcW w:w="638" w:type="pct"/>
                  <w:vMerge w:val="continue"/>
                  <w:noWrap w:val="0"/>
                  <w:vAlign w:val="center"/>
                </w:tcPr>
                <w:p w14:paraId="22BA9D07">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default"/>
                      <w:snapToGrid w:val="0"/>
                      <w:kern w:val="21"/>
                      <w:sz w:val="21"/>
                      <w:szCs w:val="21"/>
                      <w:highlight w:val="none"/>
                    </w:rPr>
                  </w:pPr>
                </w:p>
              </w:tc>
              <w:tc>
                <w:tcPr>
                  <w:tcW w:w="398" w:type="pct"/>
                  <w:vMerge w:val="continue"/>
                  <w:noWrap w:val="0"/>
                  <w:vAlign w:val="center"/>
                </w:tcPr>
                <w:p w14:paraId="1325732D">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default"/>
                      <w:snapToGrid w:val="0"/>
                      <w:kern w:val="21"/>
                      <w:sz w:val="21"/>
                      <w:szCs w:val="21"/>
                      <w:highlight w:val="none"/>
                    </w:rPr>
                  </w:pPr>
                </w:p>
              </w:tc>
              <w:tc>
                <w:tcPr>
                  <w:tcW w:w="355" w:type="pct"/>
                  <w:vMerge w:val="continue"/>
                  <w:noWrap w:val="0"/>
                  <w:vAlign w:val="center"/>
                </w:tcPr>
                <w:p w14:paraId="128EC0FF">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default"/>
                      <w:snapToGrid w:val="0"/>
                      <w:kern w:val="21"/>
                      <w:sz w:val="21"/>
                      <w:szCs w:val="21"/>
                      <w:highlight w:val="none"/>
                    </w:rPr>
                  </w:pPr>
                </w:p>
              </w:tc>
              <w:tc>
                <w:tcPr>
                  <w:tcW w:w="492" w:type="pct"/>
                  <w:vMerge w:val="continue"/>
                  <w:noWrap w:val="0"/>
                  <w:vAlign w:val="center"/>
                </w:tcPr>
                <w:p w14:paraId="736CAA1B">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default"/>
                      <w:snapToGrid w:val="0"/>
                      <w:kern w:val="21"/>
                      <w:sz w:val="21"/>
                      <w:szCs w:val="21"/>
                      <w:highlight w:val="none"/>
                    </w:rPr>
                  </w:pPr>
                </w:p>
              </w:tc>
              <w:tc>
                <w:tcPr>
                  <w:tcW w:w="239" w:type="pct"/>
                  <w:vMerge w:val="continue"/>
                  <w:noWrap w:val="0"/>
                  <w:vAlign w:val="center"/>
                </w:tcPr>
                <w:p w14:paraId="07106D6A">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default"/>
                      <w:snapToGrid w:val="0"/>
                      <w:kern w:val="21"/>
                      <w:sz w:val="21"/>
                      <w:szCs w:val="21"/>
                      <w:highlight w:val="none"/>
                    </w:rPr>
                  </w:pPr>
                </w:p>
              </w:tc>
              <w:tc>
                <w:tcPr>
                  <w:tcW w:w="416" w:type="pct"/>
                  <w:vMerge w:val="continue"/>
                  <w:noWrap w:val="0"/>
                  <w:vAlign w:val="center"/>
                </w:tcPr>
                <w:p w14:paraId="02FB0C1A">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default"/>
                      <w:snapToGrid w:val="0"/>
                      <w:kern w:val="21"/>
                      <w:sz w:val="21"/>
                      <w:szCs w:val="21"/>
                      <w:highlight w:val="none"/>
                    </w:rPr>
                  </w:pPr>
                </w:p>
              </w:tc>
              <w:tc>
                <w:tcPr>
                  <w:tcW w:w="479" w:type="pct"/>
                  <w:noWrap w:val="0"/>
                  <w:vAlign w:val="center"/>
                </w:tcPr>
                <w:p w14:paraId="1B100F52">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eastAsia" w:ascii="Times New Roman" w:hAnsi="Times New Roman" w:eastAsia="宋体" w:cs="Times New Roman"/>
                      <w:snapToGrid w:val="0"/>
                      <w:kern w:val="21"/>
                      <w:sz w:val="21"/>
                      <w:szCs w:val="21"/>
                      <w:highlight w:val="none"/>
                      <w:lang w:val="en-US" w:eastAsia="zh-CN"/>
                    </w:rPr>
                  </w:pPr>
                  <w:r>
                    <w:rPr>
                      <w:rFonts w:hint="eastAsia" w:ascii="Times New Roman" w:hAnsi="Times New Roman" w:eastAsia="宋体" w:cs="Times New Roman"/>
                      <w:snapToGrid w:val="0"/>
                      <w:kern w:val="21"/>
                      <w:sz w:val="21"/>
                      <w:szCs w:val="21"/>
                      <w:highlight w:val="none"/>
                      <w:lang w:eastAsia="zh-CN"/>
                    </w:rPr>
                    <w:t>COD</w:t>
                  </w:r>
                  <w:r>
                    <w:rPr>
                      <w:rFonts w:hint="default" w:ascii="Times New Roman" w:hAnsi="Times New Roman" w:eastAsia="宋体" w:cs="Times New Roman"/>
                      <w:snapToGrid w:val="0"/>
                      <w:kern w:val="21"/>
                      <w:sz w:val="21"/>
                      <w:szCs w:val="21"/>
                      <w:highlight w:val="none"/>
                      <w:lang w:val="zh-CN" w:eastAsia="zh-CN"/>
                    </w:rPr>
                    <w:t>cr</w:t>
                  </w:r>
                </w:p>
              </w:tc>
              <w:tc>
                <w:tcPr>
                  <w:tcW w:w="784" w:type="pct"/>
                  <w:noWrap w:val="0"/>
                  <w:vAlign w:val="center"/>
                </w:tcPr>
                <w:p w14:paraId="6B5757B1">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eastAsia" w:ascii="Times New Roman" w:hAnsi="Times New Roman" w:eastAsia="宋体" w:cs="Times New Roman"/>
                      <w:snapToGrid w:val="0"/>
                      <w:kern w:val="21"/>
                      <w:sz w:val="21"/>
                      <w:szCs w:val="21"/>
                      <w:highlight w:val="none"/>
                      <w:lang w:val="en-US" w:eastAsia="zh-CN"/>
                    </w:rPr>
                  </w:pPr>
                  <w:r>
                    <w:rPr>
                      <w:rFonts w:hint="eastAsia" w:ascii="Times New Roman" w:hAnsi="Times New Roman" w:eastAsia="宋体" w:cs="Times New Roman"/>
                      <w:snapToGrid w:val="0"/>
                      <w:kern w:val="21"/>
                      <w:sz w:val="21"/>
                      <w:szCs w:val="21"/>
                      <w:highlight w:val="none"/>
                      <w:lang w:val="en-US" w:eastAsia="zh-CN"/>
                    </w:rPr>
                    <w:t>50</w:t>
                  </w:r>
                </w:p>
              </w:tc>
            </w:tr>
            <w:tr w14:paraId="1F95051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0" w:type="dxa"/>
                  <w:bottom w:w="0" w:type="dxa"/>
                  <w:right w:w="0" w:type="dxa"/>
                </w:tblCellMar>
              </w:tblPrEx>
              <w:trPr>
                <w:trHeight w:val="425" w:hRule="atLeast"/>
                <w:jc w:val="center"/>
              </w:trPr>
              <w:tc>
                <w:tcPr>
                  <w:tcW w:w="427" w:type="pct"/>
                  <w:vMerge w:val="continue"/>
                  <w:noWrap w:val="0"/>
                  <w:vAlign w:val="center"/>
                </w:tcPr>
                <w:p w14:paraId="71527D3C">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default"/>
                      <w:snapToGrid w:val="0"/>
                      <w:kern w:val="21"/>
                      <w:sz w:val="21"/>
                      <w:szCs w:val="21"/>
                      <w:highlight w:val="none"/>
                    </w:rPr>
                  </w:pPr>
                </w:p>
              </w:tc>
              <w:tc>
                <w:tcPr>
                  <w:tcW w:w="766" w:type="pct"/>
                  <w:vMerge w:val="continue"/>
                  <w:noWrap w:val="0"/>
                  <w:vAlign w:val="center"/>
                </w:tcPr>
                <w:p w14:paraId="76BD7B49">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default"/>
                      <w:snapToGrid w:val="0"/>
                      <w:kern w:val="21"/>
                      <w:sz w:val="21"/>
                      <w:szCs w:val="21"/>
                      <w:highlight w:val="none"/>
                    </w:rPr>
                  </w:pPr>
                </w:p>
              </w:tc>
              <w:tc>
                <w:tcPr>
                  <w:tcW w:w="638" w:type="pct"/>
                  <w:vMerge w:val="continue"/>
                  <w:noWrap w:val="0"/>
                  <w:vAlign w:val="center"/>
                </w:tcPr>
                <w:p w14:paraId="2C333CB5">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default"/>
                      <w:snapToGrid w:val="0"/>
                      <w:kern w:val="21"/>
                      <w:sz w:val="21"/>
                      <w:szCs w:val="21"/>
                      <w:highlight w:val="none"/>
                    </w:rPr>
                  </w:pPr>
                </w:p>
              </w:tc>
              <w:tc>
                <w:tcPr>
                  <w:tcW w:w="398" w:type="pct"/>
                  <w:vMerge w:val="continue"/>
                  <w:noWrap w:val="0"/>
                  <w:vAlign w:val="center"/>
                </w:tcPr>
                <w:p w14:paraId="712262E7">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default"/>
                      <w:snapToGrid w:val="0"/>
                      <w:kern w:val="21"/>
                      <w:sz w:val="21"/>
                      <w:szCs w:val="21"/>
                      <w:highlight w:val="none"/>
                    </w:rPr>
                  </w:pPr>
                </w:p>
              </w:tc>
              <w:tc>
                <w:tcPr>
                  <w:tcW w:w="355" w:type="pct"/>
                  <w:vMerge w:val="continue"/>
                  <w:noWrap w:val="0"/>
                  <w:vAlign w:val="center"/>
                </w:tcPr>
                <w:p w14:paraId="76613595">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default"/>
                      <w:snapToGrid w:val="0"/>
                      <w:kern w:val="21"/>
                      <w:sz w:val="21"/>
                      <w:szCs w:val="21"/>
                      <w:highlight w:val="none"/>
                    </w:rPr>
                  </w:pPr>
                </w:p>
              </w:tc>
              <w:tc>
                <w:tcPr>
                  <w:tcW w:w="492" w:type="pct"/>
                  <w:vMerge w:val="continue"/>
                  <w:noWrap w:val="0"/>
                  <w:vAlign w:val="center"/>
                </w:tcPr>
                <w:p w14:paraId="5EB23FF2">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default"/>
                      <w:snapToGrid w:val="0"/>
                      <w:kern w:val="21"/>
                      <w:sz w:val="21"/>
                      <w:szCs w:val="21"/>
                      <w:highlight w:val="none"/>
                    </w:rPr>
                  </w:pPr>
                </w:p>
              </w:tc>
              <w:tc>
                <w:tcPr>
                  <w:tcW w:w="239" w:type="pct"/>
                  <w:vMerge w:val="continue"/>
                  <w:noWrap w:val="0"/>
                  <w:vAlign w:val="center"/>
                </w:tcPr>
                <w:p w14:paraId="5757E66F">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default"/>
                      <w:snapToGrid w:val="0"/>
                      <w:kern w:val="21"/>
                      <w:sz w:val="21"/>
                      <w:szCs w:val="21"/>
                      <w:highlight w:val="none"/>
                    </w:rPr>
                  </w:pPr>
                </w:p>
              </w:tc>
              <w:tc>
                <w:tcPr>
                  <w:tcW w:w="416" w:type="pct"/>
                  <w:vMerge w:val="continue"/>
                  <w:noWrap w:val="0"/>
                  <w:vAlign w:val="center"/>
                </w:tcPr>
                <w:p w14:paraId="6AF112DF">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default"/>
                      <w:snapToGrid w:val="0"/>
                      <w:kern w:val="21"/>
                      <w:sz w:val="21"/>
                      <w:szCs w:val="21"/>
                      <w:highlight w:val="none"/>
                    </w:rPr>
                  </w:pPr>
                </w:p>
              </w:tc>
              <w:tc>
                <w:tcPr>
                  <w:tcW w:w="479" w:type="pct"/>
                  <w:noWrap w:val="0"/>
                  <w:vAlign w:val="center"/>
                </w:tcPr>
                <w:p w14:paraId="6DDEDE97">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eastAsia" w:ascii="Times New Roman" w:hAnsi="Times New Roman" w:eastAsia="宋体" w:cs="Times New Roman"/>
                      <w:snapToGrid w:val="0"/>
                      <w:kern w:val="21"/>
                      <w:sz w:val="21"/>
                      <w:szCs w:val="21"/>
                      <w:highlight w:val="none"/>
                      <w:lang w:val="en-US" w:eastAsia="zh-CN"/>
                    </w:rPr>
                  </w:pPr>
                  <w:r>
                    <w:rPr>
                      <w:rFonts w:hint="eastAsia" w:ascii="Times New Roman" w:hAnsi="Times New Roman" w:eastAsia="宋体" w:cs="Times New Roman"/>
                      <w:snapToGrid w:val="0"/>
                      <w:kern w:val="21"/>
                      <w:sz w:val="21"/>
                      <w:szCs w:val="21"/>
                      <w:highlight w:val="none"/>
                      <w:lang w:eastAsia="zh-CN"/>
                    </w:rPr>
                    <w:t>氨氮</w:t>
                  </w:r>
                </w:p>
              </w:tc>
              <w:tc>
                <w:tcPr>
                  <w:tcW w:w="784" w:type="pct"/>
                  <w:noWrap w:val="0"/>
                  <w:vAlign w:val="center"/>
                </w:tcPr>
                <w:p w14:paraId="2B60A1F0">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eastAsia" w:ascii="Times New Roman" w:hAnsi="Times New Roman" w:eastAsia="宋体" w:cs="Times New Roman"/>
                      <w:snapToGrid w:val="0"/>
                      <w:kern w:val="21"/>
                      <w:sz w:val="21"/>
                      <w:szCs w:val="21"/>
                      <w:highlight w:val="none"/>
                      <w:lang w:val="en-US" w:eastAsia="zh-CN"/>
                    </w:rPr>
                  </w:pPr>
                  <w:r>
                    <w:rPr>
                      <w:rFonts w:hint="eastAsia" w:ascii="Times New Roman" w:hAnsi="Times New Roman" w:eastAsia="宋体" w:cs="Times New Roman"/>
                      <w:snapToGrid w:val="0"/>
                      <w:kern w:val="21"/>
                      <w:sz w:val="21"/>
                      <w:szCs w:val="21"/>
                      <w:highlight w:val="none"/>
                      <w:lang w:val="en-US" w:eastAsia="zh-CN"/>
                    </w:rPr>
                    <w:t>5（8）</w:t>
                  </w:r>
                </w:p>
              </w:tc>
            </w:tr>
            <w:tr w14:paraId="5922462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0" w:type="dxa"/>
                  <w:bottom w:w="0" w:type="dxa"/>
                  <w:right w:w="0" w:type="dxa"/>
                </w:tblCellMar>
              </w:tblPrEx>
              <w:trPr>
                <w:trHeight w:val="425" w:hRule="atLeast"/>
                <w:jc w:val="center"/>
              </w:trPr>
              <w:tc>
                <w:tcPr>
                  <w:tcW w:w="427" w:type="pct"/>
                  <w:vMerge w:val="continue"/>
                  <w:noWrap w:val="0"/>
                  <w:vAlign w:val="center"/>
                </w:tcPr>
                <w:p w14:paraId="4C62BA4E">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default"/>
                      <w:snapToGrid w:val="0"/>
                      <w:kern w:val="21"/>
                      <w:sz w:val="21"/>
                      <w:szCs w:val="21"/>
                      <w:highlight w:val="none"/>
                    </w:rPr>
                  </w:pPr>
                </w:p>
              </w:tc>
              <w:tc>
                <w:tcPr>
                  <w:tcW w:w="766" w:type="pct"/>
                  <w:vMerge w:val="continue"/>
                  <w:noWrap w:val="0"/>
                  <w:vAlign w:val="center"/>
                </w:tcPr>
                <w:p w14:paraId="7CDF1D08">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default"/>
                      <w:snapToGrid w:val="0"/>
                      <w:kern w:val="21"/>
                      <w:sz w:val="21"/>
                      <w:szCs w:val="21"/>
                      <w:highlight w:val="none"/>
                    </w:rPr>
                  </w:pPr>
                </w:p>
              </w:tc>
              <w:tc>
                <w:tcPr>
                  <w:tcW w:w="638" w:type="pct"/>
                  <w:vMerge w:val="continue"/>
                  <w:noWrap w:val="0"/>
                  <w:vAlign w:val="center"/>
                </w:tcPr>
                <w:p w14:paraId="4157DF0A">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default"/>
                      <w:snapToGrid w:val="0"/>
                      <w:kern w:val="21"/>
                      <w:sz w:val="21"/>
                      <w:szCs w:val="21"/>
                      <w:highlight w:val="none"/>
                    </w:rPr>
                  </w:pPr>
                </w:p>
              </w:tc>
              <w:tc>
                <w:tcPr>
                  <w:tcW w:w="398" w:type="pct"/>
                  <w:vMerge w:val="continue"/>
                  <w:noWrap w:val="0"/>
                  <w:vAlign w:val="center"/>
                </w:tcPr>
                <w:p w14:paraId="3B23899E">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default"/>
                      <w:snapToGrid w:val="0"/>
                      <w:kern w:val="21"/>
                      <w:sz w:val="21"/>
                      <w:szCs w:val="21"/>
                      <w:highlight w:val="none"/>
                    </w:rPr>
                  </w:pPr>
                </w:p>
              </w:tc>
              <w:tc>
                <w:tcPr>
                  <w:tcW w:w="355" w:type="pct"/>
                  <w:vMerge w:val="continue"/>
                  <w:noWrap w:val="0"/>
                  <w:vAlign w:val="center"/>
                </w:tcPr>
                <w:p w14:paraId="12A6D738">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default"/>
                      <w:snapToGrid w:val="0"/>
                      <w:kern w:val="21"/>
                      <w:sz w:val="21"/>
                      <w:szCs w:val="21"/>
                      <w:highlight w:val="none"/>
                    </w:rPr>
                  </w:pPr>
                </w:p>
              </w:tc>
              <w:tc>
                <w:tcPr>
                  <w:tcW w:w="492" w:type="pct"/>
                  <w:vMerge w:val="continue"/>
                  <w:noWrap w:val="0"/>
                  <w:vAlign w:val="center"/>
                </w:tcPr>
                <w:p w14:paraId="19F3B62B">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default"/>
                      <w:snapToGrid w:val="0"/>
                      <w:kern w:val="21"/>
                      <w:sz w:val="21"/>
                      <w:szCs w:val="21"/>
                      <w:highlight w:val="none"/>
                    </w:rPr>
                  </w:pPr>
                </w:p>
              </w:tc>
              <w:tc>
                <w:tcPr>
                  <w:tcW w:w="239" w:type="pct"/>
                  <w:vMerge w:val="continue"/>
                  <w:noWrap w:val="0"/>
                  <w:vAlign w:val="center"/>
                </w:tcPr>
                <w:p w14:paraId="4238811B">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default"/>
                      <w:snapToGrid w:val="0"/>
                      <w:kern w:val="21"/>
                      <w:sz w:val="21"/>
                      <w:szCs w:val="21"/>
                      <w:highlight w:val="none"/>
                    </w:rPr>
                  </w:pPr>
                </w:p>
              </w:tc>
              <w:tc>
                <w:tcPr>
                  <w:tcW w:w="416" w:type="pct"/>
                  <w:vMerge w:val="continue"/>
                  <w:noWrap w:val="0"/>
                  <w:vAlign w:val="center"/>
                </w:tcPr>
                <w:p w14:paraId="71C87E36">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default"/>
                      <w:snapToGrid w:val="0"/>
                      <w:kern w:val="21"/>
                      <w:sz w:val="21"/>
                      <w:szCs w:val="21"/>
                      <w:highlight w:val="none"/>
                    </w:rPr>
                  </w:pPr>
                </w:p>
              </w:tc>
              <w:tc>
                <w:tcPr>
                  <w:tcW w:w="479" w:type="pct"/>
                  <w:noWrap w:val="0"/>
                  <w:vAlign w:val="center"/>
                </w:tcPr>
                <w:p w14:paraId="61CB77B6">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eastAsia" w:ascii="Times New Roman" w:hAnsi="Times New Roman" w:eastAsia="宋体" w:cs="Times New Roman"/>
                      <w:snapToGrid w:val="0"/>
                      <w:kern w:val="21"/>
                      <w:sz w:val="21"/>
                      <w:szCs w:val="21"/>
                      <w:highlight w:val="none"/>
                      <w:lang w:eastAsia="zh-CN"/>
                    </w:rPr>
                  </w:pPr>
                  <w:r>
                    <w:rPr>
                      <w:rFonts w:hint="eastAsia" w:ascii="Times New Roman" w:hAnsi="Times New Roman" w:eastAsia="宋体" w:cs="Times New Roman"/>
                      <w:snapToGrid w:val="0"/>
                      <w:kern w:val="21"/>
                      <w:sz w:val="21"/>
                      <w:szCs w:val="21"/>
                      <w:highlight w:val="none"/>
                      <w:lang w:val="en-US" w:eastAsia="zh-CN"/>
                    </w:rPr>
                    <w:t>动植物油</w:t>
                  </w:r>
                </w:p>
              </w:tc>
              <w:tc>
                <w:tcPr>
                  <w:tcW w:w="784" w:type="pct"/>
                  <w:noWrap w:val="0"/>
                  <w:vAlign w:val="center"/>
                </w:tcPr>
                <w:p w14:paraId="20813BA3">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snapToGrid w:val="0"/>
                      <w:kern w:val="21"/>
                      <w:sz w:val="21"/>
                      <w:szCs w:val="21"/>
                      <w:highlight w:val="none"/>
                      <w:lang w:val="en-US" w:eastAsia="zh-CN"/>
                    </w:rPr>
                  </w:pPr>
                  <w:r>
                    <w:rPr>
                      <w:rFonts w:hint="eastAsia" w:cs="Times New Roman"/>
                      <w:snapToGrid w:val="0"/>
                      <w:kern w:val="21"/>
                      <w:sz w:val="21"/>
                      <w:szCs w:val="21"/>
                      <w:highlight w:val="none"/>
                      <w:lang w:val="en-US" w:eastAsia="zh-CN"/>
                    </w:rPr>
                    <w:t>1</w:t>
                  </w:r>
                </w:p>
              </w:tc>
            </w:tr>
            <w:tr w14:paraId="71F0DCD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4" w:space="0"/>
                </w:tblBorders>
                <w:tblCellMar>
                  <w:top w:w="0" w:type="dxa"/>
                  <w:left w:w="0" w:type="dxa"/>
                  <w:bottom w:w="0" w:type="dxa"/>
                  <w:right w:w="0" w:type="dxa"/>
                </w:tblCellMar>
              </w:tblPrEx>
              <w:trPr>
                <w:trHeight w:val="425" w:hRule="atLeast"/>
                <w:jc w:val="center"/>
              </w:trPr>
              <w:tc>
                <w:tcPr>
                  <w:tcW w:w="427" w:type="pct"/>
                  <w:vMerge w:val="continue"/>
                  <w:noWrap w:val="0"/>
                  <w:vAlign w:val="center"/>
                </w:tcPr>
                <w:p w14:paraId="2E36E976">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default"/>
                      <w:snapToGrid w:val="0"/>
                      <w:kern w:val="21"/>
                      <w:sz w:val="21"/>
                      <w:szCs w:val="21"/>
                      <w:highlight w:val="none"/>
                    </w:rPr>
                  </w:pPr>
                </w:p>
              </w:tc>
              <w:tc>
                <w:tcPr>
                  <w:tcW w:w="766" w:type="pct"/>
                  <w:vMerge w:val="continue"/>
                  <w:noWrap w:val="0"/>
                  <w:vAlign w:val="center"/>
                </w:tcPr>
                <w:p w14:paraId="2508DF37">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default"/>
                      <w:snapToGrid w:val="0"/>
                      <w:kern w:val="21"/>
                      <w:sz w:val="21"/>
                      <w:szCs w:val="21"/>
                      <w:highlight w:val="none"/>
                    </w:rPr>
                  </w:pPr>
                </w:p>
              </w:tc>
              <w:tc>
                <w:tcPr>
                  <w:tcW w:w="638" w:type="pct"/>
                  <w:vMerge w:val="continue"/>
                  <w:noWrap w:val="0"/>
                  <w:vAlign w:val="center"/>
                </w:tcPr>
                <w:p w14:paraId="76BD823B">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default"/>
                      <w:snapToGrid w:val="0"/>
                      <w:kern w:val="21"/>
                      <w:sz w:val="21"/>
                      <w:szCs w:val="21"/>
                      <w:highlight w:val="none"/>
                    </w:rPr>
                  </w:pPr>
                </w:p>
              </w:tc>
              <w:tc>
                <w:tcPr>
                  <w:tcW w:w="398" w:type="pct"/>
                  <w:vMerge w:val="continue"/>
                  <w:noWrap w:val="0"/>
                  <w:vAlign w:val="center"/>
                </w:tcPr>
                <w:p w14:paraId="2F6E3D3F">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default"/>
                      <w:snapToGrid w:val="0"/>
                      <w:kern w:val="21"/>
                      <w:sz w:val="21"/>
                      <w:szCs w:val="21"/>
                      <w:highlight w:val="none"/>
                    </w:rPr>
                  </w:pPr>
                </w:p>
              </w:tc>
              <w:tc>
                <w:tcPr>
                  <w:tcW w:w="355" w:type="pct"/>
                  <w:vMerge w:val="continue"/>
                  <w:noWrap w:val="0"/>
                  <w:vAlign w:val="center"/>
                </w:tcPr>
                <w:p w14:paraId="2E60D6A2">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default"/>
                      <w:snapToGrid w:val="0"/>
                      <w:kern w:val="21"/>
                      <w:sz w:val="21"/>
                      <w:szCs w:val="21"/>
                      <w:highlight w:val="none"/>
                    </w:rPr>
                  </w:pPr>
                </w:p>
              </w:tc>
              <w:tc>
                <w:tcPr>
                  <w:tcW w:w="492" w:type="pct"/>
                  <w:vMerge w:val="continue"/>
                  <w:noWrap w:val="0"/>
                  <w:vAlign w:val="center"/>
                </w:tcPr>
                <w:p w14:paraId="6D641C9C">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default"/>
                      <w:snapToGrid w:val="0"/>
                      <w:kern w:val="21"/>
                      <w:sz w:val="21"/>
                      <w:szCs w:val="21"/>
                      <w:highlight w:val="none"/>
                    </w:rPr>
                  </w:pPr>
                </w:p>
              </w:tc>
              <w:tc>
                <w:tcPr>
                  <w:tcW w:w="239" w:type="pct"/>
                  <w:vMerge w:val="continue"/>
                  <w:noWrap w:val="0"/>
                  <w:vAlign w:val="center"/>
                </w:tcPr>
                <w:p w14:paraId="6DD9FB93">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default"/>
                      <w:snapToGrid w:val="0"/>
                      <w:kern w:val="21"/>
                      <w:sz w:val="21"/>
                      <w:szCs w:val="21"/>
                      <w:highlight w:val="none"/>
                    </w:rPr>
                  </w:pPr>
                </w:p>
              </w:tc>
              <w:tc>
                <w:tcPr>
                  <w:tcW w:w="416" w:type="pct"/>
                  <w:vMerge w:val="continue"/>
                  <w:noWrap w:val="0"/>
                  <w:vAlign w:val="center"/>
                </w:tcPr>
                <w:p w14:paraId="6DCD164C">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default"/>
                      <w:snapToGrid w:val="0"/>
                      <w:kern w:val="21"/>
                      <w:sz w:val="21"/>
                      <w:szCs w:val="21"/>
                      <w:highlight w:val="none"/>
                    </w:rPr>
                  </w:pPr>
                </w:p>
              </w:tc>
              <w:tc>
                <w:tcPr>
                  <w:tcW w:w="479" w:type="pct"/>
                  <w:noWrap w:val="0"/>
                  <w:vAlign w:val="center"/>
                </w:tcPr>
                <w:p w14:paraId="1967D5E8">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eastAsia" w:ascii="Times New Roman" w:hAnsi="Times New Roman" w:eastAsia="宋体" w:cs="Times New Roman"/>
                      <w:snapToGrid w:val="0"/>
                      <w:kern w:val="21"/>
                      <w:sz w:val="21"/>
                      <w:szCs w:val="21"/>
                      <w:highlight w:val="none"/>
                      <w:lang w:eastAsia="zh-CN"/>
                    </w:rPr>
                  </w:pPr>
                  <w:r>
                    <w:rPr>
                      <w:rFonts w:hint="eastAsia" w:ascii="Times New Roman" w:hAnsi="Times New Roman" w:eastAsia="宋体" w:cs="Times New Roman"/>
                      <w:snapToGrid w:val="0"/>
                      <w:kern w:val="21"/>
                      <w:sz w:val="21"/>
                      <w:szCs w:val="21"/>
                      <w:highlight w:val="none"/>
                      <w:lang w:val="en-US" w:eastAsia="zh-CN"/>
                    </w:rPr>
                    <w:t>全盐量</w:t>
                  </w:r>
                </w:p>
              </w:tc>
              <w:tc>
                <w:tcPr>
                  <w:tcW w:w="784" w:type="pct"/>
                  <w:noWrap w:val="0"/>
                  <w:vAlign w:val="center"/>
                </w:tcPr>
                <w:p w14:paraId="033AAEA5">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firstLine="0" w:firstLineChars="0"/>
                    <w:jc w:val="center"/>
                    <w:textAlignment w:val="baseline"/>
                    <w:rPr>
                      <w:rFonts w:hint="eastAsia" w:ascii="Times New Roman" w:hAnsi="Times New Roman" w:eastAsia="宋体" w:cs="Times New Roman"/>
                      <w:snapToGrid w:val="0"/>
                      <w:kern w:val="21"/>
                      <w:sz w:val="21"/>
                      <w:szCs w:val="21"/>
                      <w:highlight w:val="none"/>
                      <w:lang w:val="en-US" w:eastAsia="zh-CN"/>
                    </w:rPr>
                  </w:pPr>
                  <w:r>
                    <w:rPr>
                      <w:rFonts w:hint="eastAsia" w:ascii="Times New Roman" w:hAnsi="Times New Roman" w:eastAsia="宋体" w:cs="Times New Roman"/>
                      <w:snapToGrid w:val="0"/>
                      <w:kern w:val="21"/>
                      <w:sz w:val="21"/>
                      <w:szCs w:val="21"/>
                      <w:highlight w:val="none"/>
                      <w:lang w:val="en-US" w:eastAsia="zh-CN"/>
                    </w:rPr>
                    <w:t>/</w:t>
                  </w:r>
                </w:p>
              </w:tc>
            </w:tr>
          </w:tbl>
          <w:p w14:paraId="76C43B52">
            <w:pPr>
              <w:keepNext w:val="0"/>
              <w:keepLines w:val="0"/>
              <w:suppressLineNumbers w:val="0"/>
              <w:spacing w:before="0" w:beforeAutospacing="0" w:after="0" w:afterAutospacing="0" w:line="360" w:lineRule="auto"/>
              <w:ind w:left="0" w:right="0" w:firstLine="482" w:firstLineChars="200"/>
              <w:rPr>
                <w:rFonts w:hint="default" w:ascii="Times New Roman" w:hAnsi="Times New Roman" w:cs="Times New Roman"/>
                <w:b/>
                <w:color w:val="auto"/>
                <w:sz w:val="24"/>
                <w:highlight w:val="none"/>
              </w:rPr>
            </w:pPr>
            <w:r>
              <w:rPr>
                <w:rFonts w:hint="eastAsia" w:ascii="Times New Roman" w:hAnsi="Times New Roman" w:cs="Times New Roman"/>
                <w:b/>
                <w:color w:val="auto"/>
                <w:sz w:val="24"/>
                <w:highlight w:val="none"/>
                <w:lang w:val="en-US" w:eastAsia="zh-CN"/>
              </w:rPr>
              <w:t>2.4</w:t>
            </w:r>
            <w:r>
              <w:rPr>
                <w:rFonts w:hint="eastAsia" w:ascii="Times New Roman" w:hAnsi="Times New Roman" w:cs="Times New Roman"/>
                <w:b/>
                <w:color w:val="auto"/>
                <w:sz w:val="24"/>
                <w:highlight w:val="none"/>
              </w:rPr>
              <w:t>监测计划</w:t>
            </w:r>
          </w:p>
          <w:p w14:paraId="018A304F">
            <w:pPr>
              <w:keepNext w:val="0"/>
              <w:keepLines w:val="0"/>
              <w:suppressLineNumbers w:val="0"/>
              <w:autoSpaceDE w:val="0"/>
              <w:autoSpaceDN w:val="0"/>
              <w:adjustRightInd w:val="0"/>
              <w:snapToGrid w:val="0"/>
              <w:spacing w:before="0" w:beforeAutospacing="0" w:after="0" w:afterAutospacing="0" w:line="360" w:lineRule="auto"/>
              <w:ind w:left="0" w:right="0" w:firstLine="480" w:firstLineChars="200"/>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rPr>
              <w:t xml:space="preserve">根据《排污单位自行监测技术指南 </w:t>
            </w:r>
            <w:r>
              <w:rPr>
                <w:rFonts w:hint="eastAsia" w:ascii="Times New Roman" w:hAnsi="Times New Roman" w:cs="Times New Roman"/>
                <w:color w:val="auto"/>
                <w:sz w:val="24"/>
                <w:highlight w:val="none"/>
                <w:lang w:val="en-US" w:eastAsia="zh-CN"/>
              </w:rPr>
              <w:t>总则</w:t>
            </w:r>
            <w:r>
              <w:rPr>
                <w:rFonts w:hint="eastAsia" w:ascii="Times New Roman" w:hAnsi="Times New Roman" w:cs="Times New Roman"/>
                <w:color w:val="auto"/>
                <w:sz w:val="24"/>
                <w:highlight w:val="none"/>
              </w:rPr>
              <w:t>》（HJ</w:t>
            </w:r>
            <w:r>
              <w:rPr>
                <w:rFonts w:hint="eastAsia" w:ascii="Times New Roman" w:hAnsi="Times New Roman" w:cs="Times New Roman"/>
                <w:color w:val="auto"/>
                <w:sz w:val="24"/>
                <w:highlight w:val="none"/>
                <w:lang w:val="en-US" w:eastAsia="zh-CN"/>
              </w:rPr>
              <w:t xml:space="preserve"> 819</w:t>
            </w:r>
            <w:r>
              <w:rPr>
                <w:rFonts w:hint="eastAsia" w:ascii="Times New Roman" w:hAnsi="Times New Roman" w:cs="Times New Roman"/>
                <w:color w:val="auto"/>
                <w:sz w:val="24"/>
                <w:highlight w:val="none"/>
              </w:rPr>
              <w:t>-20</w:t>
            </w:r>
            <w:r>
              <w:rPr>
                <w:rFonts w:hint="eastAsia" w:ascii="Times New Roman" w:hAnsi="Times New Roman" w:cs="Times New Roman"/>
                <w:color w:val="auto"/>
                <w:sz w:val="24"/>
                <w:highlight w:val="none"/>
                <w:lang w:val="en-US" w:eastAsia="zh-CN"/>
              </w:rPr>
              <w:t>17</w:t>
            </w:r>
            <w:r>
              <w:rPr>
                <w:rFonts w:hint="eastAsia" w:ascii="Times New Roman" w:hAnsi="Times New Roman" w:cs="Times New Roman"/>
                <w:color w:val="auto"/>
                <w:sz w:val="24"/>
                <w:highlight w:val="none"/>
              </w:rPr>
              <w:t>），本项目污水排放口监测计划见下表。</w:t>
            </w:r>
          </w:p>
          <w:p w14:paraId="4BCD5840">
            <w:pPr>
              <w:keepNext w:val="0"/>
              <w:keepLines w:val="0"/>
              <w:suppressLineNumbers w:val="0"/>
              <w:autoSpaceDE w:val="0"/>
              <w:autoSpaceDN w:val="0"/>
              <w:adjustRightInd w:val="0"/>
              <w:snapToGrid w:val="0"/>
              <w:spacing w:before="0" w:beforeAutospacing="0" w:after="0" w:afterAutospacing="0" w:line="240" w:lineRule="auto"/>
              <w:ind w:left="0" w:right="0"/>
              <w:jc w:val="center"/>
              <w:rPr>
                <w:rFonts w:hint="default" w:ascii="Times New Roman" w:hAnsi="Times New Roman" w:cs="Times New Roman"/>
                <w:b/>
                <w:bCs/>
                <w:color w:val="auto"/>
                <w:sz w:val="24"/>
                <w:highlight w:val="none"/>
              </w:rPr>
            </w:pPr>
            <w:r>
              <w:rPr>
                <w:rFonts w:hint="eastAsia" w:ascii="Times New Roman" w:hAnsi="Times New Roman" w:cs="Times New Roman"/>
                <w:b/>
                <w:bCs/>
                <w:color w:val="auto"/>
                <w:sz w:val="24"/>
                <w:highlight w:val="none"/>
              </w:rPr>
              <w:t>表4-1</w:t>
            </w:r>
            <w:r>
              <w:rPr>
                <w:rFonts w:hint="eastAsia" w:cs="Times New Roman"/>
                <w:b/>
                <w:bCs/>
                <w:color w:val="auto"/>
                <w:sz w:val="24"/>
                <w:highlight w:val="none"/>
                <w:lang w:val="en-US" w:eastAsia="zh-CN"/>
              </w:rPr>
              <w:t>3</w:t>
            </w:r>
            <w:r>
              <w:rPr>
                <w:rFonts w:hint="eastAsia" w:ascii="Times New Roman" w:hAnsi="Times New Roman" w:cs="Times New Roman"/>
                <w:b/>
                <w:bCs/>
                <w:color w:val="auto"/>
                <w:sz w:val="24"/>
                <w:highlight w:val="none"/>
              </w:rPr>
              <w:t xml:space="preserve">  污水排放口监测计划一览表</w:t>
            </w:r>
          </w:p>
          <w:tbl>
            <w:tblPr>
              <w:tblStyle w:val="34"/>
              <w:tblW w:w="499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835"/>
              <w:gridCol w:w="1390"/>
              <w:gridCol w:w="4886"/>
              <w:gridCol w:w="1390"/>
            </w:tblGrid>
            <w:tr w14:paraId="1950EC1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491" w:type="pct"/>
                  <w:tcBorders>
                    <w:tl2br w:val="nil"/>
                    <w:tr2bl w:val="nil"/>
                  </w:tcBorders>
                  <w:noWrap w:val="0"/>
                  <w:vAlign w:val="center"/>
                </w:tcPr>
                <w:p w14:paraId="2DA52553">
                  <w:pPr>
                    <w:keepNext w:val="0"/>
                    <w:keepLines w:val="0"/>
                    <w:suppressLineNumbers w:val="0"/>
                    <w:spacing w:before="0" w:beforeAutospacing="0" w:after="0" w:afterAutospacing="0" w:line="300" w:lineRule="exact"/>
                    <w:ind w:left="0" w:leftChars="0" w:right="0" w:rightChars="0" w:firstLine="0" w:firstLineChars="0"/>
                    <w:jc w:val="center"/>
                    <w:rPr>
                      <w:rFonts w:hint="default" w:ascii="Times New Roman" w:hAnsi="Times New Roman" w:cs="Times New Roman"/>
                      <w:b/>
                      <w:bCs/>
                      <w:color w:val="auto"/>
                      <w:sz w:val="21"/>
                      <w:szCs w:val="21"/>
                      <w:highlight w:val="none"/>
                    </w:rPr>
                  </w:pPr>
                  <w:r>
                    <w:rPr>
                      <w:rFonts w:hint="eastAsia" w:ascii="Times New Roman" w:hAnsi="Times New Roman" w:cs="Times New Roman"/>
                      <w:b/>
                      <w:bCs/>
                      <w:color w:val="auto"/>
                      <w:sz w:val="21"/>
                      <w:szCs w:val="21"/>
                      <w:highlight w:val="none"/>
                    </w:rPr>
                    <w:t>序号</w:t>
                  </w:r>
                </w:p>
              </w:tc>
              <w:tc>
                <w:tcPr>
                  <w:tcW w:w="817" w:type="pct"/>
                  <w:tcBorders>
                    <w:tl2br w:val="nil"/>
                    <w:tr2bl w:val="nil"/>
                  </w:tcBorders>
                  <w:noWrap w:val="0"/>
                  <w:vAlign w:val="center"/>
                </w:tcPr>
                <w:p w14:paraId="5CB59316">
                  <w:pPr>
                    <w:keepNext w:val="0"/>
                    <w:keepLines w:val="0"/>
                    <w:suppressLineNumbers w:val="0"/>
                    <w:spacing w:before="0" w:beforeAutospacing="0" w:after="0" w:afterAutospacing="0" w:line="300" w:lineRule="exact"/>
                    <w:ind w:left="0" w:leftChars="0" w:right="0" w:rightChars="0" w:firstLine="0" w:firstLineChars="0"/>
                    <w:jc w:val="center"/>
                    <w:rPr>
                      <w:rFonts w:hint="default" w:ascii="Times New Roman" w:hAnsi="Times New Roman" w:cs="Times New Roman"/>
                      <w:b/>
                      <w:bCs/>
                      <w:color w:val="auto"/>
                      <w:sz w:val="21"/>
                      <w:szCs w:val="21"/>
                      <w:highlight w:val="none"/>
                    </w:rPr>
                  </w:pPr>
                  <w:r>
                    <w:rPr>
                      <w:rFonts w:hint="eastAsia" w:ascii="Times New Roman" w:hAnsi="Times New Roman" w:cs="Times New Roman"/>
                      <w:b/>
                      <w:bCs/>
                      <w:color w:val="auto"/>
                      <w:sz w:val="21"/>
                      <w:szCs w:val="21"/>
                      <w:highlight w:val="none"/>
                    </w:rPr>
                    <w:t>监测对象</w:t>
                  </w:r>
                </w:p>
              </w:tc>
              <w:tc>
                <w:tcPr>
                  <w:tcW w:w="2873" w:type="pct"/>
                  <w:tcBorders>
                    <w:tl2br w:val="nil"/>
                    <w:tr2bl w:val="nil"/>
                  </w:tcBorders>
                  <w:noWrap w:val="0"/>
                  <w:vAlign w:val="center"/>
                </w:tcPr>
                <w:p w14:paraId="58FB147C">
                  <w:pPr>
                    <w:keepNext w:val="0"/>
                    <w:keepLines w:val="0"/>
                    <w:suppressLineNumbers w:val="0"/>
                    <w:spacing w:before="0" w:beforeAutospacing="0" w:after="0" w:afterAutospacing="0" w:line="300" w:lineRule="exact"/>
                    <w:ind w:left="0" w:leftChars="0" w:right="0" w:rightChars="0" w:firstLine="0" w:firstLineChars="0"/>
                    <w:jc w:val="center"/>
                    <w:rPr>
                      <w:rFonts w:hint="default" w:ascii="Times New Roman" w:hAnsi="Times New Roman" w:cs="Times New Roman"/>
                      <w:b/>
                      <w:bCs/>
                      <w:color w:val="auto"/>
                      <w:sz w:val="21"/>
                      <w:szCs w:val="21"/>
                      <w:highlight w:val="none"/>
                    </w:rPr>
                  </w:pPr>
                  <w:r>
                    <w:rPr>
                      <w:rFonts w:hint="eastAsia" w:ascii="Times New Roman" w:hAnsi="Times New Roman" w:cs="Times New Roman"/>
                      <w:b/>
                      <w:bCs/>
                      <w:color w:val="auto"/>
                      <w:sz w:val="21"/>
                      <w:szCs w:val="21"/>
                      <w:highlight w:val="none"/>
                    </w:rPr>
                    <w:t>主要技术要求</w:t>
                  </w:r>
                </w:p>
              </w:tc>
              <w:tc>
                <w:tcPr>
                  <w:tcW w:w="817" w:type="pct"/>
                  <w:tcBorders>
                    <w:tl2br w:val="nil"/>
                    <w:tr2bl w:val="nil"/>
                  </w:tcBorders>
                  <w:noWrap w:val="0"/>
                  <w:vAlign w:val="center"/>
                </w:tcPr>
                <w:p w14:paraId="07E65DC3">
                  <w:pPr>
                    <w:keepNext w:val="0"/>
                    <w:keepLines w:val="0"/>
                    <w:suppressLineNumbers w:val="0"/>
                    <w:spacing w:before="0" w:beforeAutospacing="0" w:after="0" w:afterAutospacing="0" w:line="300" w:lineRule="exact"/>
                    <w:ind w:left="0" w:leftChars="0" w:right="0" w:rightChars="0" w:firstLine="0" w:firstLineChars="0"/>
                    <w:jc w:val="center"/>
                    <w:rPr>
                      <w:rFonts w:hint="eastAsia" w:ascii="Times New Roman" w:hAnsi="Times New Roman" w:eastAsia="宋体" w:cs="Times New Roman"/>
                      <w:b/>
                      <w:bCs/>
                      <w:color w:val="auto"/>
                      <w:sz w:val="21"/>
                      <w:szCs w:val="21"/>
                      <w:highlight w:val="none"/>
                      <w:lang w:val="en-US" w:eastAsia="zh-CN"/>
                    </w:rPr>
                  </w:pPr>
                  <w:r>
                    <w:rPr>
                      <w:rFonts w:hint="eastAsia" w:ascii="Times New Roman" w:hAnsi="Times New Roman" w:cs="Times New Roman"/>
                      <w:b/>
                      <w:bCs/>
                      <w:color w:val="auto"/>
                      <w:sz w:val="21"/>
                      <w:szCs w:val="21"/>
                      <w:highlight w:val="none"/>
                      <w:lang w:val="en-US" w:eastAsia="zh-CN"/>
                    </w:rPr>
                    <w:t>监测频次</w:t>
                  </w:r>
                </w:p>
              </w:tc>
            </w:tr>
            <w:tr w14:paraId="5E41219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491" w:type="pct"/>
                  <w:tcBorders>
                    <w:tl2br w:val="nil"/>
                    <w:tr2bl w:val="nil"/>
                  </w:tcBorders>
                  <w:noWrap w:val="0"/>
                  <w:vAlign w:val="center"/>
                </w:tcPr>
                <w:p w14:paraId="7D53DE0F">
                  <w:pPr>
                    <w:keepNext w:val="0"/>
                    <w:keepLines w:val="0"/>
                    <w:suppressLineNumbers w:val="0"/>
                    <w:spacing w:before="0" w:beforeAutospacing="0" w:after="0" w:afterAutospacing="0" w:line="300" w:lineRule="exact"/>
                    <w:ind w:left="0" w:leftChars="0" w:right="0" w:rightChars="0" w:firstLine="0" w:firstLineChars="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w:t>
                  </w:r>
                </w:p>
              </w:tc>
              <w:tc>
                <w:tcPr>
                  <w:tcW w:w="817" w:type="pct"/>
                  <w:tcBorders>
                    <w:tl2br w:val="nil"/>
                    <w:tr2bl w:val="nil"/>
                  </w:tcBorders>
                  <w:noWrap w:val="0"/>
                  <w:vAlign w:val="center"/>
                </w:tcPr>
                <w:p w14:paraId="12F461E1">
                  <w:pPr>
                    <w:keepNext w:val="0"/>
                    <w:keepLines w:val="0"/>
                    <w:suppressLineNumbers w:val="0"/>
                    <w:spacing w:before="0" w:beforeAutospacing="0" w:after="0" w:afterAutospacing="0" w:line="300" w:lineRule="exact"/>
                    <w:ind w:left="0" w:leftChars="0" w:right="0" w:rightChars="0" w:firstLine="0" w:firstLineChars="0"/>
                    <w:jc w:val="center"/>
                    <w:rPr>
                      <w:rFonts w:hint="eastAsia" w:ascii="Times New Roman" w:hAnsi="Times New Roman" w:cs="Times New Roman"/>
                      <w:color w:val="auto"/>
                      <w:sz w:val="21"/>
                      <w:szCs w:val="21"/>
                      <w:highlight w:val="none"/>
                    </w:rPr>
                  </w:pPr>
                  <w:r>
                    <w:rPr>
                      <w:rFonts w:hint="default" w:ascii="Times New Roman" w:hAnsi="Times New Roman" w:cs="Times New Roman"/>
                      <w:snapToGrid w:val="0"/>
                      <w:color w:val="auto"/>
                      <w:kern w:val="21"/>
                      <w:sz w:val="21"/>
                      <w:szCs w:val="21"/>
                      <w:highlight w:val="none"/>
                    </w:rPr>
                    <w:t>DW00</w:t>
                  </w:r>
                  <w:r>
                    <w:rPr>
                      <w:rFonts w:hint="eastAsia" w:ascii="Times New Roman" w:hAnsi="Times New Roman" w:cs="Times New Roman"/>
                      <w:snapToGrid w:val="0"/>
                      <w:color w:val="auto"/>
                      <w:kern w:val="21"/>
                      <w:sz w:val="21"/>
                      <w:szCs w:val="21"/>
                      <w:highlight w:val="none"/>
                      <w:lang w:val="en-US" w:eastAsia="zh-CN"/>
                    </w:rPr>
                    <w:t>1</w:t>
                  </w:r>
                </w:p>
              </w:tc>
              <w:tc>
                <w:tcPr>
                  <w:tcW w:w="2873" w:type="pct"/>
                  <w:tcBorders>
                    <w:tl2br w:val="nil"/>
                    <w:tr2bl w:val="nil"/>
                  </w:tcBorders>
                  <w:noWrap w:val="0"/>
                  <w:vAlign w:val="center"/>
                </w:tcPr>
                <w:p w14:paraId="3901D6B9">
                  <w:pPr>
                    <w:keepNext w:val="0"/>
                    <w:keepLines w:val="0"/>
                    <w:numPr>
                      <w:ilvl w:val="0"/>
                      <w:numId w:val="0"/>
                    </w:numPr>
                    <w:suppressLineNumbers w:val="0"/>
                    <w:spacing w:before="0" w:beforeAutospacing="0" w:after="0" w:afterAutospacing="0" w:line="300" w:lineRule="exact"/>
                    <w:ind w:left="0" w:leftChars="0" w:right="0" w:rightChars="0" w:firstLine="0" w:firstLineChars="0"/>
                    <w:jc w:val="center"/>
                    <w:rPr>
                      <w:rFonts w:hint="default" w:ascii="Times New Roman" w:hAnsi="Times New Roman" w:cs="Times New Roman"/>
                      <w:color w:val="auto"/>
                      <w:sz w:val="21"/>
                      <w:szCs w:val="21"/>
                      <w:highlight w:val="none"/>
                      <w:lang w:val="en-US" w:eastAsia="zh-CN"/>
                    </w:rPr>
                  </w:pPr>
                  <w:r>
                    <w:rPr>
                      <w:rFonts w:hint="default"/>
                      <w:sz w:val="21"/>
                      <w:szCs w:val="21"/>
                      <w:highlight w:val="none"/>
                    </w:rPr>
                    <w:t>pH</w:t>
                  </w:r>
                  <w:r>
                    <w:rPr>
                      <w:rFonts w:hint="eastAsia"/>
                      <w:sz w:val="21"/>
                      <w:szCs w:val="21"/>
                      <w:highlight w:val="none"/>
                      <w:lang w:eastAsia="zh-TW"/>
                    </w:rPr>
                    <w:t>、</w:t>
                  </w:r>
                  <w:r>
                    <w:rPr>
                      <w:rFonts w:hint="eastAsia" w:ascii="Times New Roman" w:hAnsi="Times New Roman" w:cs="Times New Roman"/>
                      <w:color w:val="auto"/>
                      <w:sz w:val="21"/>
                      <w:szCs w:val="21"/>
                      <w:highlight w:val="none"/>
                      <w:lang w:val="en-US" w:eastAsia="zh-CN"/>
                    </w:rPr>
                    <w:t>CODcr</w:t>
                  </w:r>
                  <w:r>
                    <w:rPr>
                      <w:rFonts w:hint="eastAsia" w:cs="Times New Roman"/>
                      <w:color w:val="auto"/>
                      <w:sz w:val="21"/>
                      <w:szCs w:val="21"/>
                      <w:highlight w:val="none"/>
                      <w:lang w:val="en-US" w:eastAsia="zh-CN"/>
                    </w:rPr>
                    <w:t>、</w:t>
                  </w:r>
                  <w:r>
                    <w:rPr>
                      <w:rFonts w:hint="default" w:ascii="Times New Roman" w:hAnsi="Times New Roman" w:cs="Times New Roman"/>
                      <w:snapToGrid w:val="0"/>
                      <w:color w:val="auto"/>
                      <w:kern w:val="21"/>
                      <w:sz w:val="21"/>
                      <w:szCs w:val="21"/>
                      <w:highlight w:val="none"/>
                      <w:lang w:val="zh-CN"/>
                    </w:rPr>
                    <w:t>氨氮</w:t>
                  </w:r>
                  <w:r>
                    <w:rPr>
                      <w:rFonts w:hint="default" w:ascii="Times New Roman" w:hAnsi="Times New Roman" w:cs="Times New Roman"/>
                      <w:snapToGrid w:val="0"/>
                      <w:color w:val="auto"/>
                      <w:kern w:val="21"/>
                      <w:sz w:val="21"/>
                      <w:szCs w:val="21"/>
                      <w:highlight w:val="none"/>
                    </w:rPr>
                    <w:t>、</w:t>
                  </w:r>
                  <w:r>
                    <w:rPr>
                      <w:rFonts w:hint="eastAsia" w:ascii="Times New Roman" w:hAnsi="Times New Roman" w:cs="Times New Roman"/>
                      <w:color w:val="auto"/>
                      <w:sz w:val="21"/>
                      <w:szCs w:val="21"/>
                      <w:highlight w:val="none"/>
                      <w:lang w:val="en-US" w:eastAsia="zh-CN"/>
                    </w:rPr>
                    <w:t>BOD</w:t>
                  </w:r>
                  <w:r>
                    <w:rPr>
                      <w:rFonts w:hint="eastAsia" w:ascii="Times New Roman" w:hAnsi="Times New Roman" w:cs="Times New Roman"/>
                      <w:color w:val="auto"/>
                      <w:sz w:val="21"/>
                      <w:szCs w:val="21"/>
                      <w:highlight w:val="none"/>
                      <w:vertAlign w:val="subscript"/>
                      <w:lang w:val="en-US" w:eastAsia="zh-CN"/>
                    </w:rPr>
                    <w:t>5</w:t>
                  </w:r>
                  <w:r>
                    <w:rPr>
                      <w:rFonts w:hint="eastAsia" w:ascii="Times New Roman" w:hAnsi="Times New Roman" w:cs="Times New Roman"/>
                      <w:color w:val="auto"/>
                      <w:sz w:val="21"/>
                      <w:szCs w:val="21"/>
                      <w:highlight w:val="none"/>
                      <w:lang w:val="en-US" w:eastAsia="zh-CN"/>
                    </w:rPr>
                    <w:t>、SS</w:t>
                  </w:r>
                </w:p>
              </w:tc>
              <w:tc>
                <w:tcPr>
                  <w:tcW w:w="817" w:type="pct"/>
                  <w:tcBorders>
                    <w:tl2br w:val="nil"/>
                    <w:tr2bl w:val="nil"/>
                  </w:tcBorders>
                  <w:noWrap w:val="0"/>
                  <w:vAlign w:val="center"/>
                </w:tcPr>
                <w:p w14:paraId="37BA2895">
                  <w:pPr>
                    <w:keepNext w:val="0"/>
                    <w:keepLines w:val="0"/>
                    <w:suppressLineNumbers w:val="0"/>
                    <w:spacing w:before="0" w:beforeAutospacing="0" w:after="0" w:afterAutospacing="0" w:line="300" w:lineRule="exact"/>
                    <w:ind w:left="0" w:leftChars="0" w:right="0" w:rightChars="0" w:firstLine="0" w:firstLineChars="0"/>
                    <w:jc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1次/年</w:t>
                  </w:r>
                </w:p>
              </w:tc>
            </w:tr>
          </w:tbl>
          <w:p w14:paraId="545B33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auto"/>
              <w:rPr>
                <w:rFonts w:hint="default" w:ascii="Times New Roman" w:hAnsi="Times New Roman" w:cs="宋体"/>
                <w:b/>
                <w:bCs w:val="0"/>
                <w:color w:val="auto"/>
                <w:spacing w:val="-11"/>
                <w:sz w:val="24"/>
                <w:szCs w:val="24"/>
                <w:highlight w:val="none"/>
                <w:lang w:val="en-US" w:eastAsia="zh-CN"/>
              </w:rPr>
            </w:pPr>
            <w:r>
              <w:rPr>
                <w:rFonts w:hint="eastAsia" w:ascii="Times New Roman" w:hAnsi="Times New Roman" w:eastAsia="宋体" w:cs="Times New Roman"/>
                <w:b/>
                <w:color w:val="auto"/>
                <w:kern w:val="2"/>
                <w:sz w:val="24"/>
                <w:szCs w:val="32"/>
                <w:highlight w:val="none"/>
                <w:lang w:val="en-US" w:eastAsia="zh-CN" w:bidi="ar"/>
              </w:rPr>
              <w:t>3、噪声</w:t>
            </w:r>
          </w:p>
          <w:p w14:paraId="05F259F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left"/>
              <w:textAlignment w:val="auto"/>
              <w:rPr>
                <w:rFonts w:hint="default" w:ascii="Times New Roman" w:hAnsi="Times New Roman" w:cs="宋体"/>
                <w:b/>
                <w:bCs w:val="0"/>
                <w:color w:val="auto"/>
                <w:spacing w:val="0"/>
                <w:sz w:val="24"/>
                <w:szCs w:val="24"/>
                <w:highlight w:val="none"/>
                <w:lang w:val="en-US" w:eastAsia="zh-CN"/>
              </w:rPr>
            </w:pPr>
            <w:r>
              <w:rPr>
                <w:rFonts w:hint="eastAsia" w:ascii="Times New Roman" w:hAnsi="Times New Roman" w:cs="宋体"/>
                <w:b/>
                <w:bCs w:val="0"/>
                <w:color w:val="auto"/>
                <w:spacing w:val="0"/>
                <w:sz w:val="24"/>
                <w:szCs w:val="24"/>
                <w:highlight w:val="none"/>
                <w:lang w:val="en-US" w:eastAsia="zh-CN"/>
              </w:rPr>
              <w:t>3.1噪声源强及降噪措施</w:t>
            </w:r>
          </w:p>
          <w:p w14:paraId="50E8C33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36" w:firstLineChars="200"/>
              <w:jc w:val="left"/>
              <w:textAlignment w:val="auto"/>
              <w:rPr>
                <w:rFonts w:hint="eastAsia" w:ascii="Times New Roman" w:hAnsi="Times New Roman" w:cs="宋体"/>
                <w:bCs/>
                <w:color w:val="auto"/>
                <w:spacing w:val="-11"/>
                <w:sz w:val="24"/>
                <w:szCs w:val="24"/>
                <w:highlight w:val="none"/>
                <w:lang w:val="en-US" w:eastAsia="zh-CN"/>
              </w:rPr>
            </w:pPr>
            <w:r>
              <w:rPr>
                <w:rFonts w:hint="eastAsia" w:ascii="Times New Roman" w:hAnsi="Times New Roman" w:cs="宋体"/>
                <w:bCs/>
                <w:color w:val="auto"/>
                <w:spacing w:val="-11"/>
                <w:sz w:val="24"/>
                <w:szCs w:val="24"/>
                <w:highlight w:val="none"/>
                <w:lang w:val="en-US" w:eastAsia="zh-CN"/>
              </w:rPr>
              <w:t>项目噪声源主要为：</w:t>
            </w:r>
            <w:r>
              <w:rPr>
                <w:rFonts w:hint="eastAsia" w:cs="宋体"/>
                <w:bCs/>
                <w:color w:val="auto"/>
                <w:spacing w:val="-11"/>
                <w:sz w:val="24"/>
                <w:szCs w:val="24"/>
                <w:highlight w:val="none"/>
                <w:lang w:val="en-US" w:eastAsia="zh-CN"/>
              </w:rPr>
              <w:t>切割机、锯床、折弯机、冲床、砂轮机、抛丸机、空压机以及风机</w:t>
            </w:r>
            <w:r>
              <w:rPr>
                <w:rFonts w:hint="eastAsia" w:ascii="Times New Roman" w:hAnsi="Times New Roman" w:cs="宋体"/>
                <w:bCs/>
                <w:color w:val="auto"/>
                <w:spacing w:val="-11"/>
                <w:sz w:val="24"/>
                <w:szCs w:val="24"/>
                <w:highlight w:val="none"/>
                <w:lang w:val="en-US" w:eastAsia="zh-CN"/>
              </w:rPr>
              <w:t>等机械设备。项目选用低噪声设备，</w:t>
            </w:r>
            <w:r>
              <w:rPr>
                <w:rFonts w:hint="default" w:ascii="Times New Roman" w:hAnsi="Times New Roman" w:cs="Times New Roman"/>
                <w:color w:val="auto"/>
                <w:sz w:val="24"/>
                <w:szCs w:val="24"/>
                <w:highlight w:val="none"/>
              </w:rPr>
              <w:t>声级约为</w:t>
            </w:r>
            <w:r>
              <w:rPr>
                <w:rFonts w:hint="eastAsia" w:cs="Times New Roman"/>
                <w:color w:val="auto"/>
                <w:sz w:val="24"/>
                <w:szCs w:val="24"/>
                <w:highlight w:val="none"/>
                <w:lang w:val="en-US" w:eastAsia="zh-CN"/>
              </w:rPr>
              <w:t>65</w:t>
            </w:r>
            <w:r>
              <w:rPr>
                <w:rFonts w:hint="default" w:ascii="Times New Roman" w:hAnsi="Times New Roman" w:cs="Times New Roman"/>
                <w:color w:val="auto"/>
                <w:sz w:val="24"/>
                <w:szCs w:val="24"/>
                <w:highlight w:val="none"/>
              </w:rPr>
              <w:t>~</w:t>
            </w:r>
            <w:r>
              <w:rPr>
                <w:rFonts w:hint="eastAsia" w:cs="Times New Roman"/>
                <w:color w:val="auto"/>
                <w:sz w:val="24"/>
                <w:szCs w:val="24"/>
                <w:highlight w:val="none"/>
                <w:lang w:val="en-US" w:eastAsia="zh-CN"/>
              </w:rPr>
              <w:t>90</w:t>
            </w:r>
            <w:r>
              <w:rPr>
                <w:rFonts w:hint="default" w:ascii="Times New Roman" w:hAnsi="Times New Roman" w:cs="Times New Roman"/>
                <w:color w:val="auto"/>
                <w:sz w:val="24"/>
                <w:szCs w:val="24"/>
                <w:highlight w:val="none"/>
              </w:rPr>
              <w:t>dB（A）</w:t>
            </w:r>
            <w:r>
              <w:rPr>
                <w:rFonts w:hint="eastAsia" w:ascii="Times New Roman" w:hAnsi="Times New Roman" w:cs="Times New Roman"/>
                <w:color w:val="auto"/>
                <w:sz w:val="24"/>
                <w:szCs w:val="24"/>
                <w:highlight w:val="none"/>
                <w:lang w:eastAsia="zh-CN"/>
              </w:rPr>
              <w:t>，</w:t>
            </w:r>
            <w:r>
              <w:rPr>
                <w:rFonts w:hint="eastAsia" w:cs="Times New Roman"/>
                <w:color w:val="auto"/>
                <w:sz w:val="24"/>
                <w:szCs w:val="24"/>
                <w:highlight w:val="none"/>
                <w:lang w:val="en-US" w:eastAsia="zh-CN"/>
              </w:rPr>
              <w:t>均为室内噪声源，无室外噪声源</w:t>
            </w:r>
            <w:r>
              <w:rPr>
                <w:rFonts w:hint="default" w:ascii="Times New Roman" w:hAnsi="Times New Roman" w:cs="Times New Roman"/>
                <w:color w:val="auto"/>
                <w:sz w:val="24"/>
                <w:szCs w:val="24"/>
                <w:highlight w:val="none"/>
              </w:rPr>
              <w:t>。</w:t>
            </w:r>
            <w:r>
              <w:rPr>
                <w:rFonts w:hint="eastAsia" w:ascii="Times New Roman" w:hAnsi="Times New Roman" w:cs="Times New Roman"/>
                <w:color w:val="auto"/>
                <w:sz w:val="24"/>
                <w:szCs w:val="24"/>
                <w:highlight w:val="none"/>
                <w:lang w:eastAsia="zh-CN"/>
              </w:rPr>
              <w:t>噪声</w:t>
            </w:r>
            <w:r>
              <w:rPr>
                <w:rFonts w:hint="default" w:ascii="Times New Roman" w:hAnsi="Times New Roman" w:cs="Times New Roman"/>
                <w:color w:val="auto"/>
                <w:sz w:val="24"/>
                <w:szCs w:val="24"/>
                <w:highlight w:val="none"/>
              </w:rPr>
              <w:t>防护措施主要通过建筑物隔声、合理布局等削减设备噪声，加强房间门窗密闭性，经常保养和维护设备</w:t>
            </w:r>
            <w:r>
              <w:rPr>
                <w:rFonts w:hint="eastAsia" w:ascii="Times New Roman" w:hAnsi="Times New Roman" w:cs="宋体"/>
                <w:bCs/>
                <w:color w:val="auto"/>
                <w:spacing w:val="-11"/>
                <w:sz w:val="24"/>
                <w:szCs w:val="24"/>
                <w:highlight w:val="none"/>
                <w:lang w:val="en-US" w:eastAsia="zh-CN"/>
              </w:rPr>
              <w:t>。采取上述措施后隔声量可达</w:t>
            </w:r>
            <w:r>
              <w:rPr>
                <w:rFonts w:hint="eastAsia" w:cs="宋体"/>
                <w:bCs/>
                <w:color w:val="auto"/>
                <w:spacing w:val="-11"/>
                <w:sz w:val="24"/>
                <w:szCs w:val="24"/>
                <w:highlight w:val="none"/>
                <w:lang w:val="en-US" w:eastAsia="zh-CN"/>
              </w:rPr>
              <w:t>20</w:t>
            </w:r>
            <w:r>
              <w:rPr>
                <w:rFonts w:hint="eastAsia" w:ascii="Times New Roman" w:hAnsi="Times New Roman" w:cs="宋体"/>
                <w:bCs/>
                <w:color w:val="auto"/>
                <w:spacing w:val="-11"/>
                <w:sz w:val="24"/>
                <w:szCs w:val="24"/>
                <w:highlight w:val="none"/>
                <w:lang w:val="en-US" w:eastAsia="zh-CN"/>
              </w:rPr>
              <w:t>dB（A）左右。</w:t>
            </w:r>
          </w:p>
          <w:p w14:paraId="265EBC6F">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cs="Times New Roman"/>
                <w:b/>
                <w:bCs/>
                <w:color w:val="auto"/>
                <w:sz w:val="24"/>
                <w:highlight w:val="none"/>
                <w:lang w:val="en-US" w:eastAsia="zh-CN"/>
              </w:rPr>
            </w:pPr>
            <w:r>
              <w:rPr>
                <w:rFonts w:hint="eastAsia" w:ascii="Times New Roman" w:hAnsi="Times New Roman" w:cs="Times New Roman"/>
                <w:b/>
                <w:bCs/>
                <w:color w:val="auto"/>
                <w:sz w:val="24"/>
                <w:highlight w:val="none"/>
                <w:lang w:val="en-US" w:eastAsia="zh-CN"/>
              </w:rPr>
              <w:t>表4-1</w:t>
            </w:r>
            <w:r>
              <w:rPr>
                <w:rFonts w:hint="eastAsia" w:cs="Times New Roman"/>
                <w:b/>
                <w:bCs/>
                <w:color w:val="auto"/>
                <w:sz w:val="24"/>
                <w:highlight w:val="none"/>
                <w:lang w:val="en-US" w:eastAsia="zh-CN"/>
              </w:rPr>
              <w:t>4</w:t>
            </w:r>
            <w:r>
              <w:rPr>
                <w:rFonts w:hint="eastAsia" w:ascii="Times New Roman" w:hAnsi="Times New Roman" w:cs="Times New Roman"/>
                <w:b/>
                <w:bCs/>
                <w:color w:val="auto"/>
                <w:sz w:val="24"/>
                <w:highlight w:val="none"/>
                <w:lang w:val="en-US" w:eastAsia="zh-CN"/>
              </w:rPr>
              <w:t xml:space="preserve">  设备噪声源强一览表   </w:t>
            </w:r>
          </w:p>
          <w:tbl>
            <w:tblPr>
              <w:tblStyle w:val="35"/>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2349"/>
              <w:gridCol w:w="1867"/>
              <w:gridCol w:w="2170"/>
              <w:gridCol w:w="1319"/>
            </w:tblGrid>
            <w:tr w14:paraId="161540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68" w:type="pct"/>
                  <w:tcBorders>
                    <w:tl2br w:val="nil"/>
                    <w:tr2bl w:val="nil"/>
                  </w:tcBorders>
                  <w:noWrap w:val="0"/>
                  <w:vAlign w:val="center"/>
                </w:tcPr>
                <w:p w14:paraId="777C5011">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sz w:val="21"/>
                      <w:szCs w:val="21"/>
                      <w:highlight w:val="none"/>
                      <w:vertAlign w:val="baseline"/>
                      <w:lang w:val="en-US" w:eastAsia="zh-CN"/>
                    </w:rPr>
                  </w:pPr>
                  <w:r>
                    <w:rPr>
                      <w:rFonts w:hint="eastAsia" w:ascii="Times New Roman" w:hAnsi="Times New Roman" w:eastAsia="宋体" w:cs="Times New Roman"/>
                      <w:b/>
                      <w:bCs/>
                      <w:color w:val="000000"/>
                      <w:sz w:val="21"/>
                      <w:szCs w:val="21"/>
                      <w:highlight w:val="none"/>
                      <w:vertAlign w:val="baseline"/>
                      <w:lang w:val="en-US" w:eastAsia="zh-CN"/>
                    </w:rPr>
                    <w:t>序号</w:t>
                  </w:r>
                </w:p>
              </w:tc>
              <w:tc>
                <w:tcPr>
                  <w:tcW w:w="1381" w:type="pct"/>
                  <w:tcBorders>
                    <w:tl2br w:val="nil"/>
                    <w:tr2bl w:val="nil"/>
                  </w:tcBorders>
                  <w:noWrap w:val="0"/>
                  <w:vAlign w:val="center"/>
                </w:tcPr>
                <w:p w14:paraId="6B46278F">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sz w:val="21"/>
                      <w:szCs w:val="21"/>
                      <w:highlight w:val="none"/>
                      <w:vertAlign w:val="baseline"/>
                      <w:lang w:val="en-US" w:eastAsia="zh-CN"/>
                    </w:rPr>
                  </w:pPr>
                  <w:r>
                    <w:rPr>
                      <w:rFonts w:hint="eastAsia" w:ascii="Times New Roman" w:hAnsi="Times New Roman" w:eastAsia="宋体" w:cs="Times New Roman"/>
                      <w:b/>
                      <w:bCs/>
                      <w:color w:val="000000"/>
                      <w:sz w:val="21"/>
                      <w:szCs w:val="21"/>
                      <w:highlight w:val="none"/>
                      <w:vertAlign w:val="baseline"/>
                      <w:lang w:val="en-US" w:eastAsia="zh-CN"/>
                    </w:rPr>
                    <w:t>声源</w:t>
                  </w:r>
                  <w:r>
                    <w:rPr>
                      <w:rFonts w:hint="default" w:ascii="Times New Roman" w:hAnsi="Times New Roman" w:eastAsia="宋体" w:cs="Times New Roman"/>
                      <w:b/>
                      <w:bCs/>
                      <w:color w:val="000000"/>
                      <w:sz w:val="21"/>
                      <w:szCs w:val="21"/>
                      <w:highlight w:val="none"/>
                      <w:vertAlign w:val="baseline"/>
                      <w:lang w:val="en-US" w:eastAsia="zh-CN"/>
                    </w:rPr>
                    <w:t>设备名称</w:t>
                  </w:r>
                </w:p>
              </w:tc>
              <w:tc>
                <w:tcPr>
                  <w:tcW w:w="1098" w:type="pct"/>
                  <w:tcBorders>
                    <w:tl2br w:val="nil"/>
                    <w:tr2bl w:val="nil"/>
                  </w:tcBorders>
                  <w:noWrap w:val="0"/>
                  <w:vAlign w:val="center"/>
                </w:tcPr>
                <w:p w14:paraId="3748A12D">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sz w:val="21"/>
                      <w:szCs w:val="21"/>
                      <w:highlight w:val="none"/>
                      <w:vertAlign w:val="baseline"/>
                      <w:lang w:val="en-US" w:eastAsia="zh-CN"/>
                    </w:rPr>
                  </w:pPr>
                  <w:r>
                    <w:rPr>
                      <w:rFonts w:hint="default" w:ascii="Times New Roman" w:hAnsi="Times New Roman" w:eastAsia="宋体" w:cs="Times New Roman"/>
                      <w:b/>
                      <w:bCs/>
                      <w:color w:val="000000"/>
                      <w:sz w:val="21"/>
                      <w:szCs w:val="21"/>
                      <w:highlight w:val="none"/>
                      <w:vertAlign w:val="baseline"/>
                      <w:lang w:val="en-US" w:eastAsia="zh-CN"/>
                    </w:rPr>
                    <w:t>设备数量</w:t>
                  </w:r>
                  <w:r>
                    <w:rPr>
                      <w:rFonts w:hint="eastAsia" w:cs="Times New Roman"/>
                      <w:b/>
                      <w:bCs/>
                      <w:color w:val="000000"/>
                      <w:sz w:val="21"/>
                      <w:szCs w:val="21"/>
                      <w:highlight w:val="none"/>
                      <w:lang w:eastAsia="zh-CN"/>
                    </w:rPr>
                    <w:t>（</w:t>
                  </w:r>
                  <w:r>
                    <w:rPr>
                      <w:rFonts w:hint="eastAsia" w:cs="Times New Roman"/>
                      <w:b/>
                      <w:bCs/>
                      <w:color w:val="000000"/>
                      <w:sz w:val="21"/>
                      <w:szCs w:val="21"/>
                      <w:highlight w:val="none"/>
                      <w:lang w:val="en-US" w:eastAsia="zh-CN"/>
                    </w:rPr>
                    <w:t>台）</w:t>
                  </w:r>
                </w:p>
              </w:tc>
              <w:tc>
                <w:tcPr>
                  <w:tcW w:w="1276" w:type="pct"/>
                  <w:tcBorders>
                    <w:tl2br w:val="nil"/>
                    <w:tr2bl w:val="nil"/>
                  </w:tcBorders>
                  <w:noWrap w:val="0"/>
                  <w:vAlign w:val="center"/>
                </w:tcPr>
                <w:p w14:paraId="5FAFF456">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sz w:val="21"/>
                      <w:szCs w:val="21"/>
                      <w:highlight w:val="none"/>
                      <w:vertAlign w:val="baseline"/>
                      <w:lang w:val="en-US" w:eastAsia="zh-CN"/>
                    </w:rPr>
                  </w:pPr>
                  <w:r>
                    <w:rPr>
                      <w:rFonts w:hint="default" w:ascii="Times New Roman" w:hAnsi="Times New Roman" w:eastAsia="宋体" w:cs="Times New Roman"/>
                      <w:b/>
                      <w:bCs/>
                      <w:color w:val="000000"/>
                      <w:sz w:val="21"/>
                      <w:szCs w:val="21"/>
                      <w:highlight w:val="none"/>
                    </w:rPr>
                    <w:t>声功率级</w:t>
                  </w:r>
                  <w:r>
                    <w:rPr>
                      <w:rFonts w:hint="eastAsia" w:ascii="Times New Roman" w:hAnsi="Times New Roman" w:cs="Times New Roman"/>
                      <w:b/>
                      <w:bCs/>
                      <w:color w:val="auto"/>
                      <w:sz w:val="24"/>
                      <w:highlight w:val="none"/>
                      <w:lang w:val="en-US" w:eastAsia="zh-CN"/>
                    </w:rPr>
                    <w:t>dB(A)</w:t>
                  </w:r>
                </w:p>
              </w:tc>
              <w:tc>
                <w:tcPr>
                  <w:tcW w:w="775" w:type="pct"/>
                  <w:tcBorders>
                    <w:tl2br w:val="nil"/>
                    <w:tr2bl w:val="nil"/>
                  </w:tcBorders>
                  <w:noWrap w:val="0"/>
                  <w:vAlign w:val="center"/>
                </w:tcPr>
                <w:p w14:paraId="44E6D38E">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000000"/>
                      <w:sz w:val="21"/>
                      <w:szCs w:val="21"/>
                      <w:highlight w:val="none"/>
                      <w:lang w:val="en-US" w:eastAsia="zh-CN"/>
                    </w:rPr>
                  </w:pPr>
                  <w:r>
                    <w:rPr>
                      <w:rFonts w:hint="eastAsia" w:cs="Times New Roman"/>
                      <w:b/>
                      <w:bCs/>
                      <w:color w:val="000000"/>
                      <w:sz w:val="21"/>
                      <w:szCs w:val="21"/>
                      <w:highlight w:val="none"/>
                      <w:lang w:val="en-US" w:eastAsia="zh-CN"/>
                    </w:rPr>
                    <w:t>备注</w:t>
                  </w:r>
                </w:p>
              </w:tc>
            </w:tr>
            <w:tr w14:paraId="18015E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68" w:type="pct"/>
                  <w:tcBorders>
                    <w:tl2br w:val="nil"/>
                    <w:tr2bl w:val="nil"/>
                  </w:tcBorders>
                  <w:noWrap w:val="0"/>
                  <w:vAlign w:val="center"/>
                </w:tcPr>
                <w:p w14:paraId="777EE98F">
                  <w:pPr>
                    <w:keepNext w:val="0"/>
                    <w:keepLines w:val="0"/>
                    <w:suppressLineNumbers w:val="0"/>
                    <w:spacing w:before="0" w:beforeAutospacing="0" w:after="0" w:afterAutospacing="0"/>
                    <w:ind w:left="0" w:right="0"/>
                    <w:jc w:val="center"/>
                    <w:rPr>
                      <w:rStyle w:val="83"/>
                      <w:rFonts w:hint="default"/>
                      <w:color w:val="000000"/>
                      <w:sz w:val="21"/>
                      <w:szCs w:val="21"/>
                      <w:highlight w:val="none"/>
                      <w:lang w:val="en-US" w:eastAsia="zh-CN"/>
                    </w:rPr>
                  </w:pPr>
                  <w:r>
                    <w:rPr>
                      <w:rStyle w:val="83"/>
                      <w:rFonts w:hint="eastAsia"/>
                      <w:color w:val="000000"/>
                      <w:sz w:val="21"/>
                      <w:szCs w:val="21"/>
                      <w:highlight w:val="none"/>
                      <w:lang w:val="en-US" w:eastAsia="zh-CN"/>
                    </w:rPr>
                    <w:t>1</w:t>
                  </w:r>
                </w:p>
              </w:tc>
              <w:tc>
                <w:tcPr>
                  <w:tcW w:w="1381" w:type="pct"/>
                  <w:tcBorders>
                    <w:tl2br w:val="nil"/>
                    <w:tr2bl w:val="nil"/>
                  </w:tcBorders>
                  <w:shd w:val="clear" w:color="auto" w:fill="auto"/>
                  <w:noWrap w:val="0"/>
                  <w:vAlign w:val="center"/>
                </w:tcPr>
                <w:p w14:paraId="7F48B5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kern w:val="2"/>
                      <w:sz w:val="21"/>
                      <w:szCs w:val="28"/>
                      <w:highlight w:val="none"/>
                      <w:lang w:val="en-US" w:eastAsia="zh-CN" w:bidi="ar-SA"/>
                    </w:rPr>
                    <w:t>激光切割机</w:t>
                  </w:r>
                </w:p>
              </w:tc>
              <w:tc>
                <w:tcPr>
                  <w:tcW w:w="1098" w:type="pct"/>
                  <w:tcBorders>
                    <w:tl2br w:val="nil"/>
                    <w:tr2bl w:val="nil"/>
                  </w:tcBorders>
                  <w:shd w:val="clear" w:color="auto" w:fill="auto"/>
                  <w:noWrap w:val="0"/>
                  <w:vAlign w:val="center"/>
                </w:tcPr>
                <w:p w14:paraId="3828EA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kern w:val="2"/>
                      <w:sz w:val="21"/>
                      <w:szCs w:val="28"/>
                      <w:highlight w:val="none"/>
                      <w:lang w:val="en-US" w:eastAsia="zh-CN" w:bidi="ar-SA"/>
                    </w:rPr>
                    <w:t>2</w:t>
                  </w:r>
                </w:p>
              </w:tc>
              <w:tc>
                <w:tcPr>
                  <w:tcW w:w="1276" w:type="pct"/>
                  <w:tcBorders>
                    <w:tl2br w:val="nil"/>
                    <w:tr2bl w:val="nil"/>
                  </w:tcBorders>
                  <w:shd w:val="clear" w:color="auto" w:fill="auto"/>
                  <w:noWrap w:val="0"/>
                  <w:vAlign w:val="center"/>
                </w:tcPr>
                <w:p w14:paraId="3412374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cs="Times New Roman"/>
                      <w:color w:val="auto"/>
                      <w:kern w:val="2"/>
                      <w:sz w:val="21"/>
                      <w:szCs w:val="28"/>
                      <w:highlight w:val="none"/>
                      <w:lang w:val="en-US" w:eastAsia="zh-CN" w:bidi="ar-SA"/>
                    </w:rPr>
                    <w:t>75</w:t>
                  </w:r>
                </w:p>
              </w:tc>
              <w:tc>
                <w:tcPr>
                  <w:tcW w:w="775" w:type="pct"/>
                  <w:vMerge w:val="restart"/>
                  <w:tcBorders>
                    <w:tl2br w:val="nil"/>
                    <w:tr2bl w:val="nil"/>
                  </w:tcBorders>
                  <w:noWrap w:val="0"/>
                  <w:vAlign w:val="center"/>
                </w:tcPr>
                <w:p w14:paraId="7B8FB620">
                  <w:pPr>
                    <w:keepNext w:val="0"/>
                    <w:keepLines w:val="0"/>
                    <w:suppressLineNumbers w:val="0"/>
                    <w:spacing w:before="0" w:beforeAutospacing="0" w:after="0" w:afterAutospacing="0"/>
                    <w:ind w:left="0" w:right="0"/>
                    <w:jc w:val="center"/>
                    <w:rPr>
                      <w:rFonts w:hint="eastAsia" w:cs="Times New Roman"/>
                      <w:b w:val="0"/>
                      <w:bCs w:val="0"/>
                      <w:color w:val="000000"/>
                      <w:sz w:val="21"/>
                      <w:szCs w:val="21"/>
                      <w:highlight w:val="none"/>
                      <w:lang w:val="en-US" w:eastAsia="zh-CN"/>
                    </w:rPr>
                  </w:pPr>
                  <w:r>
                    <w:rPr>
                      <w:rFonts w:hint="eastAsia" w:cs="Times New Roman"/>
                      <w:b w:val="0"/>
                      <w:bCs w:val="0"/>
                      <w:color w:val="000000"/>
                      <w:sz w:val="21"/>
                      <w:szCs w:val="21"/>
                      <w:highlight w:val="none"/>
                      <w:lang w:val="en-US" w:eastAsia="zh-CN"/>
                    </w:rPr>
                    <w:t>室内</w:t>
                  </w:r>
                </w:p>
                <w:p w14:paraId="429C803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color w:val="000000"/>
                      <w:sz w:val="21"/>
                      <w:szCs w:val="21"/>
                      <w:highlight w:val="none"/>
                      <w:lang w:val="en-US" w:eastAsia="zh-CN"/>
                    </w:rPr>
                  </w:pPr>
                  <w:r>
                    <w:rPr>
                      <w:rFonts w:hint="eastAsia" w:cs="Times New Roman"/>
                      <w:b w:val="0"/>
                      <w:bCs w:val="0"/>
                      <w:color w:val="000000"/>
                      <w:sz w:val="21"/>
                      <w:szCs w:val="21"/>
                      <w:highlight w:val="none"/>
                      <w:lang w:val="en-US" w:eastAsia="zh-CN"/>
                    </w:rPr>
                    <w:t>声源</w:t>
                  </w:r>
                </w:p>
              </w:tc>
            </w:tr>
            <w:tr w14:paraId="624A59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68" w:type="pct"/>
                  <w:tcBorders>
                    <w:tl2br w:val="nil"/>
                    <w:tr2bl w:val="nil"/>
                  </w:tcBorders>
                  <w:shd w:val="clear" w:color="auto" w:fill="auto"/>
                  <w:noWrap w:val="0"/>
                  <w:vAlign w:val="center"/>
                </w:tcPr>
                <w:p w14:paraId="05D8B5CC">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000000"/>
                      <w:kern w:val="2"/>
                      <w:sz w:val="21"/>
                      <w:szCs w:val="21"/>
                      <w:highlight w:val="none"/>
                      <w:lang w:val="en-US" w:eastAsia="zh-CN" w:bidi="ar-SA"/>
                    </w:rPr>
                  </w:pPr>
                  <w:r>
                    <w:rPr>
                      <w:rStyle w:val="83"/>
                      <w:rFonts w:hint="eastAsia"/>
                      <w:color w:val="000000"/>
                      <w:sz w:val="21"/>
                      <w:szCs w:val="21"/>
                      <w:highlight w:val="none"/>
                      <w:lang w:val="en-US" w:eastAsia="zh-CN"/>
                    </w:rPr>
                    <w:t>2</w:t>
                  </w:r>
                </w:p>
              </w:tc>
              <w:tc>
                <w:tcPr>
                  <w:tcW w:w="1381" w:type="pct"/>
                  <w:tcBorders>
                    <w:tl2br w:val="nil"/>
                    <w:tr2bl w:val="nil"/>
                  </w:tcBorders>
                  <w:shd w:val="clear" w:color="auto" w:fill="auto"/>
                  <w:noWrap w:val="0"/>
                  <w:vAlign w:val="center"/>
                </w:tcPr>
                <w:p w14:paraId="430CCC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8"/>
                      <w:highlight w:val="none"/>
                      <w:lang w:val="en-US" w:eastAsia="zh-CN" w:bidi="ar-SA"/>
                    </w:rPr>
                    <w:t>等离子切割机</w:t>
                  </w:r>
                </w:p>
              </w:tc>
              <w:tc>
                <w:tcPr>
                  <w:tcW w:w="1098" w:type="pct"/>
                  <w:tcBorders>
                    <w:tl2br w:val="nil"/>
                    <w:tr2bl w:val="nil"/>
                  </w:tcBorders>
                  <w:shd w:val="clear" w:color="auto" w:fill="auto"/>
                  <w:noWrap w:val="0"/>
                  <w:vAlign w:val="center"/>
                </w:tcPr>
                <w:p w14:paraId="7A5F90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kern w:val="2"/>
                      <w:sz w:val="21"/>
                      <w:szCs w:val="28"/>
                      <w:highlight w:val="none"/>
                      <w:lang w:val="en-US" w:eastAsia="zh-CN" w:bidi="ar-SA"/>
                    </w:rPr>
                    <w:t>1</w:t>
                  </w:r>
                </w:p>
              </w:tc>
              <w:tc>
                <w:tcPr>
                  <w:tcW w:w="1276" w:type="pct"/>
                  <w:tcBorders>
                    <w:tl2br w:val="nil"/>
                    <w:tr2bl w:val="nil"/>
                  </w:tcBorders>
                  <w:shd w:val="clear" w:color="auto" w:fill="auto"/>
                  <w:noWrap w:val="0"/>
                  <w:vAlign w:val="center"/>
                </w:tcPr>
                <w:p w14:paraId="48A4D8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r>
                    <w:rPr>
                      <w:rFonts w:hint="eastAsia" w:cs="Times New Roman"/>
                      <w:color w:val="auto"/>
                      <w:kern w:val="2"/>
                      <w:sz w:val="21"/>
                      <w:szCs w:val="28"/>
                      <w:highlight w:val="none"/>
                      <w:lang w:val="en-US" w:eastAsia="zh-CN" w:bidi="ar-SA"/>
                    </w:rPr>
                    <w:t>75</w:t>
                  </w:r>
                </w:p>
              </w:tc>
              <w:tc>
                <w:tcPr>
                  <w:tcW w:w="775" w:type="pct"/>
                  <w:vMerge w:val="continue"/>
                  <w:tcBorders>
                    <w:tl2br w:val="nil"/>
                    <w:tr2bl w:val="nil"/>
                  </w:tcBorders>
                  <w:noWrap w:val="0"/>
                  <w:vAlign w:val="center"/>
                </w:tcPr>
                <w:p w14:paraId="19FB1539">
                  <w:pPr>
                    <w:keepNext w:val="0"/>
                    <w:keepLines w:val="0"/>
                    <w:suppressLineNumbers w:val="0"/>
                    <w:spacing w:before="0" w:beforeAutospacing="0" w:after="0" w:afterAutospacing="0"/>
                    <w:ind w:left="0" w:right="0"/>
                    <w:jc w:val="center"/>
                    <w:rPr>
                      <w:rFonts w:hint="eastAsia" w:cs="Times New Roman"/>
                      <w:b w:val="0"/>
                      <w:bCs w:val="0"/>
                      <w:color w:val="000000"/>
                      <w:sz w:val="21"/>
                      <w:szCs w:val="21"/>
                      <w:highlight w:val="none"/>
                      <w:lang w:val="en-US" w:eastAsia="zh-CN"/>
                    </w:rPr>
                  </w:pPr>
                </w:p>
              </w:tc>
            </w:tr>
            <w:tr w14:paraId="52F7AA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68" w:type="pct"/>
                  <w:tcBorders>
                    <w:tl2br w:val="nil"/>
                    <w:tr2bl w:val="nil"/>
                  </w:tcBorders>
                  <w:shd w:val="clear" w:color="auto" w:fill="auto"/>
                  <w:noWrap w:val="0"/>
                  <w:vAlign w:val="center"/>
                </w:tcPr>
                <w:p w14:paraId="0F8B475E">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kern w:val="2"/>
                      <w:sz w:val="21"/>
                      <w:szCs w:val="21"/>
                      <w:highlight w:val="none"/>
                      <w:lang w:val="en-US" w:eastAsia="zh-CN" w:bidi="ar-SA"/>
                    </w:rPr>
                  </w:pPr>
                  <w:r>
                    <w:rPr>
                      <w:rStyle w:val="83"/>
                      <w:rFonts w:hint="eastAsia" w:ascii="Times New Roman" w:hAnsi="Times New Roman" w:eastAsia="宋体" w:cs="Times New Roman"/>
                      <w:color w:val="000000"/>
                      <w:kern w:val="2"/>
                      <w:sz w:val="21"/>
                      <w:szCs w:val="21"/>
                      <w:highlight w:val="none"/>
                      <w:lang w:val="en-US" w:eastAsia="zh-CN" w:bidi="ar-SA"/>
                    </w:rPr>
                    <w:t>3</w:t>
                  </w:r>
                </w:p>
              </w:tc>
              <w:tc>
                <w:tcPr>
                  <w:tcW w:w="1381" w:type="pct"/>
                  <w:tcBorders>
                    <w:tl2br w:val="nil"/>
                    <w:tr2bl w:val="nil"/>
                  </w:tcBorders>
                  <w:shd w:val="clear" w:color="auto" w:fill="auto"/>
                  <w:noWrap w:val="0"/>
                  <w:vAlign w:val="center"/>
                </w:tcPr>
                <w:p w14:paraId="379731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kern w:val="2"/>
                      <w:sz w:val="21"/>
                      <w:szCs w:val="28"/>
                      <w:highlight w:val="none"/>
                      <w:lang w:val="en-US" w:eastAsia="zh-CN" w:bidi="ar-SA"/>
                    </w:rPr>
                    <w:t>金属带锯床</w:t>
                  </w:r>
                </w:p>
              </w:tc>
              <w:tc>
                <w:tcPr>
                  <w:tcW w:w="1098" w:type="pct"/>
                  <w:tcBorders>
                    <w:tl2br w:val="nil"/>
                    <w:tr2bl w:val="nil"/>
                  </w:tcBorders>
                  <w:shd w:val="clear" w:color="auto" w:fill="auto"/>
                  <w:noWrap w:val="0"/>
                  <w:vAlign w:val="center"/>
                </w:tcPr>
                <w:p w14:paraId="26D5CF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kern w:val="2"/>
                      <w:sz w:val="21"/>
                      <w:szCs w:val="28"/>
                      <w:highlight w:val="none"/>
                      <w:lang w:val="en-US" w:eastAsia="zh-CN" w:bidi="ar-SA"/>
                    </w:rPr>
                    <w:t>2</w:t>
                  </w:r>
                </w:p>
              </w:tc>
              <w:tc>
                <w:tcPr>
                  <w:tcW w:w="1276" w:type="pct"/>
                  <w:tcBorders>
                    <w:tl2br w:val="nil"/>
                    <w:tr2bl w:val="nil"/>
                  </w:tcBorders>
                  <w:shd w:val="clear" w:color="auto" w:fill="auto"/>
                  <w:noWrap w:val="0"/>
                  <w:vAlign w:val="center"/>
                </w:tcPr>
                <w:p w14:paraId="2E5E8C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cs="Times New Roman"/>
                      <w:color w:val="auto"/>
                      <w:kern w:val="2"/>
                      <w:sz w:val="21"/>
                      <w:szCs w:val="28"/>
                      <w:highlight w:val="none"/>
                      <w:lang w:val="en-US" w:eastAsia="zh-CN" w:bidi="ar-SA"/>
                    </w:rPr>
                    <w:t>80</w:t>
                  </w:r>
                </w:p>
              </w:tc>
              <w:tc>
                <w:tcPr>
                  <w:tcW w:w="775" w:type="pct"/>
                  <w:vMerge w:val="continue"/>
                  <w:tcBorders>
                    <w:tl2br w:val="nil"/>
                    <w:tr2bl w:val="nil"/>
                  </w:tcBorders>
                  <w:noWrap w:val="0"/>
                  <w:vAlign w:val="center"/>
                </w:tcPr>
                <w:p w14:paraId="5B6FBCF3">
                  <w:pPr>
                    <w:keepNext w:val="0"/>
                    <w:keepLines w:val="0"/>
                    <w:suppressLineNumbers w:val="0"/>
                    <w:spacing w:before="0" w:beforeAutospacing="0" w:after="0" w:afterAutospacing="0"/>
                    <w:ind w:left="0" w:right="0"/>
                    <w:jc w:val="center"/>
                    <w:rPr>
                      <w:rFonts w:hint="default" w:cs="Times New Roman"/>
                      <w:b/>
                      <w:bCs/>
                      <w:color w:val="000000"/>
                      <w:sz w:val="21"/>
                      <w:szCs w:val="21"/>
                      <w:highlight w:val="none"/>
                      <w:lang w:val="en-US" w:eastAsia="zh-CN"/>
                    </w:rPr>
                  </w:pPr>
                </w:p>
              </w:tc>
            </w:tr>
            <w:tr w14:paraId="36D09D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68" w:type="pct"/>
                  <w:tcBorders>
                    <w:tl2br w:val="nil"/>
                    <w:tr2bl w:val="nil"/>
                  </w:tcBorders>
                  <w:shd w:val="clear" w:color="auto" w:fill="auto"/>
                  <w:noWrap w:val="0"/>
                  <w:vAlign w:val="center"/>
                </w:tcPr>
                <w:p w14:paraId="008CCABB">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000000"/>
                      <w:kern w:val="2"/>
                      <w:sz w:val="21"/>
                      <w:szCs w:val="21"/>
                      <w:highlight w:val="none"/>
                      <w:lang w:val="en-US" w:eastAsia="zh-CN" w:bidi="ar-SA"/>
                    </w:rPr>
                  </w:pPr>
                  <w:r>
                    <w:rPr>
                      <w:rStyle w:val="83"/>
                      <w:rFonts w:hint="eastAsia" w:cs="Times New Roman"/>
                      <w:color w:val="000000"/>
                      <w:kern w:val="2"/>
                      <w:sz w:val="21"/>
                      <w:szCs w:val="21"/>
                      <w:highlight w:val="none"/>
                      <w:lang w:val="en-US" w:eastAsia="zh-CN" w:bidi="ar-SA"/>
                    </w:rPr>
                    <w:t>4</w:t>
                  </w:r>
                </w:p>
              </w:tc>
              <w:tc>
                <w:tcPr>
                  <w:tcW w:w="1381" w:type="pct"/>
                  <w:tcBorders>
                    <w:tl2br w:val="nil"/>
                    <w:tr2bl w:val="nil"/>
                  </w:tcBorders>
                  <w:shd w:val="clear" w:color="auto" w:fill="auto"/>
                  <w:noWrap w:val="0"/>
                  <w:vAlign w:val="center"/>
                </w:tcPr>
                <w:p w14:paraId="117027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8"/>
                      <w:highlight w:val="none"/>
                      <w:lang w:val="en-US" w:eastAsia="zh-CN" w:bidi="ar-SA"/>
                    </w:rPr>
                    <w:t>数控锯床</w:t>
                  </w:r>
                </w:p>
              </w:tc>
              <w:tc>
                <w:tcPr>
                  <w:tcW w:w="1098" w:type="pct"/>
                  <w:tcBorders>
                    <w:tl2br w:val="nil"/>
                    <w:tr2bl w:val="nil"/>
                  </w:tcBorders>
                  <w:shd w:val="clear" w:color="auto" w:fill="auto"/>
                  <w:noWrap w:val="0"/>
                  <w:vAlign w:val="center"/>
                </w:tcPr>
                <w:p w14:paraId="1FD950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sz w:val="21"/>
                      <w:szCs w:val="28"/>
                      <w:highlight w:val="none"/>
                      <w:vertAlign w:val="baseline"/>
                      <w:lang w:val="en-US" w:eastAsia="zh-CN"/>
                    </w:rPr>
                    <w:t>1</w:t>
                  </w:r>
                </w:p>
              </w:tc>
              <w:tc>
                <w:tcPr>
                  <w:tcW w:w="1276" w:type="pct"/>
                  <w:tcBorders>
                    <w:tl2br w:val="nil"/>
                    <w:tr2bl w:val="nil"/>
                  </w:tcBorders>
                  <w:shd w:val="clear" w:color="auto" w:fill="auto"/>
                  <w:noWrap w:val="0"/>
                  <w:vAlign w:val="center"/>
                </w:tcPr>
                <w:p w14:paraId="657044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r>
                    <w:rPr>
                      <w:rFonts w:hint="eastAsia" w:cs="Times New Roman"/>
                      <w:color w:val="auto"/>
                      <w:kern w:val="2"/>
                      <w:sz w:val="21"/>
                      <w:szCs w:val="28"/>
                      <w:highlight w:val="none"/>
                      <w:vertAlign w:val="baseline"/>
                      <w:lang w:val="en-US" w:eastAsia="zh-CN" w:bidi="ar-SA"/>
                    </w:rPr>
                    <w:t>80</w:t>
                  </w:r>
                </w:p>
              </w:tc>
              <w:tc>
                <w:tcPr>
                  <w:tcW w:w="775" w:type="pct"/>
                  <w:vMerge w:val="continue"/>
                  <w:tcBorders>
                    <w:tl2br w:val="nil"/>
                    <w:tr2bl w:val="nil"/>
                  </w:tcBorders>
                  <w:noWrap w:val="0"/>
                  <w:vAlign w:val="center"/>
                </w:tcPr>
                <w:p w14:paraId="25166363">
                  <w:pPr>
                    <w:keepNext w:val="0"/>
                    <w:keepLines w:val="0"/>
                    <w:suppressLineNumbers w:val="0"/>
                    <w:spacing w:before="0" w:beforeAutospacing="0" w:after="0" w:afterAutospacing="0"/>
                    <w:ind w:left="0" w:right="0"/>
                    <w:jc w:val="center"/>
                    <w:rPr>
                      <w:rFonts w:hint="default" w:cs="Times New Roman"/>
                      <w:b/>
                      <w:bCs/>
                      <w:color w:val="000000"/>
                      <w:sz w:val="21"/>
                      <w:szCs w:val="21"/>
                      <w:highlight w:val="none"/>
                      <w:lang w:val="en-US" w:eastAsia="zh-CN"/>
                    </w:rPr>
                  </w:pPr>
                </w:p>
              </w:tc>
            </w:tr>
            <w:tr w14:paraId="0DE1D3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68" w:type="pct"/>
                  <w:tcBorders>
                    <w:tl2br w:val="nil"/>
                    <w:tr2bl w:val="nil"/>
                  </w:tcBorders>
                  <w:shd w:val="clear" w:color="auto" w:fill="auto"/>
                  <w:noWrap w:val="0"/>
                  <w:vAlign w:val="center"/>
                </w:tcPr>
                <w:p w14:paraId="581F50F4">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000000"/>
                      <w:kern w:val="2"/>
                      <w:sz w:val="21"/>
                      <w:szCs w:val="21"/>
                      <w:highlight w:val="none"/>
                      <w:lang w:val="en-US" w:eastAsia="zh-CN" w:bidi="ar-SA"/>
                    </w:rPr>
                  </w:pPr>
                  <w:r>
                    <w:rPr>
                      <w:rStyle w:val="83"/>
                      <w:rFonts w:hint="eastAsia" w:cs="Times New Roman"/>
                      <w:color w:val="000000"/>
                      <w:kern w:val="2"/>
                      <w:sz w:val="21"/>
                      <w:szCs w:val="21"/>
                      <w:highlight w:val="none"/>
                      <w:lang w:val="en-US" w:eastAsia="zh-CN" w:bidi="ar-SA"/>
                    </w:rPr>
                    <w:t>5</w:t>
                  </w:r>
                </w:p>
              </w:tc>
              <w:tc>
                <w:tcPr>
                  <w:tcW w:w="1381" w:type="pct"/>
                  <w:tcBorders>
                    <w:tl2br w:val="nil"/>
                    <w:tr2bl w:val="nil"/>
                  </w:tcBorders>
                  <w:shd w:val="clear" w:color="auto" w:fill="auto"/>
                  <w:noWrap w:val="0"/>
                  <w:vAlign w:val="center"/>
                </w:tcPr>
                <w:p w14:paraId="2847A92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8"/>
                      <w:highlight w:val="none"/>
                      <w:lang w:val="en-US" w:eastAsia="zh-CN" w:bidi="ar-SA"/>
                    </w:rPr>
                    <w:t>冲床</w:t>
                  </w:r>
                </w:p>
              </w:tc>
              <w:tc>
                <w:tcPr>
                  <w:tcW w:w="1098" w:type="pct"/>
                  <w:tcBorders>
                    <w:tl2br w:val="nil"/>
                    <w:tr2bl w:val="nil"/>
                  </w:tcBorders>
                  <w:shd w:val="clear" w:color="auto" w:fill="auto"/>
                  <w:noWrap w:val="0"/>
                  <w:vAlign w:val="center"/>
                </w:tcPr>
                <w:p w14:paraId="182068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kern w:val="2"/>
                      <w:sz w:val="21"/>
                      <w:szCs w:val="28"/>
                      <w:highlight w:val="none"/>
                      <w:lang w:val="en-US" w:eastAsia="zh-CN" w:bidi="ar-SA"/>
                    </w:rPr>
                    <w:t>1</w:t>
                  </w:r>
                </w:p>
              </w:tc>
              <w:tc>
                <w:tcPr>
                  <w:tcW w:w="1276" w:type="pct"/>
                  <w:tcBorders>
                    <w:tl2br w:val="nil"/>
                    <w:tr2bl w:val="nil"/>
                  </w:tcBorders>
                  <w:shd w:val="clear" w:color="auto" w:fill="auto"/>
                  <w:noWrap w:val="0"/>
                  <w:vAlign w:val="center"/>
                </w:tcPr>
                <w:p w14:paraId="64C493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r>
                    <w:rPr>
                      <w:rFonts w:hint="eastAsia" w:cs="Times New Roman"/>
                      <w:color w:val="auto"/>
                      <w:kern w:val="2"/>
                      <w:sz w:val="21"/>
                      <w:szCs w:val="28"/>
                      <w:highlight w:val="none"/>
                      <w:lang w:val="en-US" w:eastAsia="zh-CN" w:bidi="ar-SA"/>
                    </w:rPr>
                    <w:t>85</w:t>
                  </w:r>
                </w:p>
              </w:tc>
              <w:tc>
                <w:tcPr>
                  <w:tcW w:w="775" w:type="pct"/>
                  <w:vMerge w:val="continue"/>
                  <w:tcBorders>
                    <w:tl2br w:val="nil"/>
                    <w:tr2bl w:val="nil"/>
                  </w:tcBorders>
                  <w:noWrap w:val="0"/>
                  <w:vAlign w:val="center"/>
                </w:tcPr>
                <w:p w14:paraId="588DA6FA">
                  <w:pPr>
                    <w:keepNext w:val="0"/>
                    <w:keepLines w:val="0"/>
                    <w:suppressLineNumbers w:val="0"/>
                    <w:spacing w:before="0" w:beforeAutospacing="0" w:after="0" w:afterAutospacing="0"/>
                    <w:ind w:left="0" w:right="0"/>
                    <w:jc w:val="center"/>
                    <w:rPr>
                      <w:rFonts w:hint="default" w:cs="Times New Roman"/>
                      <w:b/>
                      <w:bCs/>
                      <w:color w:val="000000"/>
                      <w:sz w:val="21"/>
                      <w:szCs w:val="21"/>
                      <w:highlight w:val="none"/>
                      <w:lang w:val="en-US" w:eastAsia="zh-CN"/>
                    </w:rPr>
                  </w:pPr>
                </w:p>
              </w:tc>
            </w:tr>
            <w:tr w14:paraId="760BCC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68" w:type="pct"/>
                  <w:tcBorders>
                    <w:tl2br w:val="nil"/>
                    <w:tr2bl w:val="nil"/>
                  </w:tcBorders>
                  <w:shd w:val="clear" w:color="auto" w:fill="auto"/>
                  <w:noWrap w:val="0"/>
                  <w:vAlign w:val="center"/>
                </w:tcPr>
                <w:p w14:paraId="60624EA2">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000000"/>
                      <w:kern w:val="2"/>
                      <w:sz w:val="21"/>
                      <w:szCs w:val="21"/>
                      <w:highlight w:val="none"/>
                      <w:lang w:val="en-US" w:eastAsia="zh-CN" w:bidi="ar-SA"/>
                    </w:rPr>
                  </w:pPr>
                  <w:r>
                    <w:rPr>
                      <w:rStyle w:val="83"/>
                      <w:rFonts w:hint="eastAsia" w:cs="Times New Roman"/>
                      <w:color w:val="000000"/>
                      <w:kern w:val="2"/>
                      <w:sz w:val="21"/>
                      <w:szCs w:val="21"/>
                      <w:highlight w:val="none"/>
                      <w:lang w:val="en-US" w:eastAsia="zh-CN" w:bidi="ar-SA"/>
                    </w:rPr>
                    <w:t>6</w:t>
                  </w:r>
                </w:p>
              </w:tc>
              <w:tc>
                <w:tcPr>
                  <w:tcW w:w="1381" w:type="pct"/>
                  <w:tcBorders>
                    <w:tl2br w:val="nil"/>
                    <w:tr2bl w:val="nil"/>
                  </w:tcBorders>
                  <w:shd w:val="clear" w:color="auto" w:fill="auto"/>
                  <w:noWrap w:val="0"/>
                  <w:vAlign w:val="center"/>
                </w:tcPr>
                <w:p w14:paraId="44FB9C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8"/>
                      <w:highlight w:val="none"/>
                      <w:lang w:val="en-US" w:eastAsia="zh-CN" w:bidi="ar-SA"/>
                    </w:rPr>
                    <w:t>机加工中心设备</w:t>
                  </w:r>
                </w:p>
              </w:tc>
              <w:tc>
                <w:tcPr>
                  <w:tcW w:w="1098" w:type="pct"/>
                  <w:tcBorders>
                    <w:tl2br w:val="nil"/>
                    <w:tr2bl w:val="nil"/>
                  </w:tcBorders>
                  <w:shd w:val="clear" w:color="auto" w:fill="auto"/>
                  <w:noWrap w:val="0"/>
                  <w:vAlign w:val="center"/>
                </w:tcPr>
                <w:p w14:paraId="3EFDE4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sz w:val="21"/>
                      <w:szCs w:val="28"/>
                      <w:highlight w:val="none"/>
                      <w:vertAlign w:val="baseline"/>
                      <w:lang w:val="en-US" w:eastAsia="zh-CN"/>
                    </w:rPr>
                    <w:t>2</w:t>
                  </w:r>
                </w:p>
              </w:tc>
              <w:tc>
                <w:tcPr>
                  <w:tcW w:w="1276" w:type="pct"/>
                  <w:tcBorders>
                    <w:tl2br w:val="nil"/>
                    <w:tr2bl w:val="nil"/>
                  </w:tcBorders>
                  <w:shd w:val="clear" w:color="auto" w:fill="auto"/>
                  <w:noWrap w:val="0"/>
                  <w:vAlign w:val="center"/>
                </w:tcPr>
                <w:p w14:paraId="69B448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r>
                    <w:rPr>
                      <w:rFonts w:hint="eastAsia" w:cs="Times New Roman"/>
                      <w:kern w:val="2"/>
                      <w:sz w:val="21"/>
                      <w:szCs w:val="28"/>
                      <w:highlight w:val="none"/>
                      <w:vertAlign w:val="baseline"/>
                      <w:lang w:val="en-US" w:eastAsia="zh-CN" w:bidi="ar-SA"/>
                    </w:rPr>
                    <w:t>70</w:t>
                  </w:r>
                </w:p>
              </w:tc>
              <w:tc>
                <w:tcPr>
                  <w:tcW w:w="775" w:type="pct"/>
                  <w:vMerge w:val="continue"/>
                  <w:tcBorders>
                    <w:tl2br w:val="nil"/>
                    <w:tr2bl w:val="nil"/>
                  </w:tcBorders>
                  <w:noWrap w:val="0"/>
                  <w:vAlign w:val="center"/>
                </w:tcPr>
                <w:p w14:paraId="76A9DB0C">
                  <w:pPr>
                    <w:keepNext w:val="0"/>
                    <w:keepLines w:val="0"/>
                    <w:suppressLineNumbers w:val="0"/>
                    <w:spacing w:before="0" w:beforeAutospacing="0" w:after="0" w:afterAutospacing="0"/>
                    <w:ind w:left="0" w:right="0"/>
                    <w:jc w:val="center"/>
                    <w:rPr>
                      <w:rFonts w:hint="default" w:cs="Times New Roman"/>
                      <w:b/>
                      <w:bCs/>
                      <w:color w:val="000000"/>
                      <w:sz w:val="21"/>
                      <w:szCs w:val="21"/>
                      <w:highlight w:val="none"/>
                      <w:lang w:val="en-US" w:eastAsia="zh-CN"/>
                    </w:rPr>
                  </w:pPr>
                </w:p>
              </w:tc>
            </w:tr>
            <w:tr w14:paraId="0907E5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68" w:type="pct"/>
                  <w:tcBorders>
                    <w:tl2br w:val="nil"/>
                    <w:tr2bl w:val="nil"/>
                  </w:tcBorders>
                  <w:shd w:val="clear" w:color="auto" w:fill="auto"/>
                  <w:noWrap w:val="0"/>
                  <w:vAlign w:val="center"/>
                </w:tcPr>
                <w:p w14:paraId="2D33274A">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000000"/>
                      <w:kern w:val="2"/>
                      <w:sz w:val="21"/>
                      <w:szCs w:val="21"/>
                      <w:highlight w:val="none"/>
                      <w:lang w:val="en-US" w:eastAsia="zh-CN" w:bidi="ar-SA"/>
                    </w:rPr>
                  </w:pPr>
                  <w:r>
                    <w:rPr>
                      <w:rStyle w:val="83"/>
                      <w:rFonts w:hint="eastAsia" w:cs="Times New Roman"/>
                      <w:color w:val="000000"/>
                      <w:kern w:val="2"/>
                      <w:sz w:val="21"/>
                      <w:szCs w:val="21"/>
                      <w:highlight w:val="none"/>
                      <w:lang w:val="en-US" w:eastAsia="zh-CN" w:bidi="ar-SA"/>
                    </w:rPr>
                    <w:t>7</w:t>
                  </w:r>
                </w:p>
              </w:tc>
              <w:tc>
                <w:tcPr>
                  <w:tcW w:w="1381" w:type="pct"/>
                  <w:tcBorders>
                    <w:tl2br w:val="nil"/>
                    <w:tr2bl w:val="nil"/>
                  </w:tcBorders>
                  <w:shd w:val="clear" w:color="auto" w:fill="auto"/>
                  <w:noWrap w:val="0"/>
                  <w:vAlign w:val="center"/>
                </w:tcPr>
                <w:p w14:paraId="384F10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Times New Roman" w:hAnsi="Times New Roman" w:eastAsia="宋体" w:cs="Times New Roman"/>
                      <w:kern w:val="2"/>
                      <w:sz w:val="21"/>
                      <w:szCs w:val="28"/>
                      <w:highlight w:val="none"/>
                      <w:lang w:val="en-US" w:eastAsia="zh-CN" w:bidi="ar-SA"/>
                    </w:rPr>
                    <w:t>数控液压板料折弯机</w:t>
                  </w:r>
                </w:p>
              </w:tc>
              <w:tc>
                <w:tcPr>
                  <w:tcW w:w="1098" w:type="pct"/>
                  <w:tcBorders>
                    <w:tl2br w:val="nil"/>
                    <w:tr2bl w:val="nil"/>
                  </w:tcBorders>
                  <w:shd w:val="clear" w:color="auto" w:fill="auto"/>
                  <w:noWrap w:val="0"/>
                  <w:vAlign w:val="center"/>
                </w:tcPr>
                <w:p w14:paraId="3DBB60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kern w:val="2"/>
                      <w:sz w:val="21"/>
                      <w:szCs w:val="28"/>
                      <w:highlight w:val="none"/>
                      <w:lang w:val="en-US" w:eastAsia="zh-CN" w:bidi="ar-SA"/>
                    </w:rPr>
                    <w:t>1</w:t>
                  </w:r>
                </w:p>
              </w:tc>
              <w:tc>
                <w:tcPr>
                  <w:tcW w:w="1276" w:type="pct"/>
                  <w:tcBorders>
                    <w:tl2br w:val="nil"/>
                    <w:tr2bl w:val="nil"/>
                  </w:tcBorders>
                  <w:shd w:val="clear" w:color="auto" w:fill="auto"/>
                  <w:noWrap w:val="0"/>
                  <w:vAlign w:val="center"/>
                </w:tcPr>
                <w:p w14:paraId="6CB3A1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eastAsia" w:cs="Times New Roman"/>
                      <w:kern w:val="2"/>
                      <w:sz w:val="21"/>
                      <w:szCs w:val="28"/>
                      <w:highlight w:val="none"/>
                      <w:lang w:val="en-US" w:eastAsia="zh-CN" w:bidi="ar-SA"/>
                    </w:rPr>
                    <w:t>75</w:t>
                  </w:r>
                </w:p>
              </w:tc>
              <w:tc>
                <w:tcPr>
                  <w:tcW w:w="775" w:type="pct"/>
                  <w:vMerge w:val="continue"/>
                  <w:tcBorders>
                    <w:tl2br w:val="nil"/>
                    <w:tr2bl w:val="nil"/>
                  </w:tcBorders>
                  <w:noWrap w:val="0"/>
                  <w:vAlign w:val="center"/>
                </w:tcPr>
                <w:p w14:paraId="0D49E1D3">
                  <w:pPr>
                    <w:keepNext w:val="0"/>
                    <w:keepLines w:val="0"/>
                    <w:suppressLineNumbers w:val="0"/>
                    <w:spacing w:before="0" w:beforeAutospacing="0" w:after="0" w:afterAutospacing="0"/>
                    <w:ind w:left="0" w:right="0"/>
                    <w:jc w:val="center"/>
                    <w:rPr>
                      <w:rFonts w:hint="default" w:cs="Times New Roman"/>
                      <w:b/>
                      <w:bCs/>
                      <w:color w:val="000000"/>
                      <w:sz w:val="21"/>
                      <w:szCs w:val="21"/>
                      <w:highlight w:val="none"/>
                      <w:lang w:val="en-US" w:eastAsia="zh-CN"/>
                    </w:rPr>
                  </w:pPr>
                </w:p>
              </w:tc>
            </w:tr>
            <w:tr w14:paraId="74080E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68" w:type="pct"/>
                  <w:tcBorders>
                    <w:tl2br w:val="nil"/>
                    <w:tr2bl w:val="nil"/>
                  </w:tcBorders>
                  <w:shd w:val="clear" w:color="auto" w:fill="auto"/>
                  <w:noWrap w:val="0"/>
                  <w:vAlign w:val="center"/>
                </w:tcPr>
                <w:p w14:paraId="35767E41">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000000"/>
                      <w:kern w:val="2"/>
                      <w:sz w:val="21"/>
                      <w:szCs w:val="21"/>
                      <w:highlight w:val="none"/>
                      <w:lang w:val="en-US" w:eastAsia="zh-CN" w:bidi="ar-SA"/>
                    </w:rPr>
                  </w:pPr>
                  <w:r>
                    <w:rPr>
                      <w:rStyle w:val="83"/>
                      <w:rFonts w:hint="eastAsia" w:cs="Times New Roman"/>
                      <w:color w:val="000000"/>
                      <w:kern w:val="2"/>
                      <w:sz w:val="21"/>
                      <w:szCs w:val="21"/>
                      <w:highlight w:val="none"/>
                      <w:lang w:val="en-US" w:eastAsia="zh-CN" w:bidi="ar-SA"/>
                    </w:rPr>
                    <w:t>8</w:t>
                  </w:r>
                </w:p>
              </w:tc>
              <w:tc>
                <w:tcPr>
                  <w:tcW w:w="1381" w:type="pct"/>
                  <w:tcBorders>
                    <w:tl2br w:val="nil"/>
                    <w:tr2bl w:val="nil"/>
                  </w:tcBorders>
                  <w:shd w:val="clear" w:color="auto" w:fill="auto"/>
                  <w:noWrap w:val="0"/>
                  <w:vAlign w:val="center"/>
                </w:tcPr>
                <w:p w14:paraId="42993E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8"/>
                      <w:highlight w:val="none"/>
                      <w:lang w:val="en-US" w:eastAsia="zh-CN" w:bidi="ar-SA"/>
                    </w:rPr>
                    <w:t>折弯机</w:t>
                  </w:r>
                </w:p>
              </w:tc>
              <w:tc>
                <w:tcPr>
                  <w:tcW w:w="1098" w:type="pct"/>
                  <w:tcBorders>
                    <w:tl2br w:val="nil"/>
                    <w:tr2bl w:val="nil"/>
                  </w:tcBorders>
                  <w:shd w:val="clear" w:color="auto" w:fill="auto"/>
                  <w:noWrap w:val="0"/>
                  <w:vAlign w:val="center"/>
                </w:tcPr>
                <w:p w14:paraId="11BAA0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sz w:val="21"/>
                      <w:szCs w:val="28"/>
                      <w:highlight w:val="none"/>
                      <w:vertAlign w:val="baseline"/>
                      <w:lang w:val="en-US" w:eastAsia="zh-CN"/>
                    </w:rPr>
                    <w:t>1</w:t>
                  </w:r>
                </w:p>
              </w:tc>
              <w:tc>
                <w:tcPr>
                  <w:tcW w:w="1276" w:type="pct"/>
                  <w:tcBorders>
                    <w:tl2br w:val="nil"/>
                    <w:tr2bl w:val="nil"/>
                  </w:tcBorders>
                  <w:shd w:val="clear" w:color="auto" w:fill="auto"/>
                  <w:noWrap w:val="0"/>
                  <w:vAlign w:val="center"/>
                </w:tcPr>
                <w:p w14:paraId="325C4D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r>
                    <w:rPr>
                      <w:rFonts w:hint="eastAsia" w:cs="Times New Roman"/>
                      <w:kern w:val="2"/>
                      <w:sz w:val="21"/>
                      <w:szCs w:val="28"/>
                      <w:highlight w:val="none"/>
                      <w:vertAlign w:val="baseline"/>
                      <w:lang w:val="en-US" w:eastAsia="zh-CN" w:bidi="ar-SA"/>
                    </w:rPr>
                    <w:t>75</w:t>
                  </w:r>
                </w:p>
              </w:tc>
              <w:tc>
                <w:tcPr>
                  <w:tcW w:w="775" w:type="pct"/>
                  <w:vMerge w:val="continue"/>
                  <w:tcBorders>
                    <w:tl2br w:val="nil"/>
                    <w:tr2bl w:val="nil"/>
                  </w:tcBorders>
                  <w:noWrap w:val="0"/>
                  <w:vAlign w:val="center"/>
                </w:tcPr>
                <w:p w14:paraId="4B6AADD7">
                  <w:pPr>
                    <w:keepNext w:val="0"/>
                    <w:keepLines w:val="0"/>
                    <w:suppressLineNumbers w:val="0"/>
                    <w:spacing w:before="0" w:beforeAutospacing="0" w:after="0" w:afterAutospacing="0"/>
                    <w:ind w:left="0" w:right="0"/>
                    <w:jc w:val="center"/>
                    <w:rPr>
                      <w:rFonts w:hint="default" w:cs="Times New Roman"/>
                      <w:b/>
                      <w:bCs/>
                      <w:color w:val="000000"/>
                      <w:sz w:val="21"/>
                      <w:szCs w:val="21"/>
                      <w:highlight w:val="none"/>
                      <w:lang w:val="en-US" w:eastAsia="zh-CN"/>
                    </w:rPr>
                  </w:pPr>
                </w:p>
              </w:tc>
            </w:tr>
            <w:tr w14:paraId="67EED6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68" w:type="pct"/>
                  <w:tcBorders>
                    <w:tl2br w:val="nil"/>
                    <w:tr2bl w:val="nil"/>
                  </w:tcBorders>
                  <w:shd w:val="clear" w:color="auto" w:fill="auto"/>
                  <w:noWrap w:val="0"/>
                  <w:vAlign w:val="center"/>
                </w:tcPr>
                <w:p w14:paraId="6A591AF8">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000000"/>
                      <w:kern w:val="2"/>
                      <w:sz w:val="21"/>
                      <w:szCs w:val="21"/>
                      <w:highlight w:val="none"/>
                      <w:lang w:val="en-US" w:eastAsia="zh-CN" w:bidi="ar-SA"/>
                    </w:rPr>
                  </w:pPr>
                  <w:r>
                    <w:rPr>
                      <w:rStyle w:val="83"/>
                      <w:rFonts w:hint="eastAsia" w:cs="Times New Roman"/>
                      <w:color w:val="000000"/>
                      <w:kern w:val="2"/>
                      <w:sz w:val="21"/>
                      <w:szCs w:val="21"/>
                      <w:highlight w:val="none"/>
                      <w:lang w:val="en-US" w:eastAsia="zh-CN" w:bidi="ar-SA"/>
                    </w:rPr>
                    <w:t>9</w:t>
                  </w:r>
                </w:p>
              </w:tc>
              <w:tc>
                <w:tcPr>
                  <w:tcW w:w="1381" w:type="pct"/>
                  <w:tcBorders>
                    <w:tl2br w:val="nil"/>
                    <w:tr2bl w:val="nil"/>
                  </w:tcBorders>
                  <w:shd w:val="clear" w:color="auto" w:fill="auto"/>
                  <w:noWrap w:val="0"/>
                  <w:vAlign w:val="center"/>
                </w:tcPr>
                <w:p w14:paraId="3A541A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8"/>
                      <w:highlight w:val="none"/>
                      <w:lang w:val="en-US" w:eastAsia="zh-CN" w:bidi="ar-SA"/>
                    </w:rPr>
                    <w:t>卷极机、滚轮架</w:t>
                  </w:r>
                </w:p>
              </w:tc>
              <w:tc>
                <w:tcPr>
                  <w:tcW w:w="1098" w:type="pct"/>
                  <w:tcBorders>
                    <w:tl2br w:val="nil"/>
                    <w:tr2bl w:val="nil"/>
                  </w:tcBorders>
                  <w:shd w:val="clear" w:color="auto" w:fill="auto"/>
                  <w:noWrap w:val="0"/>
                  <w:vAlign w:val="center"/>
                </w:tcPr>
                <w:p w14:paraId="316613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kern w:val="2"/>
                      <w:sz w:val="21"/>
                      <w:szCs w:val="28"/>
                      <w:highlight w:val="none"/>
                      <w:lang w:val="en-US" w:eastAsia="zh-CN" w:bidi="ar-SA"/>
                    </w:rPr>
                    <w:t>3</w:t>
                  </w:r>
                </w:p>
              </w:tc>
              <w:tc>
                <w:tcPr>
                  <w:tcW w:w="1276" w:type="pct"/>
                  <w:tcBorders>
                    <w:tl2br w:val="nil"/>
                    <w:tr2bl w:val="nil"/>
                  </w:tcBorders>
                  <w:shd w:val="clear" w:color="auto" w:fill="auto"/>
                  <w:noWrap w:val="0"/>
                  <w:vAlign w:val="center"/>
                </w:tcPr>
                <w:p w14:paraId="298DEB8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r>
                    <w:rPr>
                      <w:rFonts w:hint="eastAsia" w:cs="Times New Roman"/>
                      <w:kern w:val="2"/>
                      <w:sz w:val="21"/>
                      <w:szCs w:val="28"/>
                      <w:highlight w:val="none"/>
                      <w:lang w:val="en-US" w:eastAsia="zh-CN" w:bidi="ar-SA"/>
                    </w:rPr>
                    <w:t>70</w:t>
                  </w:r>
                </w:p>
              </w:tc>
              <w:tc>
                <w:tcPr>
                  <w:tcW w:w="775" w:type="pct"/>
                  <w:vMerge w:val="continue"/>
                  <w:tcBorders>
                    <w:tl2br w:val="nil"/>
                    <w:tr2bl w:val="nil"/>
                  </w:tcBorders>
                  <w:noWrap w:val="0"/>
                  <w:vAlign w:val="center"/>
                </w:tcPr>
                <w:p w14:paraId="2CB5B4A6">
                  <w:pPr>
                    <w:keepNext w:val="0"/>
                    <w:keepLines w:val="0"/>
                    <w:suppressLineNumbers w:val="0"/>
                    <w:spacing w:before="0" w:beforeAutospacing="0" w:after="0" w:afterAutospacing="0"/>
                    <w:ind w:left="0" w:right="0"/>
                    <w:jc w:val="center"/>
                    <w:rPr>
                      <w:rFonts w:hint="default" w:cs="Times New Roman"/>
                      <w:b/>
                      <w:bCs/>
                      <w:color w:val="000000"/>
                      <w:sz w:val="21"/>
                      <w:szCs w:val="21"/>
                      <w:highlight w:val="none"/>
                      <w:lang w:val="en-US" w:eastAsia="zh-CN"/>
                    </w:rPr>
                  </w:pPr>
                </w:p>
              </w:tc>
            </w:tr>
            <w:tr w14:paraId="4B4C0B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68" w:type="pct"/>
                  <w:tcBorders>
                    <w:tl2br w:val="nil"/>
                    <w:tr2bl w:val="nil"/>
                  </w:tcBorders>
                  <w:shd w:val="clear" w:color="auto" w:fill="auto"/>
                  <w:noWrap w:val="0"/>
                  <w:vAlign w:val="center"/>
                </w:tcPr>
                <w:p w14:paraId="45EF47C7">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000000"/>
                      <w:kern w:val="2"/>
                      <w:sz w:val="21"/>
                      <w:szCs w:val="21"/>
                      <w:highlight w:val="none"/>
                      <w:lang w:val="en-US" w:eastAsia="zh-CN" w:bidi="ar-SA"/>
                    </w:rPr>
                  </w:pPr>
                  <w:r>
                    <w:rPr>
                      <w:rStyle w:val="83"/>
                      <w:rFonts w:hint="eastAsia" w:cs="Times New Roman"/>
                      <w:color w:val="000000"/>
                      <w:kern w:val="2"/>
                      <w:sz w:val="21"/>
                      <w:szCs w:val="21"/>
                      <w:highlight w:val="none"/>
                      <w:lang w:val="en-US" w:eastAsia="zh-CN" w:bidi="ar-SA"/>
                    </w:rPr>
                    <w:t>10</w:t>
                  </w:r>
                </w:p>
              </w:tc>
              <w:tc>
                <w:tcPr>
                  <w:tcW w:w="1381" w:type="pct"/>
                  <w:tcBorders>
                    <w:tl2br w:val="nil"/>
                    <w:tr2bl w:val="nil"/>
                  </w:tcBorders>
                  <w:shd w:val="clear" w:color="auto" w:fill="auto"/>
                  <w:noWrap w:val="0"/>
                  <w:vAlign w:val="center"/>
                </w:tcPr>
                <w:p w14:paraId="3FE180E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Times New Roman" w:hAnsi="Times New Roman" w:eastAsia="宋体" w:cs="Times New Roman"/>
                      <w:kern w:val="2"/>
                      <w:sz w:val="21"/>
                      <w:szCs w:val="28"/>
                      <w:highlight w:val="none"/>
                      <w:lang w:val="en-US" w:eastAsia="zh-CN" w:bidi="ar-SA"/>
                    </w:rPr>
                    <w:t>辘线机</w:t>
                  </w:r>
                </w:p>
              </w:tc>
              <w:tc>
                <w:tcPr>
                  <w:tcW w:w="1098" w:type="pct"/>
                  <w:tcBorders>
                    <w:tl2br w:val="nil"/>
                    <w:tr2bl w:val="nil"/>
                  </w:tcBorders>
                  <w:shd w:val="clear" w:color="auto" w:fill="auto"/>
                  <w:noWrap w:val="0"/>
                  <w:vAlign w:val="center"/>
                </w:tcPr>
                <w:p w14:paraId="083B96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kern w:val="2"/>
                      <w:sz w:val="21"/>
                      <w:szCs w:val="28"/>
                      <w:highlight w:val="none"/>
                      <w:lang w:val="en-US" w:eastAsia="zh-CN" w:bidi="ar-SA"/>
                    </w:rPr>
                    <w:t>1</w:t>
                  </w:r>
                </w:p>
              </w:tc>
              <w:tc>
                <w:tcPr>
                  <w:tcW w:w="1276" w:type="pct"/>
                  <w:tcBorders>
                    <w:tl2br w:val="nil"/>
                    <w:tr2bl w:val="nil"/>
                  </w:tcBorders>
                  <w:shd w:val="clear" w:color="auto" w:fill="auto"/>
                  <w:noWrap w:val="0"/>
                  <w:vAlign w:val="center"/>
                </w:tcPr>
                <w:p w14:paraId="0292D7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r>
                    <w:rPr>
                      <w:rFonts w:hint="eastAsia" w:cs="Times New Roman"/>
                      <w:kern w:val="2"/>
                      <w:sz w:val="21"/>
                      <w:szCs w:val="28"/>
                      <w:highlight w:val="none"/>
                      <w:lang w:val="en-US" w:eastAsia="zh-CN" w:bidi="ar-SA"/>
                    </w:rPr>
                    <w:t>70</w:t>
                  </w:r>
                </w:p>
              </w:tc>
              <w:tc>
                <w:tcPr>
                  <w:tcW w:w="775" w:type="pct"/>
                  <w:vMerge w:val="continue"/>
                  <w:tcBorders>
                    <w:tl2br w:val="nil"/>
                    <w:tr2bl w:val="nil"/>
                  </w:tcBorders>
                  <w:noWrap w:val="0"/>
                  <w:vAlign w:val="center"/>
                </w:tcPr>
                <w:p w14:paraId="66E3A155">
                  <w:pPr>
                    <w:keepNext w:val="0"/>
                    <w:keepLines w:val="0"/>
                    <w:suppressLineNumbers w:val="0"/>
                    <w:spacing w:before="0" w:beforeAutospacing="0" w:after="0" w:afterAutospacing="0"/>
                    <w:ind w:left="0" w:right="0"/>
                    <w:jc w:val="center"/>
                    <w:rPr>
                      <w:rFonts w:hint="default" w:cs="Times New Roman"/>
                      <w:b/>
                      <w:bCs/>
                      <w:color w:val="000000"/>
                      <w:sz w:val="21"/>
                      <w:szCs w:val="21"/>
                      <w:highlight w:val="none"/>
                      <w:lang w:val="en-US" w:eastAsia="zh-CN"/>
                    </w:rPr>
                  </w:pPr>
                </w:p>
              </w:tc>
            </w:tr>
            <w:tr w14:paraId="072A60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68" w:type="pct"/>
                  <w:tcBorders>
                    <w:tl2br w:val="nil"/>
                    <w:tr2bl w:val="nil"/>
                  </w:tcBorders>
                  <w:shd w:val="clear" w:color="auto" w:fill="auto"/>
                  <w:noWrap w:val="0"/>
                  <w:vAlign w:val="center"/>
                </w:tcPr>
                <w:p w14:paraId="2BB39ED1">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000000"/>
                      <w:kern w:val="2"/>
                      <w:sz w:val="21"/>
                      <w:szCs w:val="21"/>
                      <w:highlight w:val="none"/>
                      <w:lang w:val="en-US" w:eastAsia="zh-CN" w:bidi="ar-SA"/>
                    </w:rPr>
                  </w:pPr>
                  <w:r>
                    <w:rPr>
                      <w:rStyle w:val="83"/>
                      <w:rFonts w:hint="eastAsia" w:cs="Times New Roman"/>
                      <w:color w:val="000000"/>
                      <w:kern w:val="2"/>
                      <w:sz w:val="21"/>
                      <w:szCs w:val="21"/>
                      <w:highlight w:val="none"/>
                      <w:lang w:val="en-US" w:eastAsia="zh-CN" w:bidi="ar-SA"/>
                    </w:rPr>
                    <w:t>11</w:t>
                  </w:r>
                </w:p>
              </w:tc>
              <w:tc>
                <w:tcPr>
                  <w:tcW w:w="1381" w:type="pct"/>
                  <w:tcBorders>
                    <w:tl2br w:val="nil"/>
                    <w:tr2bl w:val="nil"/>
                  </w:tcBorders>
                  <w:shd w:val="clear" w:color="auto" w:fill="auto"/>
                  <w:noWrap w:val="0"/>
                  <w:vAlign w:val="center"/>
                </w:tcPr>
                <w:p w14:paraId="46D1EB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Times New Roman" w:hAnsi="Times New Roman" w:eastAsia="宋体" w:cs="Times New Roman"/>
                      <w:kern w:val="2"/>
                      <w:sz w:val="21"/>
                      <w:szCs w:val="28"/>
                      <w:highlight w:val="none"/>
                      <w:lang w:val="en-US" w:eastAsia="zh-CN" w:bidi="ar-SA"/>
                    </w:rPr>
                    <w:t>摇臂钻床</w:t>
                  </w:r>
                </w:p>
              </w:tc>
              <w:tc>
                <w:tcPr>
                  <w:tcW w:w="1098" w:type="pct"/>
                  <w:tcBorders>
                    <w:tl2br w:val="nil"/>
                    <w:tr2bl w:val="nil"/>
                  </w:tcBorders>
                  <w:shd w:val="clear" w:color="auto" w:fill="auto"/>
                  <w:noWrap w:val="0"/>
                  <w:vAlign w:val="center"/>
                </w:tcPr>
                <w:p w14:paraId="063365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kern w:val="2"/>
                      <w:sz w:val="21"/>
                      <w:szCs w:val="28"/>
                      <w:highlight w:val="none"/>
                      <w:lang w:val="en-US" w:eastAsia="zh-CN" w:bidi="ar-SA"/>
                    </w:rPr>
                    <w:t>1</w:t>
                  </w:r>
                </w:p>
              </w:tc>
              <w:tc>
                <w:tcPr>
                  <w:tcW w:w="1276" w:type="pct"/>
                  <w:tcBorders>
                    <w:tl2br w:val="nil"/>
                    <w:tr2bl w:val="nil"/>
                  </w:tcBorders>
                  <w:shd w:val="clear" w:color="auto" w:fill="auto"/>
                  <w:noWrap w:val="0"/>
                  <w:vAlign w:val="center"/>
                </w:tcPr>
                <w:p w14:paraId="56D590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r>
                    <w:rPr>
                      <w:rFonts w:hint="eastAsia" w:cs="Times New Roman"/>
                      <w:kern w:val="2"/>
                      <w:sz w:val="21"/>
                      <w:szCs w:val="28"/>
                      <w:highlight w:val="none"/>
                      <w:lang w:val="en-US" w:eastAsia="zh-CN" w:bidi="ar-SA"/>
                    </w:rPr>
                    <w:t>75</w:t>
                  </w:r>
                </w:p>
              </w:tc>
              <w:tc>
                <w:tcPr>
                  <w:tcW w:w="775" w:type="pct"/>
                  <w:vMerge w:val="continue"/>
                  <w:tcBorders>
                    <w:tl2br w:val="nil"/>
                    <w:tr2bl w:val="nil"/>
                  </w:tcBorders>
                  <w:noWrap w:val="0"/>
                  <w:vAlign w:val="center"/>
                </w:tcPr>
                <w:p w14:paraId="6D55C26B">
                  <w:pPr>
                    <w:keepNext w:val="0"/>
                    <w:keepLines w:val="0"/>
                    <w:suppressLineNumbers w:val="0"/>
                    <w:spacing w:before="0" w:beforeAutospacing="0" w:after="0" w:afterAutospacing="0"/>
                    <w:ind w:left="0" w:right="0"/>
                    <w:jc w:val="center"/>
                    <w:rPr>
                      <w:rFonts w:hint="default" w:cs="Times New Roman"/>
                      <w:b/>
                      <w:bCs/>
                      <w:color w:val="000000"/>
                      <w:sz w:val="21"/>
                      <w:szCs w:val="21"/>
                      <w:highlight w:val="none"/>
                      <w:lang w:val="en-US" w:eastAsia="zh-CN"/>
                    </w:rPr>
                  </w:pPr>
                </w:p>
              </w:tc>
            </w:tr>
            <w:tr w14:paraId="2E5F6C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68" w:type="pct"/>
                  <w:tcBorders>
                    <w:tl2br w:val="nil"/>
                    <w:tr2bl w:val="nil"/>
                  </w:tcBorders>
                  <w:shd w:val="clear" w:color="auto" w:fill="auto"/>
                  <w:noWrap w:val="0"/>
                  <w:vAlign w:val="center"/>
                </w:tcPr>
                <w:p w14:paraId="456F1BF7">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kern w:val="2"/>
                      <w:sz w:val="21"/>
                      <w:szCs w:val="21"/>
                      <w:highlight w:val="none"/>
                      <w:lang w:val="en-US" w:eastAsia="zh-CN" w:bidi="ar-SA"/>
                    </w:rPr>
                  </w:pPr>
                  <w:r>
                    <w:rPr>
                      <w:rStyle w:val="83"/>
                      <w:rFonts w:hint="eastAsia" w:cs="Times New Roman"/>
                      <w:color w:val="000000"/>
                      <w:kern w:val="2"/>
                      <w:sz w:val="21"/>
                      <w:szCs w:val="21"/>
                      <w:highlight w:val="none"/>
                      <w:lang w:val="en-US" w:eastAsia="zh-CN" w:bidi="ar-SA"/>
                    </w:rPr>
                    <w:t>12</w:t>
                  </w:r>
                </w:p>
              </w:tc>
              <w:tc>
                <w:tcPr>
                  <w:tcW w:w="1381" w:type="pct"/>
                  <w:tcBorders>
                    <w:tl2br w:val="nil"/>
                    <w:tr2bl w:val="nil"/>
                  </w:tcBorders>
                  <w:shd w:val="clear" w:color="auto" w:fill="auto"/>
                  <w:noWrap w:val="0"/>
                  <w:vAlign w:val="center"/>
                </w:tcPr>
                <w:p w14:paraId="728F94B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Times New Roman" w:hAnsi="Times New Roman" w:eastAsia="宋体" w:cs="Times New Roman"/>
                      <w:kern w:val="2"/>
                      <w:sz w:val="21"/>
                      <w:szCs w:val="28"/>
                      <w:highlight w:val="none"/>
                      <w:lang w:val="en-US" w:eastAsia="zh-CN" w:bidi="ar-SA"/>
                    </w:rPr>
                    <w:t>激光焊接机</w:t>
                  </w:r>
                </w:p>
              </w:tc>
              <w:tc>
                <w:tcPr>
                  <w:tcW w:w="1098" w:type="pct"/>
                  <w:tcBorders>
                    <w:tl2br w:val="nil"/>
                    <w:tr2bl w:val="nil"/>
                  </w:tcBorders>
                  <w:shd w:val="clear" w:color="auto" w:fill="auto"/>
                  <w:noWrap w:val="0"/>
                  <w:vAlign w:val="center"/>
                </w:tcPr>
                <w:p w14:paraId="127E558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kern w:val="2"/>
                      <w:sz w:val="21"/>
                      <w:szCs w:val="28"/>
                      <w:highlight w:val="none"/>
                      <w:lang w:val="en-US" w:eastAsia="zh-CN" w:bidi="ar-SA"/>
                    </w:rPr>
                    <w:t>2</w:t>
                  </w:r>
                </w:p>
              </w:tc>
              <w:tc>
                <w:tcPr>
                  <w:tcW w:w="1276" w:type="pct"/>
                  <w:tcBorders>
                    <w:tl2br w:val="nil"/>
                    <w:tr2bl w:val="nil"/>
                  </w:tcBorders>
                  <w:shd w:val="clear" w:color="auto" w:fill="auto"/>
                  <w:noWrap w:val="0"/>
                  <w:vAlign w:val="center"/>
                </w:tcPr>
                <w:p w14:paraId="549BA9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r>
                    <w:rPr>
                      <w:rFonts w:hint="eastAsia" w:cs="Times New Roman"/>
                      <w:kern w:val="2"/>
                      <w:sz w:val="21"/>
                      <w:szCs w:val="28"/>
                      <w:highlight w:val="none"/>
                      <w:lang w:val="en-US" w:eastAsia="zh-CN" w:bidi="ar-SA"/>
                    </w:rPr>
                    <w:t>65</w:t>
                  </w:r>
                </w:p>
              </w:tc>
              <w:tc>
                <w:tcPr>
                  <w:tcW w:w="775" w:type="pct"/>
                  <w:vMerge w:val="continue"/>
                  <w:tcBorders>
                    <w:tl2br w:val="nil"/>
                    <w:tr2bl w:val="nil"/>
                  </w:tcBorders>
                  <w:noWrap w:val="0"/>
                  <w:vAlign w:val="center"/>
                </w:tcPr>
                <w:p w14:paraId="705D419C">
                  <w:pPr>
                    <w:keepNext w:val="0"/>
                    <w:keepLines w:val="0"/>
                    <w:suppressLineNumbers w:val="0"/>
                    <w:spacing w:before="0" w:beforeAutospacing="0" w:after="0" w:afterAutospacing="0"/>
                    <w:ind w:left="0" w:right="0"/>
                    <w:jc w:val="center"/>
                    <w:rPr>
                      <w:rFonts w:hint="default" w:cs="Times New Roman"/>
                      <w:b/>
                      <w:bCs/>
                      <w:color w:val="000000"/>
                      <w:sz w:val="21"/>
                      <w:szCs w:val="21"/>
                      <w:highlight w:val="none"/>
                      <w:lang w:val="en-US" w:eastAsia="zh-CN"/>
                    </w:rPr>
                  </w:pPr>
                </w:p>
              </w:tc>
            </w:tr>
            <w:tr w14:paraId="3B5573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68" w:type="pct"/>
                  <w:tcBorders>
                    <w:tl2br w:val="nil"/>
                    <w:tr2bl w:val="nil"/>
                  </w:tcBorders>
                  <w:shd w:val="clear" w:color="auto" w:fill="auto"/>
                  <w:noWrap w:val="0"/>
                  <w:vAlign w:val="center"/>
                </w:tcPr>
                <w:p w14:paraId="43CA583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kern w:val="2"/>
                      <w:sz w:val="21"/>
                      <w:szCs w:val="21"/>
                      <w:highlight w:val="none"/>
                      <w:lang w:val="en-US" w:eastAsia="zh-CN" w:bidi="ar-SA"/>
                    </w:rPr>
                  </w:pPr>
                  <w:r>
                    <w:rPr>
                      <w:rStyle w:val="83"/>
                      <w:rFonts w:hint="eastAsia" w:cs="Times New Roman"/>
                      <w:color w:val="000000"/>
                      <w:kern w:val="2"/>
                      <w:sz w:val="21"/>
                      <w:szCs w:val="21"/>
                      <w:highlight w:val="none"/>
                      <w:lang w:val="en-US" w:eastAsia="zh-CN" w:bidi="ar-SA"/>
                    </w:rPr>
                    <w:t>13</w:t>
                  </w:r>
                </w:p>
              </w:tc>
              <w:tc>
                <w:tcPr>
                  <w:tcW w:w="1381" w:type="pct"/>
                  <w:tcBorders>
                    <w:tl2br w:val="nil"/>
                    <w:tr2bl w:val="nil"/>
                  </w:tcBorders>
                  <w:shd w:val="clear" w:color="auto" w:fill="auto"/>
                  <w:noWrap w:val="0"/>
                  <w:vAlign w:val="center"/>
                </w:tcPr>
                <w:p w14:paraId="34EE5A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8"/>
                      <w:highlight w:val="none"/>
                      <w:lang w:val="en-US" w:eastAsia="zh-CN" w:bidi="ar-SA"/>
                    </w:rPr>
                    <w:t>二保焊机</w:t>
                  </w:r>
                </w:p>
              </w:tc>
              <w:tc>
                <w:tcPr>
                  <w:tcW w:w="1098" w:type="pct"/>
                  <w:tcBorders>
                    <w:tl2br w:val="nil"/>
                    <w:tr2bl w:val="nil"/>
                  </w:tcBorders>
                  <w:shd w:val="clear" w:color="auto" w:fill="auto"/>
                  <w:noWrap w:val="0"/>
                  <w:vAlign w:val="center"/>
                </w:tcPr>
                <w:p w14:paraId="63469E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kern w:val="2"/>
                      <w:sz w:val="21"/>
                      <w:szCs w:val="28"/>
                      <w:highlight w:val="none"/>
                      <w:lang w:val="en-US" w:eastAsia="zh-CN" w:bidi="ar-SA"/>
                    </w:rPr>
                    <w:t>8</w:t>
                  </w:r>
                </w:p>
              </w:tc>
              <w:tc>
                <w:tcPr>
                  <w:tcW w:w="1276" w:type="pct"/>
                  <w:tcBorders>
                    <w:tl2br w:val="nil"/>
                    <w:tr2bl w:val="nil"/>
                  </w:tcBorders>
                  <w:shd w:val="clear" w:color="auto" w:fill="auto"/>
                  <w:noWrap w:val="0"/>
                  <w:vAlign w:val="center"/>
                </w:tcPr>
                <w:p w14:paraId="4647DE8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r>
                    <w:rPr>
                      <w:rFonts w:hint="eastAsia" w:cs="Times New Roman"/>
                      <w:kern w:val="2"/>
                      <w:sz w:val="21"/>
                      <w:szCs w:val="28"/>
                      <w:highlight w:val="none"/>
                      <w:lang w:val="en-US" w:eastAsia="zh-CN" w:bidi="ar-SA"/>
                    </w:rPr>
                    <w:t>65</w:t>
                  </w:r>
                </w:p>
              </w:tc>
              <w:tc>
                <w:tcPr>
                  <w:tcW w:w="775" w:type="pct"/>
                  <w:vMerge w:val="continue"/>
                  <w:tcBorders>
                    <w:tl2br w:val="nil"/>
                    <w:tr2bl w:val="nil"/>
                  </w:tcBorders>
                  <w:noWrap w:val="0"/>
                  <w:vAlign w:val="center"/>
                </w:tcPr>
                <w:p w14:paraId="0A29EE2B">
                  <w:pPr>
                    <w:keepNext w:val="0"/>
                    <w:keepLines w:val="0"/>
                    <w:suppressLineNumbers w:val="0"/>
                    <w:spacing w:before="0" w:beforeAutospacing="0" w:after="0" w:afterAutospacing="0"/>
                    <w:ind w:left="0" w:right="0"/>
                    <w:jc w:val="center"/>
                    <w:rPr>
                      <w:rFonts w:hint="default" w:cs="Times New Roman"/>
                      <w:b/>
                      <w:bCs/>
                      <w:color w:val="000000"/>
                      <w:sz w:val="21"/>
                      <w:szCs w:val="21"/>
                      <w:highlight w:val="none"/>
                      <w:lang w:val="en-US" w:eastAsia="zh-CN"/>
                    </w:rPr>
                  </w:pPr>
                </w:p>
              </w:tc>
            </w:tr>
            <w:tr w14:paraId="5F008C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68" w:type="pct"/>
                  <w:tcBorders>
                    <w:tl2br w:val="nil"/>
                    <w:tr2bl w:val="nil"/>
                  </w:tcBorders>
                  <w:shd w:val="clear" w:color="auto" w:fill="auto"/>
                  <w:noWrap w:val="0"/>
                  <w:vAlign w:val="center"/>
                </w:tcPr>
                <w:p w14:paraId="7671EB7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kern w:val="2"/>
                      <w:sz w:val="21"/>
                      <w:szCs w:val="21"/>
                      <w:highlight w:val="none"/>
                      <w:lang w:val="en-US" w:eastAsia="zh-CN" w:bidi="ar-SA"/>
                    </w:rPr>
                  </w:pPr>
                  <w:r>
                    <w:rPr>
                      <w:rStyle w:val="83"/>
                      <w:rFonts w:hint="eastAsia" w:cs="Times New Roman"/>
                      <w:color w:val="000000"/>
                      <w:kern w:val="2"/>
                      <w:sz w:val="21"/>
                      <w:szCs w:val="21"/>
                      <w:highlight w:val="none"/>
                      <w:lang w:val="en-US" w:eastAsia="zh-CN" w:bidi="ar-SA"/>
                    </w:rPr>
                    <w:t>14</w:t>
                  </w:r>
                </w:p>
              </w:tc>
              <w:tc>
                <w:tcPr>
                  <w:tcW w:w="1381" w:type="pct"/>
                  <w:tcBorders>
                    <w:tl2br w:val="nil"/>
                    <w:tr2bl w:val="nil"/>
                  </w:tcBorders>
                  <w:shd w:val="clear" w:color="auto" w:fill="auto"/>
                  <w:noWrap w:val="0"/>
                  <w:vAlign w:val="center"/>
                </w:tcPr>
                <w:p w14:paraId="1B5A49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8"/>
                      <w:highlight w:val="none"/>
                      <w:lang w:val="en-US" w:eastAsia="zh-CN" w:bidi="ar-SA"/>
                    </w:rPr>
                    <w:t>砂轮机</w:t>
                  </w:r>
                </w:p>
              </w:tc>
              <w:tc>
                <w:tcPr>
                  <w:tcW w:w="1098" w:type="pct"/>
                  <w:tcBorders>
                    <w:tl2br w:val="nil"/>
                    <w:tr2bl w:val="nil"/>
                  </w:tcBorders>
                  <w:shd w:val="clear" w:color="auto" w:fill="auto"/>
                  <w:noWrap w:val="0"/>
                  <w:vAlign w:val="center"/>
                </w:tcPr>
                <w:p w14:paraId="3D87A8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kern w:val="2"/>
                      <w:sz w:val="21"/>
                      <w:szCs w:val="28"/>
                      <w:highlight w:val="none"/>
                      <w:lang w:val="en-US" w:eastAsia="zh-CN" w:bidi="ar-SA"/>
                    </w:rPr>
                    <w:t>2</w:t>
                  </w:r>
                </w:p>
              </w:tc>
              <w:tc>
                <w:tcPr>
                  <w:tcW w:w="1276" w:type="pct"/>
                  <w:tcBorders>
                    <w:tl2br w:val="nil"/>
                    <w:tr2bl w:val="nil"/>
                  </w:tcBorders>
                  <w:shd w:val="clear" w:color="auto" w:fill="auto"/>
                  <w:noWrap w:val="0"/>
                  <w:vAlign w:val="center"/>
                </w:tcPr>
                <w:p w14:paraId="2D2FD5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r>
                    <w:rPr>
                      <w:rFonts w:hint="eastAsia" w:cs="Times New Roman"/>
                      <w:kern w:val="2"/>
                      <w:sz w:val="21"/>
                      <w:szCs w:val="28"/>
                      <w:highlight w:val="none"/>
                      <w:lang w:val="en-US" w:eastAsia="zh-CN" w:bidi="ar-SA"/>
                    </w:rPr>
                    <w:t>80</w:t>
                  </w:r>
                </w:p>
              </w:tc>
              <w:tc>
                <w:tcPr>
                  <w:tcW w:w="775" w:type="pct"/>
                  <w:vMerge w:val="continue"/>
                  <w:tcBorders>
                    <w:tl2br w:val="nil"/>
                    <w:tr2bl w:val="nil"/>
                  </w:tcBorders>
                  <w:noWrap w:val="0"/>
                  <w:vAlign w:val="center"/>
                </w:tcPr>
                <w:p w14:paraId="3DACD993">
                  <w:pPr>
                    <w:keepNext w:val="0"/>
                    <w:keepLines w:val="0"/>
                    <w:suppressLineNumbers w:val="0"/>
                    <w:spacing w:before="0" w:beforeAutospacing="0" w:after="0" w:afterAutospacing="0"/>
                    <w:ind w:left="0" w:right="0"/>
                    <w:jc w:val="center"/>
                    <w:rPr>
                      <w:rFonts w:hint="default" w:cs="Times New Roman"/>
                      <w:b/>
                      <w:bCs/>
                      <w:color w:val="000000"/>
                      <w:sz w:val="21"/>
                      <w:szCs w:val="21"/>
                      <w:highlight w:val="none"/>
                      <w:lang w:val="en-US" w:eastAsia="zh-CN"/>
                    </w:rPr>
                  </w:pPr>
                </w:p>
              </w:tc>
            </w:tr>
            <w:tr w14:paraId="6903A0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68" w:type="pct"/>
                  <w:tcBorders>
                    <w:tl2br w:val="nil"/>
                    <w:tr2bl w:val="nil"/>
                  </w:tcBorders>
                  <w:shd w:val="clear" w:color="auto" w:fill="auto"/>
                  <w:noWrap w:val="0"/>
                  <w:vAlign w:val="center"/>
                </w:tcPr>
                <w:p w14:paraId="74ADF5B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kern w:val="2"/>
                      <w:sz w:val="21"/>
                      <w:szCs w:val="21"/>
                      <w:highlight w:val="none"/>
                      <w:lang w:val="en-US" w:eastAsia="zh-CN" w:bidi="ar-SA"/>
                    </w:rPr>
                  </w:pPr>
                  <w:r>
                    <w:rPr>
                      <w:rStyle w:val="83"/>
                      <w:rFonts w:hint="eastAsia" w:cs="Times New Roman"/>
                      <w:color w:val="000000"/>
                      <w:kern w:val="2"/>
                      <w:sz w:val="21"/>
                      <w:szCs w:val="21"/>
                      <w:highlight w:val="none"/>
                      <w:lang w:val="en-US" w:eastAsia="zh-CN" w:bidi="ar-SA"/>
                    </w:rPr>
                    <w:t>15</w:t>
                  </w:r>
                </w:p>
              </w:tc>
              <w:tc>
                <w:tcPr>
                  <w:tcW w:w="1381" w:type="pct"/>
                  <w:tcBorders>
                    <w:tl2br w:val="nil"/>
                    <w:tr2bl w:val="nil"/>
                  </w:tcBorders>
                  <w:shd w:val="clear" w:color="auto" w:fill="auto"/>
                  <w:noWrap w:val="0"/>
                  <w:vAlign w:val="center"/>
                </w:tcPr>
                <w:p w14:paraId="584950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8"/>
                      <w:highlight w:val="none"/>
                      <w:lang w:val="en-US" w:eastAsia="zh-CN" w:bidi="ar-SA"/>
                    </w:rPr>
                    <w:t>光纤激光清理机</w:t>
                  </w:r>
                </w:p>
              </w:tc>
              <w:tc>
                <w:tcPr>
                  <w:tcW w:w="1098" w:type="pct"/>
                  <w:tcBorders>
                    <w:tl2br w:val="nil"/>
                    <w:tr2bl w:val="nil"/>
                  </w:tcBorders>
                  <w:shd w:val="clear" w:color="auto" w:fill="auto"/>
                  <w:noWrap w:val="0"/>
                  <w:vAlign w:val="center"/>
                </w:tcPr>
                <w:p w14:paraId="5C620F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kern w:val="2"/>
                      <w:sz w:val="21"/>
                      <w:szCs w:val="28"/>
                      <w:highlight w:val="none"/>
                      <w:lang w:val="en-US" w:eastAsia="zh-CN" w:bidi="ar-SA"/>
                    </w:rPr>
                    <w:t>1</w:t>
                  </w:r>
                </w:p>
              </w:tc>
              <w:tc>
                <w:tcPr>
                  <w:tcW w:w="1276" w:type="pct"/>
                  <w:tcBorders>
                    <w:tl2br w:val="nil"/>
                    <w:tr2bl w:val="nil"/>
                  </w:tcBorders>
                  <w:shd w:val="clear" w:color="auto" w:fill="auto"/>
                  <w:noWrap w:val="0"/>
                  <w:vAlign w:val="center"/>
                </w:tcPr>
                <w:p w14:paraId="0E44CF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Times New Roman" w:hAnsi="Times New Roman" w:eastAsia="宋体" w:cs="Times New Roman"/>
                      <w:bCs/>
                      <w:color w:val="auto"/>
                      <w:kern w:val="2"/>
                      <w:sz w:val="21"/>
                      <w:szCs w:val="21"/>
                      <w:highlight w:val="none"/>
                      <w:lang w:val="en-US" w:eastAsia="zh-CN" w:bidi="ar-SA"/>
                    </w:rPr>
                  </w:pPr>
                  <w:r>
                    <w:rPr>
                      <w:rFonts w:hint="eastAsia" w:cs="Times New Roman"/>
                      <w:kern w:val="2"/>
                      <w:sz w:val="21"/>
                      <w:szCs w:val="28"/>
                      <w:highlight w:val="none"/>
                      <w:lang w:val="en-US" w:eastAsia="zh-CN" w:bidi="ar-SA"/>
                    </w:rPr>
                    <w:t>60</w:t>
                  </w:r>
                </w:p>
              </w:tc>
              <w:tc>
                <w:tcPr>
                  <w:tcW w:w="775" w:type="pct"/>
                  <w:vMerge w:val="continue"/>
                  <w:tcBorders>
                    <w:tl2br w:val="nil"/>
                    <w:tr2bl w:val="nil"/>
                  </w:tcBorders>
                  <w:noWrap w:val="0"/>
                  <w:vAlign w:val="center"/>
                </w:tcPr>
                <w:p w14:paraId="479E474A">
                  <w:pPr>
                    <w:keepNext w:val="0"/>
                    <w:keepLines w:val="0"/>
                    <w:suppressLineNumbers w:val="0"/>
                    <w:spacing w:before="0" w:beforeAutospacing="0" w:after="0" w:afterAutospacing="0"/>
                    <w:ind w:left="0" w:right="0"/>
                    <w:jc w:val="center"/>
                    <w:rPr>
                      <w:rFonts w:hint="default" w:cs="Times New Roman"/>
                      <w:b/>
                      <w:bCs/>
                      <w:color w:val="000000"/>
                      <w:sz w:val="21"/>
                      <w:szCs w:val="21"/>
                      <w:highlight w:val="none"/>
                      <w:lang w:val="en-US" w:eastAsia="zh-CN"/>
                    </w:rPr>
                  </w:pPr>
                </w:p>
              </w:tc>
            </w:tr>
            <w:tr w14:paraId="4F12B5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68" w:type="pct"/>
                  <w:tcBorders>
                    <w:tl2br w:val="nil"/>
                    <w:tr2bl w:val="nil"/>
                  </w:tcBorders>
                  <w:shd w:val="clear" w:color="auto" w:fill="auto"/>
                  <w:noWrap w:val="0"/>
                  <w:vAlign w:val="center"/>
                </w:tcPr>
                <w:p w14:paraId="1E85F0B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kern w:val="2"/>
                      <w:sz w:val="21"/>
                      <w:szCs w:val="21"/>
                      <w:highlight w:val="none"/>
                      <w:lang w:val="en-US" w:eastAsia="zh-CN" w:bidi="ar-SA"/>
                    </w:rPr>
                  </w:pPr>
                  <w:r>
                    <w:rPr>
                      <w:rStyle w:val="83"/>
                      <w:rFonts w:hint="eastAsia" w:cs="Times New Roman"/>
                      <w:color w:val="000000"/>
                      <w:kern w:val="2"/>
                      <w:sz w:val="21"/>
                      <w:szCs w:val="21"/>
                      <w:highlight w:val="none"/>
                      <w:lang w:val="en-US" w:eastAsia="zh-CN" w:bidi="ar-SA"/>
                    </w:rPr>
                    <w:t>16</w:t>
                  </w:r>
                </w:p>
              </w:tc>
              <w:tc>
                <w:tcPr>
                  <w:tcW w:w="1381" w:type="pct"/>
                  <w:tcBorders>
                    <w:tl2br w:val="nil"/>
                    <w:tr2bl w:val="nil"/>
                  </w:tcBorders>
                  <w:shd w:val="clear" w:color="auto" w:fill="auto"/>
                  <w:noWrap w:val="0"/>
                  <w:vAlign w:val="center"/>
                </w:tcPr>
                <w:p w14:paraId="6147DE02">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b w:val="0"/>
                      <w:bCs w:val="0"/>
                      <w:color w:val="000000"/>
                      <w:kern w:val="2"/>
                      <w:sz w:val="21"/>
                      <w:szCs w:val="21"/>
                      <w:highlight w:val="none"/>
                      <w:vertAlign w:val="baseline"/>
                      <w:lang w:val="en-US" w:eastAsia="zh-CN" w:bidi="ar-SA"/>
                    </w:rPr>
                  </w:pPr>
                  <w:r>
                    <w:rPr>
                      <w:rFonts w:hint="default"/>
                      <w:color w:val="000000"/>
                      <w:sz w:val="21"/>
                      <w:highlight w:val="none"/>
                      <w:u w:val="none"/>
                    </w:rPr>
                    <w:t>抛丸机</w:t>
                  </w:r>
                </w:p>
              </w:tc>
              <w:tc>
                <w:tcPr>
                  <w:tcW w:w="1098" w:type="pct"/>
                  <w:tcBorders>
                    <w:tl2br w:val="nil"/>
                    <w:tr2bl w:val="nil"/>
                  </w:tcBorders>
                  <w:shd w:val="clear" w:color="auto" w:fill="auto"/>
                  <w:noWrap w:val="0"/>
                  <w:vAlign w:val="center"/>
                </w:tcPr>
                <w:p w14:paraId="3AFBD87C">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b w:val="0"/>
                      <w:bCs w:val="0"/>
                      <w:color w:val="000000"/>
                      <w:kern w:val="2"/>
                      <w:sz w:val="21"/>
                      <w:szCs w:val="21"/>
                      <w:highlight w:val="none"/>
                      <w:vertAlign w:val="baseline"/>
                      <w:lang w:val="en-US" w:eastAsia="zh-CN" w:bidi="ar-SA"/>
                    </w:rPr>
                  </w:pPr>
                  <w:r>
                    <w:rPr>
                      <w:rStyle w:val="83"/>
                      <w:rFonts w:hint="eastAsia"/>
                      <w:color w:val="000000"/>
                      <w:szCs w:val="21"/>
                      <w:highlight w:val="none"/>
                      <w:lang w:val="en-US" w:eastAsia="zh-CN"/>
                    </w:rPr>
                    <w:t>1</w:t>
                  </w:r>
                </w:p>
              </w:tc>
              <w:tc>
                <w:tcPr>
                  <w:tcW w:w="1276" w:type="pct"/>
                  <w:tcBorders>
                    <w:tl2br w:val="nil"/>
                    <w:tr2bl w:val="nil"/>
                  </w:tcBorders>
                  <w:shd w:val="clear" w:color="auto" w:fill="auto"/>
                  <w:noWrap w:val="0"/>
                  <w:vAlign w:val="center"/>
                </w:tcPr>
                <w:p w14:paraId="45C67042">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b w:val="0"/>
                      <w:bCs w:val="0"/>
                      <w:color w:val="000000"/>
                      <w:kern w:val="2"/>
                      <w:sz w:val="21"/>
                      <w:szCs w:val="21"/>
                      <w:highlight w:val="none"/>
                      <w:lang w:val="en-US" w:eastAsia="zh-CN" w:bidi="ar-SA"/>
                    </w:rPr>
                  </w:pPr>
                  <w:r>
                    <w:rPr>
                      <w:rFonts w:hint="eastAsia" w:ascii="Times New Roman" w:hAnsi="Times New Roman" w:eastAsia="宋体" w:cs="Times New Roman"/>
                      <w:b w:val="0"/>
                      <w:bCs w:val="0"/>
                      <w:color w:val="000000"/>
                      <w:sz w:val="21"/>
                      <w:szCs w:val="21"/>
                      <w:highlight w:val="none"/>
                      <w:lang w:val="en-US" w:eastAsia="zh-CN"/>
                    </w:rPr>
                    <w:t>8</w:t>
                  </w:r>
                  <w:r>
                    <w:rPr>
                      <w:rFonts w:hint="eastAsia" w:cs="Times New Roman"/>
                      <w:b w:val="0"/>
                      <w:bCs w:val="0"/>
                      <w:color w:val="000000"/>
                      <w:sz w:val="21"/>
                      <w:szCs w:val="21"/>
                      <w:highlight w:val="none"/>
                      <w:lang w:val="en-US" w:eastAsia="zh-CN"/>
                    </w:rPr>
                    <w:t>5</w:t>
                  </w:r>
                </w:p>
              </w:tc>
              <w:tc>
                <w:tcPr>
                  <w:tcW w:w="775" w:type="pct"/>
                  <w:vMerge w:val="continue"/>
                  <w:tcBorders>
                    <w:tl2br w:val="nil"/>
                    <w:tr2bl w:val="nil"/>
                  </w:tcBorders>
                  <w:noWrap w:val="0"/>
                  <w:vAlign w:val="center"/>
                </w:tcPr>
                <w:p w14:paraId="1FA95544">
                  <w:pPr>
                    <w:keepNext w:val="0"/>
                    <w:keepLines w:val="0"/>
                    <w:suppressLineNumbers w:val="0"/>
                    <w:spacing w:before="0" w:beforeAutospacing="0" w:after="0" w:afterAutospacing="0"/>
                    <w:ind w:left="0" w:right="0"/>
                    <w:jc w:val="center"/>
                    <w:rPr>
                      <w:rFonts w:hint="default" w:cs="Times New Roman"/>
                      <w:b/>
                      <w:bCs/>
                      <w:color w:val="000000"/>
                      <w:sz w:val="21"/>
                      <w:szCs w:val="21"/>
                      <w:highlight w:val="none"/>
                      <w:lang w:val="en-US" w:eastAsia="zh-CN"/>
                    </w:rPr>
                  </w:pPr>
                </w:p>
              </w:tc>
            </w:tr>
            <w:tr w14:paraId="2B8793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68" w:type="pct"/>
                  <w:tcBorders>
                    <w:tl2br w:val="nil"/>
                    <w:tr2bl w:val="nil"/>
                  </w:tcBorders>
                  <w:shd w:val="clear" w:color="auto" w:fill="auto"/>
                  <w:noWrap w:val="0"/>
                  <w:vAlign w:val="center"/>
                </w:tcPr>
                <w:p w14:paraId="0ED5971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kern w:val="2"/>
                      <w:sz w:val="21"/>
                      <w:szCs w:val="21"/>
                      <w:highlight w:val="none"/>
                      <w:lang w:val="en-US" w:eastAsia="zh-CN" w:bidi="ar-SA"/>
                    </w:rPr>
                  </w:pPr>
                  <w:r>
                    <w:rPr>
                      <w:rStyle w:val="83"/>
                      <w:rFonts w:hint="eastAsia" w:cs="Times New Roman"/>
                      <w:color w:val="000000"/>
                      <w:kern w:val="2"/>
                      <w:sz w:val="21"/>
                      <w:szCs w:val="21"/>
                      <w:highlight w:val="none"/>
                      <w:lang w:val="en-US" w:eastAsia="zh-CN" w:bidi="ar-SA"/>
                    </w:rPr>
                    <w:t>17</w:t>
                  </w:r>
                </w:p>
              </w:tc>
              <w:tc>
                <w:tcPr>
                  <w:tcW w:w="1381" w:type="pct"/>
                  <w:tcBorders>
                    <w:tl2br w:val="nil"/>
                    <w:tr2bl w:val="nil"/>
                  </w:tcBorders>
                  <w:shd w:val="clear" w:color="auto" w:fill="auto"/>
                  <w:noWrap w:val="0"/>
                  <w:vAlign w:val="center"/>
                </w:tcPr>
                <w:p w14:paraId="11A1F2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kern w:val="2"/>
                      <w:sz w:val="21"/>
                      <w:szCs w:val="28"/>
                      <w:highlight w:val="none"/>
                      <w:lang w:val="en-US" w:eastAsia="zh-CN" w:bidi="ar-SA"/>
                    </w:rPr>
                    <w:t>喷涂设备</w:t>
                  </w:r>
                </w:p>
              </w:tc>
              <w:tc>
                <w:tcPr>
                  <w:tcW w:w="1098" w:type="pct"/>
                  <w:tcBorders>
                    <w:tl2br w:val="nil"/>
                    <w:tr2bl w:val="nil"/>
                  </w:tcBorders>
                  <w:shd w:val="clear" w:color="auto" w:fill="auto"/>
                  <w:noWrap w:val="0"/>
                  <w:vAlign w:val="center"/>
                </w:tcPr>
                <w:p w14:paraId="77E4FA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textAlignment w:val="auto"/>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kern w:val="2"/>
                      <w:sz w:val="21"/>
                      <w:szCs w:val="28"/>
                      <w:highlight w:val="none"/>
                      <w:lang w:val="en-US" w:eastAsia="zh-CN" w:bidi="ar-SA"/>
                    </w:rPr>
                    <w:t>3</w:t>
                  </w:r>
                </w:p>
              </w:tc>
              <w:tc>
                <w:tcPr>
                  <w:tcW w:w="1276" w:type="pct"/>
                  <w:tcBorders>
                    <w:tl2br w:val="nil"/>
                    <w:tr2bl w:val="nil"/>
                  </w:tcBorders>
                  <w:shd w:val="clear" w:color="auto" w:fill="auto"/>
                  <w:noWrap w:val="0"/>
                  <w:vAlign w:val="center"/>
                </w:tcPr>
                <w:p w14:paraId="6E269549">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b w:val="0"/>
                      <w:bCs w:val="0"/>
                      <w:color w:val="000000"/>
                      <w:kern w:val="2"/>
                      <w:sz w:val="21"/>
                      <w:szCs w:val="21"/>
                      <w:highlight w:val="none"/>
                      <w:lang w:val="en-US" w:eastAsia="zh-CN" w:bidi="ar-SA"/>
                    </w:rPr>
                  </w:pPr>
                  <w:r>
                    <w:rPr>
                      <w:rFonts w:hint="eastAsia" w:ascii="Times New Roman" w:hAnsi="Times New Roman" w:eastAsia="宋体" w:cs="Times New Roman"/>
                      <w:b w:val="0"/>
                      <w:bCs w:val="0"/>
                      <w:color w:val="000000"/>
                      <w:sz w:val="21"/>
                      <w:szCs w:val="21"/>
                      <w:highlight w:val="none"/>
                      <w:lang w:val="en-US" w:eastAsia="zh-CN"/>
                    </w:rPr>
                    <w:t>75</w:t>
                  </w:r>
                </w:p>
              </w:tc>
              <w:tc>
                <w:tcPr>
                  <w:tcW w:w="775" w:type="pct"/>
                  <w:vMerge w:val="continue"/>
                  <w:tcBorders>
                    <w:tl2br w:val="nil"/>
                    <w:tr2bl w:val="nil"/>
                  </w:tcBorders>
                  <w:noWrap w:val="0"/>
                  <w:vAlign w:val="center"/>
                </w:tcPr>
                <w:p w14:paraId="1CEA3FF6">
                  <w:pPr>
                    <w:keepNext w:val="0"/>
                    <w:keepLines w:val="0"/>
                    <w:suppressLineNumbers w:val="0"/>
                    <w:spacing w:before="0" w:beforeAutospacing="0" w:after="0" w:afterAutospacing="0"/>
                    <w:ind w:left="0" w:right="0"/>
                    <w:jc w:val="center"/>
                    <w:rPr>
                      <w:rFonts w:hint="default" w:cs="Times New Roman"/>
                      <w:b/>
                      <w:bCs/>
                      <w:color w:val="000000"/>
                      <w:sz w:val="21"/>
                      <w:szCs w:val="21"/>
                      <w:highlight w:val="none"/>
                      <w:lang w:val="en-US" w:eastAsia="zh-CN"/>
                    </w:rPr>
                  </w:pPr>
                </w:p>
              </w:tc>
            </w:tr>
            <w:tr w14:paraId="76A8A9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68" w:type="pct"/>
                  <w:tcBorders>
                    <w:tl2br w:val="nil"/>
                    <w:tr2bl w:val="nil"/>
                  </w:tcBorders>
                  <w:shd w:val="clear" w:color="auto" w:fill="auto"/>
                  <w:noWrap w:val="0"/>
                  <w:vAlign w:val="center"/>
                </w:tcPr>
                <w:p w14:paraId="782A7F9E">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000000"/>
                      <w:kern w:val="2"/>
                      <w:sz w:val="21"/>
                      <w:szCs w:val="21"/>
                      <w:highlight w:val="none"/>
                      <w:lang w:val="en-US" w:eastAsia="zh-CN" w:bidi="ar-SA"/>
                    </w:rPr>
                  </w:pPr>
                  <w:r>
                    <w:rPr>
                      <w:rStyle w:val="83"/>
                      <w:rFonts w:hint="eastAsia" w:cs="Times New Roman"/>
                      <w:color w:val="000000"/>
                      <w:kern w:val="2"/>
                      <w:sz w:val="21"/>
                      <w:szCs w:val="21"/>
                      <w:highlight w:val="none"/>
                      <w:lang w:val="en-US" w:eastAsia="zh-CN" w:bidi="ar-SA"/>
                    </w:rPr>
                    <w:t>18</w:t>
                  </w:r>
                </w:p>
              </w:tc>
              <w:tc>
                <w:tcPr>
                  <w:tcW w:w="1381" w:type="pct"/>
                  <w:tcBorders>
                    <w:tl2br w:val="nil"/>
                    <w:tr2bl w:val="nil"/>
                  </w:tcBorders>
                  <w:shd w:val="clear" w:color="auto" w:fill="auto"/>
                  <w:noWrap w:val="0"/>
                  <w:vAlign w:val="center"/>
                </w:tcPr>
                <w:p w14:paraId="53D2F200">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风机</w:t>
                  </w:r>
                </w:p>
              </w:tc>
              <w:tc>
                <w:tcPr>
                  <w:tcW w:w="1098" w:type="pct"/>
                  <w:tcBorders>
                    <w:tl2br w:val="nil"/>
                    <w:tr2bl w:val="nil"/>
                  </w:tcBorders>
                  <w:shd w:val="clear" w:color="auto" w:fill="auto"/>
                  <w:noWrap w:val="0"/>
                  <w:vAlign w:val="center"/>
                </w:tcPr>
                <w:p w14:paraId="36349202">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000000"/>
                      <w:kern w:val="2"/>
                      <w:sz w:val="21"/>
                      <w:szCs w:val="21"/>
                      <w:highlight w:val="none"/>
                      <w:lang w:val="en-US" w:eastAsia="zh-CN" w:bidi="ar-SA"/>
                    </w:rPr>
                  </w:pPr>
                  <w:r>
                    <w:rPr>
                      <w:rStyle w:val="83"/>
                      <w:rFonts w:hint="eastAsia"/>
                      <w:color w:val="000000"/>
                      <w:szCs w:val="21"/>
                      <w:highlight w:val="none"/>
                      <w:lang w:val="en-US" w:eastAsia="zh-CN"/>
                    </w:rPr>
                    <w:t>3</w:t>
                  </w:r>
                </w:p>
              </w:tc>
              <w:tc>
                <w:tcPr>
                  <w:tcW w:w="1276" w:type="pct"/>
                  <w:tcBorders>
                    <w:tl2br w:val="nil"/>
                    <w:tr2bl w:val="nil"/>
                  </w:tcBorders>
                  <w:shd w:val="clear" w:color="auto" w:fill="auto"/>
                  <w:noWrap w:val="0"/>
                  <w:vAlign w:val="center"/>
                </w:tcPr>
                <w:p w14:paraId="552CAA1E">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b w:val="0"/>
                      <w:bCs w:val="0"/>
                      <w:color w:val="000000"/>
                      <w:kern w:val="2"/>
                      <w:sz w:val="21"/>
                      <w:szCs w:val="21"/>
                      <w:highlight w:val="none"/>
                      <w:lang w:val="en-US" w:eastAsia="zh-CN" w:bidi="ar-SA"/>
                    </w:rPr>
                  </w:pPr>
                  <w:r>
                    <w:rPr>
                      <w:rFonts w:hint="eastAsia" w:cs="Times New Roman"/>
                      <w:b w:val="0"/>
                      <w:bCs w:val="0"/>
                      <w:color w:val="000000"/>
                      <w:sz w:val="21"/>
                      <w:szCs w:val="21"/>
                      <w:highlight w:val="none"/>
                      <w:lang w:val="en-US" w:eastAsia="zh-CN"/>
                    </w:rPr>
                    <w:t>90</w:t>
                  </w:r>
                </w:p>
              </w:tc>
              <w:tc>
                <w:tcPr>
                  <w:tcW w:w="775" w:type="pct"/>
                  <w:vMerge w:val="continue"/>
                  <w:tcBorders>
                    <w:tl2br w:val="nil"/>
                    <w:tr2bl w:val="nil"/>
                  </w:tcBorders>
                  <w:noWrap w:val="0"/>
                  <w:vAlign w:val="center"/>
                </w:tcPr>
                <w:p w14:paraId="2B43AECE">
                  <w:pPr>
                    <w:keepNext w:val="0"/>
                    <w:keepLines w:val="0"/>
                    <w:suppressLineNumbers w:val="0"/>
                    <w:spacing w:before="0" w:beforeAutospacing="0" w:after="0" w:afterAutospacing="0"/>
                    <w:ind w:left="0" w:right="0"/>
                    <w:jc w:val="center"/>
                    <w:rPr>
                      <w:rFonts w:hint="default" w:cs="Times New Roman"/>
                      <w:b/>
                      <w:bCs/>
                      <w:color w:val="000000"/>
                      <w:sz w:val="21"/>
                      <w:szCs w:val="21"/>
                      <w:highlight w:val="none"/>
                      <w:lang w:val="en-US" w:eastAsia="zh-CN"/>
                    </w:rPr>
                  </w:pPr>
                </w:p>
              </w:tc>
            </w:tr>
            <w:tr w14:paraId="459C31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68" w:type="pct"/>
                  <w:tcBorders>
                    <w:tl2br w:val="nil"/>
                    <w:tr2bl w:val="nil"/>
                  </w:tcBorders>
                  <w:shd w:val="clear" w:color="auto" w:fill="auto"/>
                  <w:noWrap w:val="0"/>
                  <w:vAlign w:val="center"/>
                </w:tcPr>
                <w:p w14:paraId="3F06852E">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000000"/>
                      <w:kern w:val="2"/>
                      <w:sz w:val="21"/>
                      <w:szCs w:val="21"/>
                      <w:highlight w:val="none"/>
                      <w:lang w:val="en-US" w:eastAsia="zh-CN" w:bidi="ar-SA"/>
                    </w:rPr>
                  </w:pPr>
                  <w:r>
                    <w:rPr>
                      <w:rStyle w:val="83"/>
                      <w:rFonts w:hint="eastAsia" w:cs="Times New Roman"/>
                      <w:color w:val="000000"/>
                      <w:kern w:val="2"/>
                      <w:sz w:val="21"/>
                      <w:szCs w:val="21"/>
                      <w:highlight w:val="none"/>
                      <w:lang w:val="en-US" w:eastAsia="zh-CN" w:bidi="ar-SA"/>
                    </w:rPr>
                    <w:t>19</w:t>
                  </w:r>
                </w:p>
              </w:tc>
              <w:tc>
                <w:tcPr>
                  <w:tcW w:w="1381" w:type="pct"/>
                  <w:tcBorders>
                    <w:tl2br w:val="nil"/>
                    <w:tr2bl w:val="nil"/>
                  </w:tcBorders>
                  <w:shd w:val="clear" w:color="auto" w:fill="auto"/>
                  <w:noWrap w:val="0"/>
                  <w:vAlign w:val="center"/>
                </w:tcPr>
                <w:p w14:paraId="70444DD5">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螺旋空压机</w:t>
                  </w:r>
                </w:p>
              </w:tc>
              <w:tc>
                <w:tcPr>
                  <w:tcW w:w="1098" w:type="pct"/>
                  <w:tcBorders>
                    <w:tl2br w:val="nil"/>
                    <w:tr2bl w:val="nil"/>
                  </w:tcBorders>
                  <w:shd w:val="clear" w:color="auto" w:fill="auto"/>
                  <w:noWrap w:val="0"/>
                  <w:vAlign w:val="center"/>
                </w:tcPr>
                <w:p w14:paraId="785472D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eastAsia" w:ascii="Times New Roman" w:hAnsi="Times New Roman" w:eastAsia="宋体" w:cs="Times New Roman"/>
                      <w:color w:val="000000"/>
                      <w:kern w:val="2"/>
                      <w:sz w:val="21"/>
                      <w:szCs w:val="21"/>
                      <w:highlight w:val="none"/>
                      <w:lang w:val="en-US" w:eastAsia="zh-CN" w:bidi="ar-SA"/>
                    </w:rPr>
                  </w:pPr>
                  <w:r>
                    <w:rPr>
                      <w:rStyle w:val="83"/>
                      <w:rFonts w:hint="eastAsia"/>
                      <w:color w:val="000000"/>
                      <w:szCs w:val="21"/>
                      <w:highlight w:val="none"/>
                      <w:lang w:val="en-US" w:eastAsia="zh-CN"/>
                    </w:rPr>
                    <w:t>2</w:t>
                  </w:r>
                </w:p>
              </w:tc>
              <w:tc>
                <w:tcPr>
                  <w:tcW w:w="1276" w:type="pct"/>
                  <w:tcBorders>
                    <w:tl2br w:val="nil"/>
                    <w:tr2bl w:val="nil"/>
                  </w:tcBorders>
                  <w:shd w:val="clear" w:color="auto" w:fill="auto"/>
                  <w:noWrap w:val="0"/>
                  <w:vAlign w:val="center"/>
                </w:tcPr>
                <w:p w14:paraId="107FB858">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b w:val="0"/>
                      <w:bCs w:val="0"/>
                      <w:color w:val="000000"/>
                      <w:kern w:val="2"/>
                      <w:sz w:val="21"/>
                      <w:szCs w:val="21"/>
                      <w:highlight w:val="none"/>
                      <w:lang w:val="en-US" w:eastAsia="zh-CN" w:bidi="ar-SA"/>
                    </w:rPr>
                  </w:pPr>
                  <w:r>
                    <w:rPr>
                      <w:rFonts w:hint="eastAsia" w:ascii="Times New Roman" w:hAnsi="Times New Roman" w:eastAsia="宋体" w:cs="Times New Roman"/>
                      <w:b w:val="0"/>
                      <w:bCs w:val="0"/>
                      <w:color w:val="000000"/>
                      <w:sz w:val="21"/>
                      <w:szCs w:val="21"/>
                      <w:highlight w:val="none"/>
                      <w:lang w:val="en-US" w:eastAsia="zh-CN"/>
                    </w:rPr>
                    <w:t>90</w:t>
                  </w:r>
                </w:p>
              </w:tc>
              <w:tc>
                <w:tcPr>
                  <w:tcW w:w="775" w:type="pct"/>
                  <w:vMerge w:val="continue"/>
                  <w:tcBorders>
                    <w:tl2br w:val="nil"/>
                    <w:tr2bl w:val="nil"/>
                  </w:tcBorders>
                  <w:noWrap w:val="0"/>
                  <w:vAlign w:val="center"/>
                </w:tcPr>
                <w:p w14:paraId="1C9B750B">
                  <w:pPr>
                    <w:keepNext w:val="0"/>
                    <w:keepLines w:val="0"/>
                    <w:suppressLineNumbers w:val="0"/>
                    <w:spacing w:before="0" w:beforeAutospacing="0" w:after="0" w:afterAutospacing="0"/>
                    <w:ind w:left="0" w:right="0"/>
                    <w:jc w:val="center"/>
                    <w:rPr>
                      <w:rFonts w:hint="default" w:cs="Times New Roman"/>
                      <w:b/>
                      <w:bCs/>
                      <w:color w:val="000000"/>
                      <w:sz w:val="21"/>
                      <w:szCs w:val="21"/>
                      <w:highlight w:val="none"/>
                      <w:lang w:val="en-US" w:eastAsia="zh-CN"/>
                    </w:rPr>
                  </w:pPr>
                </w:p>
              </w:tc>
            </w:tr>
            <w:tr w14:paraId="4BAD4D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68" w:type="pct"/>
                  <w:tcBorders>
                    <w:tl2br w:val="nil"/>
                    <w:tr2bl w:val="nil"/>
                  </w:tcBorders>
                  <w:shd w:val="clear" w:color="auto" w:fill="auto"/>
                  <w:noWrap w:val="0"/>
                  <w:vAlign w:val="center"/>
                </w:tcPr>
                <w:p w14:paraId="1BDB52CB">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000000"/>
                      <w:kern w:val="2"/>
                      <w:sz w:val="21"/>
                      <w:szCs w:val="21"/>
                      <w:highlight w:val="none"/>
                      <w:lang w:val="en-US" w:eastAsia="zh-CN" w:bidi="ar-SA"/>
                    </w:rPr>
                  </w:pPr>
                  <w:r>
                    <w:rPr>
                      <w:rStyle w:val="83"/>
                      <w:rFonts w:hint="eastAsia" w:cs="Times New Roman"/>
                      <w:color w:val="000000"/>
                      <w:kern w:val="2"/>
                      <w:sz w:val="21"/>
                      <w:szCs w:val="21"/>
                      <w:highlight w:val="none"/>
                      <w:lang w:val="en-US" w:eastAsia="zh-CN" w:bidi="ar-SA"/>
                    </w:rPr>
                    <w:t>20</w:t>
                  </w:r>
                </w:p>
              </w:tc>
              <w:tc>
                <w:tcPr>
                  <w:tcW w:w="1381" w:type="pct"/>
                  <w:tcBorders>
                    <w:tl2br w:val="nil"/>
                    <w:tr2bl w:val="nil"/>
                  </w:tcBorders>
                  <w:shd w:val="clear" w:color="auto" w:fill="auto"/>
                  <w:noWrap w:val="0"/>
                  <w:vAlign w:val="center"/>
                </w:tcPr>
                <w:p w14:paraId="13B558D4">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b w:val="0"/>
                      <w:bCs w:val="0"/>
                      <w:color w:val="000000"/>
                      <w:kern w:val="2"/>
                      <w:sz w:val="21"/>
                      <w:szCs w:val="21"/>
                      <w:highlight w:val="none"/>
                      <w:lang w:val="en-US" w:eastAsia="zh-CN" w:bidi="ar-SA"/>
                    </w:rPr>
                  </w:pPr>
                  <w:r>
                    <w:rPr>
                      <w:rFonts w:hint="eastAsia" w:ascii="Times New Roman" w:hAnsi="Times New Roman" w:cs="Times New Roman"/>
                      <w:color w:val="000000"/>
                      <w:sz w:val="21"/>
                      <w:szCs w:val="21"/>
                      <w:highlight w:val="none"/>
                      <w:lang w:val="en-US" w:eastAsia="zh-CN"/>
                    </w:rPr>
                    <w:t>风机</w:t>
                  </w:r>
                </w:p>
              </w:tc>
              <w:tc>
                <w:tcPr>
                  <w:tcW w:w="1098" w:type="pct"/>
                  <w:tcBorders>
                    <w:tl2br w:val="nil"/>
                    <w:tr2bl w:val="nil"/>
                  </w:tcBorders>
                  <w:shd w:val="clear" w:color="auto" w:fill="auto"/>
                  <w:noWrap w:val="0"/>
                  <w:vAlign w:val="center"/>
                </w:tcPr>
                <w:p w14:paraId="14B9F083">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b w:val="0"/>
                      <w:bCs w:val="0"/>
                      <w:color w:val="000000"/>
                      <w:kern w:val="2"/>
                      <w:sz w:val="21"/>
                      <w:szCs w:val="21"/>
                      <w:highlight w:val="none"/>
                      <w:vertAlign w:val="baseline"/>
                      <w:lang w:val="en-US" w:eastAsia="zh-CN" w:bidi="ar-SA"/>
                    </w:rPr>
                  </w:pPr>
                  <w:r>
                    <w:rPr>
                      <w:rStyle w:val="83"/>
                      <w:rFonts w:hint="eastAsia"/>
                      <w:color w:val="000000"/>
                      <w:szCs w:val="21"/>
                      <w:highlight w:val="none"/>
                      <w:lang w:val="en-US" w:eastAsia="zh-CN"/>
                    </w:rPr>
                    <w:t>1</w:t>
                  </w:r>
                </w:p>
              </w:tc>
              <w:tc>
                <w:tcPr>
                  <w:tcW w:w="1276" w:type="pct"/>
                  <w:tcBorders>
                    <w:tl2br w:val="nil"/>
                    <w:tr2bl w:val="nil"/>
                  </w:tcBorders>
                  <w:shd w:val="clear" w:color="auto" w:fill="auto"/>
                  <w:noWrap w:val="0"/>
                  <w:vAlign w:val="center"/>
                </w:tcPr>
                <w:p w14:paraId="0FB23C81">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b w:val="0"/>
                      <w:bCs w:val="0"/>
                      <w:color w:val="000000"/>
                      <w:kern w:val="2"/>
                      <w:sz w:val="21"/>
                      <w:szCs w:val="21"/>
                      <w:highlight w:val="none"/>
                      <w:lang w:val="en-US" w:eastAsia="zh-CN" w:bidi="ar-SA"/>
                    </w:rPr>
                  </w:pPr>
                  <w:r>
                    <w:rPr>
                      <w:rFonts w:hint="eastAsia" w:ascii="Times New Roman" w:hAnsi="Times New Roman" w:eastAsia="宋体" w:cs="Times New Roman"/>
                      <w:b w:val="0"/>
                      <w:bCs w:val="0"/>
                      <w:color w:val="000000"/>
                      <w:sz w:val="21"/>
                      <w:szCs w:val="21"/>
                      <w:highlight w:val="none"/>
                      <w:lang w:val="en-US" w:eastAsia="zh-CN"/>
                    </w:rPr>
                    <w:t>90</w:t>
                  </w:r>
                </w:p>
              </w:tc>
              <w:tc>
                <w:tcPr>
                  <w:tcW w:w="775" w:type="pct"/>
                  <w:tcBorders>
                    <w:tl2br w:val="nil"/>
                    <w:tr2bl w:val="nil"/>
                  </w:tcBorders>
                  <w:noWrap w:val="0"/>
                  <w:vAlign w:val="center"/>
                </w:tcPr>
                <w:p w14:paraId="22281AD5">
                  <w:pPr>
                    <w:keepNext w:val="0"/>
                    <w:keepLines w:val="0"/>
                    <w:suppressLineNumbers w:val="0"/>
                    <w:spacing w:before="0" w:beforeAutospacing="0" w:after="0" w:afterAutospacing="0"/>
                    <w:ind w:left="0" w:right="0"/>
                    <w:jc w:val="center"/>
                    <w:rPr>
                      <w:rFonts w:hint="default" w:cs="Times New Roman"/>
                      <w:b w:val="0"/>
                      <w:bCs w:val="0"/>
                      <w:color w:val="000000"/>
                      <w:sz w:val="21"/>
                      <w:szCs w:val="21"/>
                      <w:highlight w:val="none"/>
                      <w:lang w:val="en-US" w:eastAsia="zh-CN"/>
                    </w:rPr>
                  </w:pPr>
                  <w:r>
                    <w:rPr>
                      <w:rFonts w:hint="eastAsia" w:cs="Times New Roman"/>
                      <w:b w:val="0"/>
                      <w:bCs w:val="0"/>
                      <w:color w:val="000000"/>
                      <w:sz w:val="21"/>
                      <w:szCs w:val="21"/>
                      <w:highlight w:val="none"/>
                      <w:lang w:val="en-US" w:eastAsia="zh-CN"/>
                    </w:rPr>
                    <w:t>室外</w:t>
                  </w:r>
                </w:p>
                <w:p w14:paraId="40A145AE">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color w:val="000000"/>
                      <w:sz w:val="21"/>
                      <w:szCs w:val="21"/>
                      <w:highlight w:val="none"/>
                      <w:lang w:val="en-US" w:eastAsia="zh-CN"/>
                    </w:rPr>
                  </w:pPr>
                  <w:r>
                    <w:rPr>
                      <w:rFonts w:hint="eastAsia" w:cs="Times New Roman"/>
                      <w:b w:val="0"/>
                      <w:bCs w:val="0"/>
                      <w:color w:val="000000"/>
                      <w:sz w:val="21"/>
                      <w:szCs w:val="21"/>
                      <w:highlight w:val="none"/>
                      <w:lang w:val="en-US" w:eastAsia="zh-CN"/>
                    </w:rPr>
                    <w:t>声源</w:t>
                  </w:r>
                </w:p>
              </w:tc>
            </w:tr>
          </w:tbl>
          <w:p w14:paraId="3726064F">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cs="Times New Roman"/>
                <w:b/>
                <w:bCs/>
                <w:color w:val="auto"/>
                <w:sz w:val="24"/>
                <w:highlight w:val="none"/>
                <w:lang w:val="en-US" w:eastAsia="zh-CN"/>
              </w:rPr>
            </w:pPr>
          </w:p>
          <w:p w14:paraId="1BE706C9">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cs="Times New Roman"/>
                <w:b/>
                <w:bCs/>
                <w:color w:val="auto"/>
                <w:sz w:val="24"/>
                <w:highlight w:val="none"/>
                <w:lang w:val="en-US" w:eastAsia="zh-CN"/>
              </w:rPr>
            </w:pPr>
          </w:p>
          <w:p w14:paraId="644D8CF3">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cs="Times New Roman"/>
                <w:b/>
                <w:bCs/>
                <w:color w:val="auto"/>
                <w:sz w:val="24"/>
                <w:highlight w:val="none"/>
                <w:lang w:val="en-US" w:eastAsia="zh-CN"/>
              </w:rPr>
            </w:pPr>
          </w:p>
          <w:p w14:paraId="2375AADE">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cs="Times New Roman"/>
                <w:b/>
                <w:bCs/>
                <w:color w:val="auto"/>
                <w:sz w:val="24"/>
                <w:highlight w:val="none"/>
                <w:lang w:val="en-US" w:eastAsia="zh-CN"/>
              </w:rPr>
            </w:pPr>
          </w:p>
          <w:p w14:paraId="23631D7F">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cs="Times New Roman"/>
                <w:b/>
                <w:bCs/>
                <w:color w:val="auto"/>
                <w:sz w:val="24"/>
                <w:highlight w:val="none"/>
                <w:lang w:val="en-US" w:eastAsia="zh-CN"/>
              </w:rPr>
            </w:pPr>
          </w:p>
          <w:p w14:paraId="48C1EDCE">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s="Times New Roman"/>
                <w:b/>
                <w:bCs/>
                <w:color w:val="auto"/>
                <w:sz w:val="24"/>
                <w:highlight w:val="none"/>
                <w:lang w:val="en-US" w:eastAsia="zh-CN"/>
              </w:rPr>
            </w:pPr>
          </w:p>
          <w:p w14:paraId="207E3971">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s="Times New Roman"/>
                <w:b/>
                <w:bCs/>
                <w:color w:val="auto"/>
                <w:sz w:val="24"/>
                <w:highlight w:val="none"/>
                <w:lang w:val="en-US" w:eastAsia="zh-CN"/>
              </w:rPr>
            </w:pPr>
          </w:p>
          <w:p w14:paraId="2F1C3EA6">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s="Times New Roman"/>
                <w:b/>
                <w:bCs/>
                <w:color w:val="auto"/>
                <w:sz w:val="24"/>
                <w:highlight w:val="none"/>
                <w:lang w:val="en-US" w:eastAsia="zh-CN"/>
              </w:rPr>
            </w:pPr>
          </w:p>
          <w:p w14:paraId="6119B10C">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s="Times New Roman"/>
                <w:b/>
                <w:bCs/>
                <w:color w:val="auto"/>
                <w:sz w:val="24"/>
                <w:highlight w:val="none"/>
                <w:lang w:val="en-US" w:eastAsia="zh-CN"/>
              </w:rPr>
            </w:pPr>
          </w:p>
          <w:p w14:paraId="35116B31">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s="Times New Roman"/>
                <w:b/>
                <w:bCs/>
                <w:color w:val="auto"/>
                <w:sz w:val="24"/>
                <w:highlight w:val="none"/>
                <w:lang w:val="en-US" w:eastAsia="zh-CN"/>
              </w:rPr>
            </w:pPr>
          </w:p>
          <w:p w14:paraId="3FD99C88">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s="Times New Roman"/>
                <w:b/>
                <w:bCs/>
                <w:color w:val="auto"/>
                <w:sz w:val="24"/>
                <w:highlight w:val="none"/>
                <w:lang w:val="en-US" w:eastAsia="zh-CN"/>
              </w:rPr>
            </w:pPr>
          </w:p>
          <w:p w14:paraId="06F5EFF3">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s="Times New Roman"/>
                <w:b/>
                <w:bCs/>
                <w:color w:val="auto"/>
                <w:sz w:val="24"/>
                <w:highlight w:val="none"/>
                <w:lang w:val="en-US" w:eastAsia="zh-CN"/>
              </w:rPr>
            </w:pPr>
          </w:p>
          <w:p w14:paraId="7AD89C0B">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s="Times New Roman"/>
                <w:b/>
                <w:bCs/>
                <w:color w:val="auto"/>
                <w:sz w:val="24"/>
                <w:highlight w:val="none"/>
                <w:lang w:val="en-US" w:eastAsia="zh-CN"/>
              </w:rPr>
            </w:pPr>
          </w:p>
          <w:p w14:paraId="333D0523">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cs="Times New Roman"/>
                <w:b/>
                <w:bCs/>
                <w:color w:val="auto"/>
                <w:sz w:val="24"/>
                <w:highlight w:val="none"/>
                <w:lang w:val="en-US" w:eastAsia="zh-CN"/>
              </w:rPr>
            </w:pPr>
          </w:p>
          <w:p w14:paraId="1ACD7A99">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bCs/>
                <w:color w:val="auto"/>
                <w:sz w:val="24"/>
                <w:highlight w:val="none"/>
                <w:lang w:val="en-US" w:eastAsia="zh-CN"/>
              </w:rPr>
            </w:pPr>
          </w:p>
          <w:p w14:paraId="23FE18A0">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cs="Times New Roman"/>
                <w:b/>
                <w:bCs/>
                <w:color w:val="auto"/>
                <w:sz w:val="24"/>
                <w:highlight w:val="none"/>
                <w:lang w:val="en-US" w:eastAsia="zh-CN"/>
              </w:rPr>
            </w:pPr>
          </w:p>
          <w:p w14:paraId="784D2AB6">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color w:val="auto"/>
                <w:highlight w:val="none"/>
                <w:lang w:val="en-US" w:eastAsia="zh-CN"/>
              </w:rPr>
            </w:pPr>
          </w:p>
          <w:p w14:paraId="5F52D3EF">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color w:val="auto"/>
                <w:highlight w:val="none"/>
                <w:lang w:val="en-US" w:eastAsia="zh-CN"/>
              </w:rPr>
            </w:pPr>
          </w:p>
          <w:p w14:paraId="484DC81B">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color w:val="auto"/>
                <w:highlight w:val="none"/>
                <w:lang w:val="en-US" w:eastAsia="zh-CN"/>
              </w:rPr>
            </w:pPr>
          </w:p>
          <w:p w14:paraId="705E3A11">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color w:val="auto"/>
                <w:highlight w:val="none"/>
                <w:lang w:val="en-US" w:eastAsia="zh-CN"/>
              </w:rPr>
            </w:pPr>
          </w:p>
          <w:p w14:paraId="2A09EE20">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color w:val="auto"/>
                <w:highlight w:val="none"/>
                <w:lang w:val="en-US" w:eastAsia="zh-CN"/>
              </w:rPr>
            </w:pPr>
          </w:p>
          <w:p w14:paraId="36735AD4">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color w:val="auto"/>
                <w:highlight w:val="none"/>
                <w:lang w:val="en-US" w:eastAsia="zh-CN"/>
              </w:rPr>
            </w:pPr>
          </w:p>
          <w:p w14:paraId="369B2F6E">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color w:val="auto"/>
                <w:highlight w:val="none"/>
                <w:lang w:val="en-US" w:eastAsia="zh-CN"/>
              </w:rPr>
            </w:pPr>
          </w:p>
          <w:p w14:paraId="7E657907">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color w:val="auto"/>
                <w:highlight w:val="none"/>
                <w:lang w:val="en-US" w:eastAsia="zh-CN"/>
              </w:rPr>
            </w:pPr>
          </w:p>
          <w:p w14:paraId="17391ECF">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color w:val="auto"/>
                <w:highlight w:val="none"/>
                <w:lang w:val="en-US" w:eastAsia="zh-CN"/>
              </w:rPr>
            </w:pPr>
          </w:p>
          <w:p w14:paraId="7DA79AAF">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color w:val="auto"/>
                <w:highlight w:val="none"/>
                <w:lang w:val="en-US" w:eastAsia="zh-CN"/>
              </w:rPr>
            </w:pPr>
          </w:p>
          <w:p w14:paraId="74D9FFCE">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color w:val="auto"/>
                <w:highlight w:val="none"/>
                <w:lang w:val="en-US" w:eastAsia="zh-CN"/>
              </w:rPr>
            </w:pPr>
          </w:p>
          <w:p w14:paraId="57DAFB27">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color w:val="auto"/>
                <w:highlight w:val="none"/>
                <w:lang w:val="en-US" w:eastAsia="zh-CN"/>
              </w:rPr>
            </w:pPr>
          </w:p>
          <w:p w14:paraId="3B214411">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color w:val="auto"/>
                <w:highlight w:val="none"/>
                <w:lang w:val="en-US" w:eastAsia="zh-CN"/>
              </w:rPr>
            </w:pPr>
          </w:p>
          <w:p w14:paraId="2EA02BE2">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color w:val="auto"/>
                <w:highlight w:val="none"/>
                <w:lang w:val="en-US" w:eastAsia="zh-CN"/>
              </w:rPr>
            </w:pPr>
          </w:p>
          <w:p w14:paraId="2DCB81C2">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color w:val="auto"/>
                <w:highlight w:val="none"/>
                <w:lang w:val="en-US" w:eastAsia="zh-CN"/>
              </w:rPr>
            </w:pPr>
          </w:p>
          <w:p w14:paraId="7BEA5C2A">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color w:val="auto"/>
                <w:highlight w:val="none"/>
                <w:lang w:val="en-US" w:eastAsia="zh-CN"/>
              </w:rPr>
            </w:pPr>
          </w:p>
          <w:p w14:paraId="3E29FA40">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rFonts w:hint="default"/>
                <w:color w:val="auto"/>
                <w:highlight w:val="none"/>
                <w:lang w:val="en-US" w:eastAsia="zh-CN"/>
              </w:rPr>
            </w:pPr>
          </w:p>
          <w:p w14:paraId="67FAC207">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rFonts w:hint="default"/>
                <w:color w:val="auto"/>
                <w:highlight w:val="none"/>
                <w:lang w:val="en-US" w:eastAsia="zh-CN"/>
              </w:rPr>
            </w:pPr>
          </w:p>
        </w:tc>
      </w:tr>
    </w:tbl>
    <w:p w14:paraId="0A3E5BD2">
      <w:pPr>
        <w:rPr>
          <w:color w:val="auto"/>
          <w:highlight w:val="none"/>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p w14:paraId="03731F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highlight w:val="none"/>
        </w:rPr>
      </w:pPr>
      <w:r>
        <w:rPr>
          <w:b/>
          <w:color w:val="auto"/>
          <w:sz w:val="24"/>
          <w:highlight w:val="none"/>
        </w:rPr>
        <w:t>表</w:t>
      </w:r>
      <w:r>
        <w:rPr>
          <w:rFonts w:hint="eastAsia"/>
          <w:b/>
          <w:color w:val="auto"/>
          <w:sz w:val="24"/>
          <w:highlight w:val="none"/>
          <w:lang w:val="en-US" w:eastAsia="zh-CN"/>
        </w:rPr>
        <w:t xml:space="preserve">4-15 </w:t>
      </w:r>
      <w:r>
        <w:rPr>
          <w:rFonts w:cs="Times New Roman" w:asciiTheme="minorEastAsia" w:hAnsiTheme="minorEastAsia" w:eastAsiaTheme="minorEastAsia"/>
          <w:b/>
          <w:bCs/>
          <w:color w:val="auto"/>
          <w:highlight w:val="none"/>
          <w:lang w:eastAsia="zh-CN"/>
        </w:rPr>
        <w:t>工业企业噪声源强调查清单（室外声源）</w:t>
      </w:r>
    </w:p>
    <w:tbl>
      <w:tblPr>
        <w:tblStyle w:val="34"/>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94"/>
        <w:gridCol w:w="1825"/>
        <w:gridCol w:w="1124"/>
        <w:gridCol w:w="1127"/>
        <w:gridCol w:w="825"/>
        <w:gridCol w:w="2843"/>
        <w:gridCol w:w="2547"/>
        <w:gridCol w:w="1838"/>
      </w:tblGrid>
      <w:tr w14:paraId="3F24B3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4" w:type="pct"/>
            <w:vMerge w:val="restart"/>
            <w:tcBorders>
              <w:tl2br w:val="nil"/>
              <w:tr2bl w:val="nil"/>
            </w:tcBorders>
            <w:vAlign w:val="center"/>
          </w:tcPr>
          <w:p w14:paraId="02592E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b/>
                <w:color w:val="auto"/>
                <w:sz w:val="18"/>
                <w:szCs w:val="18"/>
                <w:highlight w:val="none"/>
              </w:rPr>
              <w:t>序号</w:t>
            </w:r>
          </w:p>
        </w:tc>
        <w:tc>
          <w:tcPr>
            <w:tcW w:w="690" w:type="pct"/>
            <w:vMerge w:val="restart"/>
            <w:tcBorders>
              <w:tl2br w:val="nil"/>
              <w:tr2bl w:val="nil"/>
            </w:tcBorders>
            <w:vAlign w:val="center"/>
          </w:tcPr>
          <w:p w14:paraId="6452FD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b/>
                <w:color w:val="auto"/>
                <w:sz w:val="18"/>
                <w:szCs w:val="18"/>
                <w:highlight w:val="none"/>
              </w:rPr>
              <w:t>声源名称</w:t>
            </w:r>
          </w:p>
        </w:tc>
        <w:tc>
          <w:tcPr>
            <w:tcW w:w="1163" w:type="pct"/>
            <w:gridSpan w:val="3"/>
            <w:tcBorders>
              <w:tl2br w:val="nil"/>
              <w:tr2bl w:val="nil"/>
            </w:tcBorders>
            <w:vAlign w:val="center"/>
          </w:tcPr>
          <w:p w14:paraId="0E370A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b/>
                <w:color w:val="auto"/>
                <w:sz w:val="18"/>
                <w:szCs w:val="18"/>
                <w:highlight w:val="none"/>
              </w:rPr>
              <w:t>空间相对位置/m</w:t>
            </w:r>
          </w:p>
        </w:tc>
        <w:tc>
          <w:tcPr>
            <w:tcW w:w="1075" w:type="pct"/>
            <w:tcBorders>
              <w:tl2br w:val="nil"/>
              <w:tr2bl w:val="nil"/>
            </w:tcBorders>
            <w:vAlign w:val="center"/>
          </w:tcPr>
          <w:p w14:paraId="44BE1B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b/>
                <w:color w:val="auto"/>
                <w:sz w:val="18"/>
                <w:szCs w:val="18"/>
                <w:highlight w:val="none"/>
                <w:lang w:eastAsia="zh-CN"/>
              </w:rPr>
              <w:t>声源源强</w:t>
            </w:r>
          </w:p>
        </w:tc>
        <w:tc>
          <w:tcPr>
            <w:tcW w:w="963" w:type="pct"/>
            <w:vMerge w:val="restart"/>
            <w:tcBorders>
              <w:tl2br w:val="nil"/>
              <w:tr2bl w:val="nil"/>
            </w:tcBorders>
            <w:vAlign w:val="center"/>
          </w:tcPr>
          <w:p w14:paraId="01960D2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color w:val="auto"/>
                <w:sz w:val="18"/>
                <w:szCs w:val="18"/>
                <w:highlight w:val="none"/>
                <w:lang w:val="en-US" w:eastAsia="zh-CN"/>
              </w:rPr>
            </w:pPr>
            <w:r>
              <w:rPr>
                <w:rFonts w:hint="default" w:ascii="Times New Roman" w:hAnsi="Times New Roman" w:eastAsia="宋体" w:cs="Times New Roman"/>
                <w:b/>
                <w:color w:val="auto"/>
                <w:sz w:val="18"/>
                <w:szCs w:val="18"/>
                <w:highlight w:val="none"/>
                <w:lang w:val="en-US" w:eastAsia="zh-CN"/>
              </w:rPr>
              <w:t>声源控制措施</w:t>
            </w:r>
          </w:p>
        </w:tc>
        <w:tc>
          <w:tcPr>
            <w:tcW w:w="693" w:type="pct"/>
            <w:vMerge w:val="restart"/>
            <w:tcBorders>
              <w:tl2br w:val="nil"/>
              <w:tr2bl w:val="nil"/>
            </w:tcBorders>
            <w:vAlign w:val="center"/>
          </w:tcPr>
          <w:p w14:paraId="79D7BF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b/>
                <w:color w:val="auto"/>
                <w:sz w:val="18"/>
                <w:szCs w:val="18"/>
                <w:highlight w:val="none"/>
              </w:rPr>
              <w:t>运行时段</w:t>
            </w:r>
          </w:p>
        </w:tc>
      </w:tr>
      <w:tr w14:paraId="53C0C9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4" w:type="pct"/>
            <w:vMerge w:val="continue"/>
            <w:tcBorders>
              <w:tl2br w:val="nil"/>
              <w:tr2bl w:val="nil"/>
            </w:tcBorders>
            <w:shd w:val="clear" w:color="auto" w:fill="FFFFFF"/>
            <w:vAlign w:val="center"/>
          </w:tcPr>
          <w:p w14:paraId="2A316E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18"/>
                <w:szCs w:val="18"/>
                <w:highlight w:val="none"/>
              </w:rPr>
            </w:pPr>
          </w:p>
        </w:tc>
        <w:tc>
          <w:tcPr>
            <w:tcW w:w="690" w:type="pct"/>
            <w:vMerge w:val="continue"/>
            <w:tcBorders>
              <w:tl2br w:val="nil"/>
              <w:tr2bl w:val="nil"/>
            </w:tcBorders>
            <w:shd w:val="clear" w:color="auto" w:fill="FFFFFF"/>
            <w:vAlign w:val="center"/>
          </w:tcPr>
          <w:p w14:paraId="3F47E9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18"/>
                <w:szCs w:val="18"/>
                <w:highlight w:val="none"/>
              </w:rPr>
            </w:pPr>
          </w:p>
        </w:tc>
        <w:tc>
          <w:tcPr>
            <w:tcW w:w="425" w:type="pct"/>
            <w:tcBorders>
              <w:tl2br w:val="nil"/>
              <w:tr2bl w:val="nil"/>
            </w:tcBorders>
            <w:shd w:val="clear" w:color="auto" w:fill="FFFFFF"/>
            <w:vAlign w:val="center"/>
          </w:tcPr>
          <w:p w14:paraId="62BECD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X</w:t>
            </w:r>
          </w:p>
        </w:tc>
        <w:tc>
          <w:tcPr>
            <w:tcW w:w="426" w:type="pct"/>
            <w:tcBorders>
              <w:tl2br w:val="nil"/>
              <w:tr2bl w:val="nil"/>
            </w:tcBorders>
            <w:shd w:val="clear" w:color="auto" w:fill="FFFFFF"/>
            <w:vAlign w:val="center"/>
          </w:tcPr>
          <w:p w14:paraId="0A429E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Y</w:t>
            </w:r>
          </w:p>
        </w:tc>
        <w:tc>
          <w:tcPr>
            <w:tcW w:w="311" w:type="pct"/>
            <w:tcBorders>
              <w:tl2br w:val="nil"/>
              <w:tr2bl w:val="nil"/>
            </w:tcBorders>
            <w:shd w:val="clear" w:color="auto" w:fill="FFFFFF"/>
            <w:vAlign w:val="center"/>
          </w:tcPr>
          <w:p w14:paraId="3DC861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Z</w:t>
            </w:r>
          </w:p>
        </w:tc>
        <w:tc>
          <w:tcPr>
            <w:tcW w:w="1075" w:type="pct"/>
            <w:tcBorders>
              <w:tl2br w:val="nil"/>
              <w:tr2bl w:val="nil"/>
            </w:tcBorders>
            <w:shd w:val="clear" w:color="auto" w:fill="FFFFFF"/>
            <w:vAlign w:val="center"/>
          </w:tcPr>
          <w:p w14:paraId="325824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声功率级/dB(A)</w:t>
            </w:r>
          </w:p>
        </w:tc>
        <w:tc>
          <w:tcPr>
            <w:tcW w:w="963" w:type="pct"/>
            <w:vMerge w:val="continue"/>
            <w:tcBorders>
              <w:tl2br w:val="nil"/>
              <w:tr2bl w:val="nil"/>
            </w:tcBorders>
            <w:shd w:val="clear" w:color="auto" w:fill="FFFFFF"/>
            <w:vAlign w:val="center"/>
          </w:tcPr>
          <w:p w14:paraId="365EB7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auto"/>
                <w:sz w:val="18"/>
                <w:szCs w:val="18"/>
                <w:highlight w:val="none"/>
              </w:rPr>
            </w:pPr>
          </w:p>
        </w:tc>
        <w:tc>
          <w:tcPr>
            <w:tcW w:w="693" w:type="pct"/>
            <w:vMerge w:val="continue"/>
            <w:tcBorders>
              <w:tl2br w:val="nil"/>
              <w:tr2bl w:val="nil"/>
            </w:tcBorders>
            <w:shd w:val="clear" w:color="auto" w:fill="FFFFFF"/>
            <w:vAlign w:val="center"/>
          </w:tcPr>
          <w:p w14:paraId="2FE4E77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18"/>
                <w:szCs w:val="18"/>
                <w:highlight w:val="none"/>
              </w:rPr>
            </w:pPr>
          </w:p>
        </w:tc>
      </w:tr>
      <w:tr w14:paraId="46E64C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3" w:hRule="atLeast"/>
        </w:trPr>
        <w:tc>
          <w:tcPr>
            <w:tcW w:w="414" w:type="pct"/>
            <w:tcBorders>
              <w:tl2br w:val="nil"/>
              <w:tr2bl w:val="nil"/>
            </w:tcBorders>
            <w:shd w:val="clear" w:color="auto" w:fill="FFFFFF"/>
            <w:vAlign w:val="center"/>
          </w:tcPr>
          <w:p w14:paraId="37BADC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1</w:t>
            </w:r>
          </w:p>
        </w:tc>
        <w:tc>
          <w:tcPr>
            <w:tcW w:w="690" w:type="pct"/>
            <w:tcBorders>
              <w:tl2br w:val="nil"/>
              <w:tr2bl w:val="nil"/>
            </w:tcBorders>
            <w:shd w:val="clear" w:color="auto" w:fill="FFFFFF"/>
            <w:vAlign w:val="center"/>
          </w:tcPr>
          <w:p w14:paraId="4C1291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color w:val="auto"/>
                <w:sz w:val="18"/>
                <w:szCs w:val="18"/>
                <w:highlight w:val="none"/>
                <w:lang w:eastAsia="zh-CN"/>
              </w:rPr>
              <w:t>风机</w:t>
            </w:r>
          </w:p>
        </w:tc>
        <w:tc>
          <w:tcPr>
            <w:tcW w:w="1124" w:type="dxa"/>
            <w:tcBorders>
              <w:tl2br w:val="nil"/>
              <w:tr2bl w:val="nil"/>
            </w:tcBorders>
            <w:shd w:val="clear" w:color="auto" w:fill="FFFFFF"/>
            <w:vAlign w:val="center"/>
          </w:tcPr>
          <w:p w14:paraId="41E7C8CA">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Arial"/>
                <w:sz w:val="18"/>
                <w:szCs w:val="18"/>
                <w:highlight w:val="none"/>
              </w:rPr>
              <w:t>36.4</w:t>
            </w:r>
          </w:p>
        </w:tc>
        <w:tc>
          <w:tcPr>
            <w:tcW w:w="1127" w:type="dxa"/>
            <w:tcBorders>
              <w:tl2br w:val="nil"/>
              <w:tr2bl w:val="nil"/>
            </w:tcBorders>
            <w:shd w:val="clear" w:color="auto" w:fill="FFFFFF"/>
            <w:vAlign w:val="center"/>
          </w:tcPr>
          <w:p w14:paraId="3F013FB1">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Arial"/>
                <w:sz w:val="18"/>
                <w:szCs w:val="18"/>
                <w:highlight w:val="none"/>
              </w:rPr>
              <w:t>64.5</w:t>
            </w:r>
          </w:p>
        </w:tc>
        <w:tc>
          <w:tcPr>
            <w:tcW w:w="825" w:type="dxa"/>
            <w:tcBorders>
              <w:tl2br w:val="nil"/>
              <w:tr2bl w:val="nil"/>
            </w:tcBorders>
            <w:shd w:val="clear" w:color="auto" w:fill="FFFFFF"/>
            <w:vAlign w:val="center"/>
          </w:tcPr>
          <w:p w14:paraId="69101F93">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Arial"/>
                <w:sz w:val="18"/>
                <w:szCs w:val="18"/>
                <w:highlight w:val="none"/>
              </w:rPr>
              <w:t>1.2</w:t>
            </w:r>
          </w:p>
        </w:tc>
        <w:tc>
          <w:tcPr>
            <w:tcW w:w="1075" w:type="pct"/>
            <w:tcBorders>
              <w:tl2br w:val="nil"/>
              <w:tr2bl w:val="nil"/>
            </w:tcBorders>
            <w:shd w:val="clear" w:color="auto" w:fill="FFFFFF"/>
            <w:vAlign w:val="center"/>
          </w:tcPr>
          <w:p w14:paraId="1A690F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90</w:t>
            </w:r>
          </w:p>
        </w:tc>
        <w:tc>
          <w:tcPr>
            <w:tcW w:w="963" w:type="pct"/>
            <w:tcBorders>
              <w:tl2br w:val="nil"/>
              <w:tr2bl w:val="nil"/>
            </w:tcBorders>
            <w:shd w:val="clear" w:color="auto" w:fill="FFFFFF"/>
            <w:vAlign w:val="center"/>
          </w:tcPr>
          <w:p w14:paraId="4767E4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隔声、减振</w:t>
            </w:r>
          </w:p>
        </w:tc>
        <w:tc>
          <w:tcPr>
            <w:tcW w:w="693" w:type="pct"/>
            <w:tcBorders>
              <w:tl2br w:val="nil"/>
              <w:tr2bl w:val="nil"/>
            </w:tcBorders>
            <w:shd w:val="clear" w:color="auto" w:fill="FFFFFF"/>
            <w:vAlign w:val="center"/>
          </w:tcPr>
          <w:p w14:paraId="0FDA0B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8h</w:t>
            </w:r>
          </w:p>
        </w:tc>
      </w:tr>
      <w:tr w14:paraId="5D2DD9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3" w:hRule="atLeast"/>
        </w:trPr>
        <w:tc>
          <w:tcPr>
            <w:tcW w:w="5000" w:type="pct"/>
            <w:gridSpan w:val="8"/>
            <w:tcBorders>
              <w:tl2br w:val="nil"/>
              <w:tr2bl w:val="nil"/>
            </w:tcBorders>
            <w:shd w:val="clear" w:color="auto" w:fill="FFFFFF"/>
            <w:vAlign w:val="center"/>
          </w:tcPr>
          <w:p w14:paraId="40F681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表中坐标以厂界中心（117.191703,35.654933）为坐标原点，正东向为X轴正方向，正北向为Y轴正方向。</w:t>
            </w:r>
          </w:p>
        </w:tc>
      </w:tr>
    </w:tbl>
    <w:p w14:paraId="73BCF554">
      <w:pPr>
        <w:pStyle w:val="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Times New Roman" w:hAnsi="Times New Roman" w:eastAsia="宋体" w:cs="Times New Roman"/>
          <w:b/>
          <w:bCs/>
          <w:color w:val="auto"/>
          <w:sz w:val="24"/>
          <w:highlight w:val="none"/>
          <w:lang w:val="en-US" w:eastAsia="zh-CN"/>
        </w:rPr>
      </w:pPr>
      <w:r>
        <w:rPr>
          <w:rFonts w:hint="eastAsia" w:ascii="Times New Roman" w:hAnsi="Times New Roman" w:eastAsia="宋体" w:cs="Times New Roman"/>
          <w:b/>
          <w:bCs/>
          <w:color w:val="auto"/>
          <w:sz w:val="24"/>
          <w:highlight w:val="none"/>
          <w:lang w:val="en-US" w:eastAsia="zh-CN"/>
        </w:rPr>
        <w:t>表4-1</w:t>
      </w:r>
      <w:r>
        <w:rPr>
          <w:rFonts w:hint="eastAsia" w:cs="Times New Roman"/>
          <w:b/>
          <w:bCs/>
          <w:color w:val="auto"/>
          <w:sz w:val="24"/>
          <w:highlight w:val="none"/>
          <w:lang w:val="en-US" w:eastAsia="zh-CN"/>
        </w:rPr>
        <w:t>6</w:t>
      </w:r>
      <w:r>
        <w:rPr>
          <w:rFonts w:hint="eastAsia" w:ascii="Times New Roman" w:hAnsi="Times New Roman" w:eastAsia="宋体" w:cs="Times New Roman"/>
          <w:b/>
          <w:bCs/>
          <w:color w:val="auto"/>
          <w:sz w:val="24"/>
          <w:highlight w:val="none"/>
          <w:lang w:val="en-US" w:eastAsia="zh-CN"/>
        </w:rPr>
        <w:t xml:space="preserve">  工业企业噪声源强调查清单（室内声源）</w:t>
      </w:r>
    </w:p>
    <w:tbl>
      <w:tblPr>
        <w:tblStyle w:val="34"/>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25"/>
        <w:gridCol w:w="425"/>
        <w:gridCol w:w="710"/>
        <w:gridCol w:w="603"/>
        <w:gridCol w:w="1060"/>
        <w:gridCol w:w="510"/>
        <w:gridCol w:w="547"/>
        <w:gridCol w:w="505"/>
        <w:gridCol w:w="471"/>
        <w:gridCol w:w="458"/>
        <w:gridCol w:w="524"/>
        <w:gridCol w:w="381"/>
        <w:gridCol w:w="471"/>
        <w:gridCol w:w="455"/>
        <w:gridCol w:w="442"/>
        <w:gridCol w:w="508"/>
        <w:gridCol w:w="455"/>
        <w:gridCol w:w="426"/>
        <w:gridCol w:w="426"/>
        <w:gridCol w:w="426"/>
        <w:gridCol w:w="450"/>
        <w:gridCol w:w="603"/>
        <w:gridCol w:w="487"/>
        <w:gridCol w:w="497"/>
        <w:gridCol w:w="500"/>
        <w:gridCol w:w="458"/>
      </w:tblGrid>
      <w:tr w14:paraId="30ADDB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exact"/>
        </w:trPr>
        <w:tc>
          <w:tcPr>
            <w:tcW w:w="161" w:type="pct"/>
            <w:vMerge w:val="restart"/>
            <w:tcBorders>
              <w:tl2br w:val="nil"/>
              <w:tr2bl w:val="nil"/>
            </w:tcBorders>
            <w:noWrap w:val="0"/>
            <w:vAlign w:val="center"/>
          </w:tcPr>
          <w:p w14:paraId="3CD26C06">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bookmarkStart w:id="5" w:name="PT_6"/>
            <w:r>
              <w:rPr>
                <w:rFonts w:hint="default" w:ascii="Times New Roman" w:hAnsi="Times New Roman" w:eastAsia="宋体" w:cs="Times New Roman"/>
                <w:b/>
                <w:color w:val="auto"/>
                <w:sz w:val="18"/>
                <w:szCs w:val="18"/>
                <w:highlight w:val="none"/>
              </w:rPr>
              <w:t>序号</w:t>
            </w:r>
          </w:p>
        </w:tc>
        <w:tc>
          <w:tcPr>
            <w:tcW w:w="161" w:type="pct"/>
            <w:vMerge w:val="restart"/>
            <w:tcBorders>
              <w:tl2br w:val="nil"/>
              <w:tr2bl w:val="nil"/>
            </w:tcBorders>
            <w:noWrap w:val="0"/>
            <w:vAlign w:val="center"/>
          </w:tcPr>
          <w:p w14:paraId="2202919B">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b/>
                <w:color w:val="auto"/>
                <w:sz w:val="18"/>
                <w:szCs w:val="18"/>
                <w:highlight w:val="none"/>
              </w:rPr>
              <w:t>建筑物名称</w:t>
            </w:r>
          </w:p>
        </w:tc>
        <w:tc>
          <w:tcPr>
            <w:tcW w:w="269" w:type="pct"/>
            <w:vMerge w:val="restart"/>
            <w:tcBorders>
              <w:tl2br w:val="nil"/>
              <w:tr2bl w:val="nil"/>
            </w:tcBorders>
            <w:noWrap w:val="0"/>
            <w:vAlign w:val="center"/>
          </w:tcPr>
          <w:p w14:paraId="2A2CE16F">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b/>
                <w:color w:val="auto"/>
                <w:sz w:val="18"/>
                <w:szCs w:val="18"/>
                <w:highlight w:val="none"/>
              </w:rPr>
              <w:t>声源名称</w:t>
            </w:r>
          </w:p>
        </w:tc>
        <w:tc>
          <w:tcPr>
            <w:tcW w:w="228" w:type="pct"/>
            <w:tcBorders>
              <w:tl2br w:val="nil"/>
              <w:tr2bl w:val="nil"/>
            </w:tcBorders>
            <w:noWrap w:val="0"/>
            <w:vAlign w:val="center"/>
          </w:tcPr>
          <w:p w14:paraId="4248BF00">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lang w:eastAsia="zh-CN"/>
              </w:rPr>
            </w:pPr>
            <w:r>
              <w:rPr>
                <w:rFonts w:hint="default" w:ascii="Times New Roman" w:hAnsi="Times New Roman" w:eastAsia="宋体" w:cs="Times New Roman"/>
                <w:b/>
                <w:color w:val="auto"/>
                <w:sz w:val="18"/>
                <w:szCs w:val="18"/>
                <w:highlight w:val="none"/>
                <w:lang w:eastAsia="zh-CN"/>
              </w:rPr>
              <w:t>声源源强</w:t>
            </w:r>
          </w:p>
        </w:tc>
        <w:tc>
          <w:tcPr>
            <w:tcW w:w="401" w:type="pct"/>
            <w:vMerge w:val="restart"/>
            <w:tcBorders>
              <w:tl2br w:val="nil"/>
              <w:tr2bl w:val="nil"/>
            </w:tcBorders>
            <w:noWrap w:val="0"/>
            <w:vAlign w:val="center"/>
          </w:tcPr>
          <w:p w14:paraId="0918477A">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b/>
                <w:color w:val="auto"/>
                <w:sz w:val="18"/>
                <w:szCs w:val="18"/>
                <w:highlight w:val="none"/>
              </w:rPr>
              <w:t>声源控制措施</w:t>
            </w:r>
          </w:p>
        </w:tc>
        <w:tc>
          <w:tcPr>
            <w:tcW w:w="591" w:type="pct"/>
            <w:gridSpan w:val="3"/>
            <w:tcBorders>
              <w:tl2br w:val="nil"/>
              <w:tr2bl w:val="nil"/>
            </w:tcBorders>
            <w:noWrap w:val="0"/>
            <w:vAlign w:val="center"/>
          </w:tcPr>
          <w:p w14:paraId="56E5893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b/>
                <w:color w:val="auto"/>
                <w:sz w:val="18"/>
                <w:szCs w:val="18"/>
                <w:highlight w:val="none"/>
              </w:rPr>
              <w:t>空间相对位置/m</w:t>
            </w:r>
          </w:p>
        </w:tc>
        <w:tc>
          <w:tcPr>
            <w:tcW w:w="693" w:type="pct"/>
            <w:gridSpan w:val="4"/>
            <w:tcBorders>
              <w:tl2br w:val="nil"/>
              <w:tr2bl w:val="nil"/>
            </w:tcBorders>
            <w:noWrap w:val="0"/>
            <w:vAlign w:val="center"/>
          </w:tcPr>
          <w:p w14:paraId="6DA2BE14">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auto"/>
                <w:sz w:val="18"/>
                <w:szCs w:val="18"/>
                <w:highlight w:val="none"/>
              </w:rPr>
            </w:pPr>
            <w:r>
              <w:rPr>
                <w:rFonts w:hint="default" w:ascii="Times New Roman" w:hAnsi="Times New Roman" w:eastAsia="宋体" w:cs="Times New Roman"/>
                <w:b/>
                <w:color w:val="auto"/>
                <w:sz w:val="18"/>
                <w:szCs w:val="18"/>
                <w:highlight w:val="none"/>
              </w:rPr>
              <w:t>距室内边界距离/m</w:t>
            </w:r>
          </w:p>
        </w:tc>
        <w:tc>
          <w:tcPr>
            <w:tcW w:w="709" w:type="pct"/>
            <w:gridSpan w:val="4"/>
            <w:tcBorders>
              <w:tl2br w:val="nil"/>
              <w:tr2bl w:val="nil"/>
            </w:tcBorders>
            <w:noWrap w:val="0"/>
            <w:vAlign w:val="center"/>
          </w:tcPr>
          <w:p w14:paraId="27D2B8F5">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auto"/>
                <w:sz w:val="18"/>
                <w:szCs w:val="18"/>
                <w:highlight w:val="none"/>
              </w:rPr>
            </w:pPr>
            <w:r>
              <w:rPr>
                <w:rFonts w:hint="default" w:ascii="Times New Roman" w:hAnsi="Times New Roman" w:eastAsia="宋体" w:cs="Times New Roman"/>
                <w:b/>
                <w:color w:val="auto"/>
                <w:sz w:val="18"/>
                <w:szCs w:val="18"/>
                <w:highlight w:val="none"/>
              </w:rPr>
              <w:t>室内边界声级/dB(A)</w:t>
            </w:r>
          </w:p>
        </w:tc>
        <w:tc>
          <w:tcPr>
            <w:tcW w:w="172" w:type="pct"/>
            <w:vMerge w:val="restart"/>
            <w:tcBorders>
              <w:tl2br w:val="nil"/>
              <w:tr2bl w:val="nil"/>
            </w:tcBorders>
            <w:noWrap w:val="0"/>
            <w:vAlign w:val="center"/>
          </w:tcPr>
          <w:p w14:paraId="4D8290A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b/>
                <w:color w:val="auto"/>
                <w:sz w:val="18"/>
                <w:szCs w:val="18"/>
                <w:highlight w:val="none"/>
              </w:rPr>
              <w:t>运行时段</w:t>
            </w:r>
          </w:p>
        </w:tc>
        <w:tc>
          <w:tcPr>
            <w:tcW w:w="653" w:type="pct"/>
            <w:gridSpan w:val="4"/>
            <w:tcBorders>
              <w:tl2br w:val="nil"/>
              <w:tr2bl w:val="nil"/>
            </w:tcBorders>
            <w:noWrap w:val="0"/>
            <w:vAlign w:val="center"/>
          </w:tcPr>
          <w:p w14:paraId="5ED0A25D">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auto"/>
                <w:sz w:val="18"/>
                <w:szCs w:val="18"/>
                <w:highlight w:val="none"/>
              </w:rPr>
            </w:pPr>
            <w:r>
              <w:rPr>
                <w:rFonts w:hint="default" w:ascii="Times New Roman" w:hAnsi="Times New Roman" w:eastAsia="宋体" w:cs="Times New Roman"/>
                <w:b/>
                <w:color w:val="auto"/>
                <w:sz w:val="18"/>
                <w:szCs w:val="18"/>
                <w:highlight w:val="none"/>
              </w:rPr>
              <w:t>建筑物插入损失 / dB(A)</w:t>
            </w:r>
            <w:bookmarkStart w:id="6" w:name="PT_10"/>
            <w:bookmarkEnd w:id="6"/>
          </w:p>
        </w:tc>
        <w:tc>
          <w:tcPr>
            <w:tcW w:w="957" w:type="pct"/>
            <w:gridSpan w:val="5"/>
            <w:tcBorders>
              <w:tl2br w:val="nil"/>
              <w:tr2bl w:val="nil"/>
            </w:tcBorders>
            <w:noWrap w:val="0"/>
            <w:vAlign w:val="center"/>
          </w:tcPr>
          <w:p w14:paraId="6B32AB62">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val="0"/>
                <w:color w:val="auto"/>
                <w:sz w:val="18"/>
                <w:szCs w:val="18"/>
                <w:highlight w:val="none"/>
              </w:rPr>
            </w:pPr>
            <w:r>
              <w:rPr>
                <w:rFonts w:hint="default" w:ascii="Times New Roman" w:hAnsi="Times New Roman" w:eastAsia="宋体" w:cs="Times New Roman"/>
                <w:b/>
                <w:bCs w:val="0"/>
                <w:color w:val="auto"/>
                <w:sz w:val="18"/>
                <w:szCs w:val="18"/>
                <w:highlight w:val="none"/>
              </w:rPr>
              <w:t>建筑物外噪声声压级/dB(A)</w:t>
            </w:r>
          </w:p>
        </w:tc>
      </w:tr>
      <w:tr w14:paraId="153D59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1" w:type="pct"/>
            <w:vMerge w:val="continue"/>
            <w:tcBorders>
              <w:tl2br w:val="nil"/>
              <w:tr2bl w:val="nil"/>
            </w:tcBorders>
            <w:noWrap w:val="0"/>
            <w:tcMar>
              <w:top w:w="0" w:type="dxa"/>
              <w:left w:w="0" w:type="dxa"/>
              <w:bottom w:w="0" w:type="dxa"/>
              <w:right w:w="0" w:type="dxa"/>
            </w:tcMar>
            <w:vAlign w:val="center"/>
          </w:tcPr>
          <w:p w14:paraId="0ADEF9C0">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lang w:val="en-US" w:eastAsia="zh-CN"/>
              </w:rPr>
            </w:pPr>
          </w:p>
        </w:tc>
        <w:tc>
          <w:tcPr>
            <w:tcW w:w="161" w:type="pct"/>
            <w:vMerge w:val="continue"/>
            <w:tcBorders>
              <w:tl2br w:val="nil"/>
              <w:tr2bl w:val="nil"/>
            </w:tcBorders>
            <w:noWrap w:val="0"/>
            <w:tcMar>
              <w:top w:w="0" w:type="dxa"/>
              <w:left w:w="0" w:type="dxa"/>
              <w:bottom w:w="0" w:type="dxa"/>
              <w:right w:w="0" w:type="dxa"/>
            </w:tcMar>
            <w:vAlign w:val="center"/>
          </w:tcPr>
          <w:p w14:paraId="14312910">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p>
        </w:tc>
        <w:tc>
          <w:tcPr>
            <w:tcW w:w="269" w:type="pct"/>
            <w:vMerge w:val="continue"/>
            <w:tcBorders>
              <w:tl2br w:val="nil"/>
              <w:tr2bl w:val="nil"/>
            </w:tcBorders>
            <w:noWrap w:val="0"/>
            <w:tcMar>
              <w:top w:w="0" w:type="dxa"/>
              <w:left w:w="0" w:type="dxa"/>
              <w:bottom w:w="0" w:type="dxa"/>
              <w:right w:w="0" w:type="dxa"/>
            </w:tcMar>
            <w:vAlign w:val="center"/>
          </w:tcPr>
          <w:p w14:paraId="79F2369F">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p>
        </w:tc>
        <w:tc>
          <w:tcPr>
            <w:tcW w:w="228" w:type="pct"/>
            <w:tcBorders>
              <w:tl2br w:val="nil"/>
              <w:tr2bl w:val="nil"/>
            </w:tcBorders>
            <w:noWrap w:val="0"/>
            <w:tcMar>
              <w:top w:w="0" w:type="dxa"/>
              <w:left w:w="0" w:type="dxa"/>
              <w:bottom w:w="0" w:type="dxa"/>
              <w:right w:w="0" w:type="dxa"/>
            </w:tcMar>
            <w:vAlign w:val="center"/>
          </w:tcPr>
          <w:p w14:paraId="60623CC5">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声功率级/dB(A)</w:t>
            </w:r>
          </w:p>
        </w:tc>
        <w:tc>
          <w:tcPr>
            <w:tcW w:w="401" w:type="pct"/>
            <w:vMerge w:val="continue"/>
            <w:tcBorders>
              <w:tl2br w:val="nil"/>
              <w:tr2bl w:val="nil"/>
            </w:tcBorders>
            <w:noWrap w:val="0"/>
            <w:tcMar>
              <w:top w:w="0" w:type="dxa"/>
              <w:left w:w="0" w:type="dxa"/>
              <w:bottom w:w="0" w:type="dxa"/>
              <w:right w:w="0" w:type="dxa"/>
            </w:tcMar>
            <w:vAlign w:val="center"/>
          </w:tcPr>
          <w:p w14:paraId="2921C8F6">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p>
        </w:tc>
        <w:tc>
          <w:tcPr>
            <w:tcW w:w="193" w:type="pct"/>
            <w:tcBorders>
              <w:tl2br w:val="nil"/>
              <w:tr2bl w:val="nil"/>
            </w:tcBorders>
            <w:noWrap w:val="0"/>
            <w:tcMar>
              <w:top w:w="0" w:type="dxa"/>
              <w:left w:w="0" w:type="dxa"/>
              <w:bottom w:w="0" w:type="dxa"/>
              <w:right w:w="0" w:type="dxa"/>
            </w:tcMar>
            <w:vAlign w:val="center"/>
          </w:tcPr>
          <w:p w14:paraId="09D32D3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X</w:t>
            </w:r>
          </w:p>
        </w:tc>
        <w:tc>
          <w:tcPr>
            <w:tcW w:w="207" w:type="pct"/>
            <w:tcBorders>
              <w:tl2br w:val="nil"/>
              <w:tr2bl w:val="nil"/>
            </w:tcBorders>
            <w:noWrap w:val="0"/>
            <w:tcMar>
              <w:top w:w="0" w:type="dxa"/>
              <w:left w:w="0" w:type="dxa"/>
              <w:bottom w:w="0" w:type="dxa"/>
              <w:right w:w="0" w:type="dxa"/>
            </w:tcMar>
            <w:vAlign w:val="center"/>
          </w:tcPr>
          <w:p w14:paraId="5EA886CB">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Y</w:t>
            </w:r>
          </w:p>
        </w:tc>
        <w:tc>
          <w:tcPr>
            <w:tcW w:w="189" w:type="pct"/>
            <w:tcBorders>
              <w:tl2br w:val="nil"/>
              <w:tr2bl w:val="nil"/>
            </w:tcBorders>
            <w:noWrap w:val="0"/>
            <w:tcMar>
              <w:top w:w="0" w:type="dxa"/>
              <w:left w:w="0" w:type="dxa"/>
              <w:bottom w:w="0" w:type="dxa"/>
              <w:right w:w="0" w:type="dxa"/>
            </w:tcMar>
            <w:vAlign w:val="center"/>
          </w:tcPr>
          <w:p w14:paraId="33AF3713">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Z</w:t>
            </w:r>
          </w:p>
        </w:tc>
        <w:tc>
          <w:tcPr>
            <w:tcW w:w="178" w:type="pct"/>
            <w:tcBorders>
              <w:tl2br w:val="nil"/>
              <w:tr2bl w:val="nil"/>
            </w:tcBorders>
            <w:noWrap w:val="0"/>
            <w:tcMar>
              <w:top w:w="0" w:type="dxa"/>
              <w:left w:w="0" w:type="dxa"/>
              <w:bottom w:w="0" w:type="dxa"/>
              <w:right w:w="0" w:type="dxa"/>
            </w:tcMar>
            <w:vAlign w:val="center"/>
          </w:tcPr>
          <w:p w14:paraId="3370010A">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东</w:t>
            </w:r>
          </w:p>
        </w:tc>
        <w:tc>
          <w:tcPr>
            <w:tcW w:w="173" w:type="pct"/>
            <w:tcBorders>
              <w:tl2br w:val="nil"/>
              <w:tr2bl w:val="nil"/>
            </w:tcBorders>
            <w:noWrap w:val="0"/>
            <w:tcMar>
              <w:top w:w="0" w:type="dxa"/>
              <w:left w:w="0" w:type="dxa"/>
              <w:bottom w:w="0" w:type="dxa"/>
              <w:right w:w="0" w:type="dxa"/>
            </w:tcMar>
            <w:vAlign w:val="center"/>
          </w:tcPr>
          <w:p w14:paraId="4EBFD0A8">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南</w:t>
            </w:r>
          </w:p>
        </w:tc>
        <w:tc>
          <w:tcPr>
            <w:tcW w:w="198" w:type="pct"/>
            <w:tcBorders>
              <w:tl2br w:val="nil"/>
              <w:tr2bl w:val="nil"/>
            </w:tcBorders>
            <w:noWrap w:val="0"/>
            <w:tcMar>
              <w:top w:w="0" w:type="dxa"/>
              <w:left w:w="0" w:type="dxa"/>
              <w:bottom w:w="0" w:type="dxa"/>
              <w:right w:w="0" w:type="dxa"/>
            </w:tcMar>
            <w:vAlign w:val="center"/>
          </w:tcPr>
          <w:p w14:paraId="7853D8C3">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西</w:t>
            </w:r>
          </w:p>
        </w:tc>
        <w:tc>
          <w:tcPr>
            <w:tcW w:w="142" w:type="pct"/>
            <w:tcBorders>
              <w:tl2br w:val="nil"/>
              <w:tr2bl w:val="nil"/>
            </w:tcBorders>
            <w:noWrap w:val="0"/>
            <w:tcMar>
              <w:top w:w="0" w:type="dxa"/>
              <w:left w:w="0" w:type="dxa"/>
              <w:bottom w:w="0" w:type="dxa"/>
              <w:right w:w="0" w:type="dxa"/>
            </w:tcMar>
            <w:vAlign w:val="center"/>
          </w:tcPr>
          <w:p w14:paraId="76FF1E99">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北</w:t>
            </w:r>
          </w:p>
        </w:tc>
        <w:tc>
          <w:tcPr>
            <w:tcW w:w="178" w:type="pct"/>
            <w:tcBorders>
              <w:tl2br w:val="nil"/>
              <w:tr2bl w:val="nil"/>
            </w:tcBorders>
            <w:noWrap w:val="0"/>
            <w:tcMar>
              <w:top w:w="0" w:type="dxa"/>
              <w:left w:w="0" w:type="dxa"/>
              <w:bottom w:w="0" w:type="dxa"/>
              <w:right w:w="0" w:type="dxa"/>
            </w:tcMar>
            <w:vAlign w:val="center"/>
          </w:tcPr>
          <w:p w14:paraId="42E8FCD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东</w:t>
            </w:r>
          </w:p>
        </w:tc>
        <w:tc>
          <w:tcPr>
            <w:tcW w:w="172" w:type="pct"/>
            <w:tcBorders>
              <w:tl2br w:val="nil"/>
              <w:tr2bl w:val="nil"/>
            </w:tcBorders>
            <w:noWrap w:val="0"/>
            <w:tcMar>
              <w:top w:w="0" w:type="dxa"/>
              <w:left w:w="0" w:type="dxa"/>
              <w:bottom w:w="0" w:type="dxa"/>
              <w:right w:w="0" w:type="dxa"/>
            </w:tcMar>
            <w:vAlign w:val="center"/>
          </w:tcPr>
          <w:p w14:paraId="36BA734C">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南</w:t>
            </w:r>
          </w:p>
        </w:tc>
        <w:tc>
          <w:tcPr>
            <w:tcW w:w="167" w:type="pct"/>
            <w:tcBorders>
              <w:tl2br w:val="nil"/>
              <w:tr2bl w:val="nil"/>
            </w:tcBorders>
            <w:noWrap w:val="0"/>
            <w:tcMar>
              <w:top w:w="0" w:type="dxa"/>
              <w:left w:w="0" w:type="dxa"/>
              <w:bottom w:w="0" w:type="dxa"/>
              <w:right w:w="0" w:type="dxa"/>
            </w:tcMar>
            <w:vAlign w:val="center"/>
          </w:tcPr>
          <w:p w14:paraId="546ABE1D">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西</w:t>
            </w:r>
          </w:p>
        </w:tc>
        <w:tc>
          <w:tcPr>
            <w:tcW w:w="190" w:type="pct"/>
            <w:tcBorders>
              <w:tl2br w:val="nil"/>
              <w:tr2bl w:val="nil"/>
            </w:tcBorders>
            <w:noWrap w:val="0"/>
            <w:tcMar>
              <w:top w:w="0" w:type="dxa"/>
              <w:left w:w="0" w:type="dxa"/>
              <w:bottom w:w="0" w:type="dxa"/>
              <w:right w:w="0" w:type="dxa"/>
            </w:tcMar>
            <w:vAlign w:val="center"/>
          </w:tcPr>
          <w:p w14:paraId="71ECDE9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北</w:t>
            </w:r>
          </w:p>
        </w:tc>
        <w:tc>
          <w:tcPr>
            <w:tcW w:w="172" w:type="pct"/>
            <w:vMerge w:val="continue"/>
            <w:tcBorders>
              <w:tl2br w:val="nil"/>
              <w:tr2bl w:val="nil"/>
            </w:tcBorders>
            <w:noWrap w:val="0"/>
            <w:tcMar>
              <w:top w:w="0" w:type="dxa"/>
              <w:left w:w="0" w:type="dxa"/>
              <w:bottom w:w="0" w:type="dxa"/>
              <w:right w:w="0" w:type="dxa"/>
            </w:tcMar>
            <w:vAlign w:val="center"/>
          </w:tcPr>
          <w:p w14:paraId="3E961C6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18"/>
                <w:szCs w:val="18"/>
                <w:highlight w:val="none"/>
              </w:rPr>
            </w:pPr>
          </w:p>
        </w:tc>
        <w:tc>
          <w:tcPr>
            <w:tcW w:w="161" w:type="pct"/>
            <w:tcBorders>
              <w:tl2br w:val="nil"/>
              <w:tr2bl w:val="nil"/>
            </w:tcBorders>
            <w:noWrap w:val="0"/>
            <w:tcMar>
              <w:top w:w="0" w:type="dxa"/>
              <w:left w:w="0" w:type="dxa"/>
              <w:bottom w:w="0" w:type="dxa"/>
              <w:right w:w="0" w:type="dxa"/>
            </w:tcMar>
            <w:vAlign w:val="center"/>
          </w:tcPr>
          <w:p w14:paraId="0F61B796">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东</w:t>
            </w:r>
          </w:p>
        </w:tc>
        <w:tc>
          <w:tcPr>
            <w:tcW w:w="161" w:type="pct"/>
            <w:tcBorders>
              <w:tl2br w:val="nil"/>
              <w:tr2bl w:val="nil"/>
            </w:tcBorders>
            <w:noWrap w:val="0"/>
            <w:tcMar>
              <w:top w:w="0" w:type="dxa"/>
              <w:left w:w="0" w:type="dxa"/>
              <w:bottom w:w="0" w:type="dxa"/>
              <w:right w:w="0" w:type="dxa"/>
            </w:tcMar>
            <w:vAlign w:val="center"/>
          </w:tcPr>
          <w:p w14:paraId="486B2C67">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南</w:t>
            </w:r>
          </w:p>
        </w:tc>
        <w:tc>
          <w:tcPr>
            <w:tcW w:w="161" w:type="pct"/>
            <w:tcBorders>
              <w:tl2br w:val="nil"/>
              <w:tr2bl w:val="nil"/>
            </w:tcBorders>
            <w:noWrap w:val="0"/>
            <w:tcMar>
              <w:top w:w="0" w:type="dxa"/>
              <w:left w:w="0" w:type="dxa"/>
              <w:bottom w:w="0" w:type="dxa"/>
              <w:right w:w="0" w:type="dxa"/>
            </w:tcMar>
            <w:vAlign w:val="center"/>
          </w:tcPr>
          <w:p w14:paraId="07BD0500">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西</w:t>
            </w:r>
          </w:p>
        </w:tc>
        <w:tc>
          <w:tcPr>
            <w:tcW w:w="169" w:type="pct"/>
            <w:tcBorders>
              <w:tl2br w:val="nil"/>
              <w:tr2bl w:val="nil"/>
            </w:tcBorders>
            <w:noWrap w:val="0"/>
            <w:tcMar>
              <w:top w:w="0" w:type="dxa"/>
              <w:left w:w="0" w:type="dxa"/>
              <w:bottom w:w="0" w:type="dxa"/>
              <w:right w:w="0" w:type="dxa"/>
            </w:tcMar>
            <w:vAlign w:val="center"/>
          </w:tcPr>
          <w:p w14:paraId="380A1459">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北</w:t>
            </w:r>
          </w:p>
        </w:tc>
        <w:tc>
          <w:tcPr>
            <w:tcW w:w="228" w:type="pct"/>
            <w:tcBorders>
              <w:tl2br w:val="nil"/>
              <w:tr2bl w:val="nil"/>
            </w:tcBorders>
            <w:noWrap w:val="0"/>
            <w:tcMar>
              <w:top w:w="0" w:type="dxa"/>
              <w:left w:w="0" w:type="dxa"/>
              <w:bottom w:w="0" w:type="dxa"/>
              <w:right w:w="0" w:type="dxa"/>
            </w:tcMar>
            <w:vAlign w:val="center"/>
          </w:tcPr>
          <w:p w14:paraId="71C06DFE">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东</w:t>
            </w:r>
          </w:p>
        </w:tc>
        <w:tc>
          <w:tcPr>
            <w:tcW w:w="184" w:type="pct"/>
            <w:tcBorders>
              <w:tl2br w:val="nil"/>
              <w:tr2bl w:val="nil"/>
            </w:tcBorders>
            <w:noWrap w:val="0"/>
            <w:tcMar>
              <w:top w:w="0" w:type="dxa"/>
              <w:left w:w="0" w:type="dxa"/>
              <w:bottom w:w="0" w:type="dxa"/>
              <w:right w:w="0" w:type="dxa"/>
            </w:tcMar>
            <w:vAlign w:val="center"/>
          </w:tcPr>
          <w:p w14:paraId="6F984D6E">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南</w:t>
            </w:r>
          </w:p>
        </w:tc>
        <w:tc>
          <w:tcPr>
            <w:tcW w:w="188" w:type="pct"/>
            <w:tcBorders>
              <w:tl2br w:val="nil"/>
              <w:tr2bl w:val="nil"/>
            </w:tcBorders>
            <w:noWrap w:val="0"/>
            <w:tcMar>
              <w:top w:w="0" w:type="dxa"/>
              <w:left w:w="0" w:type="dxa"/>
              <w:bottom w:w="0" w:type="dxa"/>
              <w:right w:w="0" w:type="dxa"/>
            </w:tcMar>
            <w:vAlign w:val="center"/>
          </w:tcPr>
          <w:p w14:paraId="15178F45">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西</w:t>
            </w:r>
          </w:p>
        </w:tc>
        <w:tc>
          <w:tcPr>
            <w:tcW w:w="189" w:type="pct"/>
            <w:tcBorders>
              <w:tl2br w:val="nil"/>
              <w:tr2bl w:val="nil"/>
            </w:tcBorders>
            <w:noWrap w:val="0"/>
            <w:tcMar>
              <w:top w:w="0" w:type="dxa"/>
              <w:left w:w="0" w:type="dxa"/>
              <w:bottom w:w="0" w:type="dxa"/>
              <w:right w:w="0" w:type="dxa"/>
            </w:tcMar>
            <w:vAlign w:val="center"/>
          </w:tcPr>
          <w:p w14:paraId="563647DB">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lang w:val="en-US" w:eastAsia="zh-CN"/>
              </w:rPr>
              <w:t>北</w:t>
            </w:r>
          </w:p>
        </w:tc>
        <w:tc>
          <w:tcPr>
            <w:tcW w:w="166" w:type="pct"/>
            <w:tcBorders>
              <w:tl2br w:val="nil"/>
              <w:tr2bl w:val="nil"/>
            </w:tcBorders>
            <w:noWrap w:val="0"/>
            <w:tcMar>
              <w:top w:w="0" w:type="dxa"/>
              <w:left w:w="0" w:type="dxa"/>
              <w:bottom w:w="0" w:type="dxa"/>
              <w:right w:w="0" w:type="dxa"/>
            </w:tcMar>
            <w:vAlign w:val="center"/>
          </w:tcPr>
          <w:p w14:paraId="541CDE88">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建筑物外距离</w:t>
            </w:r>
          </w:p>
        </w:tc>
      </w:tr>
      <w:tr w14:paraId="16B479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1" w:type="pct"/>
            <w:tcBorders>
              <w:tl2br w:val="nil"/>
              <w:tr2bl w:val="nil"/>
            </w:tcBorders>
            <w:noWrap w:val="0"/>
            <w:tcMar>
              <w:top w:w="0" w:type="dxa"/>
              <w:left w:w="0" w:type="dxa"/>
              <w:bottom w:w="0" w:type="dxa"/>
              <w:right w:w="0" w:type="dxa"/>
            </w:tcMar>
            <w:vAlign w:val="center"/>
          </w:tcPr>
          <w:p w14:paraId="039DD0C6">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w:t>
            </w:r>
          </w:p>
        </w:tc>
        <w:tc>
          <w:tcPr>
            <w:tcW w:w="161" w:type="pct"/>
            <w:vMerge w:val="restart"/>
            <w:tcBorders>
              <w:tl2br w:val="nil"/>
              <w:tr2bl w:val="nil"/>
            </w:tcBorders>
            <w:noWrap w:val="0"/>
            <w:tcMar>
              <w:top w:w="0" w:type="dxa"/>
              <w:left w:w="0" w:type="dxa"/>
              <w:bottom w:w="0" w:type="dxa"/>
              <w:right w:w="0" w:type="dxa"/>
            </w:tcMar>
            <w:vAlign w:val="center"/>
          </w:tcPr>
          <w:p w14:paraId="7C1085C7">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生产车间</w:t>
            </w:r>
          </w:p>
        </w:tc>
        <w:tc>
          <w:tcPr>
            <w:tcW w:w="710" w:type="dxa"/>
            <w:tcBorders>
              <w:tl2br w:val="nil"/>
              <w:tr2bl w:val="nil"/>
            </w:tcBorders>
            <w:noWrap w:val="0"/>
            <w:tcMar>
              <w:top w:w="0" w:type="dxa"/>
              <w:left w:w="0" w:type="dxa"/>
              <w:bottom w:w="0" w:type="dxa"/>
              <w:right w:w="0" w:type="dxa"/>
            </w:tcMar>
            <w:vAlign w:val="center"/>
          </w:tcPr>
          <w:p w14:paraId="674AFAB0">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18"/>
                <w:szCs w:val="18"/>
                <w:highlight w:val="none"/>
              </w:rPr>
            </w:pPr>
            <w:r>
              <w:rPr>
                <w:rFonts w:hint="default" w:ascii="Times New Roman" w:hAnsi="Times New Roman" w:eastAsia="宋体" w:cs="Arial"/>
                <w:sz w:val="18"/>
                <w:szCs w:val="18"/>
                <w:highlight w:val="none"/>
              </w:rPr>
              <w:t>切割机,3台（按点声源组预测）</w:t>
            </w:r>
          </w:p>
        </w:tc>
        <w:tc>
          <w:tcPr>
            <w:tcW w:w="605" w:type="dxa"/>
            <w:tcBorders>
              <w:tl2br w:val="nil"/>
              <w:tr2bl w:val="nil"/>
            </w:tcBorders>
            <w:noWrap w:val="0"/>
            <w:tcMar>
              <w:top w:w="0" w:type="dxa"/>
              <w:left w:w="0" w:type="dxa"/>
              <w:bottom w:w="0" w:type="dxa"/>
              <w:right w:w="0" w:type="dxa"/>
            </w:tcMar>
            <w:vAlign w:val="center"/>
          </w:tcPr>
          <w:p w14:paraId="100E98F1">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Arial"/>
                <w:sz w:val="18"/>
                <w:szCs w:val="18"/>
                <w:highlight w:val="none"/>
              </w:rPr>
              <w:t>75（等效后：79.8)</w:t>
            </w:r>
          </w:p>
        </w:tc>
        <w:tc>
          <w:tcPr>
            <w:tcW w:w="401" w:type="pct"/>
            <w:tcBorders>
              <w:tl2br w:val="nil"/>
              <w:tr2bl w:val="nil"/>
            </w:tcBorders>
            <w:noWrap w:val="0"/>
            <w:tcMar>
              <w:top w:w="0" w:type="dxa"/>
              <w:left w:w="0" w:type="dxa"/>
              <w:bottom w:w="0" w:type="dxa"/>
              <w:right w:w="0" w:type="dxa"/>
            </w:tcMar>
            <w:vAlign w:val="center"/>
          </w:tcPr>
          <w:p w14:paraId="41D5AB4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隔声、减振</w:t>
            </w:r>
          </w:p>
        </w:tc>
        <w:tc>
          <w:tcPr>
            <w:tcW w:w="509" w:type="dxa"/>
            <w:tcBorders>
              <w:tl2br w:val="nil"/>
              <w:tr2bl w:val="nil"/>
            </w:tcBorders>
            <w:noWrap w:val="0"/>
            <w:tcMar>
              <w:top w:w="0" w:type="dxa"/>
              <w:left w:w="0" w:type="dxa"/>
              <w:bottom w:w="0" w:type="dxa"/>
              <w:right w:w="0" w:type="dxa"/>
            </w:tcMar>
            <w:vAlign w:val="center"/>
          </w:tcPr>
          <w:p w14:paraId="2A8929A3">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Arial"/>
                <w:sz w:val="18"/>
                <w:szCs w:val="18"/>
                <w:highlight w:val="none"/>
              </w:rPr>
              <w:t>20.3</w:t>
            </w:r>
          </w:p>
        </w:tc>
        <w:tc>
          <w:tcPr>
            <w:tcW w:w="546" w:type="dxa"/>
            <w:tcBorders>
              <w:tl2br w:val="nil"/>
              <w:tr2bl w:val="nil"/>
            </w:tcBorders>
            <w:noWrap w:val="0"/>
            <w:tcMar>
              <w:top w:w="0" w:type="dxa"/>
              <w:left w:w="0" w:type="dxa"/>
              <w:bottom w:w="0" w:type="dxa"/>
              <w:right w:w="0" w:type="dxa"/>
            </w:tcMar>
            <w:vAlign w:val="center"/>
          </w:tcPr>
          <w:p w14:paraId="211EF5BC">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Arial"/>
                <w:sz w:val="18"/>
                <w:szCs w:val="18"/>
                <w:highlight w:val="none"/>
              </w:rPr>
              <w:t>39.9</w:t>
            </w:r>
          </w:p>
        </w:tc>
        <w:tc>
          <w:tcPr>
            <w:tcW w:w="504" w:type="dxa"/>
            <w:tcBorders>
              <w:tl2br w:val="nil"/>
              <w:tr2bl w:val="nil"/>
            </w:tcBorders>
            <w:noWrap w:val="0"/>
            <w:tcMar>
              <w:top w:w="0" w:type="dxa"/>
              <w:left w:w="0" w:type="dxa"/>
              <w:bottom w:w="0" w:type="dxa"/>
              <w:right w:w="0" w:type="dxa"/>
            </w:tcMar>
            <w:vAlign w:val="center"/>
          </w:tcPr>
          <w:p w14:paraId="04E6687B">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Arial"/>
                <w:sz w:val="18"/>
                <w:szCs w:val="18"/>
                <w:highlight w:val="none"/>
              </w:rPr>
              <w:t>1.2</w:t>
            </w:r>
          </w:p>
        </w:tc>
        <w:tc>
          <w:tcPr>
            <w:tcW w:w="470" w:type="dxa"/>
            <w:tcBorders>
              <w:tl2br w:val="nil"/>
              <w:tr2bl w:val="nil"/>
            </w:tcBorders>
            <w:noWrap w:val="0"/>
            <w:tcMar>
              <w:top w:w="0" w:type="dxa"/>
              <w:left w:w="0" w:type="dxa"/>
              <w:bottom w:w="0" w:type="dxa"/>
              <w:right w:w="0" w:type="dxa"/>
            </w:tcMar>
            <w:vAlign w:val="center"/>
          </w:tcPr>
          <w:p w14:paraId="59CBE697">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Arial"/>
                <w:sz w:val="18"/>
                <w:szCs w:val="18"/>
                <w:highlight w:val="none"/>
              </w:rPr>
              <w:t>22.2</w:t>
            </w:r>
          </w:p>
        </w:tc>
        <w:tc>
          <w:tcPr>
            <w:tcW w:w="457" w:type="dxa"/>
            <w:tcBorders>
              <w:tl2br w:val="nil"/>
              <w:tr2bl w:val="nil"/>
            </w:tcBorders>
            <w:noWrap w:val="0"/>
            <w:tcMar>
              <w:top w:w="0" w:type="dxa"/>
              <w:left w:w="0" w:type="dxa"/>
              <w:bottom w:w="0" w:type="dxa"/>
              <w:right w:w="0" w:type="dxa"/>
            </w:tcMar>
            <w:vAlign w:val="center"/>
          </w:tcPr>
          <w:p w14:paraId="7C7C22EA">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Arial"/>
                <w:sz w:val="18"/>
                <w:szCs w:val="18"/>
                <w:highlight w:val="none"/>
              </w:rPr>
              <w:t>80.9</w:t>
            </w:r>
          </w:p>
        </w:tc>
        <w:tc>
          <w:tcPr>
            <w:tcW w:w="524" w:type="dxa"/>
            <w:tcBorders>
              <w:tl2br w:val="nil"/>
              <w:tr2bl w:val="nil"/>
            </w:tcBorders>
            <w:noWrap w:val="0"/>
            <w:tcMar>
              <w:top w:w="0" w:type="dxa"/>
              <w:left w:w="0" w:type="dxa"/>
              <w:bottom w:w="0" w:type="dxa"/>
              <w:right w:w="0" w:type="dxa"/>
            </w:tcMar>
            <w:vAlign w:val="center"/>
          </w:tcPr>
          <w:p w14:paraId="168D8390">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Arial"/>
                <w:sz w:val="18"/>
                <w:szCs w:val="18"/>
                <w:highlight w:val="none"/>
              </w:rPr>
              <w:t>90.7</w:t>
            </w:r>
          </w:p>
        </w:tc>
        <w:tc>
          <w:tcPr>
            <w:tcW w:w="381" w:type="dxa"/>
            <w:tcBorders>
              <w:tl2br w:val="nil"/>
              <w:tr2bl w:val="nil"/>
            </w:tcBorders>
            <w:noWrap w:val="0"/>
            <w:tcMar>
              <w:top w:w="0" w:type="dxa"/>
              <w:left w:w="0" w:type="dxa"/>
              <w:bottom w:w="0" w:type="dxa"/>
              <w:right w:w="0" w:type="dxa"/>
            </w:tcMar>
            <w:vAlign w:val="center"/>
          </w:tcPr>
          <w:p w14:paraId="3FFE2D9C">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Arial"/>
                <w:sz w:val="18"/>
                <w:szCs w:val="18"/>
                <w:highlight w:val="none"/>
              </w:rPr>
              <w:t>25.1</w:t>
            </w:r>
          </w:p>
        </w:tc>
        <w:tc>
          <w:tcPr>
            <w:tcW w:w="471" w:type="dxa"/>
            <w:tcBorders>
              <w:tl2br w:val="nil"/>
              <w:tr2bl w:val="nil"/>
            </w:tcBorders>
            <w:noWrap w:val="0"/>
            <w:tcMar>
              <w:top w:w="0" w:type="dxa"/>
              <w:left w:w="0" w:type="dxa"/>
              <w:bottom w:w="0" w:type="dxa"/>
              <w:right w:w="0" w:type="dxa"/>
            </w:tcMar>
            <w:vAlign w:val="center"/>
          </w:tcPr>
          <w:p w14:paraId="58317905">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Arial"/>
                <w:sz w:val="18"/>
                <w:szCs w:val="18"/>
                <w:highlight w:val="none"/>
              </w:rPr>
              <w:t>60.6</w:t>
            </w:r>
          </w:p>
        </w:tc>
        <w:tc>
          <w:tcPr>
            <w:tcW w:w="455" w:type="dxa"/>
            <w:tcBorders>
              <w:tl2br w:val="nil"/>
              <w:tr2bl w:val="nil"/>
            </w:tcBorders>
            <w:noWrap w:val="0"/>
            <w:tcMar>
              <w:top w:w="0" w:type="dxa"/>
              <w:left w:w="0" w:type="dxa"/>
              <w:bottom w:w="0" w:type="dxa"/>
              <w:right w:w="0" w:type="dxa"/>
            </w:tcMar>
            <w:vAlign w:val="center"/>
          </w:tcPr>
          <w:p w14:paraId="7BFDD096">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Arial"/>
                <w:sz w:val="18"/>
                <w:szCs w:val="18"/>
                <w:highlight w:val="none"/>
              </w:rPr>
              <w:t>60.6</w:t>
            </w:r>
          </w:p>
        </w:tc>
        <w:tc>
          <w:tcPr>
            <w:tcW w:w="442" w:type="dxa"/>
            <w:tcBorders>
              <w:tl2br w:val="nil"/>
              <w:tr2bl w:val="nil"/>
            </w:tcBorders>
            <w:noWrap w:val="0"/>
            <w:tcMar>
              <w:top w:w="0" w:type="dxa"/>
              <w:left w:w="0" w:type="dxa"/>
              <w:bottom w:w="0" w:type="dxa"/>
              <w:right w:w="0" w:type="dxa"/>
            </w:tcMar>
            <w:vAlign w:val="center"/>
          </w:tcPr>
          <w:p w14:paraId="3E425C6A">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Arial"/>
                <w:sz w:val="18"/>
                <w:szCs w:val="18"/>
                <w:highlight w:val="none"/>
              </w:rPr>
              <w:t>60.6</w:t>
            </w:r>
          </w:p>
        </w:tc>
        <w:tc>
          <w:tcPr>
            <w:tcW w:w="508" w:type="dxa"/>
            <w:tcBorders>
              <w:tl2br w:val="nil"/>
              <w:tr2bl w:val="nil"/>
            </w:tcBorders>
            <w:noWrap w:val="0"/>
            <w:tcMar>
              <w:top w:w="0" w:type="dxa"/>
              <w:left w:w="0" w:type="dxa"/>
              <w:bottom w:w="0" w:type="dxa"/>
              <w:right w:w="0" w:type="dxa"/>
            </w:tcMar>
            <w:vAlign w:val="center"/>
          </w:tcPr>
          <w:p w14:paraId="27F3E493">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Arial"/>
                <w:sz w:val="18"/>
                <w:szCs w:val="18"/>
                <w:highlight w:val="none"/>
              </w:rPr>
              <w:t>60.6</w:t>
            </w:r>
          </w:p>
        </w:tc>
        <w:tc>
          <w:tcPr>
            <w:tcW w:w="172" w:type="pct"/>
            <w:vMerge w:val="restart"/>
            <w:tcBorders>
              <w:tl2br w:val="nil"/>
              <w:tr2bl w:val="nil"/>
            </w:tcBorders>
            <w:noWrap w:val="0"/>
            <w:tcMar>
              <w:top w:w="0" w:type="dxa"/>
              <w:left w:w="0" w:type="dxa"/>
              <w:bottom w:w="0" w:type="dxa"/>
              <w:right w:w="0" w:type="dxa"/>
            </w:tcMar>
            <w:vAlign w:val="center"/>
          </w:tcPr>
          <w:p w14:paraId="0918651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昼间</w:t>
            </w:r>
          </w:p>
        </w:tc>
        <w:tc>
          <w:tcPr>
            <w:tcW w:w="161" w:type="pct"/>
            <w:tcBorders>
              <w:tl2br w:val="nil"/>
              <w:tr2bl w:val="nil"/>
            </w:tcBorders>
            <w:noWrap w:val="0"/>
            <w:tcMar>
              <w:top w:w="0" w:type="dxa"/>
              <w:left w:w="0" w:type="dxa"/>
              <w:bottom w:w="0" w:type="dxa"/>
              <w:right w:w="0" w:type="dxa"/>
            </w:tcMar>
            <w:vAlign w:val="center"/>
          </w:tcPr>
          <w:p w14:paraId="74866D7F">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Arial"/>
                <w:sz w:val="18"/>
                <w:szCs w:val="18"/>
                <w:highlight w:val="none"/>
              </w:rPr>
              <w:t>26.0</w:t>
            </w:r>
          </w:p>
        </w:tc>
        <w:tc>
          <w:tcPr>
            <w:tcW w:w="161" w:type="pct"/>
            <w:tcBorders>
              <w:tl2br w:val="nil"/>
              <w:tr2bl w:val="nil"/>
            </w:tcBorders>
            <w:noWrap w:val="0"/>
            <w:tcMar>
              <w:top w:w="0" w:type="dxa"/>
              <w:left w:w="0" w:type="dxa"/>
              <w:bottom w:w="0" w:type="dxa"/>
              <w:right w:w="0" w:type="dxa"/>
            </w:tcMar>
            <w:vAlign w:val="center"/>
          </w:tcPr>
          <w:p w14:paraId="28DD5116">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Arial"/>
                <w:sz w:val="18"/>
                <w:szCs w:val="18"/>
                <w:highlight w:val="none"/>
              </w:rPr>
              <w:t>26.0</w:t>
            </w:r>
          </w:p>
        </w:tc>
        <w:tc>
          <w:tcPr>
            <w:tcW w:w="161" w:type="pct"/>
            <w:tcBorders>
              <w:tl2br w:val="nil"/>
              <w:tr2bl w:val="nil"/>
            </w:tcBorders>
            <w:noWrap w:val="0"/>
            <w:tcMar>
              <w:top w:w="0" w:type="dxa"/>
              <w:left w:w="0" w:type="dxa"/>
              <w:bottom w:w="0" w:type="dxa"/>
              <w:right w:w="0" w:type="dxa"/>
            </w:tcMar>
            <w:vAlign w:val="center"/>
          </w:tcPr>
          <w:p w14:paraId="453E13A2">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Arial"/>
                <w:sz w:val="18"/>
                <w:szCs w:val="18"/>
                <w:highlight w:val="none"/>
              </w:rPr>
              <w:t>26.0</w:t>
            </w:r>
          </w:p>
        </w:tc>
        <w:tc>
          <w:tcPr>
            <w:tcW w:w="169" w:type="pct"/>
            <w:tcBorders>
              <w:tl2br w:val="nil"/>
              <w:tr2bl w:val="nil"/>
            </w:tcBorders>
            <w:noWrap w:val="0"/>
            <w:tcMar>
              <w:top w:w="0" w:type="dxa"/>
              <w:left w:w="0" w:type="dxa"/>
              <w:bottom w:w="0" w:type="dxa"/>
              <w:right w:w="0" w:type="dxa"/>
            </w:tcMar>
            <w:vAlign w:val="center"/>
          </w:tcPr>
          <w:p w14:paraId="6694DBB7">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Arial"/>
                <w:sz w:val="18"/>
                <w:szCs w:val="18"/>
                <w:highlight w:val="none"/>
              </w:rPr>
              <w:t>26.0</w:t>
            </w:r>
          </w:p>
        </w:tc>
        <w:tc>
          <w:tcPr>
            <w:tcW w:w="600" w:type="dxa"/>
            <w:tcBorders>
              <w:tl2br w:val="nil"/>
              <w:tr2bl w:val="nil"/>
            </w:tcBorders>
            <w:noWrap w:val="0"/>
            <w:tcMar>
              <w:top w:w="0" w:type="dxa"/>
              <w:left w:w="0" w:type="dxa"/>
              <w:bottom w:w="0" w:type="dxa"/>
              <w:right w:w="0" w:type="dxa"/>
            </w:tcMar>
            <w:vAlign w:val="center"/>
          </w:tcPr>
          <w:p w14:paraId="06C9C9DD">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Arial"/>
                <w:sz w:val="18"/>
                <w:szCs w:val="18"/>
                <w:highlight w:val="none"/>
              </w:rPr>
              <w:t>34.6</w:t>
            </w:r>
          </w:p>
        </w:tc>
        <w:tc>
          <w:tcPr>
            <w:tcW w:w="484" w:type="dxa"/>
            <w:tcBorders>
              <w:tl2br w:val="nil"/>
              <w:tr2bl w:val="nil"/>
            </w:tcBorders>
            <w:noWrap w:val="0"/>
            <w:tcMar>
              <w:top w:w="0" w:type="dxa"/>
              <w:left w:w="0" w:type="dxa"/>
              <w:bottom w:w="0" w:type="dxa"/>
              <w:right w:w="0" w:type="dxa"/>
            </w:tcMar>
            <w:vAlign w:val="center"/>
          </w:tcPr>
          <w:p w14:paraId="0A8E6CA8">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Arial"/>
                <w:sz w:val="18"/>
                <w:szCs w:val="18"/>
                <w:highlight w:val="none"/>
              </w:rPr>
              <w:t>34.6</w:t>
            </w:r>
          </w:p>
        </w:tc>
        <w:tc>
          <w:tcPr>
            <w:tcW w:w="494" w:type="dxa"/>
            <w:tcBorders>
              <w:tl2br w:val="nil"/>
              <w:tr2bl w:val="nil"/>
            </w:tcBorders>
            <w:noWrap w:val="0"/>
            <w:tcMar>
              <w:top w:w="0" w:type="dxa"/>
              <w:left w:w="0" w:type="dxa"/>
              <w:bottom w:w="0" w:type="dxa"/>
              <w:right w:w="0" w:type="dxa"/>
            </w:tcMar>
            <w:vAlign w:val="center"/>
          </w:tcPr>
          <w:p w14:paraId="35FC2245">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Arial"/>
                <w:sz w:val="18"/>
                <w:szCs w:val="18"/>
                <w:highlight w:val="none"/>
              </w:rPr>
              <w:t>34.6</w:t>
            </w:r>
          </w:p>
        </w:tc>
        <w:tc>
          <w:tcPr>
            <w:tcW w:w="497" w:type="dxa"/>
            <w:tcBorders>
              <w:tl2br w:val="nil"/>
              <w:tr2bl w:val="nil"/>
            </w:tcBorders>
            <w:noWrap w:val="0"/>
            <w:tcMar>
              <w:top w:w="0" w:type="dxa"/>
              <w:left w:w="0" w:type="dxa"/>
              <w:bottom w:w="0" w:type="dxa"/>
              <w:right w:w="0" w:type="dxa"/>
            </w:tcMar>
            <w:vAlign w:val="center"/>
          </w:tcPr>
          <w:p w14:paraId="33000349">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Arial"/>
                <w:sz w:val="18"/>
                <w:szCs w:val="18"/>
                <w:highlight w:val="none"/>
              </w:rPr>
              <w:t>34.6</w:t>
            </w:r>
          </w:p>
        </w:tc>
        <w:tc>
          <w:tcPr>
            <w:tcW w:w="166" w:type="pct"/>
            <w:tcBorders>
              <w:tl2br w:val="nil"/>
              <w:tr2bl w:val="nil"/>
            </w:tcBorders>
            <w:noWrap w:val="0"/>
            <w:tcMar>
              <w:top w:w="0" w:type="dxa"/>
              <w:left w:w="0" w:type="dxa"/>
              <w:bottom w:w="0" w:type="dxa"/>
              <w:right w:w="0" w:type="dxa"/>
            </w:tcMar>
            <w:vAlign w:val="center"/>
          </w:tcPr>
          <w:p w14:paraId="2E1E526B">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w:t>
            </w:r>
          </w:p>
        </w:tc>
      </w:tr>
      <w:tr w14:paraId="6EAD63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1" w:type="pct"/>
            <w:tcBorders>
              <w:tl2br w:val="nil"/>
              <w:tr2bl w:val="nil"/>
            </w:tcBorders>
            <w:noWrap w:val="0"/>
            <w:tcMar>
              <w:top w:w="0" w:type="dxa"/>
              <w:left w:w="0" w:type="dxa"/>
              <w:bottom w:w="0" w:type="dxa"/>
              <w:right w:w="0" w:type="dxa"/>
            </w:tcMar>
            <w:vAlign w:val="center"/>
          </w:tcPr>
          <w:p w14:paraId="0762AE76">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2</w:t>
            </w:r>
          </w:p>
        </w:tc>
        <w:tc>
          <w:tcPr>
            <w:tcW w:w="161" w:type="pct"/>
            <w:vMerge w:val="continue"/>
            <w:tcBorders>
              <w:tl2br w:val="nil"/>
              <w:tr2bl w:val="nil"/>
            </w:tcBorders>
            <w:noWrap w:val="0"/>
            <w:tcMar>
              <w:top w:w="0" w:type="dxa"/>
              <w:left w:w="0" w:type="dxa"/>
              <w:bottom w:w="0" w:type="dxa"/>
              <w:right w:w="0" w:type="dxa"/>
            </w:tcMar>
            <w:vAlign w:val="center"/>
          </w:tcPr>
          <w:p w14:paraId="2DF1D87E">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p>
        </w:tc>
        <w:tc>
          <w:tcPr>
            <w:tcW w:w="710" w:type="dxa"/>
            <w:tcBorders>
              <w:tl2br w:val="nil"/>
              <w:tr2bl w:val="nil"/>
            </w:tcBorders>
            <w:noWrap w:val="0"/>
            <w:tcMar>
              <w:top w:w="0" w:type="dxa"/>
              <w:left w:w="0" w:type="dxa"/>
              <w:bottom w:w="0" w:type="dxa"/>
              <w:right w:w="0" w:type="dxa"/>
            </w:tcMar>
            <w:vAlign w:val="center"/>
          </w:tcPr>
          <w:p w14:paraId="2AF83405">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18"/>
                <w:szCs w:val="18"/>
                <w:highlight w:val="none"/>
              </w:rPr>
            </w:pPr>
            <w:r>
              <w:rPr>
                <w:rFonts w:hint="default" w:ascii="Times New Roman" w:hAnsi="Times New Roman" w:eastAsia="宋体" w:cs="Arial"/>
                <w:sz w:val="18"/>
                <w:szCs w:val="18"/>
                <w:highlight w:val="none"/>
              </w:rPr>
              <w:t>锯床,3台（按点声源组预测）</w:t>
            </w:r>
          </w:p>
        </w:tc>
        <w:tc>
          <w:tcPr>
            <w:tcW w:w="605" w:type="dxa"/>
            <w:tcBorders>
              <w:tl2br w:val="nil"/>
              <w:tr2bl w:val="nil"/>
            </w:tcBorders>
            <w:noWrap w:val="0"/>
            <w:tcMar>
              <w:top w:w="0" w:type="dxa"/>
              <w:left w:w="0" w:type="dxa"/>
              <w:bottom w:w="0" w:type="dxa"/>
              <w:right w:w="0" w:type="dxa"/>
            </w:tcMar>
            <w:vAlign w:val="center"/>
          </w:tcPr>
          <w:p w14:paraId="7CD53C5C">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Arial"/>
                <w:sz w:val="18"/>
                <w:szCs w:val="18"/>
                <w:highlight w:val="none"/>
              </w:rPr>
              <w:t>80（等效后：84.8)</w:t>
            </w:r>
          </w:p>
        </w:tc>
        <w:tc>
          <w:tcPr>
            <w:tcW w:w="401" w:type="pct"/>
            <w:tcBorders>
              <w:tl2br w:val="nil"/>
              <w:tr2bl w:val="nil"/>
            </w:tcBorders>
            <w:noWrap w:val="0"/>
            <w:tcMar>
              <w:top w:w="0" w:type="dxa"/>
              <w:left w:w="0" w:type="dxa"/>
              <w:bottom w:w="0" w:type="dxa"/>
              <w:right w:w="0" w:type="dxa"/>
            </w:tcMar>
            <w:vAlign w:val="center"/>
          </w:tcPr>
          <w:p w14:paraId="7E9892ED">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隔声、减振</w:t>
            </w:r>
          </w:p>
        </w:tc>
        <w:tc>
          <w:tcPr>
            <w:tcW w:w="509" w:type="dxa"/>
            <w:tcBorders>
              <w:tl2br w:val="nil"/>
              <w:tr2bl w:val="nil"/>
            </w:tcBorders>
            <w:noWrap w:val="0"/>
            <w:tcMar>
              <w:top w:w="0" w:type="dxa"/>
              <w:left w:w="0" w:type="dxa"/>
              <w:bottom w:w="0" w:type="dxa"/>
              <w:right w:w="0" w:type="dxa"/>
            </w:tcMar>
            <w:vAlign w:val="center"/>
          </w:tcPr>
          <w:p w14:paraId="044C1A15">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Arial"/>
                <w:sz w:val="18"/>
                <w:szCs w:val="18"/>
                <w:highlight w:val="none"/>
              </w:rPr>
              <w:t>7.3</w:t>
            </w:r>
          </w:p>
        </w:tc>
        <w:tc>
          <w:tcPr>
            <w:tcW w:w="546" w:type="dxa"/>
            <w:tcBorders>
              <w:tl2br w:val="nil"/>
              <w:tr2bl w:val="nil"/>
            </w:tcBorders>
            <w:noWrap w:val="0"/>
            <w:tcMar>
              <w:top w:w="0" w:type="dxa"/>
              <w:left w:w="0" w:type="dxa"/>
              <w:bottom w:w="0" w:type="dxa"/>
              <w:right w:w="0" w:type="dxa"/>
            </w:tcMar>
            <w:vAlign w:val="center"/>
          </w:tcPr>
          <w:p w14:paraId="2AB51376">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Arial"/>
                <w:sz w:val="18"/>
                <w:szCs w:val="18"/>
                <w:highlight w:val="none"/>
              </w:rPr>
              <w:t>34</w:t>
            </w:r>
          </w:p>
        </w:tc>
        <w:tc>
          <w:tcPr>
            <w:tcW w:w="504" w:type="dxa"/>
            <w:tcBorders>
              <w:tl2br w:val="nil"/>
              <w:tr2bl w:val="nil"/>
            </w:tcBorders>
            <w:noWrap w:val="0"/>
            <w:tcMar>
              <w:top w:w="0" w:type="dxa"/>
              <w:left w:w="0" w:type="dxa"/>
              <w:bottom w:w="0" w:type="dxa"/>
              <w:right w:w="0" w:type="dxa"/>
            </w:tcMar>
            <w:vAlign w:val="center"/>
          </w:tcPr>
          <w:p w14:paraId="5A194FDE">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Arial"/>
                <w:sz w:val="18"/>
                <w:szCs w:val="18"/>
                <w:highlight w:val="none"/>
              </w:rPr>
              <w:t>1.2</w:t>
            </w:r>
          </w:p>
        </w:tc>
        <w:tc>
          <w:tcPr>
            <w:tcW w:w="470" w:type="dxa"/>
            <w:tcBorders>
              <w:tl2br w:val="nil"/>
              <w:tr2bl w:val="nil"/>
            </w:tcBorders>
            <w:noWrap w:val="0"/>
            <w:tcMar>
              <w:top w:w="0" w:type="dxa"/>
              <w:left w:w="0" w:type="dxa"/>
              <w:bottom w:w="0" w:type="dxa"/>
              <w:right w:w="0" w:type="dxa"/>
            </w:tcMar>
            <w:vAlign w:val="center"/>
          </w:tcPr>
          <w:p w14:paraId="09E9E89D">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Arial"/>
                <w:sz w:val="18"/>
                <w:szCs w:val="18"/>
                <w:highlight w:val="none"/>
              </w:rPr>
              <w:t>36.4</w:t>
            </w:r>
          </w:p>
        </w:tc>
        <w:tc>
          <w:tcPr>
            <w:tcW w:w="457" w:type="dxa"/>
            <w:tcBorders>
              <w:tl2br w:val="nil"/>
              <w:tr2bl w:val="nil"/>
            </w:tcBorders>
            <w:noWrap w:val="0"/>
            <w:tcMar>
              <w:top w:w="0" w:type="dxa"/>
              <w:left w:w="0" w:type="dxa"/>
              <w:bottom w:w="0" w:type="dxa"/>
              <w:right w:w="0" w:type="dxa"/>
            </w:tcMar>
            <w:vAlign w:val="center"/>
          </w:tcPr>
          <w:p w14:paraId="62BCFCED">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Arial"/>
                <w:sz w:val="18"/>
                <w:szCs w:val="18"/>
                <w:highlight w:val="none"/>
              </w:rPr>
              <w:t>80.9</w:t>
            </w:r>
          </w:p>
        </w:tc>
        <w:tc>
          <w:tcPr>
            <w:tcW w:w="524" w:type="dxa"/>
            <w:tcBorders>
              <w:tl2br w:val="nil"/>
              <w:tr2bl w:val="nil"/>
            </w:tcBorders>
            <w:noWrap w:val="0"/>
            <w:tcMar>
              <w:top w:w="0" w:type="dxa"/>
              <w:left w:w="0" w:type="dxa"/>
              <w:bottom w:w="0" w:type="dxa"/>
              <w:right w:w="0" w:type="dxa"/>
            </w:tcMar>
            <w:vAlign w:val="center"/>
          </w:tcPr>
          <w:p w14:paraId="1ED72A12">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Arial"/>
                <w:sz w:val="18"/>
                <w:szCs w:val="18"/>
                <w:highlight w:val="none"/>
              </w:rPr>
              <w:t>76.4</w:t>
            </w:r>
          </w:p>
        </w:tc>
        <w:tc>
          <w:tcPr>
            <w:tcW w:w="381" w:type="dxa"/>
            <w:tcBorders>
              <w:tl2br w:val="nil"/>
              <w:tr2bl w:val="nil"/>
            </w:tcBorders>
            <w:noWrap w:val="0"/>
            <w:tcMar>
              <w:top w:w="0" w:type="dxa"/>
              <w:left w:w="0" w:type="dxa"/>
              <w:bottom w:w="0" w:type="dxa"/>
              <w:right w:w="0" w:type="dxa"/>
            </w:tcMar>
            <w:vAlign w:val="center"/>
          </w:tcPr>
          <w:p w14:paraId="2CFB354D">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Arial"/>
                <w:sz w:val="18"/>
                <w:szCs w:val="18"/>
                <w:highlight w:val="none"/>
              </w:rPr>
              <w:t>25.2</w:t>
            </w:r>
          </w:p>
        </w:tc>
        <w:tc>
          <w:tcPr>
            <w:tcW w:w="471" w:type="dxa"/>
            <w:tcBorders>
              <w:tl2br w:val="nil"/>
              <w:tr2bl w:val="nil"/>
            </w:tcBorders>
            <w:noWrap w:val="0"/>
            <w:tcMar>
              <w:top w:w="0" w:type="dxa"/>
              <w:left w:w="0" w:type="dxa"/>
              <w:bottom w:w="0" w:type="dxa"/>
              <w:right w:w="0" w:type="dxa"/>
            </w:tcMar>
            <w:vAlign w:val="center"/>
          </w:tcPr>
          <w:p w14:paraId="5C212905">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Arial"/>
                <w:sz w:val="18"/>
                <w:szCs w:val="18"/>
                <w:highlight w:val="none"/>
              </w:rPr>
              <w:t>65.6</w:t>
            </w:r>
          </w:p>
        </w:tc>
        <w:tc>
          <w:tcPr>
            <w:tcW w:w="455" w:type="dxa"/>
            <w:tcBorders>
              <w:tl2br w:val="nil"/>
              <w:tr2bl w:val="nil"/>
            </w:tcBorders>
            <w:noWrap w:val="0"/>
            <w:tcMar>
              <w:top w:w="0" w:type="dxa"/>
              <w:left w:w="0" w:type="dxa"/>
              <w:bottom w:w="0" w:type="dxa"/>
              <w:right w:w="0" w:type="dxa"/>
            </w:tcMar>
            <w:vAlign w:val="center"/>
          </w:tcPr>
          <w:p w14:paraId="0E6F4EAA">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Arial"/>
                <w:sz w:val="18"/>
                <w:szCs w:val="18"/>
                <w:highlight w:val="none"/>
              </w:rPr>
              <w:t>65.6</w:t>
            </w:r>
          </w:p>
        </w:tc>
        <w:tc>
          <w:tcPr>
            <w:tcW w:w="442" w:type="dxa"/>
            <w:tcBorders>
              <w:tl2br w:val="nil"/>
              <w:tr2bl w:val="nil"/>
            </w:tcBorders>
            <w:noWrap w:val="0"/>
            <w:tcMar>
              <w:top w:w="0" w:type="dxa"/>
              <w:left w:w="0" w:type="dxa"/>
              <w:bottom w:w="0" w:type="dxa"/>
              <w:right w:w="0" w:type="dxa"/>
            </w:tcMar>
            <w:vAlign w:val="center"/>
          </w:tcPr>
          <w:p w14:paraId="0F212060">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Arial"/>
                <w:sz w:val="18"/>
                <w:szCs w:val="18"/>
                <w:highlight w:val="none"/>
              </w:rPr>
              <w:t>65.6</w:t>
            </w:r>
          </w:p>
        </w:tc>
        <w:tc>
          <w:tcPr>
            <w:tcW w:w="508" w:type="dxa"/>
            <w:tcBorders>
              <w:tl2br w:val="nil"/>
              <w:tr2bl w:val="nil"/>
            </w:tcBorders>
            <w:noWrap w:val="0"/>
            <w:tcMar>
              <w:top w:w="0" w:type="dxa"/>
              <w:left w:w="0" w:type="dxa"/>
              <w:bottom w:w="0" w:type="dxa"/>
              <w:right w:w="0" w:type="dxa"/>
            </w:tcMar>
            <w:vAlign w:val="center"/>
          </w:tcPr>
          <w:p w14:paraId="5143CACD">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Arial"/>
                <w:sz w:val="18"/>
                <w:szCs w:val="18"/>
                <w:highlight w:val="none"/>
              </w:rPr>
              <w:t>65.6</w:t>
            </w:r>
          </w:p>
        </w:tc>
        <w:tc>
          <w:tcPr>
            <w:tcW w:w="172" w:type="pct"/>
            <w:vMerge w:val="continue"/>
            <w:tcBorders>
              <w:tl2br w:val="nil"/>
              <w:tr2bl w:val="nil"/>
            </w:tcBorders>
            <w:noWrap w:val="0"/>
            <w:tcMar>
              <w:top w:w="0" w:type="dxa"/>
              <w:left w:w="0" w:type="dxa"/>
              <w:bottom w:w="0" w:type="dxa"/>
              <w:right w:w="0" w:type="dxa"/>
            </w:tcMar>
            <w:vAlign w:val="center"/>
          </w:tcPr>
          <w:p w14:paraId="0A8DCE8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18"/>
                <w:szCs w:val="18"/>
                <w:highlight w:val="none"/>
              </w:rPr>
            </w:pPr>
          </w:p>
        </w:tc>
        <w:tc>
          <w:tcPr>
            <w:tcW w:w="161" w:type="pct"/>
            <w:tcBorders>
              <w:tl2br w:val="nil"/>
              <w:tr2bl w:val="nil"/>
            </w:tcBorders>
            <w:noWrap w:val="0"/>
            <w:tcMar>
              <w:top w:w="0" w:type="dxa"/>
              <w:left w:w="0" w:type="dxa"/>
              <w:bottom w:w="0" w:type="dxa"/>
              <w:right w:w="0" w:type="dxa"/>
            </w:tcMar>
            <w:vAlign w:val="center"/>
          </w:tcPr>
          <w:p w14:paraId="7C576FCA">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Arial"/>
                <w:sz w:val="18"/>
                <w:szCs w:val="18"/>
                <w:highlight w:val="none"/>
              </w:rPr>
              <w:t>26.0</w:t>
            </w:r>
          </w:p>
        </w:tc>
        <w:tc>
          <w:tcPr>
            <w:tcW w:w="161" w:type="pct"/>
            <w:tcBorders>
              <w:tl2br w:val="nil"/>
              <w:tr2bl w:val="nil"/>
            </w:tcBorders>
            <w:noWrap w:val="0"/>
            <w:tcMar>
              <w:top w:w="0" w:type="dxa"/>
              <w:left w:w="0" w:type="dxa"/>
              <w:bottom w:w="0" w:type="dxa"/>
              <w:right w:w="0" w:type="dxa"/>
            </w:tcMar>
            <w:vAlign w:val="center"/>
          </w:tcPr>
          <w:p w14:paraId="096F827A">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Arial"/>
                <w:sz w:val="18"/>
                <w:szCs w:val="18"/>
                <w:highlight w:val="none"/>
              </w:rPr>
              <w:t>26.0</w:t>
            </w:r>
          </w:p>
        </w:tc>
        <w:tc>
          <w:tcPr>
            <w:tcW w:w="161" w:type="pct"/>
            <w:tcBorders>
              <w:tl2br w:val="nil"/>
              <w:tr2bl w:val="nil"/>
            </w:tcBorders>
            <w:noWrap w:val="0"/>
            <w:tcMar>
              <w:top w:w="0" w:type="dxa"/>
              <w:left w:w="0" w:type="dxa"/>
              <w:bottom w:w="0" w:type="dxa"/>
              <w:right w:w="0" w:type="dxa"/>
            </w:tcMar>
            <w:vAlign w:val="center"/>
          </w:tcPr>
          <w:p w14:paraId="4F6501A9">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Arial"/>
                <w:sz w:val="18"/>
                <w:szCs w:val="18"/>
                <w:highlight w:val="none"/>
              </w:rPr>
              <w:t>26.0</w:t>
            </w:r>
          </w:p>
        </w:tc>
        <w:tc>
          <w:tcPr>
            <w:tcW w:w="169" w:type="pct"/>
            <w:tcBorders>
              <w:tl2br w:val="nil"/>
              <w:tr2bl w:val="nil"/>
            </w:tcBorders>
            <w:noWrap w:val="0"/>
            <w:tcMar>
              <w:top w:w="0" w:type="dxa"/>
              <w:left w:w="0" w:type="dxa"/>
              <w:bottom w:w="0" w:type="dxa"/>
              <w:right w:w="0" w:type="dxa"/>
            </w:tcMar>
            <w:vAlign w:val="center"/>
          </w:tcPr>
          <w:p w14:paraId="63E5917D">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Arial"/>
                <w:sz w:val="18"/>
                <w:szCs w:val="18"/>
                <w:highlight w:val="none"/>
              </w:rPr>
              <w:t>26.0</w:t>
            </w:r>
          </w:p>
        </w:tc>
        <w:tc>
          <w:tcPr>
            <w:tcW w:w="600" w:type="dxa"/>
            <w:tcBorders>
              <w:tl2br w:val="nil"/>
              <w:tr2bl w:val="nil"/>
            </w:tcBorders>
            <w:noWrap w:val="0"/>
            <w:tcMar>
              <w:top w:w="0" w:type="dxa"/>
              <w:left w:w="0" w:type="dxa"/>
              <w:bottom w:w="0" w:type="dxa"/>
              <w:right w:w="0" w:type="dxa"/>
            </w:tcMar>
            <w:vAlign w:val="center"/>
          </w:tcPr>
          <w:p w14:paraId="0AB92E10">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Arial"/>
                <w:sz w:val="18"/>
                <w:szCs w:val="18"/>
                <w:highlight w:val="none"/>
              </w:rPr>
              <w:t>39.6</w:t>
            </w:r>
          </w:p>
        </w:tc>
        <w:tc>
          <w:tcPr>
            <w:tcW w:w="484" w:type="dxa"/>
            <w:tcBorders>
              <w:tl2br w:val="nil"/>
              <w:tr2bl w:val="nil"/>
            </w:tcBorders>
            <w:noWrap w:val="0"/>
            <w:tcMar>
              <w:top w:w="0" w:type="dxa"/>
              <w:left w:w="0" w:type="dxa"/>
              <w:bottom w:w="0" w:type="dxa"/>
              <w:right w:w="0" w:type="dxa"/>
            </w:tcMar>
            <w:vAlign w:val="center"/>
          </w:tcPr>
          <w:p w14:paraId="73998D42">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Arial"/>
                <w:sz w:val="18"/>
                <w:szCs w:val="18"/>
                <w:highlight w:val="none"/>
              </w:rPr>
              <w:t>39.6</w:t>
            </w:r>
          </w:p>
        </w:tc>
        <w:tc>
          <w:tcPr>
            <w:tcW w:w="494" w:type="dxa"/>
            <w:tcBorders>
              <w:tl2br w:val="nil"/>
              <w:tr2bl w:val="nil"/>
            </w:tcBorders>
            <w:noWrap w:val="0"/>
            <w:tcMar>
              <w:top w:w="0" w:type="dxa"/>
              <w:left w:w="0" w:type="dxa"/>
              <w:bottom w:w="0" w:type="dxa"/>
              <w:right w:w="0" w:type="dxa"/>
            </w:tcMar>
            <w:vAlign w:val="center"/>
          </w:tcPr>
          <w:p w14:paraId="5C7C3500">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Arial"/>
                <w:sz w:val="18"/>
                <w:szCs w:val="18"/>
                <w:highlight w:val="none"/>
              </w:rPr>
              <w:t>39.6</w:t>
            </w:r>
          </w:p>
        </w:tc>
        <w:tc>
          <w:tcPr>
            <w:tcW w:w="497" w:type="dxa"/>
            <w:tcBorders>
              <w:tl2br w:val="nil"/>
              <w:tr2bl w:val="nil"/>
            </w:tcBorders>
            <w:noWrap w:val="0"/>
            <w:tcMar>
              <w:top w:w="0" w:type="dxa"/>
              <w:left w:w="0" w:type="dxa"/>
              <w:bottom w:w="0" w:type="dxa"/>
              <w:right w:w="0" w:type="dxa"/>
            </w:tcMar>
            <w:vAlign w:val="center"/>
          </w:tcPr>
          <w:p w14:paraId="6CF27499">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Arial"/>
                <w:sz w:val="18"/>
                <w:szCs w:val="18"/>
                <w:highlight w:val="none"/>
              </w:rPr>
              <w:t>39.6</w:t>
            </w:r>
          </w:p>
        </w:tc>
        <w:tc>
          <w:tcPr>
            <w:tcW w:w="166" w:type="pct"/>
            <w:tcBorders>
              <w:tl2br w:val="nil"/>
              <w:tr2bl w:val="nil"/>
            </w:tcBorders>
            <w:noWrap w:val="0"/>
            <w:tcMar>
              <w:top w:w="0" w:type="dxa"/>
              <w:left w:w="0" w:type="dxa"/>
              <w:bottom w:w="0" w:type="dxa"/>
              <w:right w:w="0" w:type="dxa"/>
            </w:tcMar>
            <w:vAlign w:val="center"/>
          </w:tcPr>
          <w:p w14:paraId="067AA0C9">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w:t>
            </w:r>
          </w:p>
        </w:tc>
      </w:tr>
      <w:tr w14:paraId="49490D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1" w:type="pct"/>
            <w:tcBorders>
              <w:tl2br w:val="nil"/>
              <w:tr2bl w:val="nil"/>
            </w:tcBorders>
            <w:noWrap w:val="0"/>
            <w:tcMar>
              <w:top w:w="0" w:type="dxa"/>
              <w:left w:w="0" w:type="dxa"/>
              <w:bottom w:w="0" w:type="dxa"/>
              <w:right w:w="0" w:type="dxa"/>
            </w:tcMar>
            <w:vAlign w:val="center"/>
          </w:tcPr>
          <w:p w14:paraId="43A8493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3</w:t>
            </w:r>
          </w:p>
        </w:tc>
        <w:tc>
          <w:tcPr>
            <w:tcW w:w="161" w:type="pct"/>
            <w:vMerge w:val="continue"/>
            <w:tcBorders>
              <w:tl2br w:val="nil"/>
              <w:tr2bl w:val="nil"/>
            </w:tcBorders>
            <w:noWrap w:val="0"/>
            <w:tcMar>
              <w:top w:w="0" w:type="dxa"/>
              <w:left w:w="0" w:type="dxa"/>
              <w:bottom w:w="0" w:type="dxa"/>
              <w:right w:w="0" w:type="dxa"/>
            </w:tcMar>
            <w:vAlign w:val="center"/>
          </w:tcPr>
          <w:p w14:paraId="4D4FD0B3">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p>
        </w:tc>
        <w:tc>
          <w:tcPr>
            <w:tcW w:w="710" w:type="dxa"/>
            <w:tcBorders>
              <w:tl2br w:val="nil"/>
              <w:tr2bl w:val="nil"/>
            </w:tcBorders>
            <w:noWrap w:val="0"/>
            <w:tcMar>
              <w:top w:w="0" w:type="dxa"/>
              <w:left w:w="0" w:type="dxa"/>
              <w:bottom w:w="0" w:type="dxa"/>
              <w:right w:w="0" w:type="dxa"/>
            </w:tcMar>
            <w:vAlign w:val="center"/>
          </w:tcPr>
          <w:p w14:paraId="58527DBF">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18"/>
                <w:szCs w:val="18"/>
                <w:highlight w:val="none"/>
              </w:rPr>
            </w:pPr>
            <w:r>
              <w:rPr>
                <w:rFonts w:hint="default" w:ascii="Times New Roman" w:hAnsi="Times New Roman" w:eastAsia="宋体" w:cs="Arial"/>
                <w:sz w:val="18"/>
                <w:szCs w:val="18"/>
                <w:highlight w:val="none"/>
              </w:rPr>
              <w:t>冲床</w:t>
            </w:r>
          </w:p>
        </w:tc>
        <w:tc>
          <w:tcPr>
            <w:tcW w:w="605" w:type="dxa"/>
            <w:tcBorders>
              <w:tl2br w:val="nil"/>
              <w:tr2bl w:val="nil"/>
            </w:tcBorders>
            <w:noWrap w:val="0"/>
            <w:tcMar>
              <w:top w:w="0" w:type="dxa"/>
              <w:left w:w="0" w:type="dxa"/>
              <w:bottom w:w="0" w:type="dxa"/>
              <w:right w:w="0" w:type="dxa"/>
            </w:tcMar>
            <w:vAlign w:val="center"/>
          </w:tcPr>
          <w:p w14:paraId="790352B2">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Arial"/>
                <w:sz w:val="18"/>
                <w:szCs w:val="18"/>
                <w:highlight w:val="none"/>
              </w:rPr>
              <w:t>85</w:t>
            </w:r>
          </w:p>
        </w:tc>
        <w:tc>
          <w:tcPr>
            <w:tcW w:w="401" w:type="pct"/>
            <w:tcBorders>
              <w:tl2br w:val="nil"/>
              <w:tr2bl w:val="nil"/>
            </w:tcBorders>
            <w:noWrap w:val="0"/>
            <w:tcMar>
              <w:top w:w="0" w:type="dxa"/>
              <w:left w:w="0" w:type="dxa"/>
              <w:bottom w:w="0" w:type="dxa"/>
              <w:right w:w="0" w:type="dxa"/>
            </w:tcMar>
            <w:vAlign w:val="center"/>
          </w:tcPr>
          <w:p w14:paraId="10E280E5">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18"/>
                <w:szCs w:val="18"/>
                <w:highlight w:val="none"/>
                <w:lang w:val="en-US"/>
              </w:rPr>
            </w:pPr>
            <w:r>
              <w:rPr>
                <w:rFonts w:hint="default" w:ascii="Times New Roman" w:hAnsi="Times New Roman" w:eastAsia="宋体" w:cs="Times New Roman"/>
                <w:color w:val="auto"/>
                <w:sz w:val="18"/>
                <w:szCs w:val="18"/>
                <w:highlight w:val="none"/>
              </w:rPr>
              <w:t>隔声、减振</w:t>
            </w:r>
          </w:p>
        </w:tc>
        <w:tc>
          <w:tcPr>
            <w:tcW w:w="509" w:type="dxa"/>
            <w:tcBorders>
              <w:tl2br w:val="nil"/>
              <w:tr2bl w:val="nil"/>
            </w:tcBorders>
            <w:noWrap w:val="0"/>
            <w:tcMar>
              <w:top w:w="0" w:type="dxa"/>
              <w:left w:w="0" w:type="dxa"/>
              <w:bottom w:w="0" w:type="dxa"/>
              <w:right w:w="0" w:type="dxa"/>
            </w:tcMar>
            <w:vAlign w:val="center"/>
          </w:tcPr>
          <w:p w14:paraId="3A643491">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Arial"/>
                <w:sz w:val="18"/>
                <w:szCs w:val="18"/>
                <w:highlight w:val="none"/>
              </w:rPr>
              <w:t>-1.5</w:t>
            </w:r>
          </w:p>
        </w:tc>
        <w:tc>
          <w:tcPr>
            <w:tcW w:w="546" w:type="dxa"/>
            <w:tcBorders>
              <w:tl2br w:val="nil"/>
              <w:tr2bl w:val="nil"/>
            </w:tcBorders>
            <w:noWrap w:val="0"/>
            <w:tcMar>
              <w:top w:w="0" w:type="dxa"/>
              <w:left w:w="0" w:type="dxa"/>
              <w:bottom w:w="0" w:type="dxa"/>
              <w:right w:w="0" w:type="dxa"/>
            </w:tcMar>
            <w:vAlign w:val="center"/>
          </w:tcPr>
          <w:p w14:paraId="5D9F375B">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Arial"/>
                <w:sz w:val="18"/>
                <w:szCs w:val="18"/>
                <w:highlight w:val="none"/>
              </w:rPr>
              <w:t>31.5</w:t>
            </w:r>
          </w:p>
        </w:tc>
        <w:tc>
          <w:tcPr>
            <w:tcW w:w="504" w:type="dxa"/>
            <w:tcBorders>
              <w:tl2br w:val="nil"/>
              <w:tr2bl w:val="nil"/>
            </w:tcBorders>
            <w:noWrap w:val="0"/>
            <w:tcMar>
              <w:top w:w="0" w:type="dxa"/>
              <w:left w:w="0" w:type="dxa"/>
              <w:bottom w:w="0" w:type="dxa"/>
              <w:right w:w="0" w:type="dxa"/>
            </w:tcMar>
            <w:vAlign w:val="center"/>
          </w:tcPr>
          <w:p w14:paraId="076ADE87">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Arial"/>
                <w:sz w:val="18"/>
                <w:szCs w:val="18"/>
                <w:highlight w:val="none"/>
              </w:rPr>
              <w:t>1.2</w:t>
            </w:r>
          </w:p>
        </w:tc>
        <w:tc>
          <w:tcPr>
            <w:tcW w:w="470" w:type="dxa"/>
            <w:tcBorders>
              <w:tl2br w:val="nil"/>
              <w:tr2bl w:val="nil"/>
            </w:tcBorders>
            <w:noWrap w:val="0"/>
            <w:tcMar>
              <w:top w:w="0" w:type="dxa"/>
              <w:left w:w="0" w:type="dxa"/>
              <w:bottom w:w="0" w:type="dxa"/>
              <w:right w:w="0" w:type="dxa"/>
            </w:tcMar>
            <w:vAlign w:val="center"/>
          </w:tcPr>
          <w:p w14:paraId="30B65DE3">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Arial"/>
                <w:sz w:val="18"/>
                <w:szCs w:val="18"/>
                <w:highlight w:val="none"/>
              </w:rPr>
              <w:t>45.5</w:t>
            </w:r>
          </w:p>
        </w:tc>
        <w:tc>
          <w:tcPr>
            <w:tcW w:w="457" w:type="dxa"/>
            <w:tcBorders>
              <w:tl2br w:val="nil"/>
              <w:tr2bl w:val="nil"/>
            </w:tcBorders>
            <w:noWrap w:val="0"/>
            <w:tcMar>
              <w:top w:w="0" w:type="dxa"/>
              <w:left w:w="0" w:type="dxa"/>
              <w:bottom w:w="0" w:type="dxa"/>
              <w:right w:w="0" w:type="dxa"/>
            </w:tcMar>
            <w:vAlign w:val="center"/>
          </w:tcPr>
          <w:p w14:paraId="7593D87A">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Arial"/>
                <w:sz w:val="18"/>
                <w:szCs w:val="18"/>
                <w:highlight w:val="none"/>
              </w:rPr>
              <w:t>82.2</w:t>
            </w:r>
          </w:p>
        </w:tc>
        <w:tc>
          <w:tcPr>
            <w:tcW w:w="524" w:type="dxa"/>
            <w:tcBorders>
              <w:tl2br w:val="nil"/>
              <w:tr2bl w:val="nil"/>
            </w:tcBorders>
            <w:noWrap w:val="0"/>
            <w:tcMar>
              <w:top w:w="0" w:type="dxa"/>
              <w:left w:w="0" w:type="dxa"/>
              <w:bottom w:w="0" w:type="dxa"/>
              <w:right w:w="0" w:type="dxa"/>
            </w:tcMar>
            <w:vAlign w:val="center"/>
          </w:tcPr>
          <w:p w14:paraId="564ECF70">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Arial"/>
                <w:sz w:val="18"/>
                <w:szCs w:val="18"/>
                <w:highlight w:val="none"/>
              </w:rPr>
              <w:t>67.4</w:t>
            </w:r>
          </w:p>
        </w:tc>
        <w:tc>
          <w:tcPr>
            <w:tcW w:w="381" w:type="dxa"/>
            <w:tcBorders>
              <w:tl2br w:val="nil"/>
              <w:tr2bl w:val="nil"/>
            </w:tcBorders>
            <w:noWrap w:val="0"/>
            <w:tcMar>
              <w:top w:w="0" w:type="dxa"/>
              <w:left w:w="0" w:type="dxa"/>
              <w:bottom w:w="0" w:type="dxa"/>
              <w:right w:w="0" w:type="dxa"/>
            </w:tcMar>
            <w:vAlign w:val="center"/>
          </w:tcPr>
          <w:p w14:paraId="23C62DF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Arial"/>
                <w:sz w:val="18"/>
                <w:szCs w:val="18"/>
                <w:highlight w:val="none"/>
              </w:rPr>
              <w:t>23.8</w:t>
            </w:r>
          </w:p>
        </w:tc>
        <w:tc>
          <w:tcPr>
            <w:tcW w:w="471" w:type="dxa"/>
            <w:tcBorders>
              <w:tl2br w:val="nil"/>
              <w:tr2bl w:val="nil"/>
            </w:tcBorders>
            <w:noWrap w:val="0"/>
            <w:tcMar>
              <w:top w:w="0" w:type="dxa"/>
              <w:left w:w="0" w:type="dxa"/>
              <w:bottom w:w="0" w:type="dxa"/>
              <w:right w:w="0" w:type="dxa"/>
            </w:tcMar>
            <w:vAlign w:val="center"/>
          </w:tcPr>
          <w:p w14:paraId="23FA58FF">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Arial"/>
                <w:sz w:val="18"/>
                <w:szCs w:val="18"/>
                <w:highlight w:val="none"/>
              </w:rPr>
              <w:t>65.8</w:t>
            </w:r>
          </w:p>
        </w:tc>
        <w:tc>
          <w:tcPr>
            <w:tcW w:w="455" w:type="dxa"/>
            <w:tcBorders>
              <w:tl2br w:val="nil"/>
              <w:tr2bl w:val="nil"/>
            </w:tcBorders>
            <w:noWrap w:val="0"/>
            <w:tcMar>
              <w:top w:w="0" w:type="dxa"/>
              <w:left w:w="0" w:type="dxa"/>
              <w:bottom w:w="0" w:type="dxa"/>
              <w:right w:w="0" w:type="dxa"/>
            </w:tcMar>
            <w:vAlign w:val="center"/>
          </w:tcPr>
          <w:p w14:paraId="6D96C490">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Arial"/>
                <w:sz w:val="18"/>
                <w:szCs w:val="18"/>
                <w:highlight w:val="none"/>
              </w:rPr>
              <w:t>65.8</w:t>
            </w:r>
          </w:p>
        </w:tc>
        <w:tc>
          <w:tcPr>
            <w:tcW w:w="442" w:type="dxa"/>
            <w:tcBorders>
              <w:tl2br w:val="nil"/>
              <w:tr2bl w:val="nil"/>
            </w:tcBorders>
            <w:noWrap w:val="0"/>
            <w:tcMar>
              <w:top w:w="0" w:type="dxa"/>
              <w:left w:w="0" w:type="dxa"/>
              <w:bottom w:w="0" w:type="dxa"/>
              <w:right w:w="0" w:type="dxa"/>
            </w:tcMar>
            <w:vAlign w:val="center"/>
          </w:tcPr>
          <w:p w14:paraId="61447FE8">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Arial"/>
                <w:sz w:val="18"/>
                <w:szCs w:val="18"/>
                <w:highlight w:val="none"/>
              </w:rPr>
              <w:t>65.8</w:t>
            </w:r>
          </w:p>
        </w:tc>
        <w:tc>
          <w:tcPr>
            <w:tcW w:w="508" w:type="dxa"/>
            <w:tcBorders>
              <w:tl2br w:val="nil"/>
              <w:tr2bl w:val="nil"/>
            </w:tcBorders>
            <w:noWrap w:val="0"/>
            <w:tcMar>
              <w:top w:w="0" w:type="dxa"/>
              <w:left w:w="0" w:type="dxa"/>
              <w:bottom w:w="0" w:type="dxa"/>
              <w:right w:w="0" w:type="dxa"/>
            </w:tcMar>
            <w:vAlign w:val="center"/>
          </w:tcPr>
          <w:p w14:paraId="2B7A3938">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Arial"/>
                <w:sz w:val="18"/>
                <w:szCs w:val="18"/>
                <w:highlight w:val="none"/>
              </w:rPr>
              <w:t>65.8</w:t>
            </w:r>
          </w:p>
        </w:tc>
        <w:tc>
          <w:tcPr>
            <w:tcW w:w="172" w:type="pct"/>
            <w:vMerge w:val="continue"/>
            <w:tcBorders>
              <w:tl2br w:val="nil"/>
              <w:tr2bl w:val="nil"/>
            </w:tcBorders>
            <w:noWrap w:val="0"/>
            <w:tcMar>
              <w:top w:w="0" w:type="dxa"/>
              <w:left w:w="0" w:type="dxa"/>
              <w:bottom w:w="0" w:type="dxa"/>
              <w:right w:w="0" w:type="dxa"/>
            </w:tcMar>
            <w:vAlign w:val="center"/>
          </w:tcPr>
          <w:p w14:paraId="5AC5B4F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18"/>
                <w:szCs w:val="18"/>
                <w:highlight w:val="none"/>
                <w:lang w:val="en-US" w:eastAsia="zh-CN"/>
              </w:rPr>
            </w:pPr>
          </w:p>
        </w:tc>
        <w:tc>
          <w:tcPr>
            <w:tcW w:w="161" w:type="pct"/>
            <w:tcBorders>
              <w:tl2br w:val="nil"/>
              <w:tr2bl w:val="nil"/>
            </w:tcBorders>
            <w:noWrap w:val="0"/>
            <w:tcMar>
              <w:top w:w="0" w:type="dxa"/>
              <w:left w:w="0" w:type="dxa"/>
              <w:bottom w:w="0" w:type="dxa"/>
              <w:right w:w="0" w:type="dxa"/>
            </w:tcMar>
            <w:vAlign w:val="center"/>
          </w:tcPr>
          <w:p w14:paraId="1585D22D">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Arial"/>
                <w:sz w:val="18"/>
                <w:szCs w:val="18"/>
                <w:highlight w:val="none"/>
              </w:rPr>
              <w:t>26.0</w:t>
            </w:r>
          </w:p>
        </w:tc>
        <w:tc>
          <w:tcPr>
            <w:tcW w:w="161" w:type="pct"/>
            <w:tcBorders>
              <w:tl2br w:val="nil"/>
              <w:tr2bl w:val="nil"/>
            </w:tcBorders>
            <w:noWrap w:val="0"/>
            <w:tcMar>
              <w:top w:w="0" w:type="dxa"/>
              <w:left w:w="0" w:type="dxa"/>
              <w:bottom w:w="0" w:type="dxa"/>
              <w:right w:w="0" w:type="dxa"/>
            </w:tcMar>
            <w:vAlign w:val="center"/>
          </w:tcPr>
          <w:p w14:paraId="5F7E361F">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Arial"/>
                <w:sz w:val="18"/>
                <w:szCs w:val="18"/>
                <w:highlight w:val="none"/>
              </w:rPr>
              <w:t>26.0</w:t>
            </w:r>
          </w:p>
        </w:tc>
        <w:tc>
          <w:tcPr>
            <w:tcW w:w="161" w:type="pct"/>
            <w:tcBorders>
              <w:tl2br w:val="nil"/>
              <w:tr2bl w:val="nil"/>
            </w:tcBorders>
            <w:noWrap w:val="0"/>
            <w:tcMar>
              <w:top w:w="0" w:type="dxa"/>
              <w:left w:w="0" w:type="dxa"/>
              <w:bottom w:w="0" w:type="dxa"/>
              <w:right w:w="0" w:type="dxa"/>
            </w:tcMar>
            <w:vAlign w:val="center"/>
          </w:tcPr>
          <w:p w14:paraId="2063C457">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Arial"/>
                <w:sz w:val="18"/>
                <w:szCs w:val="18"/>
                <w:highlight w:val="none"/>
              </w:rPr>
              <w:t>26.0</w:t>
            </w:r>
          </w:p>
        </w:tc>
        <w:tc>
          <w:tcPr>
            <w:tcW w:w="169" w:type="pct"/>
            <w:tcBorders>
              <w:tl2br w:val="nil"/>
              <w:tr2bl w:val="nil"/>
            </w:tcBorders>
            <w:noWrap w:val="0"/>
            <w:tcMar>
              <w:top w:w="0" w:type="dxa"/>
              <w:left w:w="0" w:type="dxa"/>
              <w:bottom w:w="0" w:type="dxa"/>
              <w:right w:w="0" w:type="dxa"/>
            </w:tcMar>
            <w:vAlign w:val="center"/>
          </w:tcPr>
          <w:p w14:paraId="6EA78AC9">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Arial"/>
                <w:sz w:val="18"/>
                <w:szCs w:val="18"/>
                <w:highlight w:val="none"/>
              </w:rPr>
              <w:t>26.0</w:t>
            </w:r>
          </w:p>
        </w:tc>
        <w:tc>
          <w:tcPr>
            <w:tcW w:w="600" w:type="dxa"/>
            <w:tcBorders>
              <w:tl2br w:val="nil"/>
              <w:tr2bl w:val="nil"/>
            </w:tcBorders>
            <w:noWrap w:val="0"/>
            <w:tcMar>
              <w:top w:w="0" w:type="dxa"/>
              <w:left w:w="0" w:type="dxa"/>
              <w:bottom w:w="0" w:type="dxa"/>
              <w:right w:w="0" w:type="dxa"/>
            </w:tcMar>
            <w:vAlign w:val="center"/>
          </w:tcPr>
          <w:p w14:paraId="38AEDBF5">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Arial"/>
                <w:sz w:val="18"/>
                <w:szCs w:val="18"/>
                <w:highlight w:val="none"/>
              </w:rPr>
              <w:t>39.8</w:t>
            </w:r>
          </w:p>
        </w:tc>
        <w:tc>
          <w:tcPr>
            <w:tcW w:w="484" w:type="dxa"/>
            <w:tcBorders>
              <w:tl2br w:val="nil"/>
              <w:tr2bl w:val="nil"/>
            </w:tcBorders>
            <w:noWrap w:val="0"/>
            <w:tcMar>
              <w:top w:w="0" w:type="dxa"/>
              <w:left w:w="0" w:type="dxa"/>
              <w:bottom w:w="0" w:type="dxa"/>
              <w:right w:w="0" w:type="dxa"/>
            </w:tcMar>
            <w:vAlign w:val="center"/>
          </w:tcPr>
          <w:p w14:paraId="595B9E12">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Arial"/>
                <w:sz w:val="18"/>
                <w:szCs w:val="18"/>
                <w:highlight w:val="none"/>
              </w:rPr>
              <w:t>39.8</w:t>
            </w:r>
          </w:p>
        </w:tc>
        <w:tc>
          <w:tcPr>
            <w:tcW w:w="494" w:type="dxa"/>
            <w:tcBorders>
              <w:tl2br w:val="nil"/>
              <w:tr2bl w:val="nil"/>
            </w:tcBorders>
            <w:noWrap w:val="0"/>
            <w:tcMar>
              <w:top w:w="0" w:type="dxa"/>
              <w:left w:w="0" w:type="dxa"/>
              <w:bottom w:w="0" w:type="dxa"/>
              <w:right w:w="0" w:type="dxa"/>
            </w:tcMar>
            <w:vAlign w:val="center"/>
          </w:tcPr>
          <w:p w14:paraId="72591E5D">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Arial"/>
                <w:sz w:val="18"/>
                <w:szCs w:val="18"/>
                <w:highlight w:val="none"/>
              </w:rPr>
              <w:t>39.8</w:t>
            </w:r>
          </w:p>
        </w:tc>
        <w:tc>
          <w:tcPr>
            <w:tcW w:w="497" w:type="dxa"/>
            <w:tcBorders>
              <w:tl2br w:val="nil"/>
              <w:tr2bl w:val="nil"/>
            </w:tcBorders>
            <w:noWrap w:val="0"/>
            <w:tcMar>
              <w:top w:w="0" w:type="dxa"/>
              <w:left w:w="0" w:type="dxa"/>
              <w:bottom w:w="0" w:type="dxa"/>
              <w:right w:w="0" w:type="dxa"/>
            </w:tcMar>
            <w:vAlign w:val="center"/>
          </w:tcPr>
          <w:p w14:paraId="3F6B32CF">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Arial"/>
                <w:sz w:val="18"/>
                <w:szCs w:val="18"/>
                <w:highlight w:val="none"/>
              </w:rPr>
              <w:t>39.8</w:t>
            </w:r>
          </w:p>
        </w:tc>
        <w:tc>
          <w:tcPr>
            <w:tcW w:w="166" w:type="pct"/>
            <w:tcBorders>
              <w:tl2br w:val="nil"/>
              <w:tr2bl w:val="nil"/>
            </w:tcBorders>
            <w:noWrap w:val="0"/>
            <w:tcMar>
              <w:top w:w="0" w:type="dxa"/>
              <w:left w:w="0" w:type="dxa"/>
              <w:bottom w:w="0" w:type="dxa"/>
              <w:right w:w="0" w:type="dxa"/>
            </w:tcMar>
            <w:vAlign w:val="center"/>
          </w:tcPr>
          <w:p w14:paraId="4866A7FB">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1</w:t>
            </w:r>
          </w:p>
        </w:tc>
      </w:tr>
      <w:tr w14:paraId="3E8A4C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1" w:type="pct"/>
            <w:tcBorders>
              <w:tl2br w:val="nil"/>
              <w:tr2bl w:val="nil"/>
            </w:tcBorders>
            <w:noWrap w:val="0"/>
            <w:tcMar>
              <w:top w:w="0" w:type="dxa"/>
              <w:left w:w="0" w:type="dxa"/>
              <w:bottom w:w="0" w:type="dxa"/>
              <w:right w:w="0" w:type="dxa"/>
            </w:tcMar>
            <w:vAlign w:val="center"/>
          </w:tcPr>
          <w:p w14:paraId="48D63B8C">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4</w:t>
            </w:r>
          </w:p>
        </w:tc>
        <w:tc>
          <w:tcPr>
            <w:tcW w:w="161" w:type="pct"/>
            <w:vMerge w:val="continue"/>
            <w:tcBorders>
              <w:tl2br w:val="nil"/>
              <w:tr2bl w:val="nil"/>
            </w:tcBorders>
            <w:noWrap w:val="0"/>
            <w:tcMar>
              <w:top w:w="0" w:type="dxa"/>
              <w:left w:w="0" w:type="dxa"/>
              <w:bottom w:w="0" w:type="dxa"/>
              <w:right w:w="0" w:type="dxa"/>
            </w:tcMar>
            <w:vAlign w:val="center"/>
          </w:tcPr>
          <w:p w14:paraId="0F4D8346">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p>
        </w:tc>
        <w:tc>
          <w:tcPr>
            <w:tcW w:w="710" w:type="dxa"/>
            <w:tcBorders>
              <w:tl2br w:val="nil"/>
              <w:tr2bl w:val="nil"/>
            </w:tcBorders>
            <w:noWrap w:val="0"/>
            <w:tcMar>
              <w:top w:w="0" w:type="dxa"/>
              <w:left w:w="0" w:type="dxa"/>
              <w:bottom w:w="0" w:type="dxa"/>
              <w:right w:w="0" w:type="dxa"/>
            </w:tcMar>
            <w:vAlign w:val="center"/>
          </w:tcPr>
          <w:p w14:paraId="21AC6689">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18"/>
                <w:szCs w:val="18"/>
                <w:highlight w:val="none"/>
              </w:rPr>
            </w:pPr>
            <w:r>
              <w:rPr>
                <w:rFonts w:hint="default" w:ascii="Times New Roman" w:hAnsi="Times New Roman" w:eastAsia="宋体" w:cs="Arial"/>
                <w:sz w:val="18"/>
                <w:szCs w:val="18"/>
                <w:highlight w:val="none"/>
              </w:rPr>
              <w:t>机加工中心设备,2台（按点声源组预测）</w:t>
            </w:r>
          </w:p>
        </w:tc>
        <w:tc>
          <w:tcPr>
            <w:tcW w:w="605" w:type="dxa"/>
            <w:tcBorders>
              <w:tl2br w:val="nil"/>
              <w:tr2bl w:val="nil"/>
            </w:tcBorders>
            <w:noWrap w:val="0"/>
            <w:tcMar>
              <w:top w:w="0" w:type="dxa"/>
              <w:left w:w="0" w:type="dxa"/>
              <w:bottom w:w="0" w:type="dxa"/>
              <w:right w:w="0" w:type="dxa"/>
            </w:tcMar>
            <w:vAlign w:val="center"/>
          </w:tcPr>
          <w:p w14:paraId="510F86F2">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Arial"/>
                <w:sz w:val="18"/>
                <w:szCs w:val="18"/>
                <w:highlight w:val="none"/>
              </w:rPr>
              <w:t>70（等效后：73.0)</w:t>
            </w:r>
          </w:p>
        </w:tc>
        <w:tc>
          <w:tcPr>
            <w:tcW w:w="401" w:type="pct"/>
            <w:tcBorders>
              <w:tl2br w:val="nil"/>
              <w:tr2bl w:val="nil"/>
            </w:tcBorders>
            <w:noWrap w:val="0"/>
            <w:tcMar>
              <w:top w:w="0" w:type="dxa"/>
              <w:left w:w="0" w:type="dxa"/>
              <w:bottom w:w="0" w:type="dxa"/>
              <w:right w:w="0" w:type="dxa"/>
            </w:tcMar>
            <w:vAlign w:val="center"/>
          </w:tcPr>
          <w:p w14:paraId="51EE9D9B">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rPr>
              <w:t>隔声、减振</w:t>
            </w:r>
          </w:p>
        </w:tc>
        <w:tc>
          <w:tcPr>
            <w:tcW w:w="509" w:type="dxa"/>
            <w:tcBorders>
              <w:tl2br w:val="nil"/>
              <w:tr2bl w:val="nil"/>
            </w:tcBorders>
            <w:noWrap w:val="0"/>
            <w:tcMar>
              <w:top w:w="0" w:type="dxa"/>
              <w:left w:w="0" w:type="dxa"/>
              <w:bottom w:w="0" w:type="dxa"/>
              <w:right w:w="0" w:type="dxa"/>
            </w:tcMar>
            <w:vAlign w:val="center"/>
          </w:tcPr>
          <w:p w14:paraId="66E07187">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Arial"/>
                <w:sz w:val="18"/>
                <w:szCs w:val="18"/>
                <w:highlight w:val="none"/>
              </w:rPr>
              <w:t>-4.9</w:t>
            </w:r>
          </w:p>
        </w:tc>
        <w:tc>
          <w:tcPr>
            <w:tcW w:w="546" w:type="dxa"/>
            <w:tcBorders>
              <w:tl2br w:val="nil"/>
              <w:tr2bl w:val="nil"/>
            </w:tcBorders>
            <w:noWrap w:val="0"/>
            <w:tcMar>
              <w:top w:w="0" w:type="dxa"/>
              <w:left w:w="0" w:type="dxa"/>
              <w:bottom w:w="0" w:type="dxa"/>
              <w:right w:w="0" w:type="dxa"/>
            </w:tcMar>
            <w:vAlign w:val="center"/>
          </w:tcPr>
          <w:p w14:paraId="10530A25">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Arial"/>
                <w:sz w:val="18"/>
                <w:szCs w:val="18"/>
                <w:highlight w:val="none"/>
              </w:rPr>
              <w:t>28.3</w:t>
            </w:r>
          </w:p>
        </w:tc>
        <w:tc>
          <w:tcPr>
            <w:tcW w:w="504" w:type="dxa"/>
            <w:tcBorders>
              <w:tl2br w:val="nil"/>
              <w:tr2bl w:val="nil"/>
            </w:tcBorders>
            <w:noWrap w:val="0"/>
            <w:tcMar>
              <w:top w:w="0" w:type="dxa"/>
              <w:left w:w="0" w:type="dxa"/>
              <w:bottom w:w="0" w:type="dxa"/>
              <w:right w:w="0" w:type="dxa"/>
            </w:tcMar>
            <w:vAlign w:val="center"/>
          </w:tcPr>
          <w:p w14:paraId="5BC43565">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Arial"/>
                <w:sz w:val="18"/>
                <w:szCs w:val="18"/>
                <w:highlight w:val="none"/>
              </w:rPr>
              <w:t>1.2</w:t>
            </w:r>
          </w:p>
        </w:tc>
        <w:tc>
          <w:tcPr>
            <w:tcW w:w="470" w:type="dxa"/>
            <w:tcBorders>
              <w:tl2br w:val="nil"/>
              <w:tr2bl w:val="nil"/>
            </w:tcBorders>
            <w:noWrap w:val="0"/>
            <w:tcMar>
              <w:top w:w="0" w:type="dxa"/>
              <w:left w:w="0" w:type="dxa"/>
              <w:bottom w:w="0" w:type="dxa"/>
              <w:right w:w="0" w:type="dxa"/>
            </w:tcMar>
            <w:vAlign w:val="center"/>
          </w:tcPr>
          <w:p w14:paraId="3E008BF3">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Arial"/>
                <w:sz w:val="18"/>
                <w:szCs w:val="18"/>
                <w:highlight w:val="none"/>
              </w:rPr>
              <w:t>49.9</w:t>
            </w:r>
          </w:p>
        </w:tc>
        <w:tc>
          <w:tcPr>
            <w:tcW w:w="457" w:type="dxa"/>
            <w:tcBorders>
              <w:tl2br w:val="nil"/>
              <w:tr2bl w:val="nil"/>
            </w:tcBorders>
            <w:noWrap w:val="0"/>
            <w:tcMar>
              <w:top w:w="0" w:type="dxa"/>
              <w:left w:w="0" w:type="dxa"/>
              <w:bottom w:w="0" w:type="dxa"/>
              <w:right w:w="0" w:type="dxa"/>
            </w:tcMar>
            <w:vAlign w:val="center"/>
          </w:tcPr>
          <w:p w14:paraId="60C3917B">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Arial"/>
                <w:sz w:val="18"/>
                <w:szCs w:val="18"/>
                <w:highlight w:val="none"/>
              </w:rPr>
              <w:t>80.7</w:t>
            </w:r>
          </w:p>
        </w:tc>
        <w:tc>
          <w:tcPr>
            <w:tcW w:w="524" w:type="dxa"/>
            <w:tcBorders>
              <w:tl2br w:val="nil"/>
              <w:tr2bl w:val="nil"/>
            </w:tcBorders>
            <w:noWrap w:val="0"/>
            <w:tcMar>
              <w:top w:w="0" w:type="dxa"/>
              <w:left w:w="0" w:type="dxa"/>
              <w:bottom w:w="0" w:type="dxa"/>
              <w:right w:w="0" w:type="dxa"/>
            </w:tcMar>
            <w:vAlign w:val="center"/>
          </w:tcPr>
          <w:p w14:paraId="00FC15E3">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Arial"/>
                <w:sz w:val="18"/>
                <w:szCs w:val="18"/>
                <w:highlight w:val="none"/>
              </w:rPr>
              <w:t>63.0</w:t>
            </w:r>
          </w:p>
        </w:tc>
        <w:tc>
          <w:tcPr>
            <w:tcW w:w="381" w:type="dxa"/>
            <w:tcBorders>
              <w:tl2br w:val="nil"/>
              <w:tr2bl w:val="nil"/>
            </w:tcBorders>
            <w:noWrap w:val="0"/>
            <w:tcMar>
              <w:top w:w="0" w:type="dxa"/>
              <w:left w:w="0" w:type="dxa"/>
              <w:bottom w:w="0" w:type="dxa"/>
              <w:right w:w="0" w:type="dxa"/>
            </w:tcMar>
            <w:vAlign w:val="center"/>
          </w:tcPr>
          <w:p w14:paraId="7A76E6E0">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Arial"/>
                <w:sz w:val="18"/>
                <w:szCs w:val="18"/>
                <w:highlight w:val="none"/>
              </w:rPr>
              <w:t>25.4</w:t>
            </w:r>
          </w:p>
        </w:tc>
        <w:tc>
          <w:tcPr>
            <w:tcW w:w="471" w:type="dxa"/>
            <w:tcBorders>
              <w:tl2br w:val="nil"/>
              <w:tr2bl w:val="nil"/>
            </w:tcBorders>
            <w:noWrap w:val="0"/>
            <w:tcMar>
              <w:top w:w="0" w:type="dxa"/>
              <w:left w:w="0" w:type="dxa"/>
              <w:bottom w:w="0" w:type="dxa"/>
              <w:right w:w="0" w:type="dxa"/>
            </w:tcMar>
            <w:vAlign w:val="center"/>
          </w:tcPr>
          <w:p w14:paraId="091BF275">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Arial"/>
                <w:sz w:val="18"/>
                <w:szCs w:val="18"/>
                <w:highlight w:val="none"/>
              </w:rPr>
              <w:t>53.8</w:t>
            </w:r>
          </w:p>
        </w:tc>
        <w:tc>
          <w:tcPr>
            <w:tcW w:w="455" w:type="dxa"/>
            <w:tcBorders>
              <w:tl2br w:val="nil"/>
              <w:tr2bl w:val="nil"/>
            </w:tcBorders>
            <w:noWrap w:val="0"/>
            <w:tcMar>
              <w:top w:w="0" w:type="dxa"/>
              <w:left w:w="0" w:type="dxa"/>
              <w:bottom w:w="0" w:type="dxa"/>
              <w:right w:w="0" w:type="dxa"/>
            </w:tcMar>
            <w:vAlign w:val="center"/>
          </w:tcPr>
          <w:p w14:paraId="1D3FC0F3">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Arial"/>
                <w:sz w:val="18"/>
                <w:szCs w:val="18"/>
                <w:highlight w:val="none"/>
              </w:rPr>
              <w:t>53.8</w:t>
            </w:r>
          </w:p>
        </w:tc>
        <w:tc>
          <w:tcPr>
            <w:tcW w:w="442" w:type="dxa"/>
            <w:tcBorders>
              <w:tl2br w:val="nil"/>
              <w:tr2bl w:val="nil"/>
            </w:tcBorders>
            <w:noWrap w:val="0"/>
            <w:tcMar>
              <w:top w:w="0" w:type="dxa"/>
              <w:left w:w="0" w:type="dxa"/>
              <w:bottom w:w="0" w:type="dxa"/>
              <w:right w:w="0" w:type="dxa"/>
            </w:tcMar>
            <w:vAlign w:val="center"/>
          </w:tcPr>
          <w:p w14:paraId="74EA2903">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Arial"/>
                <w:sz w:val="18"/>
                <w:szCs w:val="18"/>
                <w:highlight w:val="none"/>
              </w:rPr>
              <w:t>53.8</w:t>
            </w:r>
          </w:p>
        </w:tc>
        <w:tc>
          <w:tcPr>
            <w:tcW w:w="508" w:type="dxa"/>
            <w:tcBorders>
              <w:tl2br w:val="nil"/>
              <w:tr2bl w:val="nil"/>
            </w:tcBorders>
            <w:noWrap w:val="0"/>
            <w:tcMar>
              <w:top w:w="0" w:type="dxa"/>
              <w:left w:w="0" w:type="dxa"/>
              <w:bottom w:w="0" w:type="dxa"/>
              <w:right w:w="0" w:type="dxa"/>
            </w:tcMar>
            <w:vAlign w:val="center"/>
          </w:tcPr>
          <w:p w14:paraId="16EBBEBD">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Arial"/>
                <w:sz w:val="18"/>
                <w:szCs w:val="18"/>
                <w:highlight w:val="none"/>
              </w:rPr>
              <w:t>53.8</w:t>
            </w:r>
          </w:p>
        </w:tc>
        <w:tc>
          <w:tcPr>
            <w:tcW w:w="172" w:type="pct"/>
            <w:vMerge w:val="continue"/>
            <w:tcBorders>
              <w:tl2br w:val="nil"/>
              <w:tr2bl w:val="nil"/>
            </w:tcBorders>
            <w:noWrap w:val="0"/>
            <w:tcMar>
              <w:top w:w="0" w:type="dxa"/>
              <w:left w:w="0" w:type="dxa"/>
              <w:bottom w:w="0" w:type="dxa"/>
              <w:right w:w="0" w:type="dxa"/>
            </w:tcMar>
            <w:vAlign w:val="center"/>
          </w:tcPr>
          <w:p w14:paraId="402CA02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18"/>
                <w:szCs w:val="18"/>
                <w:highlight w:val="none"/>
                <w:lang w:val="en-US" w:eastAsia="zh-CN"/>
              </w:rPr>
            </w:pPr>
          </w:p>
        </w:tc>
        <w:tc>
          <w:tcPr>
            <w:tcW w:w="161" w:type="pct"/>
            <w:tcBorders>
              <w:tl2br w:val="nil"/>
              <w:tr2bl w:val="nil"/>
            </w:tcBorders>
            <w:noWrap w:val="0"/>
            <w:tcMar>
              <w:top w:w="0" w:type="dxa"/>
              <w:left w:w="0" w:type="dxa"/>
              <w:bottom w:w="0" w:type="dxa"/>
              <w:right w:w="0" w:type="dxa"/>
            </w:tcMar>
            <w:vAlign w:val="center"/>
          </w:tcPr>
          <w:p w14:paraId="39B79F97">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Arial"/>
                <w:sz w:val="18"/>
                <w:szCs w:val="18"/>
                <w:highlight w:val="none"/>
              </w:rPr>
              <w:t>26.0</w:t>
            </w:r>
          </w:p>
        </w:tc>
        <w:tc>
          <w:tcPr>
            <w:tcW w:w="161" w:type="pct"/>
            <w:tcBorders>
              <w:tl2br w:val="nil"/>
              <w:tr2bl w:val="nil"/>
            </w:tcBorders>
            <w:noWrap w:val="0"/>
            <w:tcMar>
              <w:top w:w="0" w:type="dxa"/>
              <w:left w:w="0" w:type="dxa"/>
              <w:bottom w:w="0" w:type="dxa"/>
              <w:right w:w="0" w:type="dxa"/>
            </w:tcMar>
            <w:vAlign w:val="center"/>
          </w:tcPr>
          <w:p w14:paraId="298D9C9D">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Arial"/>
                <w:sz w:val="18"/>
                <w:szCs w:val="18"/>
                <w:highlight w:val="none"/>
              </w:rPr>
              <w:t>26.0</w:t>
            </w:r>
          </w:p>
        </w:tc>
        <w:tc>
          <w:tcPr>
            <w:tcW w:w="161" w:type="pct"/>
            <w:tcBorders>
              <w:tl2br w:val="nil"/>
              <w:tr2bl w:val="nil"/>
            </w:tcBorders>
            <w:noWrap w:val="0"/>
            <w:tcMar>
              <w:top w:w="0" w:type="dxa"/>
              <w:left w:w="0" w:type="dxa"/>
              <w:bottom w:w="0" w:type="dxa"/>
              <w:right w:w="0" w:type="dxa"/>
            </w:tcMar>
            <w:vAlign w:val="center"/>
          </w:tcPr>
          <w:p w14:paraId="6C7DD08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Arial"/>
                <w:sz w:val="18"/>
                <w:szCs w:val="18"/>
                <w:highlight w:val="none"/>
              </w:rPr>
              <w:t>26.0</w:t>
            </w:r>
          </w:p>
        </w:tc>
        <w:tc>
          <w:tcPr>
            <w:tcW w:w="169" w:type="pct"/>
            <w:tcBorders>
              <w:tl2br w:val="nil"/>
              <w:tr2bl w:val="nil"/>
            </w:tcBorders>
            <w:noWrap w:val="0"/>
            <w:tcMar>
              <w:top w:w="0" w:type="dxa"/>
              <w:left w:w="0" w:type="dxa"/>
              <w:bottom w:w="0" w:type="dxa"/>
              <w:right w:w="0" w:type="dxa"/>
            </w:tcMar>
            <w:vAlign w:val="center"/>
          </w:tcPr>
          <w:p w14:paraId="41CC4B85">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Arial"/>
                <w:sz w:val="18"/>
                <w:szCs w:val="18"/>
                <w:highlight w:val="none"/>
              </w:rPr>
              <w:t>26.0</w:t>
            </w:r>
          </w:p>
        </w:tc>
        <w:tc>
          <w:tcPr>
            <w:tcW w:w="600" w:type="dxa"/>
            <w:tcBorders>
              <w:tl2br w:val="nil"/>
              <w:tr2bl w:val="nil"/>
            </w:tcBorders>
            <w:noWrap w:val="0"/>
            <w:tcMar>
              <w:top w:w="0" w:type="dxa"/>
              <w:left w:w="0" w:type="dxa"/>
              <w:bottom w:w="0" w:type="dxa"/>
              <w:right w:w="0" w:type="dxa"/>
            </w:tcMar>
            <w:vAlign w:val="center"/>
          </w:tcPr>
          <w:p w14:paraId="2C738E10">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Arial"/>
                <w:sz w:val="18"/>
                <w:szCs w:val="18"/>
                <w:highlight w:val="none"/>
              </w:rPr>
              <w:t>27.8</w:t>
            </w:r>
          </w:p>
        </w:tc>
        <w:tc>
          <w:tcPr>
            <w:tcW w:w="484" w:type="dxa"/>
            <w:tcBorders>
              <w:tl2br w:val="nil"/>
              <w:tr2bl w:val="nil"/>
            </w:tcBorders>
            <w:noWrap w:val="0"/>
            <w:tcMar>
              <w:top w:w="0" w:type="dxa"/>
              <w:left w:w="0" w:type="dxa"/>
              <w:bottom w:w="0" w:type="dxa"/>
              <w:right w:w="0" w:type="dxa"/>
            </w:tcMar>
            <w:vAlign w:val="center"/>
          </w:tcPr>
          <w:p w14:paraId="11327BC6">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Arial"/>
                <w:sz w:val="18"/>
                <w:szCs w:val="18"/>
                <w:highlight w:val="none"/>
              </w:rPr>
              <w:t>27.8</w:t>
            </w:r>
          </w:p>
        </w:tc>
        <w:tc>
          <w:tcPr>
            <w:tcW w:w="494" w:type="dxa"/>
            <w:tcBorders>
              <w:tl2br w:val="nil"/>
              <w:tr2bl w:val="nil"/>
            </w:tcBorders>
            <w:noWrap w:val="0"/>
            <w:tcMar>
              <w:top w:w="0" w:type="dxa"/>
              <w:left w:w="0" w:type="dxa"/>
              <w:bottom w:w="0" w:type="dxa"/>
              <w:right w:w="0" w:type="dxa"/>
            </w:tcMar>
            <w:vAlign w:val="center"/>
          </w:tcPr>
          <w:p w14:paraId="79BF24C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Arial"/>
                <w:sz w:val="18"/>
                <w:szCs w:val="18"/>
                <w:highlight w:val="none"/>
              </w:rPr>
              <w:t>27.8</w:t>
            </w:r>
          </w:p>
        </w:tc>
        <w:tc>
          <w:tcPr>
            <w:tcW w:w="497" w:type="dxa"/>
            <w:tcBorders>
              <w:tl2br w:val="nil"/>
              <w:tr2bl w:val="nil"/>
            </w:tcBorders>
            <w:noWrap w:val="0"/>
            <w:tcMar>
              <w:top w:w="0" w:type="dxa"/>
              <w:left w:w="0" w:type="dxa"/>
              <w:bottom w:w="0" w:type="dxa"/>
              <w:right w:w="0" w:type="dxa"/>
            </w:tcMar>
            <w:vAlign w:val="center"/>
          </w:tcPr>
          <w:p w14:paraId="474BC528">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Arial"/>
                <w:sz w:val="18"/>
                <w:szCs w:val="18"/>
                <w:highlight w:val="none"/>
              </w:rPr>
              <w:t>27.8</w:t>
            </w:r>
          </w:p>
        </w:tc>
        <w:tc>
          <w:tcPr>
            <w:tcW w:w="166" w:type="pct"/>
            <w:tcBorders>
              <w:tl2br w:val="nil"/>
              <w:tr2bl w:val="nil"/>
            </w:tcBorders>
            <w:noWrap w:val="0"/>
            <w:tcMar>
              <w:top w:w="0" w:type="dxa"/>
              <w:left w:w="0" w:type="dxa"/>
              <w:bottom w:w="0" w:type="dxa"/>
              <w:right w:w="0" w:type="dxa"/>
            </w:tcMar>
            <w:vAlign w:val="center"/>
          </w:tcPr>
          <w:p w14:paraId="04E23FB7">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w:t>
            </w:r>
          </w:p>
        </w:tc>
      </w:tr>
      <w:tr w14:paraId="370943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161" w:type="pct"/>
            <w:tcBorders>
              <w:tl2br w:val="nil"/>
              <w:tr2bl w:val="nil"/>
            </w:tcBorders>
            <w:noWrap w:val="0"/>
            <w:tcMar>
              <w:top w:w="0" w:type="dxa"/>
              <w:left w:w="0" w:type="dxa"/>
              <w:bottom w:w="0" w:type="dxa"/>
              <w:right w:w="0" w:type="dxa"/>
            </w:tcMar>
            <w:vAlign w:val="center"/>
          </w:tcPr>
          <w:p w14:paraId="420EB2EC">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5</w:t>
            </w:r>
          </w:p>
        </w:tc>
        <w:tc>
          <w:tcPr>
            <w:tcW w:w="161" w:type="pct"/>
            <w:vMerge w:val="continue"/>
            <w:tcBorders>
              <w:tl2br w:val="nil"/>
              <w:tr2bl w:val="nil"/>
            </w:tcBorders>
            <w:noWrap w:val="0"/>
            <w:tcMar>
              <w:top w:w="0" w:type="dxa"/>
              <w:left w:w="0" w:type="dxa"/>
              <w:bottom w:w="0" w:type="dxa"/>
              <w:right w:w="0" w:type="dxa"/>
            </w:tcMar>
            <w:vAlign w:val="center"/>
          </w:tcPr>
          <w:p w14:paraId="47D7157A">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p>
        </w:tc>
        <w:tc>
          <w:tcPr>
            <w:tcW w:w="710" w:type="dxa"/>
            <w:tcBorders>
              <w:tl2br w:val="nil"/>
              <w:tr2bl w:val="nil"/>
            </w:tcBorders>
            <w:noWrap w:val="0"/>
            <w:tcMar>
              <w:top w:w="0" w:type="dxa"/>
              <w:left w:w="0" w:type="dxa"/>
              <w:bottom w:w="0" w:type="dxa"/>
              <w:right w:w="0" w:type="dxa"/>
            </w:tcMar>
            <w:vAlign w:val="center"/>
          </w:tcPr>
          <w:p w14:paraId="0D7798AA">
            <w:pPr>
              <w:keepNext w:val="0"/>
              <w:keepLines w:val="0"/>
              <w:suppressLineNumbers w:val="0"/>
              <w:spacing w:before="0" w:beforeAutospacing="0" w:after="0" w:afterAutospacing="0"/>
              <w:ind w:left="0" w:right="0"/>
              <w:rPr>
                <w:rFonts w:hint="eastAsia" w:ascii="Times New Roman" w:hAnsi="Times New Roman" w:eastAsia="宋体" w:cs="Times New Roman"/>
                <w:color w:val="000000"/>
                <w:sz w:val="18"/>
                <w:szCs w:val="18"/>
                <w:highlight w:val="none"/>
                <w:lang w:val="en-US" w:eastAsia="zh-CN"/>
              </w:rPr>
            </w:pPr>
            <w:r>
              <w:rPr>
                <w:rFonts w:hint="default" w:ascii="Times New Roman" w:hAnsi="Times New Roman" w:eastAsia="宋体" w:cs="Arial"/>
                <w:sz w:val="18"/>
                <w:szCs w:val="18"/>
                <w:highlight w:val="none"/>
              </w:rPr>
              <w:t>折弯机,2台（按点声源组预测）</w:t>
            </w:r>
          </w:p>
        </w:tc>
        <w:tc>
          <w:tcPr>
            <w:tcW w:w="605" w:type="dxa"/>
            <w:tcBorders>
              <w:tl2br w:val="nil"/>
              <w:tr2bl w:val="nil"/>
            </w:tcBorders>
            <w:noWrap w:val="0"/>
            <w:tcMar>
              <w:top w:w="0" w:type="dxa"/>
              <w:left w:w="0" w:type="dxa"/>
              <w:bottom w:w="0" w:type="dxa"/>
              <w:right w:w="0" w:type="dxa"/>
            </w:tcMar>
            <w:vAlign w:val="center"/>
          </w:tcPr>
          <w:p w14:paraId="58F10A86">
            <w:pPr>
              <w:keepNext w:val="0"/>
              <w:keepLines w:val="0"/>
              <w:suppressLineNumbers w:val="0"/>
              <w:spacing w:before="0" w:beforeAutospacing="0" w:after="0" w:afterAutospacing="0"/>
              <w:ind w:left="0" w:right="0"/>
              <w:rPr>
                <w:rFonts w:hint="eastAsia" w:ascii="Times New Roman" w:hAnsi="Times New Roman" w:eastAsia="宋体" w:cs="Times New Roman"/>
                <w:color w:val="auto"/>
                <w:sz w:val="18"/>
                <w:szCs w:val="18"/>
                <w:highlight w:val="none"/>
                <w:lang w:val="en-US" w:eastAsia="zh-CN"/>
              </w:rPr>
            </w:pPr>
            <w:r>
              <w:rPr>
                <w:rFonts w:hint="default" w:ascii="Times New Roman" w:hAnsi="Times New Roman" w:eastAsia="宋体" w:cs="Arial"/>
                <w:sz w:val="18"/>
                <w:szCs w:val="18"/>
                <w:highlight w:val="none"/>
              </w:rPr>
              <w:t>75（等效后：78.0)</w:t>
            </w:r>
          </w:p>
        </w:tc>
        <w:tc>
          <w:tcPr>
            <w:tcW w:w="1059" w:type="dxa"/>
            <w:tcBorders>
              <w:tl2br w:val="nil"/>
              <w:tr2bl w:val="nil"/>
            </w:tcBorders>
            <w:noWrap w:val="0"/>
            <w:tcMar>
              <w:top w:w="0" w:type="dxa"/>
              <w:left w:w="0" w:type="dxa"/>
              <w:bottom w:w="0" w:type="dxa"/>
              <w:right w:w="0" w:type="dxa"/>
            </w:tcMar>
            <w:vAlign w:val="center"/>
          </w:tcPr>
          <w:p w14:paraId="373DD4B3">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隔声、减振</w:t>
            </w:r>
          </w:p>
        </w:tc>
        <w:tc>
          <w:tcPr>
            <w:tcW w:w="509" w:type="dxa"/>
            <w:tcBorders>
              <w:tl2br w:val="nil"/>
              <w:tr2bl w:val="nil"/>
            </w:tcBorders>
            <w:noWrap w:val="0"/>
            <w:tcMar>
              <w:top w:w="0" w:type="dxa"/>
              <w:left w:w="0" w:type="dxa"/>
              <w:bottom w:w="0" w:type="dxa"/>
              <w:right w:w="0" w:type="dxa"/>
            </w:tcMar>
            <w:vAlign w:val="center"/>
          </w:tcPr>
          <w:p w14:paraId="2A7335D4">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-10.3</w:t>
            </w:r>
          </w:p>
        </w:tc>
        <w:tc>
          <w:tcPr>
            <w:tcW w:w="546" w:type="dxa"/>
            <w:tcBorders>
              <w:tl2br w:val="nil"/>
              <w:tr2bl w:val="nil"/>
            </w:tcBorders>
            <w:noWrap w:val="0"/>
            <w:tcMar>
              <w:top w:w="0" w:type="dxa"/>
              <w:left w:w="0" w:type="dxa"/>
              <w:bottom w:w="0" w:type="dxa"/>
              <w:right w:w="0" w:type="dxa"/>
            </w:tcMar>
            <w:vAlign w:val="center"/>
          </w:tcPr>
          <w:p w14:paraId="7A71F9A5">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25.7</w:t>
            </w:r>
          </w:p>
        </w:tc>
        <w:tc>
          <w:tcPr>
            <w:tcW w:w="504" w:type="dxa"/>
            <w:tcBorders>
              <w:tl2br w:val="nil"/>
              <w:tr2bl w:val="nil"/>
            </w:tcBorders>
            <w:noWrap w:val="0"/>
            <w:tcMar>
              <w:top w:w="0" w:type="dxa"/>
              <w:left w:w="0" w:type="dxa"/>
              <w:bottom w:w="0" w:type="dxa"/>
              <w:right w:w="0" w:type="dxa"/>
            </w:tcMar>
            <w:vAlign w:val="center"/>
          </w:tcPr>
          <w:p w14:paraId="2AA3A8C6">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1.2</w:t>
            </w:r>
          </w:p>
        </w:tc>
        <w:tc>
          <w:tcPr>
            <w:tcW w:w="470" w:type="dxa"/>
            <w:tcBorders>
              <w:tl2br w:val="nil"/>
              <w:tr2bl w:val="nil"/>
            </w:tcBorders>
            <w:noWrap w:val="0"/>
            <w:tcMar>
              <w:top w:w="0" w:type="dxa"/>
              <w:left w:w="0" w:type="dxa"/>
              <w:bottom w:w="0" w:type="dxa"/>
              <w:right w:w="0" w:type="dxa"/>
            </w:tcMar>
            <w:vAlign w:val="center"/>
          </w:tcPr>
          <w:p w14:paraId="0514950F">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55.9</w:t>
            </w:r>
          </w:p>
        </w:tc>
        <w:tc>
          <w:tcPr>
            <w:tcW w:w="457" w:type="dxa"/>
            <w:tcBorders>
              <w:tl2br w:val="nil"/>
              <w:tr2bl w:val="nil"/>
            </w:tcBorders>
            <w:noWrap w:val="0"/>
            <w:tcMar>
              <w:top w:w="0" w:type="dxa"/>
              <w:left w:w="0" w:type="dxa"/>
              <w:bottom w:w="0" w:type="dxa"/>
              <w:right w:w="0" w:type="dxa"/>
            </w:tcMar>
            <w:vAlign w:val="center"/>
          </w:tcPr>
          <w:p w14:paraId="718E0DC2">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80.5</w:t>
            </w:r>
          </w:p>
        </w:tc>
        <w:tc>
          <w:tcPr>
            <w:tcW w:w="524" w:type="dxa"/>
            <w:tcBorders>
              <w:tl2br w:val="nil"/>
              <w:tr2bl w:val="nil"/>
            </w:tcBorders>
            <w:noWrap w:val="0"/>
            <w:tcMar>
              <w:top w:w="0" w:type="dxa"/>
              <w:left w:w="0" w:type="dxa"/>
              <w:bottom w:w="0" w:type="dxa"/>
              <w:right w:w="0" w:type="dxa"/>
            </w:tcMar>
            <w:vAlign w:val="center"/>
          </w:tcPr>
          <w:p w14:paraId="036DDA1B">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57.0</w:t>
            </w:r>
          </w:p>
        </w:tc>
        <w:tc>
          <w:tcPr>
            <w:tcW w:w="381" w:type="dxa"/>
            <w:tcBorders>
              <w:tl2br w:val="nil"/>
              <w:tr2bl w:val="nil"/>
            </w:tcBorders>
            <w:noWrap w:val="0"/>
            <w:tcMar>
              <w:top w:w="0" w:type="dxa"/>
              <w:left w:w="0" w:type="dxa"/>
              <w:bottom w:w="0" w:type="dxa"/>
              <w:right w:w="0" w:type="dxa"/>
            </w:tcMar>
            <w:vAlign w:val="center"/>
          </w:tcPr>
          <w:p w14:paraId="5FABB31E">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25.5</w:t>
            </w:r>
          </w:p>
        </w:tc>
        <w:tc>
          <w:tcPr>
            <w:tcW w:w="471" w:type="dxa"/>
            <w:tcBorders>
              <w:tl2br w:val="nil"/>
              <w:tr2bl w:val="nil"/>
            </w:tcBorders>
            <w:noWrap w:val="0"/>
            <w:tcMar>
              <w:top w:w="0" w:type="dxa"/>
              <w:left w:w="0" w:type="dxa"/>
              <w:bottom w:w="0" w:type="dxa"/>
              <w:right w:w="0" w:type="dxa"/>
            </w:tcMar>
            <w:vAlign w:val="center"/>
          </w:tcPr>
          <w:p w14:paraId="243D4789">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58.8</w:t>
            </w:r>
          </w:p>
        </w:tc>
        <w:tc>
          <w:tcPr>
            <w:tcW w:w="455" w:type="dxa"/>
            <w:tcBorders>
              <w:tl2br w:val="nil"/>
              <w:tr2bl w:val="nil"/>
            </w:tcBorders>
            <w:noWrap w:val="0"/>
            <w:tcMar>
              <w:top w:w="0" w:type="dxa"/>
              <w:left w:w="0" w:type="dxa"/>
              <w:bottom w:w="0" w:type="dxa"/>
              <w:right w:w="0" w:type="dxa"/>
            </w:tcMar>
            <w:vAlign w:val="center"/>
          </w:tcPr>
          <w:p w14:paraId="5737CA68">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58.8</w:t>
            </w:r>
          </w:p>
        </w:tc>
        <w:tc>
          <w:tcPr>
            <w:tcW w:w="442" w:type="dxa"/>
            <w:tcBorders>
              <w:tl2br w:val="nil"/>
              <w:tr2bl w:val="nil"/>
            </w:tcBorders>
            <w:noWrap w:val="0"/>
            <w:tcMar>
              <w:top w:w="0" w:type="dxa"/>
              <w:left w:w="0" w:type="dxa"/>
              <w:bottom w:w="0" w:type="dxa"/>
              <w:right w:w="0" w:type="dxa"/>
            </w:tcMar>
            <w:vAlign w:val="center"/>
          </w:tcPr>
          <w:p w14:paraId="63788E27">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58.8</w:t>
            </w:r>
          </w:p>
        </w:tc>
        <w:tc>
          <w:tcPr>
            <w:tcW w:w="508" w:type="dxa"/>
            <w:tcBorders>
              <w:tl2br w:val="nil"/>
              <w:tr2bl w:val="nil"/>
            </w:tcBorders>
            <w:noWrap w:val="0"/>
            <w:tcMar>
              <w:top w:w="0" w:type="dxa"/>
              <w:left w:w="0" w:type="dxa"/>
              <w:bottom w:w="0" w:type="dxa"/>
              <w:right w:w="0" w:type="dxa"/>
            </w:tcMar>
            <w:vAlign w:val="center"/>
          </w:tcPr>
          <w:p w14:paraId="186BC25E">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58.8</w:t>
            </w:r>
          </w:p>
        </w:tc>
        <w:tc>
          <w:tcPr>
            <w:tcW w:w="172" w:type="pct"/>
            <w:vMerge w:val="continue"/>
            <w:tcBorders>
              <w:tl2br w:val="nil"/>
              <w:tr2bl w:val="nil"/>
            </w:tcBorders>
            <w:noWrap w:val="0"/>
            <w:tcMar>
              <w:top w:w="0" w:type="dxa"/>
              <w:left w:w="0" w:type="dxa"/>
              <w:bottom w:w="0" w:type="dxa"/>
              <w:right w:w="0" w:type="dxa"/>
            </w:tcMar>
            <w:vAlign w:val="center"/>
          </w:tcPr>
          <w:p w14:paraId="7DC77DA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18"/>
                <w:szCs w:val="18"/>
                <w:highlight w:val="none"/>
                <w:lang w:val="en-US" w:eastAsia="zh-CN"/>
              </w:rPr>
            </w:pPr>
          </w:p>
        </w:tc>
        <w:tc>
          <w:tcPr>
            <w:tcW w:w="422" w:type="dxa"/>
            <w:tcBorders>
              <w:tl2br w:val="nil"/>
              <w:tr2bl w:val="nil"/>
            </w:tcBorders>
            <w:noWrap w:val="0"/>
            <w:tcMar>
              <w:top w:w="0" w:type="dxa"/>
              <w:left w:w="0" w:type="dxa"/>
              <w:bottom w:w="0" w:type="dxa"/>
              <w:right w:w="0" w:type="dxa"/>
            </w:tcMar>
            <w:vAlign w:val="center"/>
          </w:tcPr>
          <w:p w14:paraId="6072971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26.0</w:t>
            </w:r>
          </w:p>
        </w:tc>
        <w:tc>
          <w:tcPr>
            <w:tcW w:w="422" w:type="dxa"/>
            <w:tcBorders>
              <w:tl2br w:val="nil"/>
              <w:tr2bl w:val="nil"/>
            </w:tcBorders>
            <w:noWrap w:val="0"/>
            <w:tcMar>
              <w:top w:w="0" w:type="dxa"/>
              <w:left w:w="0" w:type="dxa"/>
              <w:bottom w:w="0" w:type="dxa"/>
              <w:right w:w="0" w:type="dxa"/>
            </w:tcMar>
            <w:vAlign w:val="center"/>
          </w:tcPr>
          <w:p w14:paraId="17294DF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26.0</w:t>
            </w:r>
          </w:p>
        </w:tc>
        <w:tc>
          <w:tcPr>
            <w:tcW w:w="422" w:type="dxa"/>
            <w:tcBorders>
              <w:tl2br w:val="nil"/>
              <w:tr2bl w:val="nil"/>
            </w:tcBorders>
            <w:noWrap w:val="0"/>
            <w:tcMar>
              <w:top w:w="0" w:type="dxa"/>
              <w:left w:w="0" w:type="dxa"/>
              <w:bottom w:w="0" w:type="dxa"/>
              <w:right w:w="0" w:type="dxa"/>
            </w:tcMar>
            <w:vAlign w:val="center"/>
          </w:tcPr>
          <w:p w14:paraId="41B8519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26.0</w:t>
            </w:r>
          </w:p>
        </w:tc>
        <w:tc>
          <w:tcPr>
            <w:tcW w:w="446" w:type="dxa"/>
            <w:tcBorders>
              <w:tl2br w:val="nil"/>
              <w:tr2bl w:val="nil"/>
            </w:tcBorders>
            <w:noWrap w:val="0"/>
            <w:tcMar>
              <w:top w:w="0" w:type="dxa"/>
              <w:left w:w="0" w:type="dxa"/>
              <w:bottom w:w="0" w:type="dxa"/>
              <w:right w:w="0" w:type="dxa"/>
            </w:tcMar>
            <w:vAlign w:val="center"/>
          </w:tcPr>
          <w:p w14:paraId="5DA97B8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26.0</w:t>
            </w:r>
          </w:p>
        </w:tc>
        <w:tc>
          <w:tcPr>
            <w:tcW w:w="600" w:type="dxa"/>
            <w:tcBorders>
              <w:tl2br w:val="nil"/>
              <w:tr2bl w:val="nil"/>
            </w:tcBorders>
            <w:noWrap w:val="0"/>
            <w:tcMar>
              <w:top w:w="0" w:type="dxa"/>
              <w:left w:w="0" w:type="dxa"/>
              <w:bottom w:w="0" w:type="dxa"/>
              <w:right w:w="0" w:type="dxa"/>
            </w:tcMar>
            <w:vAlign w:val="center"/>
          </w:tcPr>
          <w:p w14:paraId="501F439B">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32.8</w:t>
            </w:r>
          </w:p>
        </w:tc>
        <w:tc>
          <w:tcPr>
            <w:tcW w:w="484" w:type="dxa"/>
            <w:tcBorders>
              <w:tl2br w:val="nil"/>
              <w:tr2bl w:val="nil"/>
            </w:tcBorders>
            <w:noWrap w:val="0"/>
            <w:tcMar>
              <w:top w:w="0" w:type="dxa"/>
              <w:left w:w="0" w:type="dxa"/>
              <w:bottom w:w="0" w:type="dxa"/>
              <w:right w:w="0" w:type="dxa"/>
            </w:tcMar>
            <w:vAlign w:val="center"/>
          </w:tcPr>
          <w:p w14:paraId="28A39015">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32.8</w:t>
            </w:r>
          </w:p>
        </w:tc>
        <w:tc>
          <w:tcPr>
            <w:tcW w:w="494" w:type="dxa"/>
            <w:tcBorders>
              <w:tl2br w:val="nil"/>
              <w:tr2bl w:val="nil"/>
            </w:tcBorders>
            <w:noWrap w:val="0"/>
            <w:tcMar>
              <w:top w:w="0" w:type="dxa"/>
              <w:left w:w="0" w:type="dxa"/>
              <w:bottom w:w="0" w:type="dxa"/>
              <w:right w:w="0" w:type="dxa"/>
            </w:tcMar>
            <w:vAlign w:val="center"/>
          </w:tcPr>
          <w:p w14:paraId="01F30169">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32.8</w:t>
            </w:r>
          </w:p>
        </w:tc>
        <w:tc>
          <w:tcPr>
            <w:tcW w:w="497" w:type="dxa"/>
            <w:tcBorders>
              <w:tl2br w:val="nil"/>
              <w:tr2bl w:val="nil"/>
            </w:tcBorders>
            <w:noWrap w:val="0"/>
            <w:tcMar>
              <w:top w:w="0" w:type="dxa"/>
              <w:left w:w="0" w:type="dxa"/>
              <w:bottom w:w="0" w:type="dxa"/>
              <w:right w:w="0" w:type="dxa"/>
            </w:tcMar>
            <w:vAlign w:val="center"/>
          </w:tcPr>
          <w:p w14:paraId="5C7F4138">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32.8</w:t>
            </w:r>
          </w:p>
        </w:tc>
        <w:tc>
          <w:tcPr>
            <w:tcW w:w="166" w:type="pct"/>
            <w:tcBorders>
              <w:tl2br w:val="nil"/>
              <w:tr2bl w:val="nil"/>
            </w:tcBorders>
            <w:noWrap w:val="0"/>
            <w:tcMar>
              <w:top w:w="0" w:type="dxa"/>
              <w:left w:w="0" w:type="dxa"/>
              <w:bottom w:w="0" w:type="dxa"/>
              <w:right w:w="0" w:type="dxa"/>
            </w:tcMar>
            <w:vAlign w:val="center"/>
          </w:tcPr>
          <w:p w14:paraId="1B9879A3">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w:t>
            </w:r>
          </w:p>
        </w:tc>
      </w:tr>
      <w:tr w14:paraId="3FB4C1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1" w:type="pct"/>
            <w:tcBorders>
              <w:tl2br w:val="nil"/>
              <w:tr2bl w:val="nil"/>
            </w:tcBorders>
            <w:noWrap w:val="0"/>
            <w:tcMar>
              <w:top w:w="0" w:type="dxa"/>
              <w:left w:w="0" w:type="dxa"/>
              <w:bottom w:w="0" w:type="dxa"/>
              <w:right w:w="0" w:type="dxa"/>
            </w:tcMar>
            <w:vAlign w:val="center"/>
          </w:tcPr>
          <w:p w14:paraId="63D2F342">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6</w:t>
            </w:r>
          </w:p>
        </w:tc>
        <w:tc>
          <w:tcPr>
            <w:tcW w:w="161" w:type="pct"/>
            <w:vMerge w:val="continue"/>
            <w:tcBorders>
              <w:tl2br w:val="nil"/>
              <w:tr2bl w:val="nil"/>
            </w:tcBorders>
            <w:noWrap w:val="0"/>
            <w:tcMar>
              <w:top w:w="0" w:type="dxa"/>
              <w:left w:w="0" w:type="dxa"/>
              <w:bottom w:w="0" w:type="dxa"/>
              <w:right w:w="0" w:type="dxa"/>
            </w:tcMar>
            <w:vAlign w:val="center"/>
          </w:tcPr>
          <w:p w14:paraId="4F737CF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p>
        </w:tc>
        <w:tc>
          <w:tcPr>
            <w:tcW w:w="710" w:type="dxa"/>
            <w:tcBorders>
              <w:tl2br w:val="nil"/>
              <w:tr2bl w:val="nil"/>
            </w:tcBorders>
            <w:noWrap w:val="0"/>
            <w:tcMar>
              <w:top w:w="0" w:type="dxa"/>
              <w:left w:w="0" w:type="dxa"/>
              <w:bottom w:w="0" w:type="dxa"/>
              <w:right w:w="0" w:type="dxa"/>
            </w:tcMar>
            <w:vAlign w:val="center"/>
          </w:tcPr>
          <w:p w14:paraId="7D6611F4">
            <w:pPr>
              <w:keepNext w:val="0"/>
              <w:keepLines w:val="0"/>
              <w:suppressLineNumbers w:val="0"/>
              <w:spacing w:before="0" w:beforeAutospacing="0" w:after="0" w:afterAutospacing="0"/>
              <w:ind w:left="0" w:right="0"/>
              <w:rPr>
                <w:rFonts w:hint="eastAsia" w:ascii="Times New Roman" w:hAnsi="Times New Roman" w:eastAsia="宋体" w:cs="Times New Roman"/>
                <w:color w:val="000000"/>
                <w:sz w:val="18"/>
                <w:szCs w:val="18"/>
                <w:highlight w:val="none"/>
                <w:lang w:val="en-US" w:eastAsia="zh-CN"/>
              </w:rPr>
            </w:pPr>
            <w:r>
              <w:rPr>
                <w:rFonts w:hint="default" w:ascii="Times New Roman" w:hAnsi="Times New Roman" w:eastAsia="宋体" w:cs="Arial"/>
                <w:sz w:val="18"/>
                <w:szCs w:val="18"/>
                <w:highlight w:val="none"/>
              </w:rPr>
              <w:t>卷极机,3台（按点声源组预测）</w:t>
            </w:r>
          </w:p>
        </w:tc>
        <w:tc>
          <w:tcPr>
            <w:tcW w:w="605" w:type="dxa"/>
            <w:tcBorders>
              <w:tl2br w:val="nil"/>
              <w:tr2bl w:val="nil"/>
            </w:tcBorders>
            <w:noWrap w:val="0"/>
            <w:tcMar>
              <w:top w:w="0" w:type="dxa"/>
              <w:left w:w="0" w:type="dxa"/>
              <w:bottom w:w="0" w:type="dxa"/>
              <w:right w:w="0" w:type="dxa"/>
            </w:tcMar>
            <w:vAlign w:val="center"/>
          </w:tcPr>
          <w:p w14:paraId="52FD634B">
            <w:pPr>
              <w:keepNext w:val="0"/>
              <w:keepLines w:val="0"/>
              <w:suppressLineNumbers w:val="0"/>
              <w:spacing w:before="0" w:beforeAutospacing="0" w:after="0" w:afterAutospacing="0"/>
              <w:ind w:left="0" w:right="0"/>
              <w:rPr>
                <w:rFonts w:hint="eastAsia" w:ascii="Times New Roman" w:hAnsi="Times New Roman" w:eastAsia="宋体" w:cs="Times New Roman"/>
                <w:color w:val="auto"/>
                <w:sz w:val="18"/>
                <w:szCs w:val="18"/>
                <w:highlight w:val="none"/>
                <w:lang w:val="en-US" w:eastAsia="zh-CN"/>
              </w:rPr>
            </w:pPr>
            <w:r>
              <w:rPr>
                <w:rFonts w:hint="default" w:ascii="Times New Roman" w:hAnsi="Times New Roman" w:eastAsia="宋体" w:cs="Arial"/>
                <w:sz w:val="18"/>
                <w:szCs w:val="18"/>
                <w:highlight w:val="none"/>
              </w:rPr>
              <w:t>70（等效后：74.8)</w:t>
            </w:r>
          </w:p>
        </w:tc>
        <w:tc>
          <w:tcPr>
            <w:tcW w:w="1059" w:type="dxa"/>
            <w:tcBorders>
              <w:tl2br w:val="nil"/>
              <w:tr2bl w:val="nil"/>
            </w:tcBorders>
            <w:noWrap w:val="0"/>
            <w:tcMar>
              <w:top w:w="0" w:type="dxa"/>
              <w:left w:w="0" w:type="dxa"/>
              <w:bottom w:w="0" w:type="dxa"/>
              <w:right w:w="0" w:type="dxa"/>
            </w:tcMar>
            <w:vAlign w:val="center"/>
          </w:tcPr>
          <w:p w14:paraId="1B65C441">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隔声、减振</w:t>
            </w:r>
          </w:p>
        </w:tc>
        <w:tc>
          <w:tcPr>
            <w:tcW w:w="509" w:type="dxa"/>
            <w:tcBorders>
              <w:tl2br w:val="nil"/>
              <w:tr2bl w:val="nil"/>
            </w:tcBorders>
            <w:noWrap w:val="0"/>
            <w:tcMar>
              <w:top w:w="0" w:type="dxa"/>
              <w:left w:w="0" w:type="dxa"/>
              <w:bottom w:w="0" w:type="dxa"/>
              <w:right w:w="0" w:type="dxa"/>
            </w:tcMar>
            <w:vAlign w:val="center"/>
          </w:tcPr>
          <w:p w14:paraId="3984C3F7">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-13.7</w:t>
            </w:r>
          </w:p>
        </w:tc>
        <w:tc>
          <w:tcPr>
            <w:tcW w:w="546" w:type="dxa"/>
            <w:tcBorders>
              <w:tl2br w:val="nil"/>
              <w:tr2bl w:val="nil"/>
            </w:tcBorders>
            <w:noWrap w:val="0"/>
            <w:tcMar>
              <w:top w:w="0" w:type="dxa"/>
              <w:left w:w="0" w:type="dxa"/>
              <w:bottom w:w="0" w:type="dxa"/>
              <w:right w:w="0" w:type="dxa"/>
            </w:tcMar>
            <w:vAlign w:val="center"/>
          </w:tcPr>
          <w:p w14:paraId="1459550C">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22</w:t>
            </w:r>
          </w:p>
        </w:tc>
        <w:tc>
          <w:tcPr>
            <w:tcW w:w="504" w:type="dxa"/>
            <w:tcBorders>
              <w:tl2br w:val="nil"/>
              <w:tr2bl w:val="nil"/>
            </w:tcBorders>
            <w:noWrap w:val="0"/>
            <w:tcMar>
              <w:top w:w="0" w:type="dxa"/>
              <w:left w:w="0" w:type="dxa"/>
              <w:bottom w:w="0" w:type="dxa"/>
              <w:right w:w="0" w:type="dxa"/>
            </w:tcMar>
            <w:vAlign w:val="center"/>
          </w:tcPr>
          <w:p w14:paraId="2B814EEB">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1.2</w:t>
            </w:r>
          </w:p>
        </w:tc>
        <w:tc>
          <w:tcPr>
            <w:tcW w:w="470" w:type="dxa"/>
            <w:tcBorders>
              <w:tl2br w:val="nil"/>
              <w:tr2bl w:val="nil"/>
            </w:tcBorders>
            <w:noWrap w:val="0"/>
            <w:tcMar>
              <w:top w:w="0" w:type="dxa"/>
              <w:left w:w="0" w:type="dxa"/>
              <w:bottom w:w="0" w:type="dxa"/>
              <w:right w:w="0" w:type="dxa"/>
            </w:tcMar>
            <w:vAlign w:val="center"/>
          </w:tcPr>
          <w:p w14:paraId="73BF7E74">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60.5</w:t>
            </w:r>
          </w:p>
        </w:tc>
        <w:tc>
          <w:tcPr>
            <w:tcW w:w="457" w:type="dxa"/>
            <w:tcBorders>
              <w:tl2br w:val="nil"/>
              <w:tr2bl w:val="nil"/>
            </w:tcBorders>
            <w:noWrap w:val="0"/>
            <w:tcMar>
              <w:top w:w="0" w:type="dxa"/>
              <w:left w:w="0" w:type="dxa"/>
              <w:bottom w:w="0" w:type="dxa"/>
              <w:right w:w="0" w:type="dxa"/>
            </w:tcMar>
            <w:vAlign w:val="center"/>
          </w:tcPr>
          <w:p w14:paraId="26FC8D14">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78.5</w:t>
            </w:r>
          </w:p>
        </w:tc>
        <w:tc>
          <w:tcPr>
            <w:tcW w:w="524" w:type="dxa"/>
            <w:tcBorders>
              <w:tl2br w:val="nil"/>
              <w:tr2bl w:val="nil"/>
            </w:tcBorders>
            <w:noWrap w:val="0"/>
            <w:tcMar>
              <w:top w:w="0" w:type="dxa"/>
              <w:left w:w="0" w:type="dxa"/>
              <w:bottom w:w="0" w:type="dxa"/>
              <w:right w:w="0" w:type="dxa"/>
            </w:tcMar>
            <w:vAlign w:val="center"/>
          </w:tcPr>
          <w:p w14:paraId="196823C7">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52.4</w:t>
            </w:r>
          </w:p>
        </w:tc>
        <w:tc>
          <w:tcPr>
            <w:tcW w:w="381" w:type="dxa"/>
            <w:tcBorders>
              <w:tl2br w:val="nil"/>
              <w:tr2bl w:val="nil"/>
            </w:tcBorders>
            <w:noWrap w:val="0"/>
            <w:tcMar>
              <w:top w:w="0" w:type="dxa"/>
              <w:left w:w="0" w:type="dxa"/>
              <w:bottom w:w="0" w:type="dxa"/>
              <w:right w:w="0" w:type="dxa"/>
            </w:tcMar>
            <w:vAlign w:val="center"/>
          </w:tcPr>
          <w:p w14:paraId="569247C1">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27.5</w:t>
            </w:r>
          </w:p>
        </w:tc>
        <w:tc>
          <w:tcPr>
            <w:tcW w:w="471" w:type="dxa"/>
            <w:tcBorders>
              <w:tl2br w:val="nil"/>
              <w:tr2bl w:val="nil"/>
            </w:tcBorders>
            <w:noWrap w:val="0"/>
            <w:tcMar>
              <w:top w:w="0" w:type="dxa"/>
              <w:left w:w="0" w:type="dxa"/>
              <w:bottom w:w="0" w:type="dxa"/>
              <w:right w:w="0" w:type="dxa"/>
            </w:tcMar>
            <w:vAlign w:val="center"/>
          </w:tcPr>
          <w:p w14:paraId="4EE1CC81">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55.6</w:t>
            </w:r>
          </w:p>
        </w:tc>
        <w:tc>
          <w:tcPr>
            <w:tcW w:w="455" w:type="dxa"/>
            <w:tcBorders>
              <w:tl2br w:val="nil"/>
              <w:tr2bl w:val="nil"/>
            </w:tcBorders>
            <w:noWrap w:val="0"/>
            <w:tcMar>
              <w:top w:w="0" w:type="dxa"/>
              <w:left w:w="0" w:type="dxa"/>
              <w:bottom w:w="0" w:type="dxa"/>
              <w:right w:w="0" w:type="dxa"/>
            </w:tcMar>
            <w:vAlign w:val="center"/>
          </w:tcPr>
          <w:p w14:paraId="563C641F">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55.6</w:t>
            </w:r>
          </w:p>
        </w:tc>
        <w:tc>
          <w:tcPr>
            <w:tcW w:w="442" w:type="dxa"/>
            <w:tcBorders>
              <w:tl2br w:val="nil"/>
              <w:tr2bl w:val="nil"/>
            </w:tcBorders>
            <w:noWrap w:val="0"/>
            <w:tcMar>
              <w:top w:w="0" w:type="dxa"/>
              <w:left w:w="0" w:type="dxa"/>
              <w:bottom w:w="0" w:type="dxa"/>
              <w:right w:w="0" w:type="dxa"/>
            </w:tcMar>
            <w:vAlign w:val="center"/>
          </w:tcPr>
          <w:p w14:paraId="56B8EB1B">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55.6</w:t>
            </w:r>
          </w:p>
        </w:tc>
        <w:tc>
          <w:tcPr>
            <w:tcW w:w="508" w:type="dxa"/>
            <w:tcBorders>
              <w:tl2br w:val="nil"/>
              <w:tr2bl w:val="nil"/>
            </w:tcBorders>
            <w:noWrap w:val="0"/>
            <w:tcMar>
              <w:top w:w="0" w:type="dxa"/>
              <w:left w:w="0" w:type="dxa"/>
              <w:bottom w:w="0" w:type="dxa"/>
              <w:right w:w="0" w:type="dxa"/>
            </w:tcMar>
            <w:vAlign w:val="center"/>
          </w:tcPr>
          <w:p w14:paraId="56CAD9BE">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55.6</w:t>
            </w:r>
          </w:p>
        </w:tc>
        <w:tc>
          <w:tcPr>
            <w:tcW w:w="172" w:type="pct"/>
            <w:vMerge w:val="continue"/>
            <w:tcBorders>
              <w:tl2br w:val="nil"/>
              <w:tr2bl w:val="nil"/>
            </w:tcBorders>
            <w:noWrap w:val="0"/>
            <w:tcMar>
              <w:top w:w="0" w:type="dxa"/>
              <w:left w:w="0" w:type="dxa"/>
              <w:bottom w:w="0" w:type="dxa"/>
              <w:right w:w="0" w:type="dxa"/>
            </w:tcMar>
            <w:vAlign w:val="center"/>
          </w:tcPr>
          <w:p w14:paraId="7803DAE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18"/>
                <w:szCs w:val="18"/>
                <w:highlight w:val="none"/>
                <w:lang w:val="en-US" w:eastAsia="zh-CN"/>
              </w:rPr>
            </w:pPr>
          </w:p>
        </w:tc>
        <w:tc>
          <w:tcPr>
            <w:tcW w:w="422" w:type="dxa"/>
            <w:tcBorders>
              <w:tl2br w:val="nil"/>
              <w:tr2bl w:val="nil"/>
            </w:tcBorders>
            <w:noWrap w:val="0"/>
            <w:tcMar>
              <w:top w:w="0" w:type="dxa"/>
              <w:left w:w="0" w:type="dxa"/>
              <w:bottom w:w="0" w:type="dxa"/>
              <w:right w:w="0" w:type="dxa"/>
            </w:tcMar>
            <w:vAlign w:val="center"/>
          </w:tcPr>
          <w:p w14:paraId="1917AB1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26.0</w:t>
            </w:r>
          </w:p>
        </w:tc>
        <w:tc>
          <w:tcPr>
            <w:tcW w:w="422" w:type="dxa"/>
            <w:tcBorders>
              <w:tl2br w:val="nil"/>
              <w:tr2bl w:val="nil"/>
            </w:tcBorders>
            <w:noWrap w:val="0"/>
            <w:tcMar>
              <w:top w:w="0" w:type="dxa"/>
              <w:left w:w="0" w:type="dxa"/>
              <w:bottom w:w="0" w:type="dxa"/>
              <w:right w:w="0" w:type="dxa"/>
            </w:tcMar>
            <w:vAlign w:val="center"/>
          </w:tcPr>
          <w:p w14:paraId="300479A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26.0</w:t>
            </w:r>
          </w:p>
        </w:tc>
        <w:tc>
          <w:tcPr>
            <w:tcW w:w="422" w:type="dxa"/>
            <w:tcBorders>
              <w:tl2br w:val="nil"/>
              <w:tr2bl w:val="nil"/>
            </w:tcBorders>
            <w:noWrap w:val="0"/>
            <w:tcMar>
              <w:top w:w="0" w:type="dxa"/>
              <w:left w:w="0" w:type="dxa"/>
              <w:bottom w:w="0" w:type="dxa"/>
              <w:right w:w="0" w:type="dxa"/>
            </w:tcMar>
            <w:vAlign w:val="center"/>
          </w:tcPr>
          <w:p w14:paraId="7FDF4F20">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26.0</w:t>
            </w:r>
          </w:p>
        </w:tc>
        <w:tc>
          <w:tcPr>
            <w:tcW w:w="446" w:type="dxa"/>
            <w:tcBorders>
              <w:tl2br w:val="nil"/>
              <w:tr2bl w:val="nil"/>
            </w:tcBorders>
            <w:noWrap w:val="0"/>
            <w:tcMar>
              <w:top w:w="0" w:type="dxa"/>
              <w:left w:w="0" w:type="dxa"/>
              <w:bottom w:w="0" w:type="dxa"/>
              <w:right w:w="0" w:type="dxa"/>
            </w:tcMar>
            <w:vAlign w:val="center"/>
          </w:tcPr>
          <w:p w14:paraId="542C9E7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26.0</w:t>
            </w:r>
          </w:p>
        </w:tc>
        <w:tc>
          <w:tcPr>
            <w:tcW w:w="600" w:type="dxa"/>
            <w:tcBorders>
              <w:tl2br w:val="nil"/>
              <w:tr2bl w:val="nil"/>
            </w:tcBorders>
            <w:noWrap w:val="0"/>
            <w:tcMar>
              <w:top w:w="0" w:type="dxa"/>
              <w:left w:w="0" w:type="dxa"/>
              <w:bottom w:w="0" w:type="dxa"/>
              <w:right w:w="0" w:type="dxa"/>
            </w:tcMar>
            <w:vAlign w:val="center"/>
          </w:tcPr>
          <w:p w14:paraId="3B8ECAC3">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29.6</w:t>
            </w:r>
          </w:p>
        </w:tc>
        <w:tc>
          <w:tcPr>
            <w:tcW w:w="484" w:type="dxa"/>
            <w:tcBorders>
              <w:tl2br w:val="nil"/>
              <w:tr2bl w:val="nil"/>
            </w:tcBorders>
            <w:noWrap w:val="0"/>
            <w:tcMar>
              <w:top w:w="0" w:type="dxa"/>
              <w:left w:w="0" w:type="dxa"/>
              <w:bottom w:w="0" w:type="dxa"/>
              <w:right w:w="0" w:type="dxa"/>
            </w:tcMar>
            <w:vAlign w:val="center"/>
          </w:tcPr>
          <w:p w14:paraId="343A98ED">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29.6</w:t>
            </w:r>
          </w:p>
        </w:tc>
        <w:tc>
          <w:tcPr>
            <w:tcW w:w="494" w:type="dxa"/>
            <w:tcBorders>
              <w:tl2br w:val="nil"/>
              <w:tr2bl w:val="nil"/>
            </w:tcBorders>
            <w:noWrap w:val="0"/>
            <w:tcMar>
              <w:top w:w="0" w:type="dxa"/>
              <w:left w:w="0" w:type="dxa"/>
              <w:bottom w:w="0" w:type="dxa"/>
              <w:right w:w="0" w:type="dxa"/>
            </w:tcMar>
            <w:vAlign w:val="center"/>
          </w:tcPr>
          <w:p w14:paraId="16DCC9B7">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29.6</w:t>
            </w:r>
          </w:p>
        </w:tc>
        <w:tc>
          <w:tcPr>
            <w:tcW w:w="497" w:type="dxa"/>
            <w:tcBorders>
              <w:tl2br w:val="nil"/>
              <w:tr2bl w:val="nil"/>
            </w:tcBorders>
            <w:noWrap w:val="0"/>
            <w:tcMar>
              <w:top w:w="0" w:type="dxa"/>
              <w:left w:w="0" w:type="dxa"/>
              <w:bottom w:w="0" w:type="dxa"/>
              <w:right w:w="0" w:type="dxa"/>
            </w:tcMar>
            <w:vAlign w:val="center"/>
          </w:tcPr>
          <w:p w14:paraId="5C3E260C">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29.6</w:t>
            </w:r>
          </w:p>
        </w:tc>
        <w:tc>
          <w:tcPr>
            <w:tcW w:w="166" w:type="pct"/>
            <w:tcBorders>
              <w:tl2br w:val="nil"/>
              <w:tr2bl w:val="nil"/>
            </w:tcBorders>
            <w:noWrap w:val="0"/>
            <w:tcMar>
              <w:top w:w="0" w:type="dxa"/>
              <w:left w:w="0" w:type="dxa"/>
              <w:bottom w:w="0" w:type="dxa"/>
              <w:right w:w="0" w:type="dxa"/>
            </w:tcMar>
            <w:vAlign w:val="center"/>
          </w:tcPr>
          <w:p w14:paraId="1506B4E8">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w:t>
            </w:r>
          </w:p>
        </w:tc>
      </w:tr>
      <w:tr w14:paraId="16B545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1" w:type="pct"/>
            <w:tcBorders>
              <w:tl2br w:val="nil"/>
              <w:tr2bl w:val="nil"/>
            </w:tcBorders>
            <w:noWrap w:val="0"/>
            <w:tcMar>
              <w:top w:w="0" w:type="dxa"/>
              <w:left w:w="0" w:type="dxa"/>
              <w:bottom w:w="0" w:type="dxa"/>
              <w:right w:w="0" w:type="dxa"/>
            </w:tcMar>
            <w:vAlign w:val="center"/>
          </w:tcPr>
          <w:p w14:paraId="1E004139">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7</w:t>
            </w:r>
          </w:p>
        </w:tc>
        <w:tc>
          <w:tcPr>
            <w:tcW w:w="161" w:type="pct"/>
            <w:vMerge w:val="continue"/>
            <w:tcBorders>
              <w:tl2br w:val="nil"/>
              <w:tr2bl w:val="nil"/>
            </w:tcBorders>
            <w:noWrap w:val="0"/>
            <w:tcMar>
              <w:top w:w="0" w:type="dxa"/>
              <w:left w:w="0" w:type="dxa"/>
              <w:bottom w:w="0" w:type="dxa"/>
              <w:right w:w="0" w:type="dxa"/>
            </w:tcMar>
            <w:vAlign w:val="center"/>
          </w:tcPr>
          <w:p w14:paraId="5D32C833">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p>
        </w:tc>
        <w:tc>
          <w:tcPr>
            <w:tcW w:w="710" w:type="dxa"/>
            <w:tcBorders>
              <w:tl2br w:val="nil"/>
              <w:tr2bl w:val="nil"/>
            </w:tcBorders>
            <w:noWrap w:val="0"/>
            <w:tcMar>
              <w:top w:w="0" w:type="dxa"/>
              <w:left w:w="0" w:type="dxa"/>
              <w:bottom w:w="0" w:type="dxa"/>
              <w:right w:w="0" w:type="dxa"/>
            </w:tcMar>
            <w:vAlign w:val="center"/>
          </w:tcPr>
          <w:p w14:paraId="0246F49A">
            <w:pPr>
              <w:keepNext w:val="0"/>
              <w:keepLines w:val="0"/>
              <w:suppressLineNumbers w:val="0"/>
              <w:spacing w:before="0" w:beforeAutospacing="0" w:after="0" w:afterAutospacing="0"/>
              <w:ind w:left="0" w:right="0"/>
              <w:rPr>
                <w:rFonts w:hint="eastAsia" w:ascii="Times New Roman" w:hAnsi="Times New Roman" w:eastAsia="宋体" w:cs="Times New Roman"/>
                <w:color w:val="000000"/>
                <w:sz w:val="18"/>
                <w:szCs w:val="18"/>
                <w:highlight w:val="none"/>
                <w:lang w:val="en-US" w:eastAsia="zh-CN"/>
              </w:rPr>
            </w:pPr>
            <w:r>
              <w:rPr>
                <w:rFonts w:hint="default" w:ascii="Times New Roman" w:hAnsi="Times New Roman" w:eastAsia="宋体" w:cs="Arial"/>
                <w:sz w:val="18"/>
                <w:szCs w:val="18"/>
                <w:highlight w:val="none"/>
              </w:rPr>
              <w:t>辘线机</w:t>
            </w:r>
          </w:p>
        </w:tc>
        <w:tc>
          <w:tcPr>
            <w:tcW w:w="605" w:type="dxa"/>
            <w:tcBorders>
              <w:tl2br w:val="nil"/>
              <w:tr2bl w:val="nil"/>
            </w:tcBorders>
            <w:noWrap w:val="0"/>
            <w:tcMar>
              <w:top w:w="0" w:type="dxa"/>
              <w:left w:w="0" w:type="dxa"/>
              <w:bottom w:w="0" w:type="dxa"/>
              <w:right w:w="0" w:type="dxa"/>
            </w:tcMar>
            <w:vAlign w:val="center"/>
          </w:tcPr>
          <w:p w14:paraId="3430C3A7">
            <w:pPr>
              <w:keepNext w:val="0"/>
              <w:keepLines w:val="0"/>
              <w:suppressLineNumbers w:val="0"/>
              <w:spacing w:before="0" w:beforeAutospacing="0" w:after="0" w:afterAutospacing="0"/>
              <w:ind w:left="0" w:right="0"/>
              <w:rPr>
                <w:rFonts w:hint="eastAsia" w:ascii="Times New Roman" w:hAnsi="Times New Roman" w:eastAsia="宋体" w:cs="Times New Roman"/>
                <w:color w:val="auto"/>
                <w:sz w:val="18"/>
                <w:szCs w:val="18"/>
                <w:highlight w:val="none"/>
                <w:lang w:val="en-US" w:eastAsia="zh-CN"/>
              </w:rPr>
            </w:pPr>
            <w:r>
              <w:rPr>
                <w:rFonts w:hint="default" w:ascii="Times New Roman" w:hAnsi="Times New Roman" w:eastAsia="宋体" w:cs="Arial"/>
                <w:sz w:val="18"/>
                <w:szCs w:val="18"/>
                <w:highlight w:val="none"/>
              </w:rPr>
              <w:t>70</w:t>
            </w:r>
          </w:p>
        </w:tc>
        <w:tc>
          <w:tcPr>
            <w:tcW w:w="1059" w:type="dxa"/>
            <w:tcBorders>
              <w:tl2br w:val="nil"/>
              <w:tr2bl w:val="nil"/>
            </w:tcBorders>
            <w:noWrap w:val="0"/>
            <w:tcMar>
              <w:top w:w="0" w:type="dxa"/>
              <w:left w:w="0" w:type="dxa"/>
              <w:bottom w:w="0" w:type="dxa"/>
              <w:right w:w="0" w:type="dxa"/>
            </w:tcMar>
            <w:vAlign w:val="center"/>
          </w:tcPr>
          <w:p w14:paraId="22B41AEA">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隔声、减振</w:t>
            </w:r>
          </w:p>
        </w:tc>
        <w:tc>
          <w:tcPr>
            <w:tcW w:w="509" w:type="dxa"/>
            <w:tcBorders>
              <w:tl2br w:val="nil"/>
              <w:tr2bl w:val="nil"/>
            </w:tcBorders>
            <w:noWrap w:val="0"/>
            <w:tcMar>
              <w:top w:w="0" w:type="dxa"/>
              <w:left w:w="0" w:type="dxa"/>
              <w:bottom w:w="0" w:type="dxa"/>
              <w:right w:w="0" w:type="dxa"/>
            </w:tcMar>
            <w:vAlign w:val="center"/>
          </w:tcPr>
          <w:p w14:paraId="01F2AE22">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-18.1</w:t>
            </w:r>
          </w:p>
        </w:tc>
        <w:tc>
          <w:tcPr>
            <w:tcW w:w="546" w:type="dxa"/>
            <w:tcBorders>
              <w:tl2br w:val="nil"/>
              <w:tr2bl w:val="nil"/>
            </w:tcBorders>
            <w:noWrap w:val="0"/>
            <w:tcMar>
              <w:top w:w="0" w:type="dxa"/>
              <w:left w:w="0" w:type="dxa"/>
              <w:bottom w:w="0" w:type="dxa"/>
              <w:right w:w="0" w:type="dxa"/>
            </w:tcMar>
            <w:vAlign w:val="center"/>
          </w:tcPr>
          <w:p w14:paraId="754208DA">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20</w:t>
            </w:r>
          </w:p>
        </w:tc>
        <w:tc>
          <w:tcPr>
            <w:tcW w:w="504" w:type="dxa"/>
            <w:tcBorders>
              <w:tl2br w:val="nil"/>
              <w:tr2bl w:val="nil"/>
            </w:tcBorders>
            <w:noWrap w:val="0"/>
            <w:tcMar>
              <w:top w:w="0" w:type="dxa"/>
              <w:left w:w="0" w:type="dxa"/>
              <w:bottom w:w="0" w:type="dxa"/>
              <w:right w:w="0" w:type="dxa"/>
            </w:tcMar>
            <w:vAlign w:val="center"/>
          </w:tcPr>
          <w:p w14:paraId="37BBF93B">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1.2</w:t>
            </w:r>
          </w:p>
        </w:tc>
        <w:tc>
          <w:tcPr>
            <w:tcW w:w="470" w:type="dxa"/>
            <w:tcBorders>
              <w:tl2br w:val="nil"/>
              <w:tr2bl w:val="nil"/>
            </w:tcBorders>
            <w:noWrap w:val="0"/>
            <w:tcMar>
              <w:top w:w="0" w:type="dxa"/>
              <w:left w:w="0" w:type="dxa"/>
              <w:bottom w:w="0" w:type="dxa"/>
              <w:right w:w="0" w:type="dxa"/>
            </w:tcMar>
            <w:vAlign w:val="center"/>
          </w:tcPr>
          <w:p w14:paraId="07880B2A">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65.4</w:t>
            </w:r>
          </w:p>
        </w:tc>
        <w:tc>
          <w:tcPr>
            <w:tcW w:w="457" w:type="dxa"/>
            <w:tcBorders>
              <w:tl2br w:val="nil"/>
              <w:tr2bl w:val="nil"/>
            </w:tcBorders>
            <w:noWrap w:val="0"/>
            <w:tcMar>
              <w:top w:w="0" w:type="dxa"/>
              <w:left w:w="0" w:type="dxa"/>
              <w:bottom w:w="0" w:type="dxa"/>
              <w:right w:w="0" w:type="dxa"/>
            </w:tcMar>
            <w:vAlign w:val="center"/>
          </w:tcPr>
          <w:p w14:paraId="49D02A87">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78.5</w:t>
            </w:r>
          </w:p>
        </w:tc>
        <w:tc>
          <w:tcPr>
            <w:tcW w:w="524" w:type="dxa"/>
            <w:tcBorders>
              <w:tl2br w:val="nil"/>
              <w:tr2bl w:val="nil"/>
            </w:tcBorders>
            <w:noWrap w:val="0"/>
            <w:tcMar>
              <w:top w:w="0" w:type="dxa"/>
              <w:left w:w="0" w:type="dxa"/>
              <w:bottom w:w="0" w:type="dxa"/>
              <w:right w:w="0" w:type="dxa"/>
            </w:tcMar>
            <w:vAlign w:val="center"/>
          </w:tcPr>
          <w:p w14:paraId="248B5E92">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47.5</w:t>
            </w:r>
          </w:p>
        </w:tc>
        <w:tc>
          <w:tcPr>
            <w:tcW w:w="381" w:type="dxa"/>
            <w:tcBorders>
              <w:tl2br w:val="nil"/>
              <w:tr2bl w:val="nil"/>
            </w:tcBorders>
            <w:noWrap w:val="0"/>
            <w:tcMar>
              <w:top w:w="0" w:type="dxa"/>
              <w:left w:w="0" w:type="dxa"/>
              <w:bottom w:w="0" w:type="dxa"/>
              <w:right w:w="0" w:type="dxa"/>
            </w:tcMar>
            <w:vAlign w:val="center"/>
          </w:tcPr>
          <w:p w14:paraId="7F9B4B75">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27.5</w:t>
            </w:r>
          </w:p>
        </w:tc>
        <w:tc>
          <w:tcPr>
            <w:tcW w:w="471" w:type="dxa"/>
            <w:tcBorders>
              <w:tl2br w:val="nil"/>
              <w:tr2bl w:val="nil"/>
            </w:tcBorders>
            <w:noWrap w:val="0"/>
            <w:tcMar>
              <w:top w:w="0" w:type="dxa"/>
              <w:left w:w="0" w:type="dxa"/>
              <w:bottom w:w="0" w:type="dxa"/>
              <w:right w:w="0" w:type="dxa"/>
            </w:tcMar>
            <w:vAlign w:val="center"/>
          </w:tcPr>
          <w:p w14:paraId="40E9EA2A">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50.8</w:t>
            </w:r>
          </w:p>
        </w:tc>
        <w:tc>
          <w:tcPr>
            <w:tcW w:w="455" w:type="dxa"/>
            <w:tcBorders>
              <w:tl2br w:val="nil"/>
              <w:tr2bl w:val="nil"/>
            </w:tcBorders>
            <w:noWrap w:val="0"/>
            <w:tcMar>
              <w:top w:w="0" w:type="dxa"/>
              <w:left w:w="0" w:type="dxa"/>
              <w:bottom w:w="0" w:type="dxa"/>
              <w:right w:w="0" w:type="dxa"/>
            </w:tcMar>
            <w:vAlign w:val="center"/>
          </w:tcPr>
          <w:p w14:paraId="711756D7">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50.8</w:t>
            </w:r>
          </w:p>
        </w:tc>
        <w:tc>
          <w:tcPr>
            <w:tcW w:w="442" w:type="dxa"/>
            <w:tcBorders>
              <w:tl2br w:val="nil"/>
              <w:tr2bl w:val="nil"/>
            </w:tcBorders>
            <w:noWrap w:val="0"/>
            <w:tcMar>
              <w:top w:w="0" w:type="dxa"/>
              <w:left w:w="0" w:type="dxa"/>
              <w:bottom w:w="0" w:type="dxa"/>
              <w:right w:w="0" w:type="dxa"/>
            </w:tcMar>
            <w:vAlign w:val="center"/>
          </w:tcPr>
          <w:p w14:paraId="1185B872">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50.8</w:t>
            </w:r>
          </w:p>
        </w:tc>
        <w:tc>
          <w:tcPr>
            <w:tcW w:w="508" w:type="dxa"/>
            <w:tcBorders>
              <w:tl2br w:val="nil"/>
              <w:tr2bl w:val="nil"/>
            </w:tcBorders>
            <w:noWrap w:val="0"/>
            <w:tcMar>
              <w:top w:w="0" w:type="dxa"/>
              <w:left w:w="0" w:type="dxa"/>
              <w:bottom w:w="0" w:type="dxa"/>
              <w:right w:w="0" w:type="dxa"/>
            </w:tcMar>
            <w:vAlign w:val="center"/>
          </w:tcPr>
          <w:p w14:paraId="36E338E8">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50.8</w:t>
            </w:r>
          </w:p>
        </w:tc>
        <w:tc>
          <w:tcPr>
            <w:tcW w:w="172" w:type="pct"/>
            <w:vMerge w:val="continue"/>
            <w:tcBorders>
              <w:tl2br w:val="nil"/>
              <w:tr2bl w:val="nil"/>
            </w:tcBorders>
            <w:noWrap w:val="0"/>
            <w:tcMar>
              <w:top w:w="0" w:type="dxa"/>
              <w:left w:w="0" w:type="dxa"/>
              <w:bottom w:w="0" w:type="dxa"/>
              <w:right w:w="0" w:type="dxa"/>
            </w:tcMar>
            <w:vAlign w:val="center"/>
          </w:tcPr>
          <w:p w14:paraId="20108D5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18"/>
                <w:szCs w:val="18"/>
                <w:highlight w:val="none"/>
                <w:lang w:val="en-US" w:eastAsia="zh-CN"/>
              </w:rPr>
            </w:pPr>
          </w:p>
        </w:tc>
        <w:tc>
          <w:tcPr>
            <w:tcW w:w="422" w:type="dxa"/>
            <w:tcBorders>
              <w:tl2br w:val="nil"/>
              <w:tr2bl w:val="nil"/>
            </w:tcBorders>
            <w:noWrap w:val="0"/>
            <w:tcMar>
              <w:top w:w="0" w:type="dxa"/>
              <w:left w:w="0" w:type="dxa"/>
              <w:bottom w:w="0" w:type="dxa"/>
              <w:right w:w="0" w:type="dxa"/>
            </w:tcMar>
            <w:vAlign w:val="center"/>
          </w:tcPr>
          <w:p w14:paraId="5FABEFD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26.0</w:t>
            </w:r>
          </w:p>
        </w:tc>
        <w:tc>
          <w:tcPr>
            <w:tcW w:w="422" w:type="dxa"/>
            <w:tcBorders>
              <w:tl2br w:val="nil"/>
              <w:tr2bl w:val="nil"/>
            </w:tcBorders>
            <w:noWrap w:val="0"/>
            <w:tcMar>
              <w:top w:w="0" w:type="dxa"/>
              <w:left w:w="0" w:type="dxa"/>
              <w:bottom w:w="0" w:type="dxa"/>
              <w:right w:w="0" w:type="dxa"/>
            </w:tcMar>
            <w:vAlign w:val="center"/>
          </w:tcPr>
          <w:p w14:paraId="5D1420D6">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26.0</w:t>
            </w:r>
          </w:p>
        </w:tc>
        <w:tc>
          <w:tcPr>
            <w:tcW w:w="422" w:type="dxa"/>
            <w:tcBorders>
              <w:tl2br w:val="nil"/>
              <w:tr2bl w:val="nil"/>
            </w:tcBorders>
            <w:noWrap w:val="0"/>
            <w:tcMar>
              <w:top w:w="0" w:type="dxa"/>
              <w:left w:w="0" w:type="dxa"/>
              <w:bottom w:w="0" w:type="dxa"/>
              <w:right w:w="0" w:type="dxa"/>
            </w:tcMar>
            <w:vAlign w:val="center"/>
          </w:tcPr>
          <w:p w14:paraId="7BCF6B8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26.0</w:t>
            </w:r>
          </w:p>
        </w:tc>
        <w:tc>
          <w:tcPr>
            <w:tcW w:w="446" w:type="dxa"/>
            <w:tcBorders>
              <w:tl2br w:val="nil"/>
              <w:tr2bl w:val="nil"/>
            </w:tcBorders>
            <w:noWrap w:val="0"/>
            <w:tcMar>
              <w:top w:w="0" w:type="dxa"/>
              <w:left w:w="0" w:type="dxa"/>
              <w:bottom w:w="0" w:type="dxa"/>
              <w:right w:w="0" w:type="dxa"/>
            </w:tcMar>
            <w:vAlign w:val="center"/>
          </w:tcPr>
          <w:p w14:paraId="065E7AF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26.0</w:t>
            </w:r>
          </w:p>
        </w:tc>
        <w:tc>
          <w:tcPr>
            <w:tcW w:w="600" w:type="dxa"/>
            <w:tcBorders>
              <w:tl2br w:val="nil"/>
              <w:tr2bl w:val="nil"/>
            </w:tcBorders>
            <w:noWrap w:val="0"/>
            <w:tcMar>
              <w:top w:w="0" w:type="dxa"/>
              <w:left w:w="0" w:type="dxa"/>
              <w:bottom w:w="0" w:type="dxa"/>
              <w:right w:w="0" w:type="dxa"/>
            </w:tcMar>
            <w:vAlign w:val="center"/>
          </w:tcPr>
          <w:p w14:paraId="2BE030F1">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24.8</w:t>
            </w:r>
          </w:p>
        </w:tc>
        <w:tc>
          <w:tcPr>
            <w:tcW w:w="484" w:type="dxa"/>
            <w:tcBorders>
              <w:tl2br w:val="nil"/>
              <w:tr2bl w:val="nil"/>
            </w:tcBorders>
            <w:noWrap w:val="0"/>
            <w:tcMar>
              <w:top w:w="0" w:type="dxa"/>
              <w:left w:w="0" w:type="dxa"/>
              <w:bottom w:w="0" w:type="dxa"/>
              <w:right w:w="0" w:type="dxa"/>
            </w:tcMar>
            <w:vAlign w:val="center"/>
          </w:tcPr>
          <w:p w14:paraId="37B603AF">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24.8</w:t>
            </w:r>
          </w:p>
        </w:tc>
        <w:tc>
          <w:tcPr>
            <w:tcW w:w="494" w:type="dxa"/>
            <w:tcBorders>
              <w:tl2br w:val="nil"/>
              <w:tr2bl w:val="nil"/>
            </w:tcBorders>
            <w:noWrap w:val="0"/>
            <w:tcMar>
              <w:top w:w="0" w:type="dxa"/>
              <w:left w:w="0" w:type="dxa"/>
              <w:bottom w:w="0" w:type="dxa"/>
              <w:right w:w="0" w:type="dxa"/>
            </w:tcMar>
            <w:vAlign w:val="center"/>
          </w:tcPr>
          <w:p w14:paraId="59A5459D">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24.8</w:t>
            </w:r>
          </w:p>
        </w:tc>
        <w:tc>
          <w:tcPr>
            <w:tcW w:w="497" w:type="dxa"/>
            <w:tcBorders>
              <w:tl2br w:val="nil"/>
              <w:tr2bl w:val="nil"/>
            </w:tcBorders>
            <w:noWrap w:val="0"/>
            <w:tcMar>
              <w:top w:w="0" w:type="dxa"/>
              <w:left w:w="0" w:type="dxa"/>
              <w:bottom w:w="0" w:type="dxa"/>
              <w:right w:w="0" w:type="dxa"/>
            </w:tcMar>
            <w:vAlign w:val="center"/>
          </w:tcPr>
          <w:p w14:paraId="51648C50">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24.8</w:t>
            </w:r>
          </w:p>
        </w:tc>
        <w:tc>
          <w:tcPr>
            <w:tcW w:w="166" w:type="pct"/>
            <w:tcBorders>
              <w:tl2br w:val="nil"/>
              <w:tr2bl w:val="nil"/>
            </w:tcBorders>
            <w:noWrap w:val="0"/>
            <w:tcMar>
              <w:top w:w="0" w:type="dxa"/>
              <w:left w:w="0" w:type="dxa"/>
              <w:bottom w:w="0" w:type="dxa"/>
              <w:right w:w="0" w:type="dxa"/>
            </w:tcMar>
            <w:vAlign w:val="center"/>
          </w:tcPr>
          <w:p w14:paraId="4D8B1261">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w:t>
            </w:r>
          </w:p>
        </w:tc>
      </w:tr>
      <w:tr w14:paraId="0AC39F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1" w:type="pct"/>
            <w:tcBorders>
              <w:tl2br w:val="nil"/>
              <w:tr2bl w:val="nil"/>
            </w:tcBorders>
            <w:noWrap w:val="0"/>
            <w:tcMar>
              <w:top w:w="0" w:type="dxa"/>
              <w:left w:w="0" w:type="dxa"/>
              <w:bottom w:w="0" w:type="dxa"/>
              <w:right w:w="0" w:type="dxa"/>
            </w:tcMar>
            <w:vAlign w:val="center"/>
          </w:tcPr>
          <w:p w14:paraId="31EBA909">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8</w:t>
            </w:r>
          </w:p>
        </w:tc>
        <w:tc>
          <w:tcPr>
            <w:tcW w:w="161" w:type="pct"/>
            <w:vMerge w:val="continue"/>
            <w:tcBorders>
              <w:tl2br w:val="nil"/>
              <w:tr2bl w:val="nil"/>
            </w:tcBorders>
            <w:noWrap w:val="0"/>
            <w:tcMar>
              <w:top w:w="0" w:type="dxa"/>
              <w:left w:w="0" w:type="dxa"/>
              <w:bottom w:w="0" w:type="dxa"/>
              <w:right w:w="0" w:type="dxa"/>
            </w:tcMar>
            <w:vAlign w:val="center"/>
          </w:tcPr>
          <w:p w14:paraId="07C03B8B">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p>
        </w:tc>
        <w:tc>
          <w:tcPr>
            <w:tcW w:w="710" w:type="dxa"/>
            <w:tcBorders>
              <w:tl2br w:val="nil"/>
              <w:tr2bl w:val="nil"/>
            </w:tcBorders>
            <w:noWrap w:val="0"/>
            <w:tcMar>
              <w:top w:w="0" w:type="dxa"/>
              <w:left w:w="0" w:type="dxa"/>
              <w:bottom w:w="0" w:type="dxa"/>
              <w:right w:w="0" w:type="dxa"/>
            </w:tcMar>
            <w:vAlign w:val="center"/>
          </w:tcPr>
          <w:p w14:paraId="1D98631F">
            <w:pPr>
              <w:keepNext w:val="0"/>
              <w:keepLines w:val="0"/>
              <w:suppressLineNumbers w:val="0"/>
              <w:spacing w:before="0" w:beforeAutospacing="0" w:after="0" w:afterAutospacing="0"/>
              <w:ind w:left="0" w:right="0"/>
              <w:rPr>
                <w:rFonts w:hint="eastAsia" w:ascii="Times New Roman" w:hAnsi="Times New Roman" w:eastAsia="宋体" w:cs="Times New Roman"/>
                <w:color w:val="000000"/>
                <w:sz w:val="18"/>
                <w:szCs w:val="18"/>
                <w:highlight w:val="none"/>
                <w:lang w:val="en-US" w:eastAsia="zh-CN"/>
              </w:rPr>
            </w:pPr>
            <w:r>
              <w:rPr>
                <w:rFonts w:hint="default" w:ascii="Times New Roman" w:hAnsi="Times New Roman" w:eastAsia="宋体" w:cs="Arial"/>
                <w:sz w:val="18"/>
                <w:szCs w:val="18"/>
                <w:highlight w:val="none"/>
              </w:rPr>
              <w:t>摇臂钻床</w:t>
            </w:r>
          </w:p>
        </w:tc>
        <w:tc>
          <w:tcPr>
            <w:tcW w:w="605" w:type="dxa"/>
            <w:tcBorders>
              <w:tl2br w:val="nil"/>
              <w:tr2bl w:val="nil"/>
            </w:tcBorders>
            <w:noWrap w:val="0"/>
            <w:tcMar>
              <w:top w:w="0" w:type="dxa"/>
              <w:left w:w="0" w:type="dxa"/>
              <w:bottom w:w="0" w:type="dxa"/>
              <w:right w:w="0" w:type="dxa"/>
            </w:tcMar>
            <w:vAlign w:val="center"/>
          </w:tcPr>
          <w:p w14:paraId="25AEBB43">
            <w:pPr>
              <w:keepNext w:val="0"/>
              <w:keepLines w:val="0"/>
              <w:suppressLineNumbers w:val="0"/>
              <w:spacing w:before="0" w:beforeAutospacing="0" w:after="0" w:afterAutospacing="0"/>
              <w:ind w:left="0" w:right="0"/>
              <w:rPr>
                <w:rFonts w:hint="eastAsia" w:ascii="Times New Roman" w:hAnsi="Times New Roman" w:eastAsia="宋体" w:cs="Times New Roman"/>
                <w:color w:val="auto"/>
                <w:sz w:val="18"/>
                <w:szCs w:val="18"/>
                <w:highlight w:val="none"/>
                <w:lang w:val="en-US" w:eastAsia="zh-CN"/>
              </w:rPr>
            </w:pPr>
            <w:r>
              <w:rPr>
                <w:rFonts w:hint="default" w:ascii="Times New Roman" w:hAnsi="Times New Roman" w:eastAsia="宋体" w:cs="Arial"/>
                <w:sz w:val="18"/>
                <w:szCs w:val="18"/>
                <w:highlight w:val="none"/>
              </w:rPr>
              <w:t>75</w:t>
            </w:r>
          </w:p>
        </w:tc>
        <w:tc>
          <w:tcPr>
            <w:tcW w:w="1059" w:type="dxa"/>
            <w:tcBorders>
              <w:tl2br w:val="nil"/>
              <w:tr2bl w:val="nil"/>
            </w:tcBorders>
            <w:noWrap w:val="0"/>
            <w:tcMar>
              <w:top w:w="0" w:type="dxa"/>
              <w:left w:w="0" w:type="dxa"/>
              <w:bottom w:w="0" w:type="dxa"/>
              <w:right w:w="0" w:type="dxa"/>
            </w:tcMar>
            <w:vAlign w:val="center"/>
          </w:tcPr>
          <w:p w14:paraId="174FCDEB">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隔声、减振</w:t>
            </w:r>
          </w:p>
        </w:tc>
        <w:tc>
          <w:tcPr>
            <w:tcW w:w="509" w:type="dxa"/>
            <w:tcBorders>
              <w:tl2br w:val="nil"/>
              <w:tr2bl w:val="nil"/>
            </w:tcBorders>
            <w:noWrap w:val="0"/>
            <w:tcMar>
              <w:top w:w="0" w:type="dxa"/>
              <w:left w:w="0" w:type="dxa"/>
              <w:bottom w:w="0" w:type="dxa"/>
              <w:right w:w="0" w:type="dxa"/>
            </w:tcMar>
            <w:vAlign w:val="center"/>
          </w:tcPr>
          <w:p w14:paraId="09C1716E">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-20.3</w:t>
            </w:r>
          </w:p>
        </w:tc>
        <w:tc>
          <w:tcPr>
            <w:tcW w:w="546" w:type="dxa"/>
            <w:tcBorders>
              <w:tl2br w:val="nil"/>
              <w:tr2bl w:val="nil"/>
            </w:tcBorders>
            <w:noWrap w:val="0"/>
            <w:tcMar>
              <w:top w:w="0" w:type="dxa"/>
              <w:left w:w="0" w:type="dxa"/>
              <w:bottom w:w="0" w:type="dxa"/>
              <w:right w:w="0" w:type="dxa"/>
            </w:tcMar>
            <w:vAlign w:val="center"/>
          </w:tcPr>
          <w:p w14:paraId="47079016">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18.6</w:t>
            </w:r>
          </w:p>
        </w:tc>
        <w:tc>
          <w:tcPr>
            <w:tcW w:w="504" w:type="dxa"/>
            <w:tcBorders>
              <w:tl2br w:val="nil"/>
              <w:tr2bl w:val="nil"/>
            </w:tcBorders>
            <w:noWrap w:val="0"/>
            <w:tcMar>
              <w:top w:w="0" w:type="dxa"/>
              <w:left w:w="0" w:type="dxa"/>
              <w:bottom w:w="0" w:type="dxa"/>
              <w:right w:w="0" w:type="dxa"/>
            </w:tcMar>
            <w:vAlign w:val="center"/>
          </w:tcPr>
          <w:p w14:paraId="05CF4E31">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1.2</w:t>
            </w:r>
          </w:p>
        </w:tc>
        <w:tc>
          <w:tcPr>
            <w:tcW w:w="470" w:type="dxa"/>
            <w:tcBorders>
              <w:tl2br w:val="nil"/>
              <w:tr2bl w:val="nil"/>
            </w:tcBorders>
            <w:noWrap w:val="0"/>
            <w:tcMar>
              <w:top w:w="0" w:type="dxa"/>
              <w:left w:w="0" w:type="dxa"/>
              <w:bottom w:w="0" w:type="dxa"/>
              <w:right w:w="0" w:type="dxa"/>
            </w:tcMar>
            <w:vAlign w:val="center"/>
          </w:tcPr>
          <w:p w14:paraId="706B1423">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67.9</w:t>
            </w:r>
          </w:p>
        </w:tc>
        <w:tc>
          <w:tcPr>
            <w:tcW w:w="457" w:type="dxa"/>
            <w:tcBorders>
              <w:tl2br w:val="nil"/>
              <w:tr2bl w:val="nil"/>
            </w:tcBorders>
            <w:noWrap w:val="0"/>
            <w:tcMar>
              <w:top w:w="0" w:type="dxa"/>
              <w:left w:w="0" w:type="dxa"/>
              <w:bottom w:w="0" w:type="dxa"/>
              <w:right w:w="0" w:type="dxa"/>
            </w:tcMar>
            <w:vAlign w:val="center"/>
          </w:tcPr>
          <w:p w14:paraId="033794AA">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78.2</w:t>
            </w:r>
          </w:p>
        </w:tc>
        <w:tc>
          <w:tcPr>
            <w:tcW w:w="524" w:type="dxa"/>
            <w:tcBorders>
              <w:tl2br w:val="nil"/>
              <w:tr2bl w:val="nil"/>
            </w:tcBorders>
            <w:noWrap w:val="0"/>
            <w:tcMar>
              <w:top w:w="0" w:type="dxa"/>
              <w:left w:w="0" w:type="dxa"/>
              <w:bottom w:w="0" w:type="dxa"/>
              <w:right w:w="0" w:type="dxa"/>
            </w:tcMar>
            <w:vAlign w:val="center"/>
          </w:tcPr>
          <w:p w14:paraId="0C86D497">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44.9</w:t>
            </w:r>
          </w:p>
        </w:tc>
        <w:tc>
          <w:tcPr>
            <w:tcW w:w="381" w:type="dxa"/>
            <w:tcBorders>
              <w:tl2br w:val="nil"/>
              <w:tr2bl w:val="nil"/>
            </w:tcBorders>
            <w:noWrap w:val="0"/>
            <w:tcMar>
              <w:top w:w="0" w:type="dxa"/>
              <w:left w:w="0" w:type="dxa"/>
              <w:bottom w:w="0" w:type="dxa"/>
              <w:right w:w="0" w:type="dxa"/>
            </w:tcMar>
            <w:vAlign w:val="center"/>
          </w:tcPr>
          <w:p w14:paraId="1C986A74">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27.9</w:t>
            </w:r>
          </w:p>
        </w:tc>
        <w:tc>
          <w:tcPr>
            <w:tcW w:w="471" w:type="dxa"/>
            <w:tcBorders>
              <w:tl2br w:val="nil"/>
              <w:tr2bl w:val="nil"/>
            </w:tcBorders>
            <w:noWrap w:val="0"/>
            <w:tcMar>
              <w:top w:w="0" w:type="dxa"/>
              <w:left w:w="0" w:type="dxa"/>
              <w:bottom w:w="0" w:type="dxa"/>
              <w:right w:w="0" w:type="dxa"/>
            </w:tcMar>
            <w:vAlign w:val="center"/>
          </w:tcPr>
          <w:p w14:paraId="5A53CD05">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55.8</w:t>
            </w:r>
          </w:p>
        </w:tc>
        <w:tc>
          <w:tcPr>
            <w:tcW w:w="455" w:type="dxa"/>
            <w:tcBorders>
              <w:tl2br w:val="nil"/>
              <w:tr2bl w:val="nil"/>
            </w:tcBorders>
            <w:noWrap w:val="0"/>
            <w:tcMar>
              <w:top w:w="0" w:type="dxa"/>
              <w:left w:w="0" w:type="dxa"/>
              <w:bottom w:w="0" w:type="dxa"/>
              <w:right w:w="0" w:type="dxa"/>
            </w:tcMar>
            <w:vAlign w:val="center"/>
          </w:tcPr>
          <w:p w14:paraId="5CCBA238">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55.8</w:t>
            </w:r>
          </w:p>
        </w:tc>
        <w:tc>
          <w:tcPr>
            <w:tcW w:w="442" w:type="dxa"/>
            <w:tcBorders>
              <w:tl2br w:val="nil"/>
              <w:tr2bl w:val="nil"/>
            </w:tcBorders>
            <w:noWrap w:val="0"/>
            <w:tcMar>
              <w:top w:w="0" w:type="dxa"/>
              <w:left w:w="0" w:type="dxa"/>
              <w:bottom w:w="0" w:type="dxa"/>
              <w:right w:w="0" w:type="dxa"/>
            </w:tcMar>
            <w:vAlign w:val="center"/>
          </w:tcPr>
          <w:p w14:paraId="40D160EC">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55.8</w:t>
            </w:r>
          </w:p>
        </w:tc>
        <w:tc>
          <w:tcPr>
            <w:tcW w:w="508" w:type="dxa"/>
            <w:tcBorders>
              <w:tl2br w:val="nil"/>
              <w:tr2bl w:val="nil"/>
            </w:tcBorders>
            <w:noWrap w:val="0"/>
            <w:tcMar>
              <w:top w:w="0" w:type="dxa"/>
              <w:left w:w="0" w:type="dxa"/>
              <w:bottom w:w="0" w:type="dxa"/>
              <w:right w:w="0" w:type="dxa"/>
            </w:tcMar>
            <w:vAlign w:val="center"/>
          </w:tcPr>
          <w:p w14:paraId="3701908C">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55.8</w:t>
            </w:r>
          </w:p>
        </w:tc>
        <w:tc>
          <w:tcPr>
            <w:tcW w:w="172" w:type="pct"/>
            <w:vMerge w:val="continue"/>
            <w:tcBorders>
              <w:tl2br w:val="nil"/>
              <w:tr2bl w:val="nil"/>
            </w:tcBorders>
            <w:noWrap w:val="0"/>
            <w:tcMar>
              <w:top w:w="0" w:type="dxa"/>
              <w:left w:w="0" w:type="dxa"/>
              <w:bottom w:w="0" w:type="dxa"/>
              <w:right w:w="0" w:type="dxa"/>
            </w:tcMar>
            <w:vAlign w:val="center"/>
          </w:tcPr>
          <w:p w14:paraId="57150F8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18"/>
                <w:szCs w:val="18"/>
                <w:highlight w:val="none"/>
                <w:lang w:val="en-US" w:eastAsia="zh-CN"/>
              </w:rPr>
            </w:pPr>
          </w:p>
        </w:tc>
        <w:tc>
          <w:tcPr>
            <w:tcW w:w="422" w:type="dxa"/>
            <w:tcBorders>
              <w:tl2br w:val="nil"/>
              <w:tr2bl w:val="nil"/>
            </w:tcBorders>
            <w:noWrap w:val="0"/>
            <w:tcMar>
              <w:top w:w="0" w:type="dxa"/>
              <w:left w:w="0" w:type="dxa"/>
              <w:bottom w:w="0" w:type="dxa"/>
              <w:right w:w="0" w:type="dxa"/>
            </w:tcMar>
            <w:vAlign w:val="center"/>
          </w:tcPr>
          <w:p w14:paraId="404E2C4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26.0</w:t>
            </w:r>
          </w:p>
        </w:tc>
        <w:tc>
          <w:tcPr>
            <w:tcW w:w="422" w:type="dxa"/>
            <w:tcBorders>
              <w:tl2br w:val="nil"/>
              <w:tr2bl w:val="nil"/>
            </w:tcBorders>
            <w:noWrap w:val="0"/>
            <w:tcMar>
              <w:top w:w="0" w:type="dxa"/>
              <w:left w:w="0" w:type="dxa"/>
              <w:bottom w:w="0" w:type="dxa"/>
              <w:right w:w="0" w:type="dxa"/>
            </w:tcMar>
            <w:vAlign w:val="center"/>
          </w:tcPr>
          <w:p w14:paraId="133FFD9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26.0</w:t>
            </w:r>
          </w:p>
        </w:tc>
        <w:tc>
          <w:tcPr>
            <w:tcW w:w="422" w:type="dxa"/>
            <w:tcBorders>
              <w:tl2br w:val="nil"/>
              <w:tr2bl w:val="nil"/>
            </w:tcBorders>
            <w:noWrap w:val="0"/>
            <w:tcMar>
              <w:top w:w="0" w:type="dxa"/>
              <w:left w:w="0" w:type="dxa"/>
              <w:bottom w:w="0" w:type="dxa"/>
              <w:right w:w="0" w:type="dxa"/>
            </w:tcMar>
            <w:vAlign w:val="center"/>
          </w:tcPr>
          <w:p w14:paraId="0434FA8A">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26.0</w:t>
            </w:r>
          </w:p>
        </w:tc>
        <w:tc>
          <w:tcPr>
            <w:tcW w:w="446" w:type="dxa"/>
            <w:tcBorders>
              <w:tl2br w:val="nil"/>
              <w:tr2bl w:val="nil"/>
            </w:tcBorders>
            <w:noWrap w:val="0"/>
            <w:tcMar>
              <w:top w:w="0" w:type="dxa"/>
              <w:left w:w="0" w:type="dxa"/>
              <w:bottom w:w="0" w:type="dxa"/>
              <w:right w:w="0" w:type="dxa"/>
            </w:tcMar>
            <w:vAlign w:val="center"/>
          </w:tcPr>
          <w:p w14:paraId="1F29CCF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26.0</w:t>
            </w:r>
          </w:p>
        </w:tc>
        <w:tc>
          <w:tcPr>
            <w:tcW w:w="600" w:type="dxa"/>
            <w:tcBorders>
              <w:tl2br w:val="nil"/>
              <w:tr2bl w:val="nil"/>
            </w:tcBorders>
            <w:noWrap w:val="0"/>
            <w:tcMar>
              <w:top w:w="0" w:type="dxa"/>
              <w:left w:w="0" w:type="dxa"/>
              <w:bottom w:w="0" w:type="dxa"/>
              <w:right w:w="0" w:type="dxa"/>
            </w:tcMar>
            <w:vAlign w:val="center"/>
          </w:tcPr>
          <w:p w14:paraId="1065CE8D">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29.8</w:t>
            </w:r>
          </w:p>
        </w:tc>
        <w:tc>
          <w:tcPr>
            <w:tcW w:w="484" w:type="dxa"/>
            <w:tcBorders>
              <w:tl2br w:val="nil"/>
              <w:tr2bl w:val="nil"/>
            </w:tcBorders>
            <w:noWrap w:val="0"/>
            <w:tcMar>
              <w:top w:w="0" w:type="dxa"/>
              <w:left w:w="0" w:type="dxa"/>
              <w:bottom w:w="0" w:type="dxa"/>
              <w:right w:w="0" w:type="dxa"/>
            </w:tcMar>
            <w:vAlign w:val="center"/>
          </w:tcPr>
          <w:p w14:paraId="684CC22E">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29.8</w:t>
            </w:r>
          </w:p>
        </w:tc>
        <w:tc>
          <w:tcPr>
            <w:tcW w:w="494" w:type="dxa"/>
            <w:tcBorders>
              <w:tl2br w:val="nil"/>
              <w:tr2bl w:val="nil"/>
            </w:tcBorders>
            <w:noWrap w:val="0"/>
            <w:tcMar>
              <w:top w:w="0" w:type="dxa"/>
              <w:left w:w="0" w:type="dxa"/>
              <w:bottom w:w="0" w:type="dxa"/>
              <w:right w:w="0" w:type="dxa"/>
            </w:tcMar>
            <w:vAlign w:val="center"/>
          </w:tcPr>
          <w:p w14:paraId="4337072C">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29.8</w:t>
            </w:r>
          </w:p>
        </w:tc>
        <w:tc>
          <w:tcPr>
            <w:tcW w:w="497" w:type="dxa"/>
            <w:tcBorders>
              <w:tl2br w:val="nil"/>
              <w:tr2bl w:val="nil"/>
            </w:tcBorders>
            <w:noWrap w:val="0"/>
            <w:tcMar>
              <w:top w:w="0" w:type="dxa"/>
              <w:left w:w="0" w:type="dxa"/>
              <w:bottom w:w="0" w:type="dxa"/>
              <w:right w:w="0" w:type="dxa"/>
            </w:tcMar>
            <w:vAlign w:val="center"/>
          </w:tcPr>
          <w:p w14:paraId="0323CED1">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29.8</w:t>
            </w:r>
          </w:p>
        </w:tc>
        <w:tc>
          <w:tcPr>
            <w:tcW w:w="166" w:type="pct"/>
            <w:tcBorders>
              <w:tl2br w:val="nil"/>
              <w:tr2bl w:val="nil"/>
            </w:tcBorders>
            <w:noWrap w:val="0"/>
            <w:tcMar>
              <w:top w:w="0" w:type="dxa"/>
              <w:left w:w="0" w:type="dxa"/>
              <w:bottom w:w="0" w:type="dxa"/>
              <w:right w:w="0" w:type="dxa"/>
            </w:tcMar>
            <w:vAlign w:val="center"/>
          </w:tcPr>
          <w:p w14:paraId="58293EB8">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w:t>
            </w:r>
          </w:p>
        </w:tc>
      </w:tr>
      <w:tr w14:paraId="681FC2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1" w:type="pct"/>
            <w:tcBorders>
              <w:tl2br w:val="nil"/>
              <w:tr2bl w:val="nil"/>
            </w:tcBorders>
            <w:noWrap w:val="0"/>
            <w:tcMar>
              <w:top w:w="0" w:type="dxa"/>
              <w:left w:w="0" w:type="dxa"/>
              <w:bottom w:w="0" w:type="dxa"/>
              <w:right w:w="0" w:type="dxa"/>
            </w:tcMar>
            <w:vAlign w:val="center"/>
          </w:tcPr>
          <w:p w14:paraId="1421B14A">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9</w:t>
            </w:r>
          </w:p>
        </w:tc>
        <w:tc>
          <w:tcPr>
            <w:tcW w:w="161" w:type="pct"/>
            <w:vMerge w:val="continue"/>
            <w:tcBorders>
              <w:tl2br w:val="nil"/>
              <w:tr2bl w:val="nil"/>
            </w:tcBorders>
            <w:noWrap w:val="0"/>
            <w:tcMar>
              <w:top w:w="0" w:type="dxa"/>
              <w:left w:w="0" w:type="dxa"/>
              <w:bottom w:w="0" w:type="dxa"/>
              <w:right w:w="0" w:type="dxa"/>
            </w:tcMar>
            <w:vAlign w:val="center"/>
          </w:tcPr>
          <w:p w14:paraId="5EB56FF6">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p>
        </w:tc>
        <w:tc>
          <w:tcPr>
            <w:tcW w:w="710" w:type="dxa"/>
            <w:tcBorders>
              <w:tl2br w:val="nil"/>
              <w:tr2bl w:val="nil"/>
            </w:tcBorders>
            <w:noWrap w:val="0"/>
            <w:tcMar>
              <w:top w:w="0" w:type="dxa"/>
              <w:left w:w="0" w:type="dxa"/>
              <w:bottom w:w="0" w:type="dxa"/>
              <w:right w:w="0" w:type="dxa"/>
            </w:tcMar>
            <w:vAlign w:val="center"/>
          </w:tcPr>
          <w:p w14:paraId="5F44009B">
            <w:pPr>
              <w:keepNext w:val="0"/>
              <w:keepLines w:val="0"/>
              <w:suppressLineNumbers w:val="0"/>
              <w:spacing w:before="0" w:beforeAutospacing="0" w:after="0" w:afterAutospacing="0"/>
              <w:ind w:left="0" w:right="0"/>
              <w:rPr>
                <w:rFonts w:hint="eastAsia" w:ascii="Times New Roman" w:hAnsi="Times New Roman" w:eastAsia="宋体" w:cs="Times New Roman"/>
                <w:color w:val="000000"/>
                <w:sz w:val="18"/>
                <w:szCs w:val="18"/>
                <w:highlight w:val="none"/>
                <w:lang w:val="en-US" w:eastAsia="zh-CN"/>
              </w:rPr>
            </w:pPr>
            <w:r>
              <w:rPr>
                <w:rFonts w:hint="default" w:ascii="Times New Roman" w:hAnsi="Times New Roman" w:eastAsia="宋体" w:cs="Arial"/>
                <w:sz w:val="18"/>
                <w:szCs w:val="18"/>
                <w:highlight w:val="none"/>
              </w:rPr>
              <w:t>焊接,10台（按点声源组预测）</w:t>
            </w:r>
          </w:p>
        </w:tc>
        <w:tc>
          <w:tcPr>
            <w:tcW w:w="605" w:type="dxa"/>
            <w:tcBorders>
              <w:tl2br w:val="nil"/>
              <w:tr2bl w:val="nil"/>
            </w:tcBorders>
            <w:noWrap w:val="0"/>
            <w:tcMar>
              <w:top w:w="0" w:type="dxa"/>
              <w:left w:w="0" w:type="dxa"/>
              <w:bottom w:w="0" w:type="dxa"/>
              <w:right w:w="0" w:type="dxa"/>
            </w:tcMar>
            <w:vAlign w:val="center"/>
          </w:tcPr>
          <w:p w14:paraId="43D1F2DD">
            <w:pPr>
              <w:keepNext w:val="0"/>
              <w:keepLines w:val="0"/>
              <w:suppressLineNumbers w:val="0"/>
              <w:spacing w:before="0" w:beforeAutospacing="0" w:after="0" w:afterAutospacing="0"/>
              <w:ind w:left="0" w:right="0"/>
              <w:rPr>
                <w:rFonts w:hint="eastAsia" w:ascii="Times New Roman" w:hAnsi="Times New Roman" w:eastAsia="宋体" w:cs="Times New Roman"/>
                <w:color w:val="auto"/>
                <w:sz w:val="18"/>
                <w:szCs w:val="18"/>
                <w:highlight w:val="none"/>
                <w:lang w:val="en-US" w:eastAsia="zh-CN"/>
              </w:rPr>
            </w:pPr>
            <w:r>
              <w:rPr>
                <w:rFonts w:hint="default" w:ascii="Times New Roman" w:hAnsi="Times New Roman" w:eastAsia="宋体" w:cs="Arial"/>
                <w:sz w:val="18"/>
                <w:szCs w:val="18"/>
                <w:highlight w:val="none"/>
              </w:rPr>
              <w:t>75（等效后：85.0)</w:t>
            </w:r>
          </w:p>
        </w:tc>
        <w:tc>
          <w:tcPr>
            <w:tcW w:w="1059" w:type="dxa"/>
            <w:tcBorders>
              <w:tl2br w:val="nil"/>
              <w:tr2bl w:val="nil"/>
            </w:tcBorders>
            <w:noWrap w:val="0"/>
            <w:tcMar>
              <w:top w:w="0" w:type="dxa"/>
              <w:left w:w="0" w:type="dxa"/>
              <w:bottom w:w="0" w:type="dxa"/>
              <w:right w:w="0" w:type="dxa"/>
            </w:tcMar>
            <w:vAlign w:val="center"/>
          </w:tcPr>
          <w:p w14:paraId="1AF14E50">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隔声、减振</w:t>
            </w:r>
          </w:p>
        </w:tc>
        <w:tc>
          <w:tcPr>
            <w:tcW w:w="509" w:type="dxa"/>
            <w:tcBorders>
              <w:tl2br w:val="nil"/>
              <w:tr2bl w:val="nil"/>
            </w:tcBorders>
            <w:noWrap w:val="0"/>
            <w:tcMar>
              <w:top w:w="0" w:type="dxa"/>
              <w:left w:w="0" w:type="dxa"/>
              <w:bottom w:w="0" w:type="dxa"/>
              <w:right w:w="0" w:type="dxa"/>
            </w:tcMar>
            <w:vAlign w:val="center"/>
          </w:tcPr>
          <w:p w14:paraId="0A551F1F">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-26.5</w:t>
            </w:r>
          </w:p>
        </w:tc>
        <w:tc>
          <w:tcPr>
            <w:tcW w:w="546" w:type="dxa"/>
            <w:tcBorders>
              <w:tl2br w:val="nil"/>
              <w:tr2bl w:val="nil"/>
            </w:tcBorders>
            <w:noWrap w:val="0"/>
            <w:tcMar>
              <w:top w:w="0" w:type="dxa"/>
              <w:left w:w="0" w:type="dxa"/>
              <w:bottom w:w="0" w:type="dxa"/>
              <w:right w:w="0" w:type="dxa"/>
            </w:tcMar>
            <w:vAlign w:val="center"/>
          </w:tcPr>
          <w:p w14:paraId="501EB941">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16.3</w:t>
            </w:r>
          </w:p>
        </w:tc>
        <w:tc>
          <w:tcPr>
            <w:tcW w:w="504" w:type="dxa"/>
            <w:tcBorders>
              <w:tl2br w:val="nil"/>
              <w:tr2bl w:val="nil"/>
            </w:tcBorders>
            <w:noWrap w:val="0"/>
            <w:tcMar>
              <w:top w:w="0" w:type="dxa"/>
              <w:left w:w="0" w:type="dxa"/>
              <w:bottom w:w="0" w:type="dxa"/>
              <w:right w:w="0" w:type="dxa"/>
            </w:tcMar>
            <w:vAlign w:val="center"/>
          </w:tcPr>
          <w:p w14:paraId="64ACF56F">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1.2</w:t>
            </w:r>
          </w:p>
        </w:tc>
        <w:tc>
          <w:tcPr>
            <w:tcW w:w="470" w:type="dxa"/>
            <w:tcBorders>
              <w:tl2br w:val="nil"/>
              <w:tr2bl w:val="nil"/>
            </w:tcBorders>
            <w:noWrap w:val="0"/>
            <w:tcMar>
              <w:top w:w="0" w:type="dxa"/>
              <w:left w:w="0" w:type="dxa"/>
              <w:bottom w:w="0" w:type="dxa"/>
              <w:right w:w="0" w:type="dxa"/>
            </w:tcMar>
            <w:vAlign w:val="center"/>
          </w:tcPr>
          <w:p w14:paraId="1C7AAA03">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74.5</w:t>
            </w:r>
          </w:p>
        </w:tc>
        <w:tc>
          <w:tcPr>
            <w:tcW w:w="457" w:type="dxa"/>
            <w:tcBorders>
              <w:tl2br w:val="nil"/>
              <w:tr2bl w:val="nil"/>
            </w:tcBorders>
            <w:noWrap w:val="0"/>
            <w:tcMar>
              <w:top w:w="0" w:type="dxa"/>
              <w:left w:w="0" w:type="dxa"/>
              <w:bottom w:w="0" w:type="dxa"/>
              <w:right w:w="0" w:type="dxa"/>
            </w:tcMar>
            <w:vAlign w:val="center"/>
          </w:tcPr>
          <w:p w14:paraId="6BED4893">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78.6</w:t>
            </w:r>
          </w:p>
        </w:tc>
        <w:tc>
          <w:tcPr>
            <w:tcW w:w="524" w:type="dxa"/>
            <w:tcBorders>
              <w:tl2br w:val="nil"/>
              <w:tr2bl w:val="nil"/>
            </w:tcBorders>
            <w:noWrap w:val="0"/>
            <w:tcMar>
              <w:top w:w="0" w:type="dxa"/>
              <w:left w:w="0" w:type="dxa"/>
              <w:bottom w:w="0" w:type="dxa"/>
              <w:right w:w="0" w:type="dxa"/>
            </w:tcMar>
            <w:vAlign w:val="center"/>
          </w:tcPr>
          <w:p w14:paraId="09F2768D">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38.3</w:t>
            </w:r>
          </w:p>
        </w:tc>
        <w:tc>
          <w:tcPr>
            <w:tcW w:w="381" w:type="dxa"/>
            <w:tcBorders>
              <w:tl2br w:val="nil"/>
              <w:tr2bl w:val="nil"/>
            </w:tcBorders>
            <w:noWrap w:val="0"/>
            <w:tcMar>
              <w:top w:w="0" w:type="dxa"/>
              <w:left w:w="0" w:type="dxa"/>
              <w:bottom w:w="0" w:type="dxa"/>
              <w:right w:w="0" w:type="dxa"/>
            </w:tcMar>
            <w:vAlign w:val="center"/>
          </w:tcPr>
          <w:p w14:paraId="187385AA">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27.4</w:t>
            </w:r>
          </w:p>
        </w:tc>
        <w:tc>
          <w:tcPr>
            <w:tcW w:w="471" w:type="dxa"/>
            <w:tcBorders>
              <w:tl2br w:val="nil"/>
              <w:tr2bl w:val="nil"/>
            </w:tcBorders>
            <w:noWrap w:val="0"/>
            <w:tcMar>
              <w:top w:w="0" w:type="dxa"/>
              <w:left w:w="0" w:type="dxa"/>
              <w:bottom w:w="0" w:type="dxa"/>
              <w:right w:w="0" w:type="dxa"/>
            </w:tcMar>
            <w:vAlign w:val="center"/>
          </w:tcPr>
          <w:p w14:paraId="038BEEF6">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65.8</w:t>
            </w:r>
          </w:p>
        </w:tc>
        <w:tc>
          <w:tcPr>
            <w:tcW w:w="455" w:type="dxa"/>
            <w:tcBorders>
              <w:tl2br w:val="nil"/>
              <w:tr2bl w:val="nil"/>
            </w:tcBorders>
            <w:noWrap w:val="0"/>
            <w:tcMar>
              <w:top w:w="0" w:type="dxa"/>
              <w:left w:w="0" w:type="dxa"/>
              <w:bottom w:w="0" w:type="dxa"/>
              <w:right w:w="0" w:type="dxa"/>
            </w:tcMar>
            <w:vAlign w:val="center"/>
          </w:tcPr>
          <w:p w14:paraId="6352775A">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65.8</w:t>
            </w:r>
          </w:p>
        </w:tc>
        <w:tc>
          <w:tcPr>
            <w:tcW w:w="442" w:type="dxa"/>
            <w:tcBorders>
              <w:tl2br w:val="nil"/>
              <w:tr2bl w:val="nil"/>
            </w:tcBorders>
            <w:noWrap w:val="0"/>
            <w:tcMar>
              <w:top w:w="0" w:type="dxa"/>
              <w:left w:w="0" w:type="dxa"/>
              <w:bottom w:w="0" w:type="dxa"/>
              <w:right w:w="0" w:type="dxa"/>
            </w:tcMar>
            <w:vAlign w:val="center"/>
          </w:tcPr>
          <w:p w14:paraId="1C43CE42">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65.8</w:t>
            </w:r>
          </w:p>
        </w:tc>
        <w:tc>
          <w:tcPr>
            <w:tcW w:w="508" w:type="dxa"/>
            <w:tcBorders>
              <w:tl2br w:val="nil"/>
              <w:tr2bl w:val="nil"/>
            </w:tcBorders>
            <w:noWrap w:val="0"/>
            <w:tcMar>
              <w:top w:w="0" w:type="dxa"/>
              <w:left w:w="0" w:type="dxa"/>
              <w:bottom w:w="0" w:type="dxa"/>
              <w:right w:w="0" w:type="dxa"/>
            </w:tcMar>
            <w:vAlign w:val="center"/>
          </w:tcPr>
          <w:p w14:paraId="46D21EDF">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65.8</w:t>
            </w:r>
          </w:p>
        </w:tc>
        <w:tc>
          <w:tcPr>
            <w:tcW w:w="172" w:type="pct"/>
            <w:vMerge w:val="continue"/>
            <w:tcBorders>
              <w:tl2br w:val="nil"/>
              <w:tr2bl w:val="nil"/>
            </w:tcBorders>
            <w:noWrap w:val="0"/>
            <w:tcMar>
              <w:top w:w="0" w:type="dxa"/>
              <w:left w:w="0" w:type="dxa"/>
              <w:bottom w:w="0" w:type="dxa"/>
              <w:right w:w="0" w:type="dxa"/>
            </w:tcMar>
            <w:vAlign w:val="center"/>
          </w:tcPr>
          <w:p w14:paraId="2D43004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18"/>
                <w:szCs w:val="18"/>
                <w:highlight w:val="none"/>
                <w:lang w:val="en-US" w:eastAsia="zh-CN"/>
              </w:rPr>
            </w:pPr>
          </w:p>
        </w:tc>
        <w:tc>
          <w:tcPr>
            <w:tcW w:w="422" w:type="dxa"/>
            <w:tcBorders>
              <w:tl2br w:val="nil"/>
              <w:tr2bl w:val="nil"/>
            </w:tcBorders>
            <w:noWrap w:val="0"/>
            <w:tcMar>
              <w:top w:w="0" w:type="dxa"/>
              <w:left w:w="0" w:type="dxa"/>
              <w:bottom w:w="0" w:type="dxa"/>
              <w:right w:w="0" w:type="dxa"/>
            </w:tcMar>
            <w:vAlign w:val="center"/>
          </w:tcPr>
          <w:p w14:paraId="1902936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26.0</w:t>
            </w:r>
          </w:p>
        </w:tc>
        <w:tc>
          <w:tcPr>
            <w:tcW w:w="422" w:type="dxa"/>
            <w:tcBorders>
              <w:tl2br w:val="nil"/>
              <w:tr2bl w:val="nil"/>
            </w:tcBorders>
            <w:noWrap w:val="0"/>
            <w:tcMar>
              <w:top w:w="0" w:type="dxa"/>
              <w:left w:w="0" w:type="dxa"/>
              <w:bottom w:w="0" w:type="dxa"/>
              <w:right w:w="0" w:type="dxa"/>
            </w:tcMar>
            <w:vAlign w:val="center"/>
          </w:tcPr>
          <w:p w14:paraId="7145BC48">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26.0</w:t>
            </w:r>
          </w:p>
        </w:tc>
        <w:tc>
          <w:tcPr>
            <w:tcW w:w="422" w:type="dxa"/>
            <w:tcBorders>
              <w:tl2br w:val="nil"/>
              <w:tr2bl w:val="nil"/>
            </w:tcBorders>
            <w:noWrap w:val="0"/>
            <w:tcMar>
              <w:top w:w="0" w:type="dxa"/>
              <w:left w:w="0" w:type="dxa"/>
              <w:bottom w:w="0" w:type="dxa"/>
              <w:right w:w="0" w:type="dxa"/>
            </w:tcMar>
            <w:vAlign w:val="center"/>
          </w:tcPr>
          <w:p w14:paraId="2525894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26.0</w:t>
            </w:r>
          </w:p>
        </w:tc>
        <w:tc>
          <w:tcPr>
            <w:tcW w:w="446" w:type="dxa"/>
            <w:tcBorders>
              <w:tl2br w:val="nil"/>
              <w:tr2bl w:val="nil"/>
            </w:tcBorders>
            <w:noWrap w:val="0"/>
            <w:tcMar>
              <w:top w:w="0" w:type="dxa"/>
              <w:left w:w="0" w:type="dxa"/>
              <w:bottom w:w="0" w:type="dxa"/>
              <w:right w:w="0" w:type="dxa"/>
            </w:tcMar>
            <w:vAlign w:val="center"/>
          </w:tcPr>
          <w:p w14:paraId="2D10928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26.0</w:t>
            </w:r>
          </w:p>
        </w:tc>
        <w:tc>
          <w:tcPr>
            <w:tcW w:w="600" w:type="dxa"/>
            <w:tcBorders>
              <w:tl2br w:val="nil"/>
              <w:tr2bl w:val="nil"/>
            </w:tcBorders>
            <w:noWrap w:val="0"/>
            <w:tcMar>
              <w:top w:w="0" w:type="dxa"/>
              <w:left w:w="0" w:type="dxa"/>
              <w:bottom w:w="0" w:type="dxa"/>
              <w:right w:w="0" w:type="dxa"/>
            </w:tcMar>
            <w:vAlign w:val="center"/>
          </w:tcPr>
          <w:p w14:paraId="72E1EAB5">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39.8</w:t>
            </w:r>
          </w:p>
        </w:tc>
        <w:tc>
          <w:tcPr>
            <w:tcW w:w="484" w:type="dxa"/>
            <w:tcBorders>
              <w:tl2br w:val="nil"/>
              <w:tr2bl w:val="nil"/>
            </w:tcBorders>
            <w:noWrap w:val="0"/>
            <w:tcMar>
              <w:top w:w="0" w:type="dxa"/>
              <w:left w:w="0" w:type="dxa"/>
              <w:bottom w:w="0" w:type="dxa"/>
              <w:right w:w="0" w:type="dxa"/>
            </w:tcMar>
            <w:vAlign w:val="center"/>
          </w:tcPr>
          <w:p w14:paraId="3CA05A40">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39.8</w:t>
            </w:r>
          </w:p>
        </w:tc>
        <w:tc>
          <w:tcPr>
            <w:tcW w:w="494" w:type="dxa"/>
            <w:tcBorders>
              <w:tl2br w:val="nil"/>
              <w:tr2bl w:val="nil"/>
            </w:tcBorders>
            <w:noWrap w:val="0"/>
            <w:tcMar>
              <w:top w:w="0" w:type="dxa"/>
              <w:left w:w="0" w:type="dxa"/>
              <w:bottom w:w="0" w:type="dxa"/>
              <w:right w:w="0" w:type="dxa"/>
            </w:tcMar>
            <w:vAlign w:val="center"/>
          </w:tcPr>
          <w:p w14:paraId="246C00D3">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39.8</w:t>
            </w:r>
          </w:p>
        </w:tc>
        <w:tc>
          <w:tcPr>
            <w:tcW w:w="497" w:type="dxa"/>
            <w:tcBorders>
              <w:tl2br w:val="nil"/>
              <w:tr2bl w:val="nil"/>
            </w:tcBorders>
            <w:noWrap w:val="0"/>
            <w:tcMar>
              <w:top w:w="0" w:type="dxa"/>
              <w:left w:w="0" w:type="dxa"/>
              <w:bottom w:w="0" w:type="dxa"/>
              <w:right w:w="0" w:type="dxa"/>
            </w:tcMar>
            <w:vAlign w:val="center"/>
          </w:tcPr>
          <w:p w14:paraId="237A7953">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39.8</w:t>
            </w:r>
          </w:p>
        </w:tc>
        <w:tc>
          <w:tcPr>
            <w:tcW w:w="166" w:type="pct"/>
            <w:tcBorders>
              <w:tl2br w:val="nil"/>
              <w:tr2bl w:val="nil"/>
            </w:tcBorders>
            <w:noWrap w:val="0"/>
            <w:tcMar>
              <w:top w:w="0" w:type="dxa"/>
              <w:left w:w="0" w:type="dxa"/>
              <w:bottom w:w="0" w:type="dxa"/>
              <w:right w:w="0" w:type="dxa"/>
            </w:tcMar>
            <w:vAlign w:val="center"/>
          </w:tcPr>
          <w:p w14:paraId="653590EC">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w:t>
            </w:r>
          </w:p>
        </w:tc>
      </w:tr>
      <w:tr w14:paraId="4B6EB9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1" w:type="pct"/>
            <w:tcBorders>
              <w:tl2br w:val="nil"/>
              <w:tr2bl w:val="nil"/>
            </w:tcBorders>
            <w:noWrap w:val="0"/>
            <w:tcMar>
              <w:top w:w="0" w:type="dxa"/>
              <w:left w:w="0" w:type="dxa"/>
              <w:bottom w:w="0" w:type="dxa"/>
              <w:right w:w="0" w:type="dxa"/>
            </w:tcMar>
            <w:vAlign w:val="center"/>
          </w:tcPr>
          <w:p w14:paraId="790C1FCB">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10</w:t>
            </w:r>
          </w:p>
        </w:tc>
        <w:tc>
          <w:tcPr>
            <w:tcW w:w="161" w:type="pct"/>
            <w:vMerge w:val="continue"/>
            <w:tcBorders>
              <w:tl2br w:val="nil"/>
              <w:tr2bl w:val="nil"/>
            </w:tcBorders>
            <w:noWrap w:val="0"/>
            <w:tcMar>
              <w:top w:w="0" w:type="dxa"/>
              <w:left w:w="0" w:type="dxa"/>
              <w:bottom w:w="0" w:type="dxa"/>
              <w:right w:w="0" w:type="dxa"/>
            </w:tcMar>
            <w:vAlign w:val="center"/>
          </w:tcPr>
          <w:p w14:paraId="227A4218">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p>
        </w:tc>
        <w:tc>
          <w:tcPr>
            <w:tcW w:w="710" w:type="dxa"/>
            <w:tcBorders>
              <w:tl2br w:val="nil"/>
              <w:tr2bl w:val="nil"/>
            </w:tcBorders>
            <w:noWrap w:val="0"/>
            <w:tcMar>
              <w:top w:w="0" w:type="dxa"/>
              <w:left w:w="0" w:type="dxa"/>
              <w:bottom w:w="0" w:type="dxa"/>
              <w:right w:w="0" w:type="dxa"/>
            </w:tcMar>
            <w:vAlign w:val="center"/>
          </w:tcPr>
          <w:p w14:paraId="3210ECF2">
            <w:pPr>
              <w:keepNext w:val="0"/>
              <w:keepLines w:val="0"/>
              <w:suppressLineNumbers w:val="0"/>
              <w:spacing w:before="0" w:beforeAutospacing="0" w:after="0" w:afterAutospacing="0"/>
              <w:ind w:left="0" w:right="0"/>
              <w:rPr>
                <w:rFonts w:hint="eastAsia" w:ascii="Times New Roman" w:hAnsi="Times New Roman" w:eastAsia="宋体" w:cs="Times New Roman"/>
                <w:color w:val="000000"/>
                <w:sz w:val="18"/>
                <w:szCs w:val="18"/>
                <w:highlight w:val="none"/>
                <w:lang w:val="en-US" w:eastAsia="zh-CN"/>
              </w:rPr>
            </w:pPr>
            <w:r>
              <w:rPr>
                <w:rFonts w:hint="default" w:ascii="Times New Roman" w:hAnsi="Times New Roman" w:eastAsia="宋体" w:cs="Arial"/>
                <w:sz w:val="18"/>
                <w:szCs w:val="18"/>
                <w:highlight w:val="none"/>
              </w:rPr>
              <w:t>砂轮机,2台（按点声源组预测）</w:t>
            </w:r>
          </w:p>
        </w:tc>
        <w:tc>
          <w:tcPr>
            <w:tcW w:w="605" w:type="dxa"/>
            <w:tcBorders>
              <w:tl2br w:val="nil"/>
              <w:tr2bl w:val="nil"/>
            </w:tcBorders>
            <w:noWrap w:val="0"/>
            <w:tcMar>
              <w:top w:w="0" w:type="dxa"/>
              <w:left w:w="0" w:type="dxa"/>
              <w:bottom w:w="0" w:type="dxa"/>
              <w:right w:w="0" w:type="dxa"/>
            </w:tcMar>
            <w:vAlign w:val="center"/>
          </w:tcPr>
          <w:p w14:paraId="3935E0C2">
            <w:pPr>
              <w:keepNext w:val="0"/>
              <w:keepLines w:val="0"/>
              <w:suppressLineNumbers w:val="0"/>
              <w:spacing w:before="0" w:beforeAutospacing="0" w:after="0" w:afterAutospacing="0"/>
              <w:ind w:left="0" w:right="0"/>
              <w:rPr>
                <w:rFonts w:hint="eastAsia" w:ascii="Times New Roman" w:hAnsi="Times New Roman" w:eastAsia="宋体" w:cs="Times New Roman"/>
                <w:color w:val="auto"/>
                <w:sz w:val="18"/>
                <w:szCs w:val="18"/>
                <w:highlight w:val="none"/>
                <w:lang w:val="en-US" w:eastAsia="zh-CN"/>
              </w:rPr>
            </w:pPr>
            <w:r>
              <w:rPr>
                <w:rFonts w:hint="default" w:ascii="Times New Roman" w:hAnsi="Times New Roman" w:eastAsia="宋体" w:cs="Arial"/>
                <w:sz w:val="18"/>
                <w:szCs w:val="18"/>
                <w:highlight w:val="none"/>
              </w:rPr>
              <w:t>80（等效后：83.0)</w:t>
            </w:r>
          </w:p>
        </w:tc>
        <w:tc>
          <w:tcPr>
            <w:tcW w:w="1059" w:type="dxa"/>
            <w:tcBorders>
              <w:tl2br w:val="nil"/>
              <w:tr2bl w:val="nil"/>
            </w:tcBorders>
            <w:noWrap w:val="0"/>
            <w:tcMar>
              <w:top w:w="0" w:type="dxa"/>
              <w:left w:w="0" w:type="dxa"/>
              <w:bottom w:w="0" w:type="dxa"/>
              <w:right w:w="0" w:type="dxa"/>
            </w:tcMar>
            <w:vAlign w:val="center"/>
          </w:tcPr>
          <w:p w14:paraId="0C791D53">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隔声、减振</w:t>
            </w:r>
          </w:p>
        </w:tc>
        <w:tc>
          <w:tcPr>
            <w:tcW w:w="509" w:type="dxa"/>
            <w:tcBorders>
              <w:tl2br w:val="nil"/>
              <w:tr2bl w:val="nil"/>
            </w:tcBorders>
            <w:noWrap w:val="0"/>
            <w:tcMar>
              <w:top w:w="0" w:type="dxa"/>
              <w:left w:w="0" w:type="dxa"/>
              <w:bottom w:w="0" w:type="dxa"/>
              <w:right w:w="0" w:type="dxa"/>
            </w:tcMar>
            <w:vAlign w:val="center"/>
          </w:tcPr>
          <w:p w14:paraId="59710902">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-32.8</w:t>
            </w:r>
          </w:p>
        </w:tc>
        <w:tc>
          <w:tcPr>
            <w:tcW w:w="546" w:type="dxa"/>
            <w:tcBorders>
              <w:tl2br w:val="nil"/>
              <w:tr2bl w:val="nil"/>
            </w:tcBorders>
            <w:noWrap w:val="0"/>
            <w:tcMar>
              <w:top w:w="0" w:type="dxa"/>
              <w:left w:w="0" w:type="dxa"/>
              <w:bottom w:w="0" w:type="dxa"/>
              <w:right w:w="0" w:type="dxa"/>
            </w:tcMar>
            <w:vAlign w:val="center"/>
          </w:tcPr>
          <w:p w14:paraId="46CE4F77">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12.6</w:t>
            </w:r>
          </w:p>
        </w:tc>
        <w:tc>
          <w:tcPr>
            <w:tcW w:w="504" w:type="dxa"/>
            <w:tcBorders>
              <w:tl2br w:val="nil"/>
              <w:tr2bl w:val="nil"/>
            </w:tcBorders>
            <w:noWrap w:val="0"/>
            <w:tcMar>
              <w:top w:w="0" w:type="dxa"/>
              <w:left w:w="0" w:type="dxa"/>
              <w:bottom w:w="0" w:type="dxa"/>
              <w:right w:w="0" w:type="dxa"/>
            </w:tcMar>
            <w:vAlign w:val="center"/>
          </w:tcPr>
          <w:p w14:paraId="532152BE">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1.2</w:t>
            </w:r>
          </w:p>
        </w:tc>
        <w:tc>
          <w:tcPr>
            <w:tcW w:w="470" w:type="dxa"/>
            <w:tcBorders>
              <w:tl2br w:val="nil"/>
              <w:tr2bl w:val="nil"/>
            </w:tcBorders>
            <w:noWrap w:val="0"/>
            <w:tcMar>
              <w:top w:w="0" w:type="dxa"/>
              <w:left w:w="0" w:type="dxa"/>
              <w:bottom w:w="0" w:type="dxa"/>
              <w:right w:w="0" w:type="dxa"/>
            </w:tcMar>
            <w:vAlign w:val="center"/>
          </w:tcPr>
          <w:p w14:paraId="39B120B0">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81.8</w:t>
            </w:r>
          </w:p>
        </w:tc>
        <w:tc>
          <w:tcPr>
            <w:tcW w:w="457" w:type="dxa"/>
            <w:tcBorders>
              <w:tl2br w:val="nil"/>
              <w:tr2bl w:val="nil"/>
            </w:tcBorders>
            <w:noWrap w:val="0"/>
            <w:tcMar>
              <w:top w:w="0" w:type="dxa"/>
              <w:left w:w="0" w:type="dxa"/>
              <w:bottom w:w="0" w:type="dxa"/>
              <w:right w:w="0" w:type="dxa"/>
            </w:tcMar>
            <w:vAlign w:val="center"/>
          </w:tcPr>
          <w:p w14:paraId="775FDBE3">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77.8</w:t>
            </w:r>
          </w:p>
        </w:tc>
        <w:tc>
          <w:tcPr>
            <w:tcW w:w="524" w:type="dxa"/>
            <w:tcBorders>
              <w:tl2br w:val="nil"/>
              <w:tr2bl w:val="nil"/>
            </w:tcBorders>
            <w:noWrap w:val="0"/>
            <w:tcMar>
              <w:top w:w="0" w:type="dxa"/>
              <w:left w:w="0" w:type="dxa"/>
              <w:bottom w:w="0" w:type="dxa"/>
              <w:right w:w="0" w:type="dxa"/>
            </w:tcMar>
            <w:vAlign w:val="center"/>
          </w:tcPr>
          <w:p w14:paraId="1FBB9697">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31.1</w:t>
            </w:r>
          </w:p>
        </w:tc>
        <w:tc>
          <w:tcPr>
            <w:tcW w:w="381" w:type="dxa"/>
            <w:tcBorders>
              <w:tl2br w:val="nil"/>
              <w:tr2bl w:val="nil"/>
            </w:tcBorders>
            <w:noWrap w:val="0"/>
            <w:tcMar>
              <w:top w:w="0" w:type="dxa"/>
              <w:left w:w="0" w:type="dxa"/>
              <w:bottom w:w="0" w:type="dxa"/>
              <w:right w:w="0" w:type="dxa"/>
            </w:tcMar>
            <w:vAlign w:val="center"/>
          </w:tcPr>
          <w:p w14:paraId="2137150E">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28.2</w:t>
            </w:r>
          </w:p>
        </w:tc>
        <w:tc>
          <w:tcPr>
            <w:tcW w:w="471" w:type="dxa"/>
            <w:tcBorders>
              <w:tl2br w:val="nil"/>
              <w:tr2bl w:val="nil"/>
            </w:tcBorders>
            <w:noWrap w:val="0"/>
            <w:tcMar>
              <w:top w:w="0" w:type="dxa"/>
              <w:left w:w="0" w:type="dxa"/>
              <w:bottom w:w="0" w:type="dxa"/>
              <w:right w:w="0" w:type="dxa"/>
            </w:tcMar>
            <w:vAlign w:val="center"/>
          </w:tcPr>
          <w:p w14:paraId="3E966188">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63.8</w:t>
            </w:r>
          </w:p>
        </w:tc>
        <w:tc>
          <w:tcPr>
            <w:tcW w:w="455" w:type="dxa"/>
            <w:tcBorders>
              <w:tl2br w:val="nil"/>
              <w:tr2bl w:val="nil"/>
            </w:tcBorders>
            <w:noWrap w:val="0"/>
            <w:tcMar>
              <w:top w:w="0" w:type="dxa"/>
              <w:left w:w="0" w:type="dxa"/>
              <w:bottom w:w="0" w:type="dxa"/>
              <w:right w:w="0" w:type="dxa"/>
            </w:tcMar>
            <w:vAlign w:val="center"/>
          </w:tcPr>
          <w:p w14:paraId="5C300253">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63.8</w:t>
            </w:r>
          </w:p>
        </w:tc>
        <w:tc>
          <w:tcPr>
            <w:tcW w:w="442" w:type="dxa"/>
            <w:tcBorders>
              <w:tl2br w:val="nil"/>
              <w:tr2bl w:val="nil"/>
            </w:tcBorders>
            <w:noWrap w:val="0"/>
            <w:tcMar>
              <w:top w:w="0" w:type="dxa"/>
              <w:left w:w="0" w:type="dxa"/>
              <w:bottom w:w="0" w:type="dxa"/>
              <w:right w:w="0" w:type="dxa"/>
            </w:tcMar>
            <w:vAlign w:val="center"/>
          </w:tcPr>
          <w:p w14:paraId="0E431C3D">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63.8</w:t>
            </w:r>
          </w:p>
        </w:tc>
        <w:tc>
          <w:tcPr>
            <w:tcW w:w="508" w:type="dxa"/>
            <w:tcBorders>
              <w:tl2br w:val="nil"/>
              <w:tr2bl w:val="nil"/>
            </w:tcBorders>
            <w:noWrap w:val="0"/>
            <w:tcMar>
              <w:top w:w="0" w:type="dxa"/>
              <w:left w:w="0" w:type="dxa"/>
              <w:bottom w:w="0" w:type="dxa"/>
              <w:right w:w="0" w:type="dxa"/>
            </w:tcMar>
            <w:vAlign w:val="center"/>
          </w:tcPr>
          <w:p w14:paraId="1B166D61">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63.8</w:t>
            </w:r>
          </w:p>
        </w:tc>
        <w:tc>
          <w:tcPr>
            <w:tcW w:w="172" w:type="pct"/>
            <w:vMerge w:val="continue"/>
            <w:tcBorders>
              <w:tl2br w:val="nil"/>
              <w:tr2bl w:val="nil"/>
            </w:tcBorders>
            <w:noWrap w:val="0"/>
            <w:tcMar>
              <w:top w:w="0" w:type="dxa"/>
              <w:left w:w="0" w:type="dxa"/>
              <w:bottom w:w="0" w:type="dxa"/>
              <w:right w:w="0" w:type="dxa"/>
            </w:tcMar>
            <w:vAlign w:val="center"/>
          </w:tcPr>
          <w:p w14:paraId="6BD9425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18"/>
                <w:szCs w:val="18"/>
                <w:highlight w:val="none"/>
                <w:lang w:val="en-US" w:eastAsia="zh-CN"/>
              </w:rPr>
            </w:pPr>
          </w:p>
        </w:tc>
        <w:tc>
          <w:tcPr>
            <w:tcW w:w="422" w:type="dxa"/>
            <w:tcBorders>
              <w:tl2br w:val="nil"/>
              <w:tr2bl w:val="nil"/>
            </w:tcBorders>
            <w:noWrap w:val="0"/>
            <w:tcMar>
              <w:top w:w="0" w:type="dxa"/>
              <w:left w:w="0" w:type="dxa"/>
              <w:bottom w:w="0" w:type="dxa"/>
              <w:right w:w="0" w:type="dxa"/>
            </w:tcMar>
            <w:vAlign w:val="center"/>
          </w:tcPr>
          <w:p w14:paraId="1A61C2C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26.0</w:t>
            </w:r>
          </w:p>
        </w:tc>
        <w:tc>
          <w:tcPr>
            <w:tcW w:w="422" w:type="dxa"/>
            <w:tcBorders>
              <w:tl2br w:val="nil"/>
              <w:tr2bl w:val="nil"/>
            </w:tcBorders>
            <w:noWrap w:val="0"/>
            <w:tcMar>
              <w:top w:w="0" w:type="dxa"/>
              <w:left w:w="0" w:type="dxa"/>
              <w:bottom w:w="0" w:type="dxa"/>
              <w:right w:w="0" w:type="dxa"/>
            </w:tcMar>
            <w:vAlign w:val="center"/>
          </w:tcPr>
          <w:p w14:paraId="0861D868">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26.0</w:t>
            </w:r>
          </w:p>
        </w:tc>
        <w:tc>
          <w:tcPr>
            <w:tcW w:w="422" w:type="dxa"/>
            <w:tcBorders>
              <w:tl2br w:val="nil"/>
              <w:tr2bl w:val="nil"/>
            </w:tcBorders>
            <w:noWrap w:val="0"/>
            <w:tcMar>
              <w:top w:w="0" w:type="dxa"/>
              <w:left w:w="0" w:type="dxa"/>
              <w:bottom w:w="0" w:type="dxa"/>
              <w:right w:w="0" w:type="dxa"/>
            </w:tcMar>
            <w:vAlign w:val="center"/>
          </w:tcPr>
          <w:p w14:paraId="57AE489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26.0</w:t>
            </w:r>
          </w:p>
        </w:tc>
        <w:tc>
          <w:tcPr>
            <w:tcW w:w="446" w:type="dxa"/>
            <w:tcBorders>
              <w:tl2br w:val="nil"/>
              <w:tr2bl w:val="nil"/>
            </w:tcBorders>
            <w:noWrap w:val="0"/>
            <w:tcMar>
              <w:top w:w="0" w:type="dxa"/>
              <w:left w:w="0" w:type="dxa"/>
              <w:bottom w:w="0" w:type="dxa"/>
              <w:right w:w="0" w:type="dxa"/>
            </w:tcMar>
            <w:vAlign w:val="center"/>
          </w:tcPr>
          <w:p w14:paraId="165A6CC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26.0</w:t>
            </w:r>
          </w:p>
        </w:tc>
        <w:tc>
          <w:tcPr>
            <w:tcW w:w="600" w:type="dxa"/>
            <w:tcBorders>
              <w:tl2br w:val="nil"/>
              <w:tr2bl w:val="nil"/>
            </w:tcBorders>
            <w:noWrap w:val="0"/>
            <w:tcMar>
              <w:top w:w="0" w:type="dxa"/>
              <w:left w:w="0" w:type="dxa"/>
              <w:bottom w:w="0" w:type="dxa"/>
              <w:right w:w="0" w:type="dxa"/>
            </w:tcMar>
            <w:vAlign w:val="center"/>
          </w:tcPr>
          <w:p w14:paraId="404DBB19">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37.8</w:t>
            </w:r>
          </w:p>
        </w:tc>
        <w:tc>
          <w:tcPr>
            <w:tcW w:w="484" w:type="dxa"/>
            <w:tcBorders>
              <w:tl2br w:val="nil"/>
              <w:tr2bl w:val="nil"/>
            </w:tcBorders>
            <w:noWrap w:val="0"/>
            <w:tcMar>
              <w:top w:w="0" w:type="dxa"/>
              <w:left w:w="0" w:type="dxa"/>
              <w:bottom w:w="0" w:type="dxa"/>
              <w:right w:w="0" w:type="dxa"/>
            </w:tcMar>
            <w:vAlign w:val="center"/>
          </w:tcPr>
          <w:p w14:paraId="6B498C22">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37.8</w:t>
            </w:r>
          </w:p>
        </w:tc>
        <w:tc>
          <w:tcPr>
            <w:tcW w:w="494" w:type="dxa"/>
            <w:tcBorders>
              <w:tl2br w:val="nil"/>
              <w:tr2bl w:val="nil"/>
            </w:tcBorders>
            <w:noWrap w:val="0"/>
            <w:tcMar>
              <w:top w:w="0" w:type="dxa"/>
              <w:left w:w="0" w:type="dxa"/>
              <w:bottom w:w="0" w:type="dxa"/>
              <w:right w:w="0" w:type="dxa"/>
            </w:tcMar>
            <w:vAlign w:val="center"/>
          </w:tcPr>
          <w:p w14:paraId="504A6972">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37.8</w:t>
            </w:r>
          </w:p>
        </w:tc>
        <w:tc>
          <w:tcPr>
            <w:tcW w:w="497" w:type="dxa"/>
            <w:tcBorders>
              <w:tl2br w:val="nil"/>
              <w:tr2bl w:val="nil"/>
            </w:tcBorders>
            <w:noWrap w:val="0"/>
            <w:tcMar>
              <w:top w:w="0" w:type="dxa"/>
              <w:left w:w="0" w:type="dxa"/>
              <w:bottom w:w="0" w:type="dxa"/>
              <w:right w:w="0" w:type="dxa"/>
            </w:tcMar>
            <w:vAlign w:val="center"/>
          </w:tcPr>
          <w:p w14:paraId="0E58A00F">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37.8</w:t>
            </w:r>
          </w:p>
        </w:tc>
        <w:tc>
          <w:tcPr>
            <w:tcW w:w="166" w:type="pct"/>
            <w:tcBorders>
              <w:tl2br w:val="nil"/>
              <w:tr2bl w:val="nil"/>
            </w:tcBorders>
            <w:noWrap w:val="0"/>
            <w:tcMar>
              <w:top w:w="0" w:type="dxa"/>
              <w:left w:w="0" w:type="dxa"/>
              <w:bottom w:w="0" w:type="dxa"/>
              <w:right w:w="0" w:type="dxa"/>
            </w:tcMar>
            <w:vAlign w:val="center"/>
          </w:tcPr>
          <w:p w14:paraId="526EDAED">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w:t>
            </w:r>
          </w:p>
        </w:tc>
      </w:tr>
      <w:tr w14:paraId="1CC5B3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1" w:type="pct"/>
            <w:tcBorders>
              <w:tl2br w:val="nil"/>
              <w:tr2bl w:val="nil"/>
            </w:tcBorders>
            <w:noWrap w:val="0"/>
            <w:tcMar>
              <w:top w:w="0" w:type="dxa"/>
              <w:left w:w="0" w:type="dxa"/>
              <w:bottom w:w="0" w:type="dxa"/>
              <w:right w:w="0" w:type="dxa"/>
            </w:tcMar>
            <w:vAlign w:val="center"/>
          </w:tcPr>
          <w:p w14:paraId="4B754527">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11</w:t>
            </w:r>
          </w:p>
        </w:tc>
        <w:tc>
          <w:tcPr>
            <w:tcW w:w="161" w:type="pct"/>
            <w:vMerge w:val="continue"/>
            <w:tcBorders>
              <w:tl2br w:val="nil"/>
              <w:tr2bl w:val="nil"/>
            </w:tcBorders>
            <w:noWrap w:val="0"/>
            <w:tcMar>
              <w:top w:w="0" w:type="dxa"/>
              <w:left w:w="0" w:type="dxa"/>
              <w:bottom w:w="0" w:type="dxa"/>
              <w:right w:w="0" w:type="dxa"/>
            </w:tcMar>
            <w:vAlign w:val="center"/>
          </w:tcPr>
          <w:p w14:paraId="5EBACE6B">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p>
        </w:tc>
        <w:tc>
          <w:tcPr>
            <w:tcW w:w="710" w:type="dxa"/>
            <w:tcBorders>
              <w:tl2br w:val="nil"/>
              <w:tr2bl w:val="nil"/>
            </w:tcBorders>
            <w:noWrap w:val="0"/>
            <w:tcMar>
              <w:top w:w="0" w:type="dxa"/>
              <w:left w:w="0" w:type="dxa"/>
              <w:bottom w:w="0" w:type="dxa"/>
              <w:right w:w="0" w:type="dxa"/>
            </w:tcMar>
            <w:vAlign w:val="center"/>
          </w:tcPr>
          <w:p w14:paraId="5249B30F">
            <w:pPr>
              <w:keepNext w:val="0"/>
              <w:keepLines w:val="0"/>
              <w:suppressLineNumbers w:val="0"/>
              <w:spacing w:before="0" w:beforeAutospacing="0" w:after="0" w:afterAutospacing="0"/>
              <w:ind w:left="0" w:right="0"/>
              <w:rPr>
                <w:rFonts w:hint="eastAsia" w:ascii="Times New Roman" w:hAnsi="Times New Roman" w:eastAsia="宋体" w:cs="Times New Roman"/>
                <w:color w:val="000000"/>
                <w:sz w:val="18"/>
                <w:szCs w:val="18"/>
                <w:highlight w:val="none"/>
                <w:lang w:val="en-US" w:eastAsia="zh-CN"/>
              </w:rPr>
            </w:pPr>
            <w:r>
              <w:rPr>
                <w:rFonts w:hint="default" w:ascii="Times New Roman" w:hAnsi="Times New Roman" w:eastAsia="宋体" w:cs="Arial"/>
                <w:sz w:val="18"/>
                <w:szCs w:val="18"/>
                <w:highlight w:val="none"/>
              </w:rPr>
              <w:t>光纤激光清理机</w:t>
            </w:r>
          </w:p>
        </w:tc>
        <w:tc>
          <w:tcPr>
            <w:tcW w:w="605" w:type="dxa"/>
            <w:tcBorders>
              <w:tl2br w:val="nil"/>
              <w:tr2bl w:val="nil"/>
            </w:tcBorders>
            <w:noWrap w:val="0"/>
            <w:tcMar>
              <w:top w:w="0" w:type="dxa"/>
              <w:left w:w="0" w:type="dxa"/>
              <w:bottom w:w="0" w:type="dxa"/>
              <w:right w:w="0" w:type="dxa"/>
            </w:tcMar>
            <w:vAlign w:val="center"/>
          </w:tcPr>
          <w:p w14:paraId="2B41EE13">
            <w:pPr>
              <w:keepNext w:val="0"/>
              <w:keepLines w:val="0"/>
              <w:suppressLineNumbers w:val="0"/>
              <w:spacing w:before="0" w:beforeAutospacing="0" w:after="0" w:afterAutospacing="0"/>
              <w:ind w:left="0" w:right="0"/>
              <w:rPr>
                <w:rFonts w:hint="eastAsia" w:ascii="Times New Roman" w:hAnsi="Times New Roman" w:eastAsia="宋体" w:cs="Times New Roman"/>
                <w:color w:val="auto"/>
                <w:sz w:val="18"/>
                <w:szCs w:val="18"/>
                <w:highlight w:val="none"/>
                <w:lang w:val="en-US" w:eastAsia="zh-CN"/>
              </w:rPr>
            </w:pPr>
            <w:r>
              <w:rPr>
                <w:rFonts w:hint="default" w:ascii="Times New Roman" w:hAnsi="Times New Roman" w:eastAsia="宋体" w:cs="Arial"/>
                <w:sz w:val="18"/>
                <w:szCs w:val="18"/>
                <w:highlight w:val="none"/>
              </w:rPr>
              <w:t>60</w:t>
            </w:r>
          </w:p>
        </w:tc>
        <w:tc>
          <w:tcPr>
            <w:tcW w:w="1059" w:type="dxa"/>
            <w:tcBorders>
              <w:tl2br w:val="nil"/>
              <w:tr2bl w:val="nil"/>
            </w:tcBorders>
            <w:noWrap w:val="0"/>
            <w:tcMar>
              <w:top w:w="0" w:type="dxa"/>
              <w:left w:w="0" w:type="dxa"/>
              <w:bottom w:w="0" w:type="dxa"/>
              <w:right w:w="0" w:type="dxa"/>
            </w:tcMar>
            <w:vAlign w:val="center"/>
          </w:tcPr>
          <w:p w14:paraId="5D7AF068">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隔声、减振</w:t>
            </w:r>
          </w:p>
        </w:tc>
        <w:tc>
          <w:tcPr>
            <w:tcW w:w="509" w:type="dxa"/>
            <w:tcBorders>
              <w:tl2br w:val="nil"/>
              <w:tr2bl w:val="nil"/>
            </w:tcBorders>
            <w:noWrap w:val="0"/>
            <w:tcMar>
              <w:top w:w="0" w:type="dxa"/>
              <w:left w:w="0" w:type="dxa"/>
              <w:bottom w:w="0" w:type="dxa"/>
              <w:right w:w="0" w:type="dxa"/>
            </w:tcMar>
            <w:vAlign w:val="center"/>
          </w:tcPr>
          <w:p w14:paraId="500C997C">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-36.1</w:t>
            </w:r>
          </w:p>
        </w:tc>
        <w:tc>
          <w:tcPr>
            <w:tcW w:w="546" w:type="dxa"/>
            <w:tcBorders>
              <w:tl2br w:val="nil"/>
              <w:tr2bl w:val="nil"/>
            </w:tcBorders>
            <w:noWrap w:val="0"/>
            <w:tcMar>
              <w:top w:w="0" w:type="dxa"/>
              <w:left w:w="0" w:type="dxa"/>
              <w:bottom w:w="0" w:type="dxa"/>
              <w:right w:w="0" w:type="dxa"/>
            </w:tcMar>
            <w:vAlign w:val="center"/>
          </w:tcPr>
          <w:p w14:paraId="4504E54C">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10.9</w:t>
            </w:r>
          </w:p>
        </w:tc>
        <w:tc>
          <w:tcPr>
            <w:tcW w:w="504" w:type="dxa"/>
            <w:tcBorders>
              <w:tl2br w:val="nil"/>
              <w:tr2bl w:val="nil"/>
            </w:tcBorders>
            <w:noWrap w:val="0"/>
            <w:tcMar>
              <w:top w:w="0" w:type="dxa"/>
              <w:left w:w="0" w:type="dxa"/>
              <w:bottom w:w="0" w:type="dxa"/>
              <w:right w:w="0" w:type="dxa"/>
            </w:tcMar>
            <w:vAlign w:val="center"/>
          </w:tcPr>
          <w:p w14:paraId="1D7A6EB8">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1.2</w:t>
            </w:r>
          </w:p>
        </w:tc>
        <w:tc>
          <w:tcPr>
            <w:tcW w:w="470" w:type="dxa"/>
            <w:tcBorders>
              <w:tl2br w:val="nil"/>
              <w:tr2bl w:val="nil"/>
            </w:tcBorders>
            <w:noWrap w:val="0"/>
            <w:tcMar>
              <w:top w:w="0" w:type="dxa"/>
              <w:left w:w="0" w:type="dxa"/>
              <w:bottom w:w="0" w:type="dxa"/>
              <w:right w:w="0" w:type="dxa"/>
            </w:tcMar>
            <w:vAlign w:val="center"/>
          </w:tcPr>
          <w:p w14:paraId="4F025BA4">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85.5</w:t>
            </w:r>
          </w:p>
        </w:tc>
        <w:tc>
          <w:tcPr>
            <w:tcW w:w="457" w:type="dxa"/>
            <w:tcBorders>
              <w:tl2br w:val="nil"/>
              <w:tr2bl w:val="nil"/>
            </w:tcBorders>
            <w:noWrap w:val="0"/>
            <w:tcMar>
              <w:top w:w="0" w:type="dxa"/>
              <w:left w:w="0" w:type="dxa"/>
              <w:bottom w:w="0" w:type="dxa"/>
              <w:right w:w="0" w:type="dxa"/>
            </w:tcMar>
            <w:vAlign w:val="center"/>
          </w:tcPr>
          <w:p w14:paraId="3E3A60DD">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77.6</w:t>
            </w:r>
          </w:p>
        </w:tc>
        <w:tc>
          <w:tcPr>
            <w:tcW w:w="524" w:type="dxa"/>
            <w:tcBorders>
              <w:tl2br w:val="nil"/>
              <w:tr2bl w:val="nil"/>
            </w:tcBorders>
            <w:noWrap w:val="0"/>
            <w:tcMar>
              <w:top w:w="0" w:type="dxa"/>
              <w:left w:w="0" w:type="dxa"/>
              <w:bottom w:w="0" w:type="dxa"/>
              <w:right w:w="0" w:type="dxa"/>
            </w:tcMar>
            <w:vAlign w:val="center"/>
          </w:tcPr>
          <w:p w14:paraId="0DD2EE85">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27.4</w:t>
            </w:r>
          </w:p>
        </w:tc>
        <w:tc>
          <w:tcPr>
            <w:tcW w:w="381" w:type="dxa"/>
            <w:tcBorders>
              <w:tl2br w:val="nil"/>
              <w:tr2bl w:val="nil"/>
            </w:tcBorders>
            <w:noWrap w:val="0"/>
            <w:tcMar>
              <w:top w:w="0" w:type="dxa"/>
              <w:left w:w="0" w:type="dxa"/>
              <w:bottom w:w="0" w:type="dxa"/>
              <w:right w:w="0" w:type="dxa"/>
            </w:tcMar>
            <w:vAlign w:val="center"/>
          </w:tcPr>
          <w:p w14:paraId="2249946B">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28.4</w:t>
            </w:r>
          </w:p>
        </w:tc>
        <w:tc>
          <w:tcPr>
            <w:tcW w:w="471" w:type="dxa"/>
            <w:tcBorders>
              <w:tl2br w:val="nil"/>
              <w:tr2bl w:val="nil"/>
            </w:tcBorders>
            <w:noWrap w:val="0"/>
            <w:tcMar>
              <w:top w:w="0" w:type="dxa"/>
              <w:left w:w="0" w:type="dxa"/>
              <w:bottom w:w="0" w:type="dxa"/>
              <w:right w:w="0" w:type="dxa"/>
            </w:tcMar>
            <w:vAlign w:val="center"/>
          </w:tcPr>
          <w:p w14:paraId="1E18E5FD">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40.8</w:t>
            </w:r>
          </w:p>
        </w:tc>
        <w:tc>
          <w:tcPr>
            <w:tcW w:w="455" w:type="dxa"/>
            <w:tcBorders>
              <w:tl2br w:val="nil"/>
              <w:tr2bl w:val="nil"/>
            </w:tcBorders>
            <w:noWrap w:val="0"/>
            <w:tcMar>
              <w:top w:w="0" w:type="dxa"/>
              <w:left w:w="0" w:type="dxa"/>
              <w:bottom w:w="0" w:type="dxa"/>
              <w:right w:w="0" w:type="dxa"/>
            </w:tcMar>
            <w:vAlign w:val="center"/>
          </w:tcPr>
          <w:p w14:paraId="22B53945">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40.8</w:t>
            </w:r>
          </w:p>
        </w:tc>
        <w:tc>
          <w:tcPr>
            <w:tcW w:w="442" w:type="dxa"/>
            <w:tcBorders>
              <w:tl2br w:val="nil"/>
              <w:tr2bl w:val="nil"/>
            </w:tcBorders>
            <w:noWrap w:val="0"/>
            <w:tcMar>
              <w:top w:w="0" w:type="dxa"/>
              <w:left w:w="0" w:type="dxa"/>
              <w:bottom w:w="0" w:type="dxa"/>
              <w:right w:w="0" w:type="dxa"/>
            </w:tcMar>
            <w:vAlign w:val="center"/>
          </w:tcPr>
          <w:p w14:paraId="35D7D6FF">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40.8</w:t>
            </w:r>
          </w:p>
        </w:tc>
        <w:tc>
          <w:tcPr>
            <w:tcW w:w="508" w:type="dxa"/>
            <w:tcBorders>
              <w:tl2br w:val="nil"/>
              <w:tr2bl w:val="nil"/>
            </w:tcBorders>
            <w:noWrap w:val="0"/>
            <w:tcMar>
              <w:top w:w="0" w:type="dxa"/>
              <w:left w:w="0" w:type="dxa"/>
              <w:bottom w:w="0" w:type="dxa"/>
              <w:right w:w="0" w:type="dxa"/>
            </w:tcMar>
            <w:vAlign w:val="center"/>
          </w:tcPr>
          <w:p w14:paraId="10408A02">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40.8</w:t>
            </w:r>
          </w:p>
        </w:tc>
        <w:tc>
          <w:tcPr>
            <w:tcW w:w="172" w:type="pct"/>
            <w:vMerge w:val="continue"/>
            <w:tcBorders>
              <w:tl2br w:val="nil"/>
              <w:tr2bl w:val="nil"/>
            </w:tcBorders>
            <w:noWrap w:val="0"/>
            <w:tcMar>
              <w:top w:w="0" w:type="dxa"/>
              <w:left w:w="0" w:type="dxa"/>
              <w:bottom w:w="0" w:type="dxa"/>
              <w:right w:w="0" w:type="dxa"/>
            </w:tcMar>
            <w:vAlign w:val="center"/>
          </w:tcPr>
          <w:p w14:paraId="7019125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18"/>
                <w:szCs w:val="18"/>
                <w:highlight w:val="none"/>
                <w:lang w:val="en-US" w:eastAsia="zh-CN"/>
              </w:rPr>
            </w:pPr>
          </w:p>
        </w:tc>
        <w:tc>
          <w:tcPr>
            <w:tcW w:w="422" w:type="dxa"/>
            <w:tcBorders>
              <w:tl2br w:val="nil"/>
              <w:tr2bl w:val="nil"/>
            </w:tcBorders>
            <w:noWrap w:val="0"/>
            <w:tcMar>
              <w:top w:w="0" w:type="dxa"/>
              <w:left w:w="0" w:type="dxa"/>
              <w:bottom w:w="0" w:type="dxa"/>
              <w:right w:w="0" w:type="dxa"/>
            </w:tcMar>
            <w:vAlign w:val="center"/>
          </w:tcPr>
          <w:p w14:paraId="67CA75F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26.0</w:t>
            </w:r>
          </w:p>
        </w:tc>
        <w:tc>
          <w:tcPr>
            <w:tcW w:w="422" w:type="dxa"/>
            <w:tcBorders>
              <w:tl2br w:val="nil"/>
              <w:tr2bl w:val="nil"/>
            </w:tcBorders>
            <w:noWrap w:val="0"/>
            <w:tcMar>
              <w:top w:w="0" w:type="dxa"/>
              <w:left w:w="0" w:type="dxa"/>
              <w:bottom w:w="0" w:type="dxa"/>
              <w:right w:w="0" w:type="dxa"/>
            </w:tcMar>
            <w:vAlign w:val="center"/>
          </w:tcPr>
          <w:p w14:paraId="0EB482C5">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26.0</w:t>
            </w:r>
          </w:p>
        </w:tc>
        <w:tc>
          <w:tcPr>
            <w:tcW w:w="422" w:type="dxa"/>
            <w:tcBorders>
              <w:tl2br w:val="nil"/>
              <w:tr2bl w:val="nil"/>
            </w:tcBorders>
            <w:noWrap w:val="0"/>
            <w:tcMar>
              <w:top w:w="0" w:type="dxa"/>
              <w:left w:w="0" w:type="dxa"/>
              <w:bottom w:w="0" w:type="dxa"/>
              <w:right w:w="0" w:type="dxa"/>
            </w:tcMar>
            <w:vAlign w:val="center"/>
          </w:tcPr>
          <w:p w14:paraId="01A3A8F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26.0</w:t>
            </w:r>
          </w:p>
        </w:tc>
        <w:tc>
          <w:tcPr>
            <w:tcW w:w="446" w:type="dxa"/>
            <w:tcBorders>
              <w:tl2br w:val="nil"/>
              <w:tr2bl w:val="nil"/>
            </w:tcBorders>
            <w:noWrap w:val="0"/>
            <w:tcMar>
              <w:top w:w="0" w:type="dxa"/>
              <w:left w:w="0" w:type="dxa"/>
              <w:bottom w:w="0" w:type="dxa"/>
              <w:right w:w="0" w:type="dxa"/>
            </w:tcMar>
            <w:vAlign w:val="center"/>
          </w:tcPr>
          <w:p w14:paraId="78E27778">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26.0</w:t>
            </w:r>
          </w:p>
        </w:tc>
        <w:tc>
          <w:tcPr>
            <w:tcW w:w="600" w:type="dxa"/>
            <w:tcBorders>
              <w:tl2br w:val="nil"/>
              <w:tr2bl w:val="nil"/>
            </w:tcBorders>
            <w:noWrap w:val="0"/>
            <w:tcMar>
              <w:top w:w="0" w:type="dxa"/>
              <w:left w:w="0" w:type="dxa"/>
              <w:bottom w:w="0" w:type="dxa"/>
              <w:right w:w="0" w:type="dxa"/>
            </w:tcMar>
            <w:vAlign w:val="center"/>
          </w:tcPr>
          <w:p w14:paraId="7270919F">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14.8</w:t>
            </w:r>
          </w:p>
        </w:tc>
        <w:tc>
          <w:tcPr>
            <w:tcW w:w="484" w:type="dxa"/>
            <w:tcBorders>
              <w:tl2br w:val="nil"/>
              <w:tr2bl w:val="nil"/>
            </w:tcBorders>
            <w:noWrap w:val="0"/>
            <w:tcMar>
              <w:top w:w="0" w:type="dxa"/>
              <w:left w:w="0" w:type="dxa"/>
              <w:bottom w:w="0" w:type="dxa"/>
              <w:right w:w="0" w:type="dxa"/>
            </w:tcMar>
            <w:vAlign w:val="center"/>
          </w:tcPr>
          <w:p w14:paraId="39FF066C">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14.8</w:t>
            </w:r>
          </w:p>
        </w:tc>
        <w:tc>
          <w:tcPr>
            <w:tcW w:w="494" w:type="dxa"/>
            <w:tcBorders>
              <w:tl2br w:val="nil"/>
              <w:tr2bl w:val="nil"/>
            </w:tcBorders>
            <w:noWrap w:val="0"/>
            <w:tcMar>
              <w:top w:w="0" w:type="dxa"/>
              <w:left w:w="0" w:type="dxa"/>
              <w:bottom w:w="0" w:type="dxa"/>
              <w:right w:w="0" w:type="dxa"/>
            </w:tcMar>
            <w:vAlign w:val="center"/>
          </w:tcPr>
          <w:p w14:paraId="420CEEE5">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14.8</w:t>
            </w:r>
          </w:p>
        </w:tc>
        <w:tc>
          <w:tcPr>
            <w:tcW w:w="497" w:type="dxa"/>
            <w:tcBorders>
              <w:tl2br w:val="nil"/>
              <w:tr2bl w:val="nil"/>
            </w:tcBorders>
            <w:noWrap w:val="0"/>
            <w:tcMar>
              <w:top w:w="0" w:type="dxa"/>
              <w:left w:w="0" w:type="dxa"/>
              <w:bottom w:w="0" w:type="dxa"/>
              <w:right w:w="0" w:type="dxa"/>
            </w:tcMar>
            <w:vAlign w:val="center"/>
          </w:tcPr>
          <w:p w14:paraId="0F0A4C66">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14.8</w:t>
            </w:r>
          </w:p>
        </w:tc>
        <w:tc>
          <w:tcPr>
            <w:tcW w:w="166" w:type="pct"/>
            <w:tcBorders>
              <w:tl2br w:val="nil"/>
              <w:tr2bl w:val="nil"/>
            </w:tcBorders>
            <w:noWrap w:val="0"/>
            <w:tcMar>
              <w:top w:w="0" w:type="dxa"/>
              <w:left w:w="0" w:type="dxa"/>
              <w:bottom w:w="0" w:type="dxa"/>
              <w:right w:w="0" w:type="dxa"/>
            </w:tcMar>
            <w:vAlign w:val="center"/>
          </w:tcPr>
          <w:p w14:paraId="1525B4AD">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w:t>
            </w:r>
          </w:p>
        </w:tc>
      </w:tr>
      <w:tr w14:paraId="35A1E3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1" w:type="pct"/>
            <w:tcBorders>
              <w:tl2br w:val="nil"/>
              <w:tr2bl w:val="nil"/>
            </w:tcBorders>
            <w:noWrap w:val="0"/>
            <w:tcMar>
              <w:top w:w="0" w:type="dxa"/>
              <w:left w:w="0" w:type="dxa"/>
              <w:bottom w:w="0" w:type="dxa"/>
              <w:right w:w="0" w:type="dxa"/>
            </w:tcMar>
            <w:vAlign w:val="center"/>
          </w:tcPr>
          <w:p w14:paraId="695C0D5A">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12</w:t>
            </w:r>
          </w:p>
        </w:tc>
        <w:tc>
          <w:tcPr>
            <w:tcW w:w="161" w:type="pct"/>
            <w:vMerge w:val="continue"/>
            <w:tcBorders>
              <w:tl2br w:val="nil"/>
              <w:tr2bl w:val="nil"/>
            </w:tcBorders>
            <w:noWrap w:val="0"/>
            <w:tcMar>
              <w:top w:w="0" w:type="dxa"/>
              <w:left w:w="0" w:type="dxa"/>
              <w:bottom w:w="0" w:type="dxa"/>
              <w:right w:w="0" w:type="dxa"/>
            </w:tcMar>
            <w:vAlign w:val="center"/>
          </w:tcPr>
          <w:p w14:paraId="1EE86B93">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p>
        </w:tc>
        <w:tc>
          <w:tcPr>
            <w:tcW w:w="710" w:type="dxa"/>
            <w:tcBorders>
              <w:tl2br w:val="nil"/>
              <w:tr2bl w:val="nil"/>
            </w:tcBorders>
            <w:noWrap w:val="0"/>
            <w:tcMar>
              <w:top w:w="0" w:type="dxa"/>
              <w:left w:w="0" w:type="dxa"/>
              <w:bottom w:w="0" w:type="dxa"/>
              <w:right w:w="0" w:type="dxa"/>
            </w:tcMar>
            <w:vAlign w:val="center"/>
          </w:tcPr>
          <w:p w14:paraId="1B10D1B4">
            <w:pPr>
              <w:keepNext w:val="0"/>
              <w:keepLines w:val="0"/>
              <w:suppressLineNumbers w:val="0"/>
              <w:spacing w:before="0" w:beforeAutospacing="0" w:after="0" w:afterAutospacing="0"/>
              <w:ind w:left="0" w:right="0"/>
              <w:rPr>
                <w:rFonts w:hint="eastAsia" w:ascii="Times New Roman" w:hAnsi="Times New Roman" w:eastAsia="宋体" w:cs="Times New Roman"/>
                <w:color w:val="000000"/>
                <w:sz w:val="18"/>
                <w:szCs w:val="18"/>
                <w:highlight w:val="none"/>
                <w:lang w:val="en-US" w:eastAsia="zh-CN"/>
              </w:rPr>
            </w:pPr>
            <w:r>
              <w:rPr>
                <w:rFonts w:hint="default" w:ascii="Times New Roman" w:hAnsi="Times New Roman" w:eastAsia="宋体" w:cs="Arial"/>
                <w:sz w:val="18"/>
                <w:szCs w:val="18"/>
                <w:highlight w:val="none"/>
              </w:rPr>
              <w:t>抛丸机</w:t>
            </w:r>
          </w:p>
        </w:tc>
        <w:tc>
          <w:tcPr>
            <w:tcW w:w="605" w:type="dxa"/>
            <w:tcBorders>
              <w:tl2br w:val="nil"/>
              <w:tr2bl w:val="nil"/>
            </w:tcBorders>
            <w:noWrap w:val="0"/>
            <w:tcMar>
              <w:top w:w="0" w:type="dxa"/>
              <w:left w:w="0" w:type="dxa"/>
              <w:bottom w:w="0" w:type="dxa"/>
              <w:right w:w="0" w:type="dxa"/>
            </w:tcMar>
            <w:vAlign w:val="center"/>
          </w:tcPr>
          <w:p w14:paraId="69C44573">
            <w:pPr>
              <w:keepNext w:val="0"/>
              <w:keepLines w:val="0"/>
              <w:suppressLineNumbers w:val="0"/>
              <w:spacing w:before="0" w:beforeAutospacing="0" w:after="0" w:afterAutospacing="0"/>
              <w:ind w:left="0" w:right="0"/>
              <w:rPr>
                <w:rFonts w:hint="eastAsia" w:ascii="Times New Roman" w:hAnsi="Times New Roman" w:eastAsia="宋体" w:cs="Times New Roman"/>
                <w:color w:val="auto"/>
                <w:sz w:val="18"/>
                <w:szCs w:val="18"/>
                <w:highlight w:val="none"/>
                <w:lang w:val="en-US" w:eastAsia="zh-CN"/>
              </w:rPr>
            </w:pPr>
            <w:r>
              <w:rPr>
                <w:rFonts w:hint="default" w:ascii="Times New Roman" w:hAnsi="Times New Roman" w:eastAsia="宋体" w:cs="Arial"/>
                <w:sz w:val="18"/>
                <w:szCs w:val="18"/>
                <w:highlight w:val="none"/>
              </w:rPr>
              <w:t>85</w:t>
            </w:r>
          </w:p>
        </w:tc>
        <w:tc>
          <w:tcPr>
            <w:tcW w:w="1059" w:type="dxa"/>
            <w:tcBorders>
              <w:tl2br w:val="nil"/>
              <w:tr2bl w:val="nil"/>
            </w:tcBorders>
            <w:noWrap w:val="0"/>
            <w:tcMar>
              <w:top w:w="0" w:type="dxa"/>
              <w:left w:w="0" w:type="dxa"/>
              <w:bottom w:w="0" w:type="dxa"/>
              <w:right w:w="0" w:type="dxa"/>
            </w:tcMar>
            <w:vAlign w:val="center"/>
          </w:tcPr>
          <w:p w14:paraId="28BAA77F">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隔声、减振</w:t>
            </w:r>
          </w:p>
        </w:tc>
        <w:tc>
          <w:tcPr>
            <w:tcW w:w="509" w:type="dxa"/>
            <w:tcBorders>
              <w:tl2br w:val="nil"/>
              <w:tr2bl w:val="nil"/>
            </w:tcBorders>
            <w:noWrap w:val="0"/>
            <w:tcMar>
              <w:top w:w="0" w:type="dxa"/>
              <w:left w:w="0" w:type="dxa"/>
              <w:bottom w:w="0" w:type="dxa"/>
              <w:right w:w="0" w:type="dxa"/>
            </w:tcMar>
            <w:vAlign w:val="center"/>
          </w:tcPr>
          <w:p w14:paraId="2DBE79C2">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-38</w:t>
            </w:r>
          </w:p>
        </w:tc>
        <w:tc>
          <w:tcPr>
            <w:tcW w:w="546" w:type="dxa"/>
            <w:tcBorders>
              <w:tl2br w:val="nil"/>
              <w:tr2bl w:val="nil"/>
            </w:tcBorders>
            <w:noWrap w:val="0"/>
            <w:tcMar>
              <w:top w:w="0" w:type="dxa"/>
              <w:left w:w="0" w:type="dxa"/>
              <w:bottom w:w="0" w:type="dxa"/>
              <w:right w:w="0" w:type="dxa"/>
            </w:tcMar>
            <w:vAlign w:val="center"/>
          </w:tcPr>
          <w:p w14:paraId="0F351289">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33.4</w:t>
            </w:r>
          </w:p>
        </w:tc>
        <w:tc>
          <w:tcPr>
            <w:tcW w:w="504" w:type="dxa"/>
            <w:tcBorders>
              <w:tl2br w:val="nil"/>
              <w:tr2bl w:val="nil"/>
            </w:tcBorders>
            <w:noWrap w:val="0"/>
            <w:tcMar>
              <w:top w:w="0" w:type="dxa"/>
              <w:left w:w="0" w:type="dxa"/>
              <w:bottom w:w="0" w:type="dxa"/>
              <w:right w:w="0" w:type="dxa"/>
            </w:tcMar>
            <w:vAlign w:val="center"/>
          </w:tcPr>
          <w:p w14:paraId="754A845E">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1.2</w:t>
            </w:r>
          </w:p>
        </w:tc>
        <w:tc>
          <w:tcPr>
            <w:tcW w:w="470" w:type="dxa"/>
            <w:tcBorders>
              <w:tl2br w:val="nil"/>
              <w:tr2bl w:val="nil"/>
            </w:tcBorders>
            <w:noWrap w:val="0"/>
            <w:tcMar>
              <w:top w:w="0" w:type="dxa"/>
              <w:left w:w="0" w:type="dxa"/>
              <w:bottom w:w="0" w:type="dxa"/>
              <w:right w:w="0" w:type="dxa"/>
            </w:tcMar>
            <w:vAlign w:val="center"/>
          </w:tcPr>
          <w:p w14:paraId="76330471">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78.0</w:t>
            </w:r>
          </w:p>
        </w:tc>
        <w:tc>
          <w:tcPr>
            <w:tcW w:w="457" w:type="dxa"/>
            <w:tcBorders>
              <w:tl2br w:val="nil"/>
              <w:tr2bl w:val="nil"/>
            </w:tcBorders>
            <w:noWrap w:val="0"/>
            <w:tcMar>
              <w:top w:w="0" w:type="dxa"/>
              <w:left w:w="0" w:type="dxa"/>
              <w:bottom w:w="0" w:type="dxa"/>
              <w:right w:w="0" w:type="dxa"/>
            </w:tcMar>
            <w:vAlign w:val="center"/>
          </w:tcPr>
          <w:p w14:paraId="64A9FE39">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98.9</w:t>
            </w:r>
          </w:p>
        </w:tc>
        <w:tc>
          <w:tcPr>
            <w:tcW w:w="524" w:type="dxa"/>
            <w:tcBorders>
              <w:tl2br w:val="nil"/>
              <w:tr2bl w:val="nil"/>
            </w:tcBorders>
            <w:noWrap w:val="0"/>
            <w:tcMar>
              <w:top w:w="0" w:type="dxa"/>
              <w:left w:w="0" w:type="dxa"/>
              <w:bottom w:w="0" w:type="dxa"/>
              <w:right w:w="0" w:type="dxa"/>
            </w:tcMar>
            <w:vAlign w:val="center"/>
          </w:tcPr>
          <w:p w14:paraId="21AF8608">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34.8</w:t>
            </w:r>
          </w:p>
        </w:tc>
        <w:tc>
          <w:tcPr>
            <w:tcW w:w="381" w:type="dxa"/>
            <w:tcBorders>
              <w:tl2br w:val="nil"/>
              <w:tr2bl w:val="nil"/>
            </w:tcBorders>
            <w:noWrap w:val="0"/>
            <w:tcMar>
              <w:top w:w="0" w:type="dxa"/>
              <w:left w:w="0" w:type="dxa"/>
              <w:bottom w:w="0" w:type="dxa"/>
              <w:right w:w="0" w:type="dxa"/>
            </w:tcMar>
            <w:vAlign w:val="center"/>
          </w:tcPr>
          <w:p w14:paraId="0E9D54DE">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7.1</w:t>
            </w:r>
          </w:p>
        </w:tc>
        <w:tc>
          <w:tcPr>
            <w:tcW w:w="471" w:type="dxa"/>
            <w:tcBorders>
              <w:tl2br w:val="nil"/>
              <w:tr2bl w:val="nil"/>
            </w:tcBorders>
            <w:noWrap w:val="0"/>
            <w:tcMar>
              <w:top w:w="0" w:type="dxa"/>
              <w:left w:w="0" w:type="dxa"/>
              <w:bottom w:w="0" w:type="dxa"/>
              <w:right w:w="0" w:type="dxa"/>
            </w:tcMar>
            <w:vAlign w:val="center"/>
          </w:tcPr>
          <w:p w14:paraId="714E5102">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65.8</w:t>
            </w:r>
          </w:p>
        </w:tc>
        <w:tc>
          <w:tcPr>
            <w:tcW w:w="455" w:type="dxa"/>
            <w:tcBorders>
              <w:tl2br w:val="nil"/>
              <w:tr2bl w:val="nil"/>
            </w:tcBorders>
            <w:noWrap w:val="0"/>
            <w:tcMar>
              <w:top w:w="0" w:type="dxa"/>
              <w:left w:w="0" w:type="dxa"/>
              <w:bottom w:w="0" w:type="dxa"/>
              <w:right w:w="0" w:type="dxa"/>
            </w:tcMar>
            <w:vAlign w:val="center"/>
          </w:tcPr>
          <w:p w14:paraId="7D68FA25">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65.8</w:t>
            </w:r>
          </w:p>
        </w:tc>
        <w:tc>
          <w:tcPr>
            <w:tcW w:w="442" w:type="dxa"/>
            <w:tcBorders>
              <w:tl2br w:val="nil"/>
              <w:tr2bl w:val="nil"/>
            </w:tcBorders>
            <w:noWrap w:val="0"/>
            <w:tcMar>
              <w:top w:w="0" w:type="dxa"/>
              <w:left w:w="0" w:type="dxa"/>
              <w:bottom w:w="0" w:type="dxa"/>
              <w:right w:w="0" w:type="dxa"/>
            </w:tcMar>
            <w:vAlign w:val="center"/>
          </w:tcPr>
          <w:p w14:paraId="52CDFD9E">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65.8</w:t>
            </w:r>
          </w:p>
        </w:tc>
        <w:tc>
          <w:tcPr>
            <w:tcW w:w="508" w:type="dxa"/>
            <w:tcBorders>
              <w:tl2br w:val="nil"/>
              <w:tr2bl w:val="nil"/>
            </w:tcBorders>
            <w:noWrap w:val="0"/>
            <w:tcMar>
              <w:top w:w="0" w:type="dxa"/>
              <w:left w:w="0" w:type="dxa"/>
              <w:bottom w:w="0" w:type="dxa"/>
              <w:right w:w="0" w:type="dxa"/>
            </w:tcMar>
            <w:vAlign w:val="center"/>
          </w:tcPr>
          <w:p w14:paraId="48C0F4CA">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66.3</w:t>
            </w:r>
          </w:p>
        </w:tc>
        <w:tc>
          <w:tcPr>
            <w:tcW w:w="172" w:type="pct"/>
            <w:vMerge w:val="continue"/>
            <w:tcBorders>
              <w:tl2br w:val="nil"/>
              <w:tr2bl w:val="nil"/>
            </w:tcBorders>
            <w:noWrap w:val="0"/>
            <w:tcMar>
              <w:top w:w="0" w:type="dxa"/>
              <w:left w:w="0" w:type="dxa"/>
              <w:bottom w:w="0" w:type="dxa"/>
              <w:right w:w="0" w:type="dxa"/>
            </w:tcMar>
            <w:vAlign w:val="center"/>
          </w:tcPr>
          <w:p w14:paraId="060E41B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18"/>
                <w:szCs w:val="18"/>
                <w:highlight w:val="none"/>
                <w:lang w:val="en-US" w:eastAsia="zh-CN"/>
              </w:rPr>
            </w:pPr>
          </w:p>
        </w:tc>
        <w:tc>
          <w:tcPr>
            <w:tcW w:w="422" w:type="dxa"/>
            <w:tcBorders>
              <w:tl2br w:val="nil"/>
              <w:tr2bl w:val="nil"/>
            </w:tcBorders>
            <w:noWrap w:val="0"/>
            <w:tcMar>
              <w:top w:w="0" w:type="dxa"/>
              <w:left w:w="0" w:type="dxa"/>
              <w:bottom w:w="0" w:type="dxa"/>
              <w:right w:w="0" w:type="dxa"/>
            </w:tcMar>
            <w:vAlign w:val="center"/>
          </w:tcPr>
          <w:p w14:paraId="005A97E4">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26.0</w:t>
            </w:r>
          </w:p>
        </w:tc>
        <w:tc>
          <w:tcPr>
            <w:tcW w:w="422" w:type="dxa"/>
            <w:tcBorders>
              <w:tl2br w:val="nil"/>
              <w:tr2bl w:val="nil"/>
            </w:tcBorders>
            <w:noWrap w:val="0"/>
            <w:tcMar>
              <w:top w:w="0" w:type="dxa"/>
              <w:left w:w="0" w:type="dxa"/>
              <w:bottom w:w="0" w:type="dxa"/>
              <w:right w:w="0" w:type="dxa"/>
            </w:tcMar>
            <w:vAlign w:val="center"/>
          </w:tcPr>
          <w:p w14:paraId="47D3956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26.0</w:t>
            </w:r>
          </w:p>
        </w:tc>
        <w:tc>
          <w:tcPr>
            <w:tcW w:w="422" w:type="dxa"/>
            <w:tcBorders>
              <w:tl2br w:val="nil"/>
              <w:tr2bl w:val="nil"/>
            </w:tcBorders>
            <w:noWrap w:val="0"/>
            <w:tcMar>
              <w:top w:w="0" w:type="dxa"/>
              <w:left w:w="0" w:type="dxa"/>
              <w:bottom w:w="0" w:type="dxa"/>
              <w:right w:w="0" w:type="dxa"/>
            </w:tcMar>
            <w:vAlign w:val="center"/>
          </w:tcPr>
          <w:p w14:paraId="6EE4073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26.0</w:t>
            </w:r>
          </w:p>
        </w:tc>
        <w:tc>
          <w:tcPr>
            <w:tcW w:w="446" w:type="dxa"/>
            <w:tcBorders>
              <w:tl2br w:val="nil"/>
              <w:tr2bl w:val="nil"/>
            </w:tcBorders>
            <w:noWrap w:val="0"/>
            <w:tcMar>
              <w:top w:w="0" w:type="dxa"/>
              <w:left w:w="0" w:type="dxa"/>
              <w:bottom w:w="0" w:type="dxa"/>
              <w:right w:w="0" w:type="dxa"/>
            </w:tcMar>
            <w:vAlign w:val="center"/>
          </w:tcPr>
          <w:p w14:paraId="01A2468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26.0</w:t>
            </w:r>
          </w:p>
        </w:tc>
        <w:tc>
          <w:tcPr>
            <w:tcW w:w="600" w:type="dxa"/>
            <w:tcBorders>
              <w:tl2br w:val="nil"/>
              <w:tr2bl w:val="nil"/>
            </w:tcBorders>
            <w:noWrap w:val="0"/>
            <w:tcMar>
              <w:top w:w="0" w:type="dxa"/>
              <w:left w:w="0" w:type="dxa"/>
              <w:bottom w:w="0" w:type="dxa"/>
              <w:right w:w="0" w:type="dxa"/>
            </w:tcMar>
            <w:vAlign w:val="center"/>
          </w:tcPr>
          <w:p w14:paraId="6EA94235">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39.8</w:t>
            </w:r>
          </w:p>
        </w:tc>
        <w:tc>
          <w:tcPr>
            <w:tcW w:w="484" w:type="dxa"/>
            <w:tcBorders>
              <w:tl2br w:val="nil"/>
              <w:tr2bl w:val="nil"/>
            </w:tcBorders>
            <w:noWrap w:val="0"/>
            <w:tcMar>
              <w:top w:w="0" w:type="dxa"/>
              <w:left w:w="0" w:type="dxa"/>
              <w:bottom w:w="0" w:type="dxa"/>
              <w:right w:w="0" w:type="dxa"/>
            </w:tcMar>
            <w:vAlign w:val="center"/>
          </w:tcPr>
          <w:p w14:paraId="1CE9090A">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39.8</w:t>
            </w:r>
          </w:p>
        </w:tc>
        <w:tc>
          <w:tcPr>
            <w:tcW w:w="494" w:type="dxa"/>
            <w:tcBorders>
              <w:tl2br w:val="nil"/>
              <w:tr2bl w:val="nil"/>
            </w:tcBorders>
            <w:noWrap w:val="0"/>
            <w:tcMar>
              <w:top w:w="0" w:type="dxa"/>
              <w:left w:w="0" w:type="dxa"/>
              <w:bottom w:w="0" w:type="dxa"/>
              <w:right w:w="0" w:type="dxa"/>
            </w:tcMar>
            <w:vAlign w:val="center"/>
          </w:tcPr>
          <w:p w14:paraId="02A6EBD0">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39.8</w:t>
            </w:r>
          </w:p>
        </w:tc>
        <w:tc>
          <w:tcPr>
            <w:tcW w:w="497" w:type="dxa"/>
            <w:tcBorders>
              <w:tl2br w:val="nil"/>
              <w:tr2bl w:val="nil"/>
            </w:tcBorders>
            <w:noWrap w:val="0"/>
            <w:tcMar>
              <w:top w:w="0" w:type="dxa"/>
              <w:left w:w="0" w:type="dxa"/>
              <w:bottom w:w="0" w:type="dxa"/>
              <w:right w:w="0" w:type="dxa"/>
            </w:tcMar>
            <w:vAlign w:val="center"/>
          </w:tcPr>
          <w:p w14:paraId="39B8A342">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40.3</w:t>
            </w:r>
          </w:p>
        </w:tc>
        <w:tc>
          <w:tcPr>
            <w:tcW w:w="166" w:type="pct"/>
            <w:tcBorders>
              <w:tl2br w:val="nil"/>
              <w:tr2bl w:val="nil"/>
            </w:tcBorders>
            <w:noWrap w:val="0"/>
            <w:tcMar>
              <w:top w:w="0" w:type="dxa"/>
              <w:left w:w="0" w:type="dxa"/>
              <w:bottom w:w="0" w:type="dxa"/>
              <w:right w:w="0" w:type="dxa"/>
            </w:tcMar>
            <w:vAlign w:val="center"/>
          </w:tcPr>
          <w:p w14:paraId="6367EB6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w:t>
            </w:r>
          </w:p>
        </w:tc>
      </w:tr>
      <w:tr w14:paraId="6C4543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1" w:type="pct"/>
            <w:tcBorders>
              <w:tl2br w:val="nil"/>
              <w:tr2bl w:val="nil"/>
            </w:tcBorders>
            <w:noWrap w:val="0"/>
            <w:tcMar>
              <w:top w:w="0" w:type="dxa"/>
              <w:left w:w="0" w:type="dxa"/>
              <w:bottom w:w="0" w:type="dxa"/>
              <w:right w:w="0" w:type="dxa"/>
            </w:tcMar>
            <w:vAlign w:val="center"/>
          </w:tcPr>
          <w:p w14:paraId="7F4A11FF">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13</w:t>
            </w:r>
          </w:p>
        </w:tc>
        <w:tc>
          <w:tcPr>
            <w:tcW w:w="161" w:type="pct"/>
            <w:vMerge w:val="continue"/>
            <w:tcBorders>
              <w:tl2br w:val="nil"/>
              <w:tr2bl w:val="nil"/>
            </w:tcBorders>
            <w:noWrap w:val="0"/>
            <w:tcMar>
              <w:top w:w="0" w:type="dxa"/>
              <w:left w:w="0" w:type="dxa"/>
              <w:bottom w:w="0" w:type="dxa"/>
              <w:right w:w="0" w:type="dxa"/>
            </w:tcMar>
            <w:vAlign w:val="center"/>
          </w:tcPr>
          <w:p w14:paraId="738E37BF">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p>
        </w:tc>
        <w:tc>
          <w:tcPr>
            <w:tcW w:w="710" w:type="dxa"/>
            <w:tcBorders>
              <w:tl2br w:val="nil"/>
              <w:tr2bl w:val="nil"/>
            </w:tcBorders>
            <w:noWrap w:val="0"/>
            <w:tcMar>
              <w:top w:w="0" w:type="dxa"/>
              <w:left w:w="0" w:type="dxa"/>
              <w:bottom w:w="0" w:type="dxa"/>
              <w:right w:w="0" w:type="dxa"/>
            </w:tcMar>
            <w:vAlign w:val="center"/>
          </w:tcPr>
          <w:p w14:paraId="2C392F3E">
            <w:pPr>
              <w:keepNext w:val="0"/>
              <w:keepLines w:val="0"/>
              <w:suppressLineNumbers w:val="0"/>
              <w:spacing w:before="0" w:beforeAutospacing="0" w:after="0" w:afterAutospacing="0"/>
              <w:ind w:left="0" w:right="0"/>
              <w:rPr>
                <w:rFonts w:hint="eastAsia" w:ascii="Times New Roman" w:hAnsi="Times New Roman" w:eastAsia="宋体" w:cs="Times New Roman"/>
                <w:color w:val="000000"/>
                <w:sz w:val="18"/>
                <w:szCs w:val="18"/>
                <w:highlight w:val="none"/>
                <w:lang w:val="en-US" w:eastAsia="zh-CN"/>
              </w:rPr>
            </w:pPr>
            <w:r>
              <w:rPr>
                <w:rFonts w:hint="default" w:ascii="Times New Roman" w:hAnsi="Times New Roman" w:eastAsia="宋体" w:cs="Arial"/>
                <w:sz w:val="18"/>
                <w:szCs w:val="18"/>
                <w:highlight w:val="none"/>
              </w:rPr>
              <w:t>喷涂设备,3台（按点声源组预测）</w:t>
            </w:r>
          </w:p>
        </w:tc>
        <w:tc>
          <w:tcPr>
            <w:tcW w:w="605" w:type="dxa"/>
            <w:tcBorders>
              <w:tl2br w:val="nil"/>
              <w:tr2bl w:val="nil"/>
            </w:tcBorders>
            <w:noWrap w:val="0"/>
            <w:tcMar>
              <w:top w:w="0" w:type="dxa"/>
              <w:left w:w="0" w:type="dxa"/>
              <w:bottom w:w="0" w:type="dxa"/>
              <w:right w:w="0" w:type="dxa"/>
            </w:tcMar>
            <w:vAlign w:val="center"/>
          </w:tcPr>
          <w:p w14:paraId="5B04B6C9">
            <w:pPr>
              <w:keepNext w:val="0"/>
              <w:keepLines w:val="0"/>
              <w:suppressLineNumbers w:val="0"/>
              <w:spacing w:before="0" w:beforeAutospacing="0" w:after="0" w:afterAutospacing="0"/>
              <w:ind w:left="0" w:right="0"/>
              <w:rPr>
                <w:rFonts w:hint="eastAsia" w:ascii="Times New Roman" w:hAnsi="Times New Roman" w:eastAsia="宋体" w:cs="Times New Roman"/>
                <w:color w:val="auto"/>
                <w:sz w:val="18"/>
                <w:szCs w:val="18"/>
                <w:highlight w:val="none"/>
                <w:lang w:val="en-US" w:eastAsia="zh-CN"/>
              </w:rPr>
            </w:pPr>
            <w:r>
              <w:rPr>
                <w:rFonts w:hint="default" w:ascii="Times New Roman" w:hAnsi="Times New Roman" w:eastAsia="宋体" w:cs="Arial"/>
                <w:sz w:val="18"/>
                <w:szCs w:val="18"/>
                <w:highlight w:val="none"/>
              </w:rPr>
              <w:t>76（等效后：80.8)</w:t>
            </w:r>
          </w:p>
        </w:tc>
        <w:tc>
          <w:tcPr>
            <w:tcW w:w="1059" w:type="dxa"/>
            <w:tcBorders>
              <w:tl2br w:val="nil"/>
              <w:tr2bl w:val="nil"/>
            </w:tcBorders>
            <w:noWrap w:val="0"/>
            <w:tcMar>
              <w:top w:w="0" w:type="dxa"/>
              <w:left w:w="0" w:type="dxa"/>
              <w:bottom w:w="0" w:type="dxa"/>
              <w:right w:w="0" w:type="dxa"/>
            </w:tcMar>
            <w:vAlign w:val="center"/>
          </w:tcPr>
          <w:p w14:paraId="70398CD4">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隔声、减振</w:t>
            </w:r>
          </w:p>
        </w:tc>
        <w:tc>
          <w:tcPr>
            <w:tcW w:w="509" w:type="dxa"/>
            <w:tcBorders>
              <w:tl2br w:val="nil"/>
              <w:tr2bl w:val="nil"/>
            </w:tcBorders>
            <w:noWrap w:val="0"/>
            <w:tcMar>
              <w:top w:w="0" w:type="dxa"/>
              <w:left w:w="0" w:type="dxa"/>
              <w:bottom w:w="0" w:type="dxa"/>
              <w:right w:w="0" w:type="dxa"/>
            </w:tcMar>
            <w:vAlign w:val="center"/>
          </w:tcPr>
          <w:p w14:paraId="53DC6746">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-56.3</w:t>
            </w:r>
          </w:p>
        </w:tc>
        <w:tc>
          <w:tcPr>
            <w:tcW w:w="546" w:type="dxa"/>
            <w:tcBorders>
              <w:tl2br w:val="nil"/>
              <w:tr2bl w:val="nil"/>
            </w:tcBorders>
            <w:noWrap w:val="0"/>
            <w:tcMar>
              <w:top w:w="0" w:type="dxa"/>
              <w:left w:w="0" w:type="dxa"/>
              <w:bottom w:w="0" w:type="dxa"/>
              <w:right w:w="0" w:type="dxa"/>
            </w:tcMar>
            <w:vAlign w:val="center"/>
          </w:tcPr>
          <w:p w14:paraId="203D7899">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25.6</w:t>
            </w:r>
          </w:p>
        </w:tc>
        <w:tc>
          <w:tcPr>
            <w:tcW w:w="504" w:type="dxa"/>
            <w:tcBorders>
              <w:tl2br w:val="nil"/>
              <w:tr2bl w:val="nil"/>
            </w:tcBorders>
            <w:noWrap w:val="0"/>
            <w:tcMar>
              <w:top w:w="0" w:type="dxa"/>
              <w:left w:w="0" w:type="dxa"/>
              <w:bottom w:w="0" w:type="dxa"/>
              <w:right w:w="0" w:type="dxa"/>
            </w:tcMar>
            <w:vAlign w:val="center"/>
          </w:tcPr>
          <w:p w14:paraId="50DF6F46">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1.2</w:t>
            </w:r>
          </w:p>
        </w:tc>
        <w:tc>
          <w:tcPr>
            <w:tcW w:w="470" w:type="dxa"/>
            <w:tcBorders>
              <w:tl2br w:val="nil"/>
              <w:tr2bl w:val="nil"/>
            </w:tcBorders>
            <w:noWrap w:val="0"/>
            <w:tcMar>
              <w:top w:w="0" w:type="dxa"/>
              <w:left w:w="0" w:type="dxa"/>
              <w:bottom w:w="0" w:type="dxa"/>
              <w:right w:w="0" w:type="dxa"/>
            </w:tcMar>
            <w:vAlign w:val="center"/>
          </w:tcPr>
          <w:p w14:paraId="52169661">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97.9</w:t>
            </w:r>
          </w:p>
        </w:tc>
        <w:tc>
          <w:tcPr>
            <w:tcW w:w="457" w:type="dxa"/>
            <w:tcBorders>
              <w:tl2br w:val="nil"/>
              <w:tr2bl w:val="nil"/>
            </w:tcBorders>
            <w:noWrap w:val="0"/>
            <w:tcMar>
              <w:top w:w="0" w:type="dxa"/>
              <w:left w:w="0" w:type="dxa"/>
              <w:bottom w:w="0" w:type="dxa"/>
              <w:right w:w="0" w:type="dxa"/>
            </w:tcMar>
            <w:vAlign w:val="center"/>
          </w:tcPr>
          <w:p w14:paraId="1A38BD69">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99.3</w:t>
            </w:r>
          </w:p>
        </w:tc>
        <w:tc>
          <w:tcPr>
            <w:tcW w:w="524" w:type="dxa"/>
            <w:tcBorders>
              <w:tl2br w:val="nil"/>
              <w:tr2bl w:val="nil"/>
            </w:tcBorders>
            <w:noWrap w:val="0"/>
            <w:tcMar>
              <w:top w:w="0" w:type="dxa"/>
              <w:left w:w="0" w:type="dxa"/>
              <w:bottom w:w="0" w:type="dxa"/>
              <w:right w:w="0" w:type="dxa"/>
            </w:tcMar>
            <w:vAlign w:val="center"/>
          </w:tcPr>
          <w:p w14:paraId="349EB3FF">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15.0</w:t>
            </w:r>
          </w:p>
        </w:tc>
        <w:tc>
          <w:tcPr>
            <w:tcW w:w="381" w:type="dxa"/>
            <w:tcBorders>
              <w:tl2br w:val="nil"/>
              <w:tr2bl w:val="nil"/>
            </w:tcBorders>
            <w:noWrap w:val="0"/>
            <w:tcMar>
              <w:top w:w="0" w:type="dxa"/>
              <w:left w:w="0" w:type="dxa"/>
              <w:bottom w:w="0" w:type="dxa"/>
              <w:right w:w="0" w:type="dxa"/>
            </w:tcMar>
            <w:vAlign w:val="center"/>
          </w:tcPr>
          <w:p w14:paraId="06EA8D59">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6.7</w:t>
            </w:r>
          </w:p>
        </w:tc>
        <w:tc>
          <w:tcPr>
            <w:tcW w:w="471" w:type="dxa"/>
            <w:tcBorders>
              <w:tl2br w:val="nil"/>
              <w:tr2bl w:val="nil"/>
            </w:tcBorders>
            <w:noWrap w:val="0"/>
            <w:tcMar>
              <w:top w:w="0" w:type="dxa"/>
              <w:left w:w="0" w:type="dxa"/>
              <w:bottom w:w="0" w:type="dxa"/>
              <w:right w:w="0" w:type="dxa"/>
            </w:tcMar>
            <w:vAlign w:val="center"/>
          </w:tcPr>
          <w:p w14:paraId="4C289FAF">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61.6</w:t>
            </w:r>
          </w:p>
        </w:tc>
        <w:tc>
          <w:tcPr>
            <w:tcW w:w="455" w:type="dxa"/>
            <w:tcBorders>
              <w:tl2br w:val="nil"/>
              <w:tr2bl w:val="nil"/>
            </w:tcBorders>
            <w:noWrap w:val="0"/>
            <w:tcMar>
              <w:top w:w="0" w:type="dxa"/>
              <w:left w:w="0" w:type="dxa"/>
              <w:bottom w:w="0" w:type="dxa"/>
              <w:right w:w="0" w:type="dxa"/>
            </w:tcMar>
            <w:vAlign w:val="center"/>
          </w:tcPr>
          <w:p w14:paraId="71548E44">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61.6</w:t>
            </w:r>
          </w:p>
        </w:tc>
        <w:tc>
          <w:tcPr>
            <w:tcW w:w="442" w:type="dxa"/>
            <w:tcBorders>
              <w:tl2br w:val="nil"/>
              <w:tr2bl w:val="nil"/>
            </w:tcBorders>
            <w:noWrap w:val="0"/>
            <w:tcMar>
              <w:top w:w="0" w:type="dxa"/>
              <w:left w:w="0" w:type="dxa"/>
              <w:bottom w:w="0" w:type="dxa"/>
              <w:right w:w="0" w:type="dxa"/>
            </w:tcMar>
            <w:vAlign w:val="center"/>
          </w:tcPr>
          <w:p w14:paraId="61A86CF7">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61.7</w:t>
            </w:r>
          </w:p>
        </w:tc>
        <w:tc>
          <w:tcPr>
            <w:tcW w:w="508" w:type="dxa"/>
            <w:tcBorders>
              <w:tl2br w:val="nil"/>
              <w:tr2bl w:val="nil"/>
            </w:tcBorders>
            <w:noWrap w:val="0"/>
            <w:tcMar>
              <w:top w:w="0" w:type="dxa"/>
              <w:left w:w="0" w:type="dxa"/>
              <w:bottom w:w="0" w:type="dxa"/>
              <w:right w:w="0" w:type="dxa"/>
            </w:tcMar>
            <w:vAlign w:val="center"/>
          </w:tcPr>
          <w:p w14:paraId="25A67611">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62.2</w:t>
            </w:r>
          </w:p>
        </w:tc>
        <w:tc>
          <w:tcPr>
            <w:tcW w:w="172" w:type="pct"/>
            <w:vMerge w:val="continue"/>
            <w:tcBorders>
              <w:tl2br w:val="nil"/>
              <w:tr2bl w:val="nil"/>
            </w:tcBorders>
            <w:noWrap w:val="0"/>
            <w:tcMar>
              <w:top w:w="0" w:type="dxa"/>
              <w:left w:w="0" w:type="dxa"/>
              <w:bottom w:w="0" w:type="dxa"/>
              <w:right w:w="0" w:type="dxa"/>
            </w:tcMar>
            <w:vAlign w:val="center"/>
          </w:tcPr>
          <w:p w14:paraId="64D63F8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18"/>
                <w:szCs w:val="18"/>
                <w:highlight w:val="none"/>
                <w:lang w:val="en-US" w:eastAsia="zh-CN"/>
              </w:rPr>
            </w:pPr>
          </w:p>
        </w:tc>
        <w:tc>
          <w:tcPr>
            <w:tcW w:w="422" w:type="dxa"/>
            <w:tcBorders>
              <w:tl2br w:val="nil"/>
              <w:tr2bl w:val="nil"/>
            </w:tcBorders>
            <w:noWrap w:val="0"/>
            <w:tcMar>
              <w:top w:w="0" w:type="dxa"/>
              <w:left w:w="0" w:type="dxa"/>
              <w:bottom w:w="0" w:type="dxa"/>
              <w:right w:w="0" w:type="dxa"/>
            </w:tcMar>
            <w:vAlign w:val="center"/>
          </w:tcPr>
          <w:p w14:paraId="3881003D">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26.0</w:t>
            </w:r>
          </w:p>
        </w:tc>
        <w:tc>
          <w:tcPr>
            <w:tcW w:w="422" w:type="dxa"/>
            <w:tcBorders>
              <w:tl2br w:val="nil"/>
              <w:tr2bl w:val="nil"/>
            </w:tcBorders>
            <w:noWrap w:val="0"/>
            <w:tcMar>
              <w:top w:w="0" w:type="dxa"/>
              <w:left w:w="0" w:type="dxa"/>
              <w:bottom w:w="0" w:type="dxa"/>
              <w:right w:w="0" w:type="dxa"/>
            </w:tcMar>
            <w:vAlign w:val="center"/>
          </w:tcPr>
          <w:p w14:paraId="211D9CBC">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26.0</w:t>
            </w:r>
          </w:p>
        </w:tc>
        <w:tc>
          <w:tcPr>
            <w:tcW w:w="422" w:type="dxa"/>
            <w:tcBorders>
              <w:tl2br w:val="nil"/>
              <w:tr2bl w:val="nil"/>
            </w:tcBorders>
            <w:noWrap w:val="0"/>
            <w:tcMar>
              <w:top w:w="0" w:type="dxa"/>
              <w:left w:w="0" w:type="dxa"/>
              <w:bottom w:w="0" w:type="dxa"/>
              <w:right w:w="0" w:type="dxa"/>
            </w:tcMar>
            <w:vAlign w:val="center"/>
          </w:tcPr>
          <w:p w14:paraId="490AA80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26.0</w:t>
            </w:r>
          </w:p>
        </w:tc>
        <w:tc>
          <w:tcPr>
            <w:tcW w:w="446" w:type="dxa"/>
            <w:tcBorders>
              <w:tl2br w:val="nil"/>
              <w:tr2bl w:val="nil"/>
            </w:tcBorders>
            <w:noWrap w:val="0"/>
            <w:tcMar>
              <w:top w:w="0" w:type="dxa"/>
              <w:left w:w="0" w:type="dxa"/>
              <w:bottom w:w="0" w:type="dxa"/>
              <w:right w:w="0" w:type="dxa"/>
            </w:tcMar>
            <w:vAlign w:val="center"/>
          </w:tcPr>
          <w:p w14:paraId="584F1BCF">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26.0</w:t>
            </w:r>
          </w:p>
        </w:tc>
        <w:tc>
          <w:tcPr>
            <w:tcW w:w="600" w:type="dxa"/>
            <w:tcBorders>
              <w:tl2br w:val="nil"/>
              <w:tr2bl w:val="nil"/>
            </w:tcBorders>
            <w:noWrap w:val="0"/>
            <w:tcMar>
              <w:top w:w="0" w:type="dxa"/>
              <w:left w:w="0" w:type="dxa"/>
              <w:bottom w:w="0" w:type="dxa"/>
              <w:right w:w="0" w:type="dxa"/>
            </w:tcMar>
            <w:vAlign w:val="center"/>
          </w:tcPr>
          <w:p w14:paraId="31F6F2A0">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35.6</w:t>
            </w:r>
          </w:p>
        </w:tc>
        <w:tc>
          <w:tcPr>
            <w:tcW w:w="484" w:type="dxa"/>
            <w:tcBorders>
              <w:tl2br w:val="nil"/>
              <w:tr2bl w:val="nil"/>
            </w:tcBorders>
            <w:noWrap w:val="0"/>
            <w:tcMar>
              <w:top w:w="0" w:type="dxa"/>
              <w:left w:w="0" w:type="dxa"/>
              <w:bottom w:w="0" w:type="dxa"/>
              <w:right w:w="0" w:type="dxa"/>
            </w:tcMar>
            <w:vAlign w:val="center"/>
          </w:tcPr>
          <w:p w14:paraId="74ADD5B9">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35.6</w:t>
            </w:r>
          </w:p>
        </w:tc>
        <w:tc>
          <w:tcPr>
            <w:tcW w:w="494" w:type="dxa"/>
            <w:tcBorders>
              <w:tl2br w:val="nil"/>
              <w:tr2bl w:val="nil"/>
            </w:tcBorders>
            <w:noWrap w:val="0"/>
            <w:tcMar>
              <w:top w:w="0" w:type="dxa"/>
              <w:left w:w="0" w:type="dxa"/>
              <w:bottom w:w="0" w:type="dxa"/>
              <w:right w:w="0" w:type="dxa"/>
            </w:tcMar>
            <w:vAlign w:val="center"/>
          </w:tcPr>
          <w:p w14:paraId="32ED3704">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35.7</w:t>
            </w:r>
          </w:p>
        </w:tc>
        <w:tc>
          <w:tcPr>
            <w:tcW w:w="497" w:type="dxa"/>
            <w:tcBorders>
              <w:tl2br w:val="nil"/>
              <w:tr2bl w:val="nil"/>
            </w:tcBorders>
            <w:noWrap w:val="0"/>
            <w:tcMar>
              <w:top w:w="0" w:type="dxa"/>
              <w:left w:w="0" w:type="dxa"/>
              <w:bottom w:w="0" w:type="dxa"/>
              <w:right w:w="0" w:type="dxa"/>
            </w:tcMar>
            <w:vAlign w:val="center"/>
          </w:tcPr>
          <w:p w14:paraId="0288187B">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36.2</w:t>
            </w:r>
          </w:p>
        </w:tc>
        <w:tc>
          <w:tcPr>
            <w:tcW w:w="166" w:type="pct"/>
            <w:tcBorders>
              <w:tl2br w:val="nil"/>
              <w:tr2bl w:val="nil"/>
            </w:tcBorders>
            <w:noWrap w:val="0"/>
            <w:tcMar>
              <w:top w:w="0" w:type="dxa"/>
              <w:left w:w="0" w:type="dxa"/>
              <w:bottom w:w="0" w:type="dxa"/>
              <w:right w:w="0" w:type="dxa"/>
            </w:tcMar>
            <w:vAlign w:val="center"/>
          </w:tcPr>
          <w:p w14:paraId="2D604295">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w:t>
            </w:r>
          </w:p>
        </w:tc>
      </w:tr>
      <w:tr w14:paraId="19D8D7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1" w:type="pct"/>
            <w:tcBorders>
              <w:tl2br w:val="nil"/>
              <w:tr2bl w:val="nil"/>
            </w:tcBorders>
            <w:noWrap w:val="0"/>
            <w:tcMar>
              <w:top w:w="0" w:type="dxa"/>
              <w:left w:w="0" w:type="dxa"/>
              <w:bottom w:w="0" w:type="dxa"/>
              <w:right w:w="0" w:type="dxa"/>
            </w:tcMar>
            <w:vAlign w:val="center"/>
          </w:tcPr>
          <w:p w14:paraId="40068685">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14</w:t>
            </w:r>
          </w:p>
        </w:tc>
        <w:tc>
          <w:tcPr>
            <w:tcW w:w="161" w:type="pct"/>
            <w:vMerge w:val="continue"/>
            <w:tcBorders>
              <w:tl2br w:val="nil"/>
              <w:tr2bl w:val="nil"/>
            </w:tcBorders>
            <w:noWrap w:val="0"/>
            <w:tcMar>
              <w:top w:w="0" w:type="dxa"/>
              <w:left w:w="0" w:type="dxa"/>
              <w:bottom w:w="0" w:type="dxa"/>
              <w:right w:w="0" w:type="dxa"/>
            </w:tcMar>
            <w:vAlign w:val="center"/>
          </w:tcPr>
          <w:p w14:paraId="047B40B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p>
        </w:tc>
        <w:tc>
          <w:tcPr>
            <w:tcW w:w="710" w:type="dxa"/>
            <w:tcBorders>
              <w:tl2br w:val="nil"/>
              <w:tr2bl w:val="nil"/>
            </w:tcBorders>
            <w:noWrap w:val="0"/>
            <w:tcMar>
              <w:top w:w="0" w:type="dxa"/>
              <w:left w:w="0" w:type="dxa"/>
              <w:bottom w:w="0" w:type="dxa"/>
              <w:right w:w="0" w:type="dxa"/>
            </w:tcMar>
            <w:vAlign w:val="center"/>
          </w:tcPr>
          <w:p w14:paraId="484F647F">
            <w:pPr>
              <w:keepNext w:val="0"/>
              <w:keepLines w:val="0"/>
              <w:suppressLineNumbers w:val="0"/>
              <w:spacing w:before="0" w:beforeAutospacing="0" w:after="0" w:afterAutospacing="0"/>
              <w:ind w:left="0" w:right="0"/>
              <w:rPr>
                <w:rFonts w:hint="eastAsia" w:ascii="Times New Roman" w:hAnsi="Times New Roman" w:eastAsia="宋体" w:cs="Times New Roman"/>
                <w:color w:val="000000"/>
                <w:sz w:val="18"/>
                <w:szCs w:val="18"/>
                <w:highlight w:val="none"/>
                <w:lang w:val="en-US" w:eastAsia="zh-CN"/>
              </w:rPr>
            </w:pPr>
            <w:r>
              <w:rPr>
                <w:rFonts w:hint="default" w:ascii="Times New Roman" w:hAnsi="Times New Roman" w:eastAsia="宋体" w:cs="Arial"/>
                <w:sz w:val="18"/>
                <w:szCs w:val="18"/>
                <w:highlight w:val="none"/>
              </w:rPr>
              <w:t>风机,3台（按点声源组预测）</w:t>
            </w:r>
          </w:p>
        </w:tc>
        <w:tc>
          <w:tcPr>
            <w:tcW w:w="605" w:type="dxa"/>
            <w:tcBorders>
              <w:tl2br w:val="nil"/>
              <w:tr2bl w:val="nil"/>
            </w:tcBorders>
            <w:noWrap w:val="0"/>
            <w:tcMar>
              <w:top w:w="0" w:type="dxa"/>
              <w:left w:w="0" w:type="dxa"/>
              <w:bottom w:w="0" w:type="dxa"/>
              <w:right w:w="0" w:type="dxa"/>
            </w:tcMar>
            <w:vAlign w:val="center"/>
          </w:tcPr>
          <w:p w14:paraId="6EBEDC54">
            <w:pPr>
              <w:keepNext w:val="0"/>
              <w:keepLines w:val="0"/>
              <w:suppressLineNumbers w:val="0"/>
              <w:spacing w:before="0" w:beforeAutospacing="0" w:after="0" w:afterAutospacing="0"/>
              <w:ind w:left="0" w:right="0"/>
              <w:rPr>
                <w:rFonts w:hint="eastAsia" w:ascii="Times New Roman" w:hAnsi="Times New Roman" w:eastAsia="宋体" w:cs="Times New Roman"/>
                <w:color w:val="auto"/>
                <w:sz w:val="18"/>
                <w:szCs w:val="18"/>
                <w:highlight w:val="none"/>
                <w:lang w:val="en-US" w:eastAsia="zh-CN"/>
              </w:rPr>
            </w:pPr>
            <w:r>
              <w:rPr>
                <w:rFonts w:hint="default" w:ascii="Times New Roman" w:hAnsi="Times New Roman" w:eastAsia="宋体" w:cs="Arial"/>
                <w:sz w:val="18"/>
                <w:szCs w:val="18"/>
                <w:highlight w:val="none"/>
              </w:rPr>
              <w:t>90（等效后：94.8)</w:t>
            </w:r>
          </w:p>
        </w:tc>
        <w:tc>
          <w:tcPr>
            <w:tcW w:w="1059" w:type="dxa"/>
            <w:tcBorders>
              <w:tl2br w:val="nil"/>
              <w:tr2bl w:val="nil"/>
            </w:tcBorders>
            <w:noWrap w:val="0"/>
            <w:tcMar>
              <w:top w:w="0" w:type="dxa"/>
              <w:left w:w="0" w:type="dxa"/>
              <w:bottom w:w="0" w:type="dxa"/>
              <w:right w:w="0" w:type="dxa"/>
            </w:tcMar>
            <w:vAlign w:val="center"/>
          </w:tcPr>
          <w:p w14:paraId="47822F2D">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18"/>
                <w:szCs w:val="18"/>
                <w:highlight w:val="none"/>
              </w:rPr>
              <w:t>隔声、减振</w:t>
            </w:r>
          </w:p>
        </w:tc>
        <w:tc>
          <w:tcPr>
            <w:tcW w:w="509" w:type="dxa"/>
            <w:tcBorders>
              <w:tl2br w:val="nil"/>
              <w:tr2bl w:val="nil"/>
            </w:tcBorders>
            <w:noWrap w:val="0"/>
            <w:tcMar>
              <w:top w:w="0" w:type="dxa"/>
              <w:left w:w="0" w:type="dxa"/>
              <w:bottom w:w="0" w:type="dxa"/>
              <w:right w:w="0" w:type="dxa"/>
            </w:tcMar>
            <w:vAlign w:val="center"/>
          </w:tcPr>
          <w:p w14:paraId="48C79835">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-28.7</w:t>
            </w:r>
          </w:p>
        </w:tc>
        <w:tc>
          <w:tcPr>
            <w:tcW w:w="546" w:type="dxa"/>
            <w:tcBorders>
              <w:tl2br w:val="nil"/>
              <w:tr2bl w:val="nil"/>
            </w:tcBorders>
            <w:noWrap w:val="0"/>
            <w:tcMar>
              <w:top w:w="0" w:type="dxa"/>
              <w:left w:w="0" w:type="dxa"/>
              <w:bottom w:w="0" w:type="dxa"/>
              <w:right w:w="0" w:type="dxa"/>
            </w:tcMar>
            <w:vAlign w:val="center"/>
          </w:tcPr>
          <w:p w14:paraId="591211ED">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43</w:t>
            </w:r>
          </w:p>
        </w:tc>
        <w:tc>
          <w:tcPr>
            <w:tcW w:w="504" w:type="dxa"/>
            <w:tcBorders>
              <w:tl2br w:val="nil"/>
              <w:tr2bl w:val="nil"/>
            </w:tcBorders>
            <w:noWrap w:val="0"/>
            <w:tcMar>
              <w:top w:w="0" w:type="dxa"/>
              <w:left w:w="0" w:type="dxa"/>
              <w:bottom w:w="0" w:type="dxa"/>
              <w:right w:w="0" w:type="dxa"/>
            </w:tcMar>
            <w:vAlign w:val="center"/>
          </w:tcPr>
          <w:p w14:paraId="2C49049E">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1.2</w:t>
            </w:r>
          </w:p>
        </w:tc>
        <w:tc>
          <w:tcPr>
            <w:tcW w:w="470" w:type="dxa"/>
            <w:tcBorders>
              <w:tl2br w:val="nil"/>
              <w:tr2bl w:val="nil"/>
            </w:tcBorders>
            <w:noWrap w:val="0"/>
            <w:tcMar>
              <w:top w:w="0" w:type="dxa"/>
              <w:left w:w="0" w:type="dxa"/>
              <w:bottom w:w="0" w:type="dxa"/>
              <w:right w:w="0" w:type="dxa"/>
            </w:tcMar>
            <w:vAlign w:val="center"/>
          </w:tcPr>
          <w:p w14:paraId="636A23F2">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65.6</w:t>
            </w:r>
          </w:p>
        </w:tc>
        <w:tc>
          <w:tcPr>
            <w:tcW w:w="457" w:type="dxa"/>
            <w:tcBorders>
              <w:tl2br w:val="nil"/>
              <w:tr2bl w:val="nil"/>
            </w:tcBorders>
            <w:noWrap w:val="0"/>
            <w:tcMar>
              <w:top w:w="0" w:type="dxa"/>
              <w:left w:w="0" w:type="dxa"/>
              <w:bottom w:w="0" w:type="dxa"/>
              <w:right w:w="0" w:type="dxa"/>
            </w:tcMar>
            <w:vAlign w:val="center"/>
          </w:tcPr>
          <w:p w14:paraId="6014F55E">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103.8</w:t>
            </w:r>
          </w:p>
        </w:tc>
        <w:tc>
          <w:tcPr>
            <w:tcW w:w="524" w:type="dxa"/>
            <w:tcBorders>
              <w:tl2br w:val="nil"/>
              <w:tr2bl w:val="nil"/>
            </w:tcBorders>
            <w:noWrap w:val="0"/>
            <w:tcMar>
              <w:top w:w="0" w:type="dxa"/>
              <w:left w:w="0" w:type="dxa"/>
              <w:bottom w:w="0" w:type="dxa"/>
              <w:right w:w="0" w:type="dxa"/>
            </w:tcMar>
            <w:vAlign w:val="center"/>
          </w:tcPr>
          <w:p w14:paraId="130153E5">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47.3</w:t>
            </w:r>
          </w:p>
        </w:tc>
        <w:tc>
          <w:tcPr>
            <w:tcW w:w="381" w:type="dxa"/>
            <w:tcBorders>
              <w:tl2br w:val="nil"/>
              <w:tr2bl w:val="nil"/>
            </w:tcBorders>
            <w:noWrap w:val="0"/>
            <w:tcMar>
              <w:top w:w="0" w:type="dxa"/>
              <w:left w:w="0" w:type="dxa"/>
              <w:bottom w:w="0" w:type="dxa"/>
              <w:right w:w="0" w:type="dxa"/>
            </w:tcMar>
            <w:vAlign w:val="center"/>
          </w:tcPr>
          <w:p w14:paraId="3394413B">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2.2</w:t>
            </w:r>
          </w:p>
        </w:tc>
        <w:tc>
          <w:tcPr>
            <w:tcW w:w="471" w:type="dxa"/>
            <w:tcBorders>
              <w:tl2br w:val="nil"/>
              <w:tr2bl w:val="nil"/>
            </w:tcBorders>
            <w:noWrap w:val="0"/>
            <w:tcMar>
              <w:top w:w="0" w:type="dxa"/>
              <w:left w:w="0" w:type="dxa"/>
              <w:bottom w:w="0" w:type="dxa"/>
              <w:right w:w="0" w:type="dxa"/>
            </w:tcMar>
            <w:vAlign w:val="center"/>
          </w:tcPr>
          <w:p w14:paraId="1690B9D5">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75.6</w:t>
            </w:r>
          </w:p>
        </w:tc>
        <w:tc>
          <w:tcPr>
            <w:tcW w:w="455" w:type="dxa"/>
            <w:tcBorders>
              <w:tl2br w:val="nil"/>
              <w:tr2bl w:val="nil"/>
            </w:tcBorders>
            <w:noWrap w:val="0"/>
            <w:tcMar>
              <w:top w:w="0" w:type="dxa"/>
              <w:left w:w="0" w:type="dxa"/>
              <w:bottom w:w="0" w:type="dxa"/>
              <w:right w:w="0" w:type="dxa"/>
            </w:tcMar>
            <w:vAlign w:val="center"/>
          </w:tcPr>
          <w:p w14:paraId="1AA5E6E7">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75.6</w:t>
            </w:r>
          </w:p>
        </w:tc>
        <w:tc>
          <w:tcPr>
            <w:tcW w:w="442" w:type="dxa"/>
            <w:tcBorders>
              <w:tl2br w:val="nil"/>
              <w:tr2bl w:val="nil"/>
            </w:tcBorders>
            <w:noWrap w:val="0"/>
            <w:tcMar>
              <w:top w:w="0" w:type="dxa"/>
              <w:left w:w="0" w:type="dxa"/>
              <w:bottom w:w="0" w:type="dxa"/>
              <w:right w:w="0" w:type="dxa"/>
            </w:tcMar>
            <w:vAlign w:val="center"/>
          </w:tcPr>
          <w:p w14:paraId="5B087A81">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75.6</w:t>
            </w:r>
          </w:p>
        </w:tc>
        <w:tc>
          <w:tcPr>
            <w:tcW w:w="508" w:type="dxa"/>
            <w:tcBorders>
              <w:tl2br w:val="nil"/>
              <w:tr2bl w:val="nil"/>
            </w:tcBorders>
            <w:noWrap w:val="0"/>
            <w:tcMar>
              <w:top w:w="0" w:type="dxa"/>
              <w:left w:w="0" w:type="dxa"/>
              <w:bottom w:w="0" w:type="dxa"/>
              <w:right w:w="0" w:type="dxa"/>
            </w:tcMar>
            <w:vAlign w:val="center"/>
          </w:tcPr>
          <w:p w14:paraId="6D6BBF1A">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79.3</w:t>
            </w:r>
          </w:p>
        </w:tc>
        <w:tc>
          <w:tcPr>
            <w:tcW w:w="172" w:type="pct"/>
            <w:vMerge w:val="continue"/>
            <w:tcBorders>
              <w:tl2br w:val="nil"/>
              <w:tr2bl w:val="nil"/>
            </w:tcBorders>
            <w:noWrap w:val="0"/>
            <w:tcMar>
              <w:top w:w="0" w:type="dxa"/>
              <w:left w:w="0" w:type="dxa"/>
              <w:bottom w:w="0" w:type="dxa"/>
              <w:right w:w="0" w:type="dxa"/>
            </w:tcMar>
            <w:vAlign w:val="center"/>
          </w:tcPr>
          <w:p w14:paraId="678C873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18"/>
                <w:szCs w:val="18"/>
                <w:highlight w:val="none"/>
                <w:lang w:val="en-US" w:eastAsia="zh-CN"/>
              </w:rPr>
            </w:pPr>
          </w:p>
        </w:tc>
        <w:tc>
          <w:tcPr>
            <w:tcW w:w="422" w:type="dxa"/>
            <w:tcBorders>
              <w:tl2br w:val="nil"/>
              <w:tr2bl w:val="nil"/>
            </w:tcBorders>
            <w:noWrap w:val="0"/>
            <w:tcMar>
              <w:top w:w="0" w:type="dxa"/>
              <w:left w:w="0" w:type="dxa"/>
              <w:bottom w:w="0" w:type="dxa"/>
              <w:right w:w="0" w:type="dxa"/>
            </w:tcMar>
            <w:vAlign w:val="center"/>
          </w:tcPr>
          <w:p w14:paraId="520D2AA2">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26.0</w:t>
            </w:r>
          </w:p>
        </w:tc>
        <w:tc>
          <w:tcPr>
            <w:tcW w:w="422" w:type="dxa"/>
            <w:tcBorders>
              <w:tl2br w:val="nil"/>
              <w:tr2bl w:val="nil"/>
            </w:tcBorders>
            <w:noWrap w:val="0"/>
            <w:tcMar>
              <w:top w:w="0" w:type="dxa"/>
              <w:left w:w="0" w:type="dxa"/>
              <w:bottom w:w="0" w:type="dxa"/>
              <w:right w:w="0" w:type="dxa"/>
            </w:tcMar>
            <w:vAlign w:val="center"/>
          </w:tcPr>
          <w:p w14:paraId="43435BD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26.0</w:t>
            </w:r>
          </w:p>
        </w:tc>
        <w:tc>
          <w:tcPr>
            <w:tcW w:w="422" w:type="dxa"/>
            <w:tcBorders>
              <w:tl2br w:val="nil"/>
              <w:tr2bl w:val="nil"/>
            </w:tcBorders>
            <w:noWrap w:val="0"/>
            <w:tcMar>
              <w:top w:w="0" w:type="dxa"/>
              <w:left w:w="0" w:type="dxa"/>
              <w:bottom w:w="0" w:type="dxa"/>
              <w:right w:w="0" w:type="dxa"/>
            </w:tcMar>
            <w:vAlign w:val="center"/>
          </w:tcPr>
          <w:p w14:paraId="7CD11F7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26.0</w:t>
            </w:r>
          </w:p>
        </w:tc>
        <w:tc>
          <w:tcPr>
            <w:tcW w:w="446" w:type="dxa"/>
            <w:tcBorders>
              <w:tl2br w:val="nil"/>
              <w:tr2bl w:val="nil"/>
            </w:tcBorders>
            <w:noWrap w:val="0"/>
            <w:tcMar>
              <w:top w:w="0" w:type="dxa"/>
              <w:left w:w="0" w:type="dxa"/>
              <w:bottom w:w="0" w:type="dxa"/>
              <w:right w:w="0" w:type="dxa"/>
            </w:tcMar>
            <w:vAlign w:val="center"/>
          </w:tcPr>
          <w:p w14:paraId="48FFB9F9">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26.0</w:t>
            </w:r>
          </w:p>
        </w:tc>
        <w:tc>
          <w:tcPr>
            <w:tcW w:w="600" w:type="dxa"/>
            <w:tcBorders>
              <w:tl2br w:val="nil"/>
              <w:tr2bl w:val="nil"/>
            </w:tcBorders>
            <w:noWrap w:val="0"/>
            <w:tcMar>
              <w:top w:w="0" w:type="dxa"/>
              <w:left w:w="0" w:type="dxa"/>
              <w:bottom w:w="0" w:type="dxa"/>
              <w:right w:w="0" w:type="dxa"/>
            </w:tcMar>
            <w:vAlign w:val="center"/>
          </w:tcPr>
          <w:p w14:paraId="05BB4D62">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49.6</w:t>
            </w:r>
          </w:p>
        </w:tc>
        <w:tc>
          <w:tcPr>
            <w:tcW w:w="484" w:type="dxa"/>
            <w:tcBorders>
              <w:tl2br w:val="nil"/>
              <w:tr2bl w:val="nil"/>
            </w:tcBorders>
            <w:noWrap w:val="0"/>
            <w:tcMar>
              <w:top w:w="0" w:type="dxa"/>
              <w:left w:w="0" w:type="dxa"/>
              <w:bottom w:w="0" w:type="dxa"/>
              <w:right w:w="0" w:type="dxa"/>
            </w:tcMar>
            <w:vAlign w:val="center"/>
          </w:tcPr>
          <w:p w14:paraId="2C8111DC">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49.6</w:t>
            </w:r>
          </w:p>
        </w:tc>
        <w:tc>
          <w:tcPr>
            <w:tcW w:w="494" w:type="dxa"/>
            <w:tcBorders>
              <w:tl2br w:val="nil"/>
              <w:tr2bl w:val="nil"/>
            </w:tcBorders>
            <w:noWrap w:val="0"/>
            <w:tcMar>
              <w:top w:w="0" w:type="dxa"/>
              <w:left w:w="0" w:type="dxa"/>
              <w:bottom w:w="0" w:type="dxa"/>
              <w:right w:w="0" w:type="dxa"/>
            </w:tcMar>
            <w:vAlign w:val="center"/>
          </w:tcPr>
          <w:p w14:paraId="07045010">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49.6</w:t>
            </w:r>
          </w:p>
        </w:tc>
        <w:tc>
          <w:tcPr>
            <w:tcW w:w="497" w:type="dxa"/>
            <w:tcBorders>
              <w:tl2br w:val="nil"/>
              <w:tr2bl w:val="nil"/>
            </w:tcBorders>
            <w:noWrap w:val="0"/>
            <w:tcMar>
              <w:top w:w="0" w:type="dxa"/>
              <w:left w:w="0" w:type="dxa"/>
              <w:bottom w:w="0" w:type="dxa"/>
              <w:right w:w="0" w:type="dxa"/>
            </w:tcMar>
            <w:vAlign w:val="center"/>
          </w:tcPr>
          <w:p w14:paraId="0091732D">
            <w:pPr>
              <w:keepNext w:val="0"/>
              <w:keepLines w:val="0"/>
              <w:suppressLineNumbers w:val="0"/>
              <w:spacing w:before="0" w:beforeAutospacing="0" w:after="0" w:afterAutospacing="0"/>
              <w:ind w:left="0" w:right="0"/>
              <w:jc w:val="center"/>
              <w:rPr>
                <w:rFonts w:hint="default" w:ascii="Times New Roman" w:hAnsi="Times New Roman" w:eastAsia="宋体" w:cs="Arial"/>
                <w:sz w:val="18"/>
                <w:szCs w:val="18"/>
                <w:highlight w:val="none"/>
              </w:rPr>
            </w:pPr>
            <w:r>
              <w:rPr>
                <w:rFonts w:hint="default" w:ascii="Times New Roman" w:hAnsi="Times New Roman" w:eastAsia="宋体" w:cs="Arial"/>
                <w:sz w:val="18"/>
                <w:szCs w:val="18"/>
                <w:highlight w:val="none"/>
              </w:rPr>
              <w:t>53.3</w:t>
            </w:r>
          </w:p>
        </w:tc>
        <w:tc>
          <w:tcPr>
            <w:tcW w:w="166" w:type="pct"/>
            <w:tcBorders>
              <w:tl2br w:val="nil"/>
              <w:tr2bl w:val="nil"/>
            </w:tcBorders>
            <w:noWrap w:val="0"/>
            <w:tcMar>
              <w:top w:w="0" w:type="dxa"/>
              <w:left w:w="0" w:type="dxa"/>
              <w:bottom w:w="0" w:type="dxa"/>
              <w:right w:w="0" w:type="dxa"/>
            </w:tcMar>
            <w:vAlign w:val="center"/>
          </w:tcPr>
          <w:p w14:paraId="5B68D66B">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w:t>
            </w:r>
          </w:p>
        </w:tc>
      </w:tr>
      <w:tr w14:paraId="693D18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61" w:type="pct"/>
            <w:tcBorders>
              <w:tl2br w:val="nil"/>
              <w:tr2bl w:val="nil"/>
            </w:tcBorders>
            <w:noWrap w:val="0"/>
            <w:tcMar>
              <w:top w:w="0" w:type="dxa"/>
              <w:left w:w="0" w:type="dxa"/>
              <w:bottom w:w="0" w:type="dxa"/>
              <w:right w:w="0" w:type="dxa"/>
            </w:tcMar>
            <w:vAlign w:val="center"/>
          </w:tcPr>
          <w:p w14:paraId="49602A5C">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lang w:val="en-US" w:eastAsia="zh-CN"/>
              </w:rPr>
            </w:pPr>
            <w:r>
              <w:rPr>
                <w:rFonts w:hint="eastAsia" w:ascii="Times New Roman" w:hAnsi="Times New Roman" w:eastAsia="宋体" w:cs="Times New Roman"/>
                <w:color w:val="auto"/>
                <w:sz w:val="18"/>
                <w:szCs w:val="18"/>
                <w:highlight w:val="none"/>
                <w:lang w:val="en-US" w:eastAsia="zh-CN"/>
              </w:rPr>
              <w:t>15</w:t>
            </w:r>
          </w:p>
        </w:tc>
        <w:tc>
          <w:tcPr>
            <w:tcW w:w="161" w:type="pct"/>
            <w:vMerge w:val="continue"/>
            <w:tcBorders>
              <w:tl2br w:val="nil"/>
              <w:tr2bl w:val="nil"/>
            </w:tcBorders>
            <w:noWrap w:val="0"/>
            <w:tcMar>
              <w:top w:w="0" w:type="dxa"/>
              <w:left w:w="0" w:type="dxa"/>
              <w:bottom w:w="0" w:type="dxa"/>
              <w:right w:w="0" w:type="dxa"/>
            </w:tcMar>
            <w:vAlign w:val="center"/>
          </w:tcPr>
          <w:p w14:paraId="5118AEDF">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p>
        </w:tc>
        <w:tc>
          <w:tcPr>
            <w:tcW w:w="710" w:type="dxa"/>
            <w:tcBorders>
              <w:tl2br w:val="nil"/>
              <w:tr2bl w:val="nil"/>
            </w:tcBorders>
            <w:noWrap w:val="0"/>
            <w:tcMar>
              <w:top w:w="0" w:type="dxa"/>
              <w:left w:w="0" w:type="dxa"/>
              <w:bottom w:w="0" w:type="dxa"/>
              <w:right w:w="0" w:type="dxa"/>
            </w:tcMar>
            <w:vAlign w:val="center"/>
          </w:tcPr>
          <w:p w14:paraId="538A52DA">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18"/>
                <w:szCs w:val="18"/>
                <w:highlight w:val="none"/>
              </w:rPr>
            </w:pPr>
            <w:r>
              <w:rPr>
                <w:rFonts w:hint="default" w:ascii="Times New Roman" w:hAnsi="Times New Roman" w:eastAsia="宋体" w:cs="Arial"/>
                <w:sz w:val="18"/>
                <w:szCs w:val="18"/>
                <w:highlight w:val="none"/>
              </w:rPr>
              <w:t>空压机,2台（按点声源组预测）</w:t>
            </w:r>
          </w:p>
        </w:tc>
        <w:tc>
          <w:tcPr>
            <w:tcW w:w="605" w:type="dxa"/>
            <w:tcBorders>
              <w:tl2br w:val="nil"/>
              <w:tr2bl w:val="nil"/>
            </w:tcBorders>
            <w:noWrap w:val="0"/>
            <w:tcMar>
              <w:top w:w="0" w:type="dxa"/>
              <w:left w:w="0" w:type="dxa"/>
              <w:bottom w:w="0" w:type="dxa"/>
              <w:right w:w="0" w:type="dxa"/>
            </w:tcMar>
            <w:vAlign w:val="center"/>
          </w:tcPr>
          <w:p w14:paraId="4C5FF40C">
            <w:pPr>
              <w:keepNext w:val="0"/>
              <w:keepLines w:val="0"/>
              <w:suppressLineNumbers w:val="0"/>
              <w:spacing w:before="0" w:beforeAutospacing="0" w:after="0" w:afterAutospacing="0"/>
              <w:ind w:left="0" w:right="0"/>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Arial"/>
                <w:sz w:val="18"/>
                <w:szCs w:val="18"/>
                <w:highlight w:val="none"/>
              </w:rPr>
              <w:t>90（等效后：93.0)</w:t>
            </w:r>
          </w:p>
        </w:tc>
        <w:tc>
          <w:tcPr>
            <w:tcW w:w="401" w:type="pct"/>
            <w:tcBorders>
              <w:tl2br w:val="nil"/>
              <w:tr2bl w:val="nil"/>
            </w:tcBorders>
            <w:noWrap w:val="0"/>
            <w:tcMar>
              <w:top w:w="0" w:type="dxa"/>
              <w:left w:w="0" w:type="dxa"/>
              <w:bottom w:w="0" w:type="dxa"/>
              <w:right w:w="0" w:type="dxa"/>
            </w:tcMar>
            <w:vAlign w:val="center"/>
          </w:tcPr>
          <w:p w14:paraId="314AA501">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rPr>
              <w:t>隔声、减振</w:t>
            </w:r>
          </w:p>
        </w:tc>
        <w:tc>
          <w:tcPr>
            <w:tcW w:w="509" w:type="dxa"/>
            <w:tcBorders>
              <w:tl2br w:val="nil"/>
              <w:tr2bl w:val="nil"/>
            </w:tcBorders>
            <w:noWrap w:val="0"/>
            <w:tcMar>
              <w:top w:w="0" w:type="dxa"/>
              <w:left w:w="0" w:type="dxa"/>
              <w:bottom w:w="0" w:type="dxa"/>
              <w:right w:w="0" w:type="dxa"/>
            </w:tcMar>
            <w:vAlign w:val="center"/>
          </w:tcPr>
          <w:p w14:paraId="1F085F39">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Arial"/>
                <w:sz w:val="18"/>
                <w:szCs w:val="18"/>
                <w:highlight w:val="none"/>
              </w:rPr>
              <w:t>2.5</w:t>
            </w:r>
          </w:p>
        </w:tc>
        <w:tc>
          <w:tcPr>
            <w:tcW w:w="546" w:type="dxa"/>
            <w:tcBorders>
              <w:tl2br w:val="nil"/>
              <w:tr2bl w:val="nil"/>
            </w:tcBorders>
            <w:noWrap w:val="0"/>
            <w:tcMar>
              <w:top w:w="0" w:type="dxa"/>
              <w:left w:w="0" w:type="dxa"/>
              <w:bottom w:w="0" w:type="dxa"/>
              <w:right w:w="0" w:type="dxa"/>
            </w:tcMar>
            <w:vAlign w:val="center"/>
          </w:tcPr>
          <w:p w14:paraId="0641B08E">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Arial"/>
                <w:sz w:val="18"/>
                <w:szCs w:val="18"/>
                <w:highlight w:val="none"/>
              </w:rPr>
              <w:t>51.7</w:t>
            </w:r>
          </w:p>
        </w:tc>
        <w:tc>
          <w:tcPr>
            <w:tcW w:w="504" w:type="dxa"/>
            <w:tcBorders>
              <w:tl2br w:val="nil"/>
              <w:tr2bl w:val="nil"/>
            </w:tcBorders>
            <w:noWrap w:val="0"/>
            <w:tcMar>
              <w:top w:w="0" w:type="dxa"/>
              <w:left w:w="0" w:type="dxa"/>
              <w:bottom w:w="0" w:type="dxa"/>
              <w:right w:w="0" w:type="dxa"/>
            </w:tcMar>
            <w:vAlign w:val="center"/>
          </w:tcPr>
          <w:p w14:paraId="77FFF98C">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Arial"/>
                <w:sz w:val="18"/>
                <w:szCs w:val="18"/>
                <w:highlight w:val="none"/>
              </w:rPr>
              <w:t>1.2</w:t>
            </w:r>
          </w:p>
        </w:tc>
        <w:tc>
          <w:tcPr>
            <w:tcW w:w="470" w:type="dxa"/>
            <w:tcBorders>
              <w:tl2br w:val="nil"/>
              <w:tr2bl w:val="nil"/>
            </w:tcBorders>
            <w:noWrap w:val="0"/>
            <w:tcMar>
              <w:top w:w="0" w:type="dxa"/>
              <w:left w:w="0" w:type="dxa"/>
              <w:bottom w:w="0" w:type="dxa"/>
              <w:right w:w="0" w:type="dxa"/>
            </w:tcMar>
            <w:vAlign w:val="center"/>
          </w:tcPr>
          <w:p w14:paraId="7A0F2A15">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Arial"/>
                <w:sz w:val="18"/>
                <w:szCs w:val="18"/>
                <w:highlight w:val="none"/>
              </w:rPr>
              <w:t>33.6</w:t>
            </w:r>
          </w:p>
        </w:tc>
        <w:tc>
          <w:tcPr>
            <w:tcW w:w="457" w:type="dxa"/>
            <w:tcBorders>
              <w:tl2br w:val="nil"/>
              <w:tr2bl w:val="nil"/>
            </w:tcBorders>
            <w:noWrap w:val="0"/>
            <w:tcMar>
              <w:top w:w="0" w:type="dxa"/>
              <w:left w:w="0" w:type="dxa"/>
              <w:bottom w:w="0" w:type="dxa"/>
              <w:right w:w="0" w:type="dxa"/>
            </w:tcMar>
            <w:vAlign w:val="center"/>
          </w:tcPr>
          <w:p w14:paraId="43950D6A">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Arial"/>
                <w:sz w:val="18"/>
                <w:szCs w:val="18"/>
                <w:highlight w:val="none"/>
              </w:rPr>
              <w:t>99.0</w:t>
            </w:r>
          </w:p>
        </w:tc>
        <w:tc>
          <w:tcPr>
            <w:tcW w:w="524" w:type="dxa"/>
            <w:tcBorders>
              <w:tl2br w:val="nil"/>
              <w:tr2bl w:val="nil"/>
            </w:tcBorders>
            <w:noWrap w:val="0"/>
            <w:tcMar>
              <w:top w:w="0" w:type="dxa"/>
              <w:left w:w="0" w:type="dxa"/>
              <w:bottom w:w="0" w:type="dxa"/>
              <w:right w:w="0" w:type="dxa"/>
            </w:tcMar>
            <w:vAlign w:val="center"/>
          </w:tcPr>
          <w:p w14:paraId="3599FB50">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Arial"/>
                <w:sz w:val="18"/>
                <w:szCs w:val="18"/>
                <w:highlight w:val="none"/>
              </w:rPr>
              <w:t>79.3</w:t>
            </w:r>
          </w:p>
        </w:tc>
        <w:tc>
          <w:tcPr>
            <w:tcW w:w="381" w:type="dxa"/>
            <w:tcBorders>
              <w:tl2br w:val="nil"/>
              <w:tr2bl w:val="nil"/>
            </w:tcBorders>
            <w:noWrap w:val="0"/>
            <w:tcMar>
              <w:top w:w="0" w:type="dxa"/>
              <w:left w:w="0" w:type="dxa"/>
              <w:bottom w:w="0" w:type="dxa"/>
              <w:right w:w="0" w:type="dxa"/>
            </w:tcMar>
            <w:vAlign w:val="center"/>
          </w:tcPr>
          <w:p w14:paraId="1CA4850E">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Arial"/>
                <w:sz w:val="18"/>
                <w:szCs w:val="18"/>
                <w:highlight w:val="none"/>
              </w:rPr>
              <w:t>7.1</w:t>
            </w:r>
          </w:p>
        </w:tc>
        <w:tc>
          <w:tcPr>
            <w:tcW w:w="471" w:type="dxa"/>
            <w:tcBorders>
              <w:tl2br w:val="nil"/>
              <w:tr2bl w:val="nil"/>
            </w:tcBorders>
            <w:noWrap w:val="0"/>
            <w:tcMar>
              <w:top w:w="0" w:type="dxa"/>
              <w:left w:w="0" w:type="dxa"/>
              <w:bottom w:w="0" w:type="dxa"/>
              <w:right w:w="0" w:type="dxa"/>
            </w:tcMar>
            <w:vAlign w:val="center"/>
          </w:tcPr>
          <w:p w14:paraId="57F76299">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Arial"/>
                <w:sz w:val="18"/>
                <w:szCs w:val="18"/>
                <w:highlight w:val="none"/>
              </w:rPr>
              <w:t>73.8</w:t>
            </w:r>
          </w:p>
        </w:tc>
        <w:tc>
          <w:tcPr>
            <w:tcW w:w="455" w:type="dxa"/>
            <w:tcBorders>
              <w:tl2br w:val="nil"/>
              <w:tr2bl w:val="nil"/>
            </w:tcBorders>
            <w:noWrap w:val="0"/>
            <w:tcMar>
              <w:top w:w="0" w:type="dxa"/>
              <w:left w:w="0" w:type="dxa"/>
              <w:bottom w:w="0" w:type="dxa"/>
              <w:right w:w="0" w:type="dxa"/>
            </w:tcMar>
            <w:vAlign w:val="center"/>
          </w:tcPr>
          <w:p w14:paraId="77206722">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Arial"/>
                <w:sz w:val="18"/>
                <w:szCs w:val="18"/>
                <w:highlight w:val="none"/>
              </w:rPr>
              <w:t>73.8</w:t>
            </w:r>
          </w:p>
        </w:tc>
        <w:tc>
          <w:tcPr>
            <w:tcW w:w="442" w:type="dxa"/>
            <w:tcBorders>
              <w:tl2br w:val="nil"/>
              <w:tr2bl w:val="nil"/>
            </w:tcBorders>
            <w:noWrap w:val="0"/>
            <w:tcMar>
              <w:top w:w="0" w:type="dxa"/>
              <w:left w:w="0" w:type="dxa"/>
              <w:bottom w:w="0" w:type="dxa"/>
              <w:right w:w="0" w:type="dxa"/>
            </w:tcMar>
            <w:vAlign w:val="center"/>
          </w:tcPr>
          <w:p w14:paraId="125B9D23">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Arial"/>
                <w:sz w:val="18"/>
                <w:szCs w:val="18"/>
                <w:highlight w:val="none"/>
              </w:rPr>
              <w:t>73.8</w:t>
            </w:r>
          </w:p>
        </w:tc>
        <w:tc>
          <w:tcPr>
            <w:tcW w:w="508" w:type="dxa"/>
            <w:tcBorders>
              <w:tl2br w:val="nil"/>
              <w:tr2bl w:val="nil"/>
            </w:tcBorders>
            <w:noWrap w:val="0"/>
            <w:tcMar>
              <w:top w:w="0" w:type="dxa"/>
              <w:left w:w="0" w:type="dxa"/>
              <w:bottom w:w="0" w:type="dxa"/>
              <w:right w:w="0" w:type="dxa"/>
            </w:tcMar>
            <w:vAlign w:val="center"/>
          </w:tcPr>
          <w:p w14:paraId="1630354C">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Arial"/>
                <w:sz w:val="18"/>
                <w:szCs w:val="18"/>
                <w:highlight w:val="none"/>
              </w:rPr>
              <w:t>74.3</w:t>
            </w:r>
          </w:p>
        </w:tc>
        <w:tc>
          <w:tcPr>
            <w:tcW w:w="172" w:type="pct"/>
            <w:vMerge w:val="continue"/>
            <w:tcBorders>
              <w:tl2br w:val="nil"/>
              <w:tr2bl w:val="nil"/>
            </w:tcBorders>
            <w:noWrap w:val="0"/>
            <w:tcMar>
              <w:top w:w="0" w:type="dxa"/>
              <w:left w:w="0" w:type="dxa"/>
              <w:bottom w:w="0" w:type="dxa"/>
              <w:right w:w="0" w:type="dxa"/>
            </w:tcMar>
            <w:vAlign w:val="center"/>
          </w:tcPr>
          <w:p w14:paraId="1ADF408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宋体" w:cs="Times New Roman"/>
                <w:color w:val="auto"/>
                <w:sz w:val="18"/>
                <w:szCs w:val="18"/>
                <w:highlight w:val="none"/>
                <w:lang w:val="en-US" w:eastAsia="zh-CN"/>
              </w:rPr>
            </w:pPr>
          </w:p>
        </w:tc>
        <w:tc>
          <w:tcPr>
            <w:tcW w:w="422" w:type="dxa"/>
            <w:tcBorders>
              <w:tl2br w:val="nil"/>
              <w:tr2bl w:val="nil"/>
            </w:tcBorders>
            <w:noWrap w:val="0"/>
            <w:tcMar>
              <w:top w:w="0" w:type="dxa"/>
              <w:left w:w="0" w:type="dxa"/>
              <w:bottom w:w="0" w:type="dxa"/>
              <w:right w:w="0" w:type="dxa"/>
            </w:tcMar>
            <w:vAlign w:val="center"/>
          </w:tcPr>
          <w:p w14:paraId="7626419B">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Arial"/>
                <w:sz w:val="18"/>
                <w:szCs w:val="18"/>
                <w:highlight w:val="none"/>
              </w:rPr>
              <w:t>26.0</w:t>
            </w:r>
          </w:p>
        </w:tc>
        <w:tc>
          <w:tcPr>
            <w:tcW w:w="422" w:type="dxa"/>
            <w:tcBorders>
              <w:tl2br w:val="nil"/>
              <w:tr2bl w:val="nil"/>
            </w:tcBorders>
            <w:noWrap w:val="0"/>
            <w:tcMar>
              <w:top w:w="0" w:type="dxa"/>
              <w:left w:w="0" w:type="dxa"/>
              <w:bottom w:w="0" w:type="dxa"/>
              <w:right w:w="0" w:type="dxa"/>
            </w:tcMar>
            <w:vAlign w:val="center"/>
          </w:tcPr>
          <w:p w14:paraId="110456F3">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Arial"/>
                <w:sz w:val="18"/>
                <w:szCs w:val="18"/>
                <w:highlight w:val="none"/>
              </w:rPr>
              <w:t>26.0</w:t>
            </w:r>
          </w:p>
        </w:tc>
        <w:tc>
          <w:tcPr>
            <w:tcW w:w="422" w:type="dxa"/>
            <w:tcBorders>
              <w:tl2br w:val="nil"/>
              <w:tr2bl w:val="nil"/>
            </w:tcBorders>
            <w:noWrap w:val="0"/>
            <w:tcMar>
              <w:top w:w="0" w:type="dxa"/>
              <w:left w:w="0" w:type="dxa"/>
              <w:bottom w:w="0" w:type="dxa"/>
              <w:right w:w="0" w:type="dxa"/>
            </w:tcMar>
            <w:vAlign w:val="center"/>
          </w:tcPr>
          <w:p w14:paraId="36776DC8">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Arial"/>
                <w:sz w:val="18"/>
                <w:szCs w:val="18"/>
                <w:highlight w:val="none"/>
              </w:rPr>
              <w:t>26.0</w:t>
            </w:r>
          </w:p>
        </w:tc>
        <w:tc>
          <w:tcPr>
            <w:tcW w:w="446" w:type="dxa"/>
            <w:tcBorders>
              <w:tl2br w:val="nil"/>
              <w:tr2bl w:val="nil"/>
            </w:tcBorders>
            <w:noWrap w:val="0"/>
            <w:tcMar>
              <w:top w:w="0" w:type="dxa"/>
              <w:left w:w="0" w:type="dxa"/>
              <w:bottom w:w="0" w:type="dxa"/>
              <w:right w:w="0" w:type="dxa"/>
            </w:tcMar>
            <w:vAlign w:val="center"/>
          </w:tcPr>
          <w:p w14:paraId="209CF638">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Arial"/>
                <w:sz w:val="18"/>
                <w:szCs w:val="18"/>
                <w:highlight w:val="none"/>
              </w:rPr>
              <w:t>26.0</w:t>
            </w:r>
          </w:p>
        </w:tc>
        <w:tc>
          <w:tcPr>
            <w:tcW w:w="600" w:type="dxa"/>
            <w:tcBorders>
              <w:tl2br w:val="nil"/>
              <w:tr2bl w:val="nil"/>
            </w:tcBorders>
            <w:noWrap w:val="0"/>
            <w:tcMar>
              <w:top w:w="0" w:type="dxa"/>
              <w:left w:w="0" w:type="dxa"/>
              <w:bottom w:w="0" w:type="dxa"/>
              <w:right w:w="0" w:type="dxa"/>
            </w:tcMar>
            <w:vAlign w:val="center"/>
          </w:tcPr>
          <w:p w14:paraId="1CD0C6D1">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Arial"/>
                <w:sz w:val="18"/>
                <w:szCs w:val="18"/>
                <w:highlight w:val="none"/>
              </w:rPr>
              <w:t>47.8</w:t>
            </w:r>
          </w:p>
        </w:tc>
        <w:tc>
          <w:tcPr>
            <w:tcW w:w="484" w:type="dxa"/>
            <w:tcBorders>
              <w:tl2br w:val="nil"/>
              <w:tr2bl w:val="nil"/>
            </w:tcBorders>
            <w:noWrap w:val="0"/>
            <w:tcMar>
              <w:top w:w="0" w:type="dxa"/>
              <w:left w:w="0" w:type="dxa"/>
              <w:bottom w:w="0" w:type="dxa"/>
              <w:right w:w="0" w:type="dxa"/>
            </w:tcMar>
            <w:vAlign w:val="center"/>
          </w:tcPr>
          <w:p w14:paraId="748A1B2C">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Arial"/>
                <w:sz w:val="18"/>
                <w:szCs w:val="18"/>
                <w:highlight w:val="none"/>
              </w:rPr>
              <w:t>47.8</w:t>
            </w:r>
          </w:p>
        </w:tc>
        <w:tc>
          <w:tcPr>
            <w:tcW w:w="494" w:type="dxa"/>
            <w:tcBorders>
              <w:tl2br w:val="nil"/>
              <w:tr2bl w:val="nil"/>
            </w:tcBorders>
            <w:noWrap w:val="0"/>
            <w:tcMar>
              <w:top w:w="0" w:type="dxa"/>
              <w:left w:w="0" w:type="dxa"/>
              <w:bottom w:w="0" w:type="dxa"/>
              <w:right w:w="0" w:type="dxa"/>
            </w:tcMar>
            <w:vAlign w:val="center"/>
          </w:tcPr>
          <w:p w14:paraId="1C941332">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Arial"/>
                <w:sz w:val="18"/>
                <w:szCs w:val="18"/>
                <w:highlight w:val="none"/>
              </w:rPr>
              <w:t>47.8</w:t>
            </w:r>
          </w:p>
        </w:tc>
        <w:tc>
          <w:tcPr>
            <w:tcW w:w="497" w:type="dxa"/>
            <w:tcBorders>
              <w:tl2br w:val="nil"/>
              <w:tr2bl w:val="nil"/>
            </w:tcBorders>
            <w:noWrap w:val="0"/>
            <w:tcMar>
              <w:top w:w="0" w:type="dxa"/>
              <w:left w:w="0" w:type="dxa"/>
              <w:bottom w:w="0" w:type="dxa"/>
              <w:right w:w="0" w:type="dxa"/>
            </w:tcMar>
            <w:vAlign w:val="center"/>
          </w:tcPr>
          <w:p w14:paraId="46A8B8D5">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rPr>
            </w:pPr>
            <w:r>
              <w:rPr>
                <w:rFonts w:hint="default" w:ascii="Times New Roman" w:hAnsi="Times New Roman" w:eastAsia="宋体" w:cs="Arial"/>
                <w:sz w:val="18"/>
                <w:szCs w:val="18"/>
                <w:highlight w:val="none"/>
              </w:rPr>
              <w:t>48.3</w:t>
            </w:r>
          </w:p>
        </w:tc>
        <w:tc>
          <w:tcPr>
            <w:tcW w:w="166" w:type="pct"/>
            <w:tcBorders>
              <w:tl2br w:val="nil"/>
              <w:tr2bl w:val="nil"/>
            </w:tcBorders>
            <w:noWrap w:val="0"/>
            <w:tcMar>
              <w:top w:w="0" w:type="dxa"/>
              <w:left w:w="0" w:type="dxa"/>
              <w:bottom w:w="0" w:type="dxa"/>
              <w:right w:w="0" w:type="dxa"/>
            </w:tcMar>
            <w:vAlign w:val="center"/>
          </w:tcPr>
          <w:p w14:paraId="2B7C2C12">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w:t>
            </w:r>
          </w:p>
        </w:tc>
      </w:tr>
      <w:tr w14:paraId="5D60DA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00" w:type="pct"/>
            <w:gridSpan w:val="26"/>
            <w:tcBorders>
              <w:tl2br w:val="nil"/>
              <w:tr2bl w:val="nil"/>
            </w:tcBorders>
            <w:noWrap w:val="0"/>
            <w:tcMar>
              <w:top w:w="0" w:type="dxa"/>
              <w:left w:w="0" w:type="dxa"/>
              <w:bottom w:w="0" w:type="dxa"/>
              <w:right w:w="0" w:type="dxa"/>
            </w:tcMar>
            <w:vAlign w:val="center"/>
          </w:tcPr>
          <w:p w14:paraId="03E749BC">
            <w:pPr>
              <w:keepNext w:val="0"/>
              <w:keepLines w:val="0"/>
              <w:suppressLineNumbers w:val="0"/>
              <w:spacing w:before="0" w:beforeAutospacing="0" w:after="0" w:afterAutospacing="0"/>
              <w:ind w:left="0" w:right="0"/>
              <w:jc w:val="both"/>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表中坐标以厂界中心（117.191703,35.654933）为坐标原点，正东向为X轴正方向，正北向为Y轴正方向</w:t>
            </w:r>
            <w:r>
              <w:rPr>
                <w:rFonts w:hint="eastAsia" w:ascii="Times New Roman" w:hAnsi="Times New Roman" w:eastAsia="宋体" w:cs="Times New Roman"/>
                <w:color w:val="auto"/>
                <w:sz w:val="18"/>
                <w:szCs w:val="18"/>
                <w:highlight w:val="none"/>
                <w:lang w:val="en-US" w:eastAsia="zh-CN"/>
              </w:rPr>
              <w:t>。</w:t>
            </w:r>
          </w:p>
        </w:tc>
      </w:tr>
      <w:bookmarkEnd w:id="5"/>
    </w:tbl>
    <w:p w14:paraId="32EBE052">
      <w:pPr>
        <w:rPr>
          <w:color w:val="auto"/>
          <w:highlight w:val="none"/>
        </w:rPr>
      </w:pPr>
    </w:p>
    <w:p w14:paraId="68E2A039">
      <w:pPr>
        <w:rPr>
          <w:color w:val="auto"/>
          <w:highlight w:val="none"/>
        </w:rPr>
      </w:pPr>
    </w:p>
    <w:p w14:paraId="09147D86">
      <w:pPr>
        <w:rPr>
          <w:color w:val="auto"/>
          <w:highlight w:val="none"/>
        </w:rPr>
        <w:sectPr>
          <w:pgSz w:w="16840" w:h="11907" w:orient="landscape"/>
          <w:pgMar w:top="1531" w:right="1701" w:bottom="1531" w:left="2127" w:header="851" w:footer="851" w:gutter="0"/>
          <w:pgBorders>
            <w:top w:val="none" w:sz="0" w:space="0"/>
            <w:left w:val="none" w:sz="0" w:space="0"/>
            <w:bottom w:val="none" w:sz="0" w:space="0"/>
            <w:right w:val="none" w:sz="0" w:space="0"/>
          </w:pgBorders>
          <w:cols w:space="720" w:num="1"/>
          <w:docGrid w:linePitch="312" w:charSpace="0"/>
        </w:sectPr>
      </w:pPr>
      <w:bookmarkStart w:id="8" w:name="_GoBack"/>
      <w:bookmarkEnd w:id="8"/>
    </w:p>
    <w:tbl>
      <w:tblPr>
        <w:tblStyle w:val="34"/>
        <w:tblW w:w="905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40"/>
        <w:gridCol w:w="8717"/>
      </w:tblGrid>
      <w:tr w14:paraId="1FE6B3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87" w:hRule="atLeast"/>
          <w:jc w:val="center"/>
        </w:trPr>
        <w:tc>
          <w:tcPr>
            <w:tcW w:w="340" w:type="dxa"/>
            <w:noWrap w:val="0"/>
            <w:tcMar>
              <w:left w:w="28" w:type="dxa"/>
              <w:right w:w="28" w:type="dxa"/>
            </w:tcMar>
            <w:vAlign w:val="center"/>
          </w:tcPr>
          <w:p w14:paraId="6EFA24FC">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宋体"/>
                <w:color w:val="auto"/>
                <w:kern w:val="2"/>
                <w:sz w:val="24"/>
                <w:szCs w:val="24"/>
                <w:highlight w:val="none"/>
                <w:lang w:eastAsia="zh-CN"/>
              </w:rPr>
            </w:pPr>
          </w:p>
        </w:tc>
        <w:tc>
          <w:tcPr>
            <w:tcW w:w="8717" w:type="dxa"/>
            <w:noWrap w:val="0"/>
            <w:vAlign w:val="top"/>
          </w:tcPr>
          <w:p w14:paraId="03D2F3EA">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firstLine="438" w:firstLineChars="200"/>
              <w:jc w:val="left"/>
              <w:textAlignment w:val="auto"/>
              <w:rPr>
                <w:rFonts w:hint="default" w:ascii="Times New Roman" w:hAnsi="Times New Roman" w:cs="宋体"/>
                <w:b/>
                <w:bCs w:val="0"/>
                <w:color w:val="auto"/>
                <w:spacing w:val="-11"/>
                <w:sz w:val="24"/>
                <w:szCs w:val="24"/>
                <w:highlight w:val="none"/>
                <w:lang w:val="en-US" w:eastAsia="zh-CN"/>
              </w:rPr>
            </w:pPr>
            <w:r>
              <w:rPr>
                <w:rFonts w:hint="eastAsia" w:ascii="Times New Roman" w:hAnsi="Times New Roman" w:cs="宋体"/>
                <w:b/>
                <w:bCs w:val="0"/>
                <w:color w:val="auto"/>
                <w:spacing w:val="-11"/>
                <w:sz w:val="24"/>
                <w:szCs w:val="24"/>
                <w:highlight w:val="none"/>
                <w:lang w:val="en-US" w:eastAsia="zh-CN"/>
              </w:rPr>
              <w:t>3.2噪声影响分析</w:t>
            </w:r>
          </w:p>
          <w:p w14:paraId="4CC32D0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iCs/>
                <w:color w:val="auto"/>
                <w:sz w:val="24"/>
                <w:highlight w:val="none"/>
              </w:rPr>
            </w:pPr>
            <w:r>
              <w:rPr>
                <w:rFonts w:hint="eastAsia" w:ascii="Times New Roman" w:hAnsi="Times New Roman" w:cs="Times New Roman"/>
                <w:color w:val="auto"/>
                <w:sz w:val="24"/>
                <w:highlight w:val="none"/>
                <w:lang w:val="en-US" w:eastAsia="zh-CN"/>
              </w:rPr>
              <w:t>噪声</w:t>
            </w:r>
            <w:r>
              <w:rPr>
                <w:rFonts w:hint="default" w:ascii="Times New Roman" w:hAnsi="Times New Roman" w:cs="Times New Roman"/>
                <w:iCs/>
                <w:color w:val="auto"/>
                <w:sz w:val="24"/>
                <w:highlight w:val="none"/>
              </w:rPr>
              <w:t>影响</w:t>
            </w:r>
            <w:r>
              <w:rPr>
                <w:rFonts w:hint="eastAsia" w:ascii="Times New Roman" w:hAnsi="Times New Roman" w:cs="Times New Roman"/>
                <w:iCs/>
                <w:color w:val="auto"/>
                <w:sz w:val="24"/>
                <w:highlight w:val="none"/>
                <w:lang w:val="en-US" w:eastAsia="zh-CN"/>
              </w:rPr>
              <w:t>及达标分析</w:t>
            </w:r>
          </w:p>
          <w:p w14:paraId="1BDBF1B1">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ascii="Times New Roman" w:hAnsi="Times New Roman" w:cs="Times New Roman"/>
                <w:iCs/>
                <w:color w:val="auto"/>
                <w:sz w:val="24"/>
                <w:highlight w:val="none"/>
              </w:rPr>
            </w:pPr>
            <w:r>
              <w:rPr>
                <w:rFonts w:hint="default" w:ascii="Times New Roman" w:hAnsi="Times New Roman" w:cs="Times New Roman"/>
                <w:iCs/>
                <w:color w:val="auto"/>
                <w:sz w:val="24"/>
                <w:highlight w:val="none"/>
              </w:rPr>
              <w:t>预测模式</w:t>
            </w:r>
          </w:p>
          <w:p w14:paraId="4954DA60">
            <w:pPr>
              <w:keepNext w:val="0"/>
              <w:keepLines w:val="0"/>
              <w:suppressLineNumbers w:val="0"/>
              <w:adjustRightInd w:val="0"/>
              <w:snapToGrid w:val="0"/>
              <w:spacing w:before="0" w:beforeAutospacing="0" w:after="0" w:afterAutospacing="0" w:line="360" w:lineRule="auto"/>
              <w:ind w:left="0" w:right="0" w:firstLine="480" w:firstLineChars="200"/>
              <w:jc w:val="left"/>
              <w:rPr>
                <w:rFonts w:hint="default" w:ascii="Times New Roman" w:hAnsi="Times New Roman" w:cs="Times New Roman"/>
                <w:iCs/>
                <w:color w:val="auto"/>
                <w:sz w:val="24"/>
                <w:highlight w:val="none"/>
              </w:rPr>
            </w:pPr>
            <w:r>
              <w:rPr>
                <w:rFonts w:hint="default" w:ascii="Times New Roman" w:hAnsi="Times New Roman" w:cs="Times New Roman"/>
                <w:iCs/>
                <w:color w:val="auto"/>
                <w:sz w:val="24"/>
                <w:highlight w:val="none"/>
              </w:rPr>
              <w:t>基准预测点噪声级叠加公式：</w:t>
            </w:r>
          </w:p>
          <w:p w14:paraId="2350B3F6">
            <w:pPr>
              <w:keepNext w:val="0"/>
              <w:keepLines w:val="0"/>
              <w:suppressLineNumbers w:val="0"/>
              <w:spacing w:before="0" w:beforeAutospacing="0" w:after="0" w:afterAutospacing="0" w:line="360" w:lineRule="auto"/>
              <w:ind w:left="0" w:right="0"/>
              <w:jc w:val="left"/>
              <w:rPr>
                <w:rFonts w:hint="default" w:ascii="Times New Roman" w:hAnsi="Times New Roman" w:cs="Times New Roman"/>
                <w:color w:val="auto"/>
                <w:sz w:val="24"/>
                <w:szCs w:val="20"/>
                <w:highlight w:val="none"/>
              </w:rPr>
            </w:pPr>
            <w:r>
              <w:rPr>
                <w:rFonts w:hint="default" w:ascii="Times New Roman" w:hAnsi="Times New Roman" w:cs="Times New Roman"/>
                <w:color w:val="auto"/>
                <w:sz w:val="24"/>
                <w:szCs w:val="20"/>
                <w:highlight w:val="none"/>
              </w:rPr>
              <w:t xml:space="preserve">                 L</w:t>
            </w:r>
            <w:r>
              <w:rPr>
                <w:rFonts w:hint="default" w:ascii="Times New Roman" w:hAnsi="Times New Roman" w:cs="Times New Roman"/>
                <w:color w:val="auto"/>
                <w:sz w:val="24"/>
                <w:szCs w:val="20"/>
                <w:highlight w:val="none"/>
                <w:vertAlign w:val="subscript"/>
              </w:rPr>
              <w:t>pe</w:t>
            </w:r>
            <w:r>
              <w:rPr>
                <w:rFonts w:hint="default" w:ascii="Times New Roman" w:hAnsi="Times New Roman" w:cs="Times New Roman"/>
                <w:color w:val="auto"/>
                <w:sz w:val="24"/>
                <w:szCs w:val="20"/>
                <w:highlight w:val="none"/>
              </w:rPr>
              <w:t xml:space="preserve"> =10×lg[</w:t>
            </w:r>
            <w:r>
              <w:rPr>
                <w:rFonts w:hint="default" w:ascii="Times New Roman" w:hAnsi="Times New Roman" w:cs="Times New Roman"/>
                <w:color w:val="auto"/>
                <w:position w:val="-28"/>
                <w:sz w:val="24"/>
                <w:szCs w:val="20"/>
                <w:highlight w:val="none"/>
              </w:rPr>
              <w:object>
                <v:shape id="_x0000_i1026" o:spt="75" type="#_x0000_t75" style="height:34.35pt;width:21.75pt;" o:ole="t" filled="f" o:preferrelative="t" stroked="f" coordsize="21600,21600">
                  <v:path/>
                  <v:fill on="f" focussize="0,0"/>
                  <v:stroke on="f"/>
                  <v:imagedata r:id="rId22" o:title=""/>
                  <o:lock v:ext="edit" aspectratio="t"/>
                  <w10:wrap type="none"/>
                  <w10:anchorlock/>
                </v:shape>
                <o:OLEObject Type="Embed" ProgID="Equation.3" ShapeID="_x0000_i1026" DrawAspect="Content" ObjectID="_1468075726" r:id="rId21">
                  <o:LockedField>false</o:LockedField>
                </o:OLEObject>
              </w:object>
            </w:r>
            <w:r>
              <w:rPr>
                <w:rFonts w:hint="default" w:ascii="Times New Roman" w:hAnsi="Times New Roman" w:cs="Times New Roman"/>
                <w:color w:val="auto"/>
                <w:position w:val="-6"/>
                <w:sz w:val="24"/>
                <w:szCs w:val="20"/>
                <w:highlight w:val="none"/>
              </w:rPr>
              <w:object>
                <v:shape id="_x0000_i1027" o:spt="75" type="#_x0000_t75" style="height:23.45pt;width:26.8pt;" o:ole="t" filled="f" o:preferrelative="t" stroked="f" coordsize="21600,21600">
                  <v:path/>
                  <v:fill on="f" focussize="0,0"/>
                  <v:stroke on="f"/>
                  <v:imagedata r:id="rId24" o:title=""/>
                  <o:lock v:ext="edit" aspectratio="t"/>
                  <w10:wrap type="none"/>
                  <w10:anchorlock/>
                </v:shape>
                <o:OLEObject Type="Embed" ProgID="Equation.3" ShapeID="_x0000_i1027" DrawAspect="Content" ObjectID="_1468075727" r:id="rId23">
                  <o:LockedField>false</o:LockedField>
                </o:OLEObject>
              </w:object>
            </w:r>
            <w:r>
              <w:rPr>
                <w:rFonts w:hint="default" w:ascii="Times New Roman" w:hAnsi="Times New Roman" w:cs="Times New Roman"/>
                <w:color w:val="auto"/>
                <w:sz w:val="24"/>
                <w:szCs w:val="20"/>
                <w:highlight w:val="none"/>
              </w:rPr>
              <w:t>]</w:t>
            </w:r>
          </w:p>
          <w:p w14:paraId="2BA1FE6D">
            <w:pPr>
              <w:keepNext w:val="0"/>
              <w:keepLines w:val="0"/>
              <w:suppressLineNumbers w:val="0"/>
              <w:spacing w:before="0" w:beforeAutospacing="0" w:after="0" w:afterAutospacing="0" w:line="360" w:lineRule="auto"/>
              <w:ind w:left="0" w:right="0" w:firstLine="578"/>
              <w:jc w:val="left"/>
              <w:rPr>
                <w:rFonts w:hint="default" w:ascii="Times New Roman" w:hAnsi="Times New Roman" w:cs="Times New Roman"/>
                <w:color w:val="auto"/>
                <w:sz w:val="24"/>
                <w:szCs w:val="20"/>
                <w:highlight w:val="none"/>
              </w:rPr>
            </w:pPr>
            <w:r>
              <w:rPr>
                <w:rFonts w:hint="default" w:ascii="Times New Roman" w:hAnsi="Times New Roman" w:cs="Times New Roman"/>
                <w:color w:val="auto"/>
                <w:sz w:val="24"/>
                <w:szCs w:val="20"/>
                <w:highlight w:val="none"/>
              </w:rPr>
              <w:t>式中：L</w:t>
            </w:r>
            <w:r>
              <w:rPr>
                <w:rFonts w:hint="default" w:ascii="Times New Roman" w:hAnsi="Times New Roman" w:cs="Times New Roman"/>
                <w:color w:val="auto"/>
                <w:sz w:val="24"/>
                <w:szCs w:val="20"/>
                <w:highlight w:val="none"/>
                <w:vertAlign w:val="subscript"/>
              </w:rPr>
              <w:t>pe</w:t>
            </w:r>
            <w:r>
              <w:rPr>
                <w:rFonts w:hint="default" w:ascii="Times New Roman" w:hAnsi="Times New Roman" w:cs="Times New Roman"/>
                <w:color w:val="auto"/>
                <w:sz w:val="24"/>
                <w:szCs w:val="20"/>
                <w:highlight w:val="none"/>
              </w:rPr>
              <w:t>—叠加后总声级，dB(A)。</w:t>
            </w:r>
          </w:p>
          <w:p w14:paraId="087661A1">
            <w:pPr>
              <w:keepNext w:val="0"/>
              <w:keepLines w:val="0"/>
              <w:suppressLineNumbers w:val="0"/>
              <w:spacing w:before="0" w:beforeAutospacing="0" w:after="0" w:afterAutospacing="0" w:line="360" w:lineRule="auto"/>
              <w:ind w:left="0" w:right="0" w:firstLine="576"/>
              <w:jc w:val="left"/>
              <w:rPr>
                <w:rFonts w:hint="default" w:ascii="Times New Roman" w:hAnsi="Times New Roman" w:cs="Times New Roman"/>
                <w:color w:val="auto"/>
                <w:sz w:val="24"/>
                <w:szCs w:val="20"/>
                <w:highlight w:val="none"/>
              </w:rPr>
            </w:pPr>
            <w:r>
              <w:rPr>
                <w:rFonts w:hint="default" w:ascii="Times New Roman" w:hAnsi="Times New Roman" w:cs="Times New Roman"/>
                <w:color w:val="auto"/>
                <w:sz w:val="24"/>
                <w:szCs w:val="20"/>
                <w:highlight w:val="none"/>
              </w:rPr>
              <w:t xml:space="preserve">      L</w:t>
            </w:r>
            <w:r>
              <w:rPr>
                <w:rFonts w:hint="default" w:ascii="Times New Roman" w:hAnsi="Times New Roman" w:cs="Times New Roman"/>
                <w:color w:val="auto"/>
                <w:sz w:val="24"/>
                <w:szCs w:val="20"/>
                <w:highlight w:val="none"/>
                <w:vertAlign w:val="subscript"/>
              </w:rPr>
              <w:t>pi</w:t>
            </w:r>
            <w:r>
              <w:rPr>
                <w:rFonts w:hint="default" w:ascii="Times New Roman" w:hAnsi="Times New Roman" w:cs="Times New Roman"/>
                <w:color w:val="auto"/>
                <w:sz w:val="24"/>
                <w:szCs w:val="20"/>
                <w:highlight w:val="none"/>
              </w:rPr>
              <w:t>—i声源至基准预测点的声级，dB(A)。</w:t>
            </w:r>
          </w:p>
          <w:p w14:paraId="550BAAC1">
            <w:pPr>
              <w:keepNext w:val="0"/>
              <w:keepLines w:val="0"/>
              <w:suppressLineNumbers w:val="0"/>
              <w:spacing w:before="0" w:beforeAutospacing="0" w:after="0" w:afterAutospacing="0" w:line="360" w:lineRule="auto"/>
              <w:ind w:left="0" w:right="0" w:firstLine="578"/>
              <w:jc w:val="left"/>
              <w:rPr>
                <w:rFonts w:hint="default" w:ascii="Times New Roman" w:hAnsi="Times New Roman" w:cs="Times New Roman"/>
                <w:color w:val="auto"/>
                <w:sz w:val="24"/>
                <w:szCs w:val="20"/>
                <w:highlight w:val="none"/>
              </w:rPr>
            </w:pPr>
            <w:r>
              <w:rPr>
                <w:rFonts w:hint="default" w:ascii="Times New Roman" w:hAnsi="Times New Roman" w:cs="Times New Roman"/>
                <w:color w:val="auto"/>
                <w:sz w:val="24"/>
                <w:szCs w:val="20"/>
                <w:highlight w:val="none"/>
              </w:rPr>
              <w:t xml:space="preserve">      n—噪声源数目。</w:t>
            </w:r>
          </w:p>
          <w:p w14:paraId="4842B2F0">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sz w:val="24"/>
                <w:szCs w:val="20"/>
                <w:highlight w:val="none"/>
              </w:rPr>
            </w:pPr>
            <w:r>
              <w:rPr>
                <w:rFonts w:hint="default" w:ascii="Times New Roman" w:hAnsi="Times New Roman" w:cs="Times New Roman"/>
                <w:color w:val="auto"/>
                <w:sz w:val="24"/>
                <w:szCs w:val="20"/>
                <w:highlight w:val="none"/>
              </w:rPr>
              <w:t>用上述公式计算出各噪声源点至基准预测点的总声压级，然后以基准预测点的噪声强度为工程噪声源强。</w:t>
            </w:r>
          </w:p>
          <w:p w14:paraId="61EE4339">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0"/>
                <w:highlight w:val="none"/>
              </w:rPr>
            </w:pPr>
            <w:r>
              <w:rPr>
                <w:rFonts w:hint="default" w:ascii="Times New Roman" w:hAnsi="Times New Roman" w:cs="Times New Roman"/>
                <w:color w:val="auto"/>
                <w:sz w:val="24"/>
                <w:szCs w:val="20"/>
                <w:highlight w:val="none"/>
              </w:rPr>
              <w:t>计算预测点的声级：</w:t>
            </w:r>
          </w:p>
          <w:p w14:paraId="1CA39FAF">
            <w:pPr>
              <w:keepNext w:val="0"/>
              <w:keepLines w:val="0"/>
              <w:suppressLineNumbers w:val="0"/>
              <w:spacing w:before="0" w:beforeAutospacing="0" w:after="0" w:afterAutospacing="0" w:line="360" w:lineRule="auto"/>
              <w:ind w:left="0" w:right="0"/>
              <w:jc w:val="center"/>
              <w:rPr>
                <w:rFonts w:hint="default" w:ascii="Times New Roman" w:hAnsi="Times New Roman" w:cs="Times New Roman"/>
                <w:color w:val="auto"/>
                <w:sz w:val="24"/>
                <w:highlight w:val="none"/>
              </w:rPr>
            </w:pPr>
            <w:r>
              <w:rPr>
                <w:rFonts w:hint="default" w:ascii="Times New Roman" w:hAnsi="Times New Roman" w:cs="Times New Roman"/>
                <w:color w:val="auto"/>
                <w:position w:val="-14"/>
                <w:sz w:val="24"/>
                <w:highlight w:val="none"/>
              </w:rPr>
              <w:object>
                <v:shape id="_x0000_i1028" o:spt="75" type="#_x0000_t75" style="height:19pt;width:240.2pt;" o:ole="t" filled="f" o:preferrelative="t" stroked="f" coordsize="21600,21600">
                  <v:path/>
                  <v:fill on="f" focussize="0,0"/>
                  <v:stroke on="f"/>
                  <v:imagedata r:id="rId26" o:title=""/>
                  <o:lock v:ext="edit" aspectratio="t"/>
                  <w10:wrap type="none"/>
                  <w10:anchorlock/>
                </v:shape>
                <o:OLEObject Type="Embed" ProgID="Equation.3" ShapeID="_x0000_i1028" DrawAspect="Content" ObjectID="_1468075728" r:id="rId25">
                  <o:LockedField>false</o:LockedField>
                </o:OLEObject>
              </w:object>
            </w:r>
          </w:p>
          <w:p w14:paraId="40FE8BA0">
            <w:pPr>
              <w:keepNext w:val="0"/>
              <w:keepLines w:val="0"/>
              <w:suppressLineNumbers w:val="0"/>
              <w:spacing w:before="0" w:beforeAutospacing="0" w:after="0" w:afterAutospacing="0" w:line="360" w:lineRule="auto"/>
              <w:ind w:left="0" w:right="0"/>
              <w:rPr>
                <w:rFonts w:hint="default" w:ascii="Times New Roman" w:hAnsi="Times New Roman" w:cs="Times New Roman"/>
                <w:color w:val="auto"/>
                <w:sz w:val="24"/>
                <w:highlight w:val="none"/>
              </w:rPr>
            </w:pPr>
            <w:r>
              <w:rPr>
                <w:rFonts w:hint="default" w:ascii="Times New Roman" w:hAnsi="宋体" w:cs="Times New Roman"/>
                <w:color w:val="auto"/>
                <w:sz w:val="24"/>
                <w:highlight w:val="none"/>
              </w:rPr>
              <w:t>式中：</w:t>
            </w:r>
            <w:r>
              <w:rPr>
                <w:rFonts w:hint="default" w:ascii="Times New Roman" w:hAnsi="Times New Roman" w:cs="Times New Roman"/>
                <w:color w:val="auto"/>
                <w:position w:val="-14"/>
                <w:sz w:val="24"/>
                <w:highlight w:val="none"/>
              </w:rPr>
              <w:object>
                <v:shape id="_x0000_i1029" o:spt="75" type="#_x0000_t75" style="height:19pt;width:30pt;" o:ole="t" fillcolor="#6D6D6D" filled="f" o:preferrelative="t" stroked="f" coordsize="21600,21600">
                  <v:path/>
                  <v:fill on="f" alignshape="1" focussize="0,0"/>
                  <v:stroke on="f"/>
                  <v:imagedata r:id="rId28" o:title=""/>
                  <o:lock v:ext="edit" aspectratio="t"/>
                  <w10:wrap type="none"/>
                  <w10:anchorlock/>
                </v:shape>
                <o:OLEObject Type="Embed" ProgID="Equation.3" ShapeID="_x0000_i1029" DrawAspect="Content" ObjectID="_1468075729" r:id="rId27">
                  <o:LockedField>false</o:LockedField>
                </o:OLEObject>
              </w:object>
            </w:r>
            <w:r>
              <w:rPr>
                <w:rFonts w:hint="default" w:ascii="Times New Roman" w:hAnsi="Times New Roman" w:cs="Times New Roman"/>
                <w:color w:val="auto"/>
                <w:sz w:val="24"/>
                <w:highlight w:val="none"/>
              </w:rPr>
              <w:t>——</w:t>
            </w:r>
            <w:r>
              <w:rPr>
                <w:rFonts w:hint="eastAsia" w:ascii="Times New Roman" w:hAnsi="Times New Roman" w:cs="Times New Roman"/>
                <w:color w:val="auto"/>
                <w:sz w:val="24"/>
                <w:highlight w:val="none"/>
                <w:lang w:val="en-US" w:eastAsia="zh-CN"/>
              </w:rPr>
              <w:t>预测点处声压级</w:t>
            </w:r>
            <w:r>
              <w:rPr>
                <w:rFonts w:hint="default" w:ascii="Times New Roman" w:hAnsi="宋体" w:cs="Times New Roman"/>
                <w:color w:val="auto"/>
                <w:sz w:val="24"/>
                <w:highlight w:val="none"/>
              </w:rPr>
              <w:t>，</w:t>
            </w:r>
            <w:r>
              <w:rPr>
                <w:rFonts w:hint="default" w:ascii="Times New Roman" w:hAnsi="Times New Roman" w:cs="Times New Roman"/>
                <w:color w:val="auto"/>
                <w:sz w:val="24"/>
                <w:highlight w:val="none"/>
              </w:rPr>
              <w:t>dB</w:t>
            </w:r>
            <w:r>
              <w:rPr>
                <w:rFonts w:hint="default" w:ascii="Times New Roman" w:hAnsi="宋体" w:cs="Times New Roman"/>
                <w:color w:val="auto"/>
                <w:sz w:val="24"/>
                <w:highlight w:val="none"/>
              </w:rPr>
              <w:t>；</w:t>
            </w:r>
          </w:p>
          <w:p w14:paraId="1A7046CC">
            <w:pPr>
              <w:keepNext w:val="0"/>
              <w:keepLines w:val="0"/>
              <w:suppressLineNumbers w:val="0"/>
              <w:spacing w:before="0" w:beforeAutospacing="0" w:after="0" w:afterAutospacing="0" w:line="360" w:lineRule="auto"/>
              <w:ind w:left="0" w:right="0" w:firstLine="480" w:firstLineChars="200"/>
              <w:rPr>
                <w:rFonts w:hint="default" w:ascii="Times New Roman" w:hAnsi="宋体" w:cs="Times New Roman"/>
                <w:color w:val="auto"/>
                <w:sz w:val="24"/>
                <w:highlight w:val="none"/>
              </w:rPr>
            </w:pPr>
            <w:r>
              <w:rPr>
                <w:rFonts w:hint="default" w:ascii="Times New Roman" w:hAnsi="Times New Roman" w:cs="Times New Roman"/>
                <w:color w:val="auto"/>
                <w:sz w:val="24"/>
                <w:highlight w:val="none"/>
              </w:rPr>
              <w:t>L</w:t>
            </w:r>
            <w:r>
              <w:rPr>
                <w:rFonts w:hint="eastAsia" w:ascii="Times New Roman" w:hAnsi="Times New Roman" w:cs="Times New Roman"/>
                <w:color w:val="auto"/>
                <w:sz w:val="24"/>
                <w:highlight w:val="none"/>
                <w:vertAlign w:val="subscript"/>
                <w:lang w:val="en-US" w:eastAsia="zh-CN"/>
              </w:rPr>
              <w:t>W</w:t>
            </w:r>
            <w:r>
              <w:rPr>
                <w:rFonts w:hint="default" w:ascii="Times New Roman" w:hAnsi="Times New Roman" w:cs="Times New Roman"/>
                <w:color w:val="auto"/>
                <w:sz w:val="24"/>
                <w:highlight w:val="none"/>
              </w:rPr>
              <w:t>——</w:t>
            </w:r>
            <w:r>
              <w:rPr>
                <w:rFonts w:hint="eastAsia" w:ascii="Times New Roman" w:hAnsi="Times New Roman" w:cs="Times New Roman"/>
                <w:color w:val="auto"/>
                <w:sz w:val="24"/>
                <w:highlight w:val="none"/>
                <w:lang w:val="en-US" w:eastAsia="zh-CN"/>
              </w:rPr>
              <w:t>由点声源</w:t>
            </w:r>
            <w:r>
              <w:rPr>
                <w:rFonts w:hint="eastAsia" w:cs="Times New Roman"/>
                <w:color w:val="auto"/>
                <w:sz w:val="24"/>
                <w:highlight w:val="none"/>
                <w:lang w:val="en-US" w:eastAsia="zh-CN"/>
              </w:rPr>
              <w:t>产生</w:t>
            </w:r>
            <w:r>
              <w:rPr>
                <w:rFonts w:hint="eastAsia" w:ascii="Times New Roman" w:hAnsi="Times New Roman" w:cs="Times New Roman"/>
                <w:color w:val="auto"/>
                <w:sz w:val="24"/>
                <w:highlight w:val="none"/>
                <w:lang w:val="en-US" w:eastAsia="zh-CN"/>
              </w:rPr>
              <w:t>的声功能级（A计权或倍频带）</w:t>
            </w:r>
            <w:r>
              <w:rPr>
                <w:rFonts w:hint="default" w:ascii="Times New Roman" w:hAnsi="宋体" w:cs="Times New Roman"/>
                <w:color w:val="auto"/>
                <w:sz w:val="24"/>
                <w:highlight w:val="none"/>
              </w:rPr>
              <w:t>，</w:t>
            </w:r>
            <w:r>
              <w:rPr>
                <w:rFonts w:hint="default" w:ascii="Times New Roman" w:hAnsi="Times New Roman" w:cs="Times New Roman"/>
                <w:color w:val="auto"/>
                <w:sz w:val="24"/>
                <w:highlight w:val="none"/>
              </w:rPr>
              <w:t>dB</w:t>
            </w:r>
            <w:r>
              <w:rPr>
                <w:rFonts w:hint="default" w:ascii="Times New Roman" w:hAnsi="宋体" w:cs="Times New Roman"/>
                <w:color w:val="auto"/>
                <w:sz w:val="24"/>
                <w:highlight w:val="none"/>
              </w:rPr>
              <w:t>；</w:t>
            </w:r>
          </w:p>
          <w:p w14:paraId="7F2163EC">
            <w:pPr>
              <w:keepNext w:val="0"/>
              <w:keepLines w:val="0"/>
              <w:suppressLineNumbers w:val="0"/>
              <w:spacing w:before="0" w:beforeAutospacing="0" w:after="0" w:afterAutospacing="0" w:line="360" w:lineRule="auto"/>
              <w:ind w:left="0" w:right="0" w:firstLine="480" w:firstLineChars="200"/>
              <w:rPr>
                <w:rFonts w:hint="eastAsia" w:ascii="Times New Roman" w:hAnsi="宋体" w:cs="Times New Roman"/>
                <w:color w:val="auto"/>
                <w:sz w:val="24"/>
                <w:highlight w:val="none"/>
                <w:lang w:val="en-US" w:eastAsia="zh-CN"/>
              </w:rPr>
            </w:pPr>
            <w:r>
              <w:rPr>
                <w:rFonts w:hint="eastAsia" w:ascii="Times New Roman" w:hAnsi="宋体" w:cs="Times New Roman"/>
                <w:color w:val="auto"/>
                <w:sz w:val="24"/>
                <w:highlight w:val="none"/>
                <w:lang w:val="en-US" w:eastAsia="zh-CN"/>
              </w:rPr>
              <w:t>DC</w:t>
            </w:r>
            <w:r>
              <w:rPr>
                <w:rFonts w:hint="default" w:ascii="Times New Roman" w:hAnsi="Times New Roman" w:cs="Times New Roman"/>
                <w:color w:val="auto"/>
                <w:sz w:val="24"/>
                <w:highlight w:val="none"/>
              </w:rPr>
              <w:t>——</w:t>
            </w:r>
            <w:r>
              <w:rPr>
                <w:rFonts w:hint="default" w:ascii="Times New Roman" w:hAnsi="Times New Roman" w:eastAsia="宋体" w:cs="Times New Roman"/>
                <w:color w:val="auto"/>
                <w:sz w:val="24"/>
                <w:szCs w:val="24"/>
                <w:highlight w:val="none"/>
                <w:lang w:val="en-US" w:eastAsia="zh-CN"/>
              </w:rPr>
              <w:t>指向性较正，它描述点声源的等效连续声压级与产生声功率级LW的全向点声源在规定方向的声级偏差程度，</w:t>
            </w:r>
            <w:r>
              <w:rPr>
                <w:rFonts w:hint="default" w:ascii="Times New Roman" w:hAnsi="Times New Roman" w:eastAsia="宋体" w:cs="Times New Roman"/>
                <w:color w:val="auto"/>
                <w:sz w:val="24"/>
                <w:szCs w:val="24"/>
                <w:highlight w:val="none"/>
              </w:rPr>
              <w:t>dB；</w:t>
            </w:r>
          </w:p>
          <w:p w14:paraId="24ED51B0">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A</w:t>
            </w:r>
            <w:r>
              <w:rPr>
                <w:rFonts w:hint="default" w:ascii="Times New Roman" w:hAnsi="Times New Roman" w:cs="Times New Roman"/>
                <w:color w:val="auto"/>
                <w:sz w:val="24"/>
                <w:highlight w:val="none"/>
                <w:vertAlign w:val="subscript"/>
              </w:rPr>
              <w:t>div</w:t>
            </w:r>
            <w:r>
              <w:rPr>
                <w:rFonts w:hint="default" w:ascii="Times New Roman" w:hAnsi="Times New Roman" w:cs="Times New Roman"/>
                <w:color w:val="auto"/>
                <w:sz w:val="24"/>
                <w:highlight w:val="none"/>
              </w:rPr>
              <w:t>——几何发散引起的衰减，dB</w:t>
            </w:r>
            <w:r>
              <w:rPr>
                <w:rFonts w:hint="default" w:ascii="Times New Roman" w:hAnsi="宋体" w:cs="Times New Roman"/>
                <w:color w:val="auto"/>
                <w:sz w:val="24"/>
                <w:highlight w:val="none"/>
              </w:rPr>
              <w:t>；</w:t>
            </w:r>
          </w:p>
          <w:p w14:paraId="5395CADA">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A</w:t>
            </w:r>
            <w:r>
              <w:rPr>
                <w:rFonts w:hint="default" w:ascii="Times New Roman" w:hAnsi="Times New Roman" w:cs="Times New Roman"/>
                <w:color w:val="auto"/>
                <w:sz w:val="24"/>
                <w:highlight w:val="none"/>
                <w:vertAlign w:val="subscript"/>
              </w:rPr>
              <w:t>bar</w:t>
            </w:r>
            <w:r>
              <w:rPr>
                <w:rFonts w:hint="default" w:ascii="Times New Roman" w:hAnsi="Times New Roman" w:cs="Times New Roman"/>
                <w:color w:val="auto"/>
                <w:sz w:val="24"/>
                <w:highlight w:val="none"/>
              </w:rPr>
              <w:t>——</w:t>
            </w:r>
            <w:r>
              <w:rPr>
                <w:rFonts w:hint="eastAsia" w:ascii="Times New Roman" w:hAnsi="Times New Roman" w:cs="Times New Roman"/>
                <w:color w:val="auto"/>
                <w:sz w:val="24"/>
                <w:highlight w:val="none"/>
                <w:lang w:val="en-US" w:eastAsia="zh-CN"/>
              </w:rPr>
              <w:t>障碍</w:t>
            </w:r>
            <w:r>
              <w:rPr>
                <w:rFonts w:hint="default" w:ascii="Times New Roman" w:hAnsi="宋体" w:cs="Times New Roman"/>
                <w:color w:val="auto"/>
                <w:sz w:val="24"/>
                <w:highlight w:val="none"/>
              </w:rPr>
              <w:t>物</w:t>
            </w:r>
            <w:r>
              <w:rPr>
                <w:rFonts w:hint="eastAsia" w:ascii="Times New Roman" w:hAnsi="宋体" w:cs="Times New Roman"/>
                <w:color w:val="auto"/>
                <w:sz w:val="24"/>
                <w:highlight w:val="none"/>
                <w:lang w:val="en-US" w:eastAsia="zh-CN"/>
              </w:rPr>
              <w:t>屏蔽</w:t>
            </w:r>
            <w:r>
              <w:rPr>
                <w:rFonts w:hint="default" w:ascii="Times New Roman" w:hAnsi="宋体" w:cs="Times New Roman"/>
                <w:color w:val="auto"/>
                <w:sz w:val="24"/>
                <w:highlight w:val="none"/>
              </w:rPr>
              <w:t>引起的衰减</w:t>
            </w:r>
            <w:r>
              <w:rPr>
                <w:rFonts w:hint="eastAsia" w:ascii="Times New Roman" w:hAnsi="宋体" w:cs="Times New Roman"/>
                <w:color w:val="auto"/>
                <w:sz w:val="24"/>
                <w:highlight w:val="none"/>
                <w:lang w:eastAsia="zh-CN"/>
              </w:rPr>
              <w:t>，</w:t>
            </w:r>
            <w:r>
              <w:rPr>
                <w:rFonts w:hint="default" w:ascii="Times New Roman" w:hAnsi="Times New Roman" w:cs="Times New Roman"/>
                <w:color w:val="auto"/>
                <w:sz w:val="24"/>
                <w:highlight w:val="none"/>
              </w:rPr>
              <w:t>dB</w:t>
            </w:r>
            <w:r>
              <w:rPr>
                <w:rFonts w:hint="default" w:ascii="Times New Roman" w:hAnsi="宋体" w:cs="Times New Roman"/>
                <w:color w:val="auto"/>
                <w:sz w:val="24"/>
                <w:highlight w:val="none"/>
              </w:rPr>
              <w:t>；</w:t>
            </w:r>
          </w:p>
          <w:p w14:paraId="37FEAD64">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A</w:t>
            </w:r>
            <w:r>
              <w:rPr>
                <w:rFonts w:hint="default" w:ascii="Times New Roman" w:hAnsi="Times New Roman" w:cs="Times New Roman"/>
                <w:color w:val="auto"/>
                <w:sz w:val="24"/>
                <w:highlight w:val="none"/>
                <w:vertAlign w:val="subscript"/>
              </w:rPr>
              <w:t>atm</w:t>
            </w:r>
            <w:r>
              <w:rPr>
                <w:rFonts w:hint="default" w:ascii="Times New Roman" w:hAnsi="Times New Roman" w:cs="Times New Roman"/>
                <w:color w:val="auto"/>
                <w:sz w:val="24"/>
                <w:highlight w:val="none"/>
              </w:rPr>
              <w:t>——</w:t>
            </w:r>
            <w:r>
              <w:rPr>
                <w:rFonts w:hint="eastAsia" w:ascii="Times New Roman" w:hAnsi="宋体" w:cs="Times New Roman"/>
                <w:color w:val="auto"/>
                <w:sz w:val="24"/>
                <w:highlight w:val="none"/>
                <w:lang w:val="en-US" w:eastAsia="zh-CN"/>
              </w:rPr>
              <w:t>大气</w:t>
            </w:r>
            <w:r>
              <w:rPr>
                <w:rFonts w:hint="default" w:ascii="Times New Roman" w:hAnsi="宋体" w:cs="Times New Roman"/>
                <w:color w:val="auto"/>
                <w:sz w:val="24"/>
                <w:highlight w:val="none"/>
              </w:rPr>
              <w:t>吸收引起的衰减</w:t>
            </w:r>
            <w:r>
              <w:rPr>
                <w:rFonts w:hint="eastAsia" w:ascii="Times New Roman" w:hAnsi="宋体" w:cs="Times New Roman"/>
                <w:color w:val="auto"/>
                <w:sz w:val="24"/>
                <w:highlight w:val="none"/>
                <w:lang w:eastAsia="zh-CN"/>
              </w:rPr>
              <w:t>，</w:t>
            </w:r>
            <w:r>
              <w:rPr>
                <w:rFonts w:hint="default" w:ascii="Times New Roman" w:hAnsi="Times New Roman" w:cs="Times New Roman"/>
                <w:color w:val="auto"/>
                <w:sz w:val="24"/>
                <w:highlight w:val="none"/>
              </w:rPr>
              <w:t>dB</w:t>
            </w:r>
            <w:r>
              <w:rPr>
                <w:rFonts w:hint="default" w:ascii="Times New Roman" w:hAnsi="宋体" w:cs="Times New Roman"/>
                <w:color w:val="auto"/>
                <w:sz w:val="24"/>
                <w:highlight w:val="none"/>
              </w:rPr>
              <w:t>；</w:t>
            </w:r>
          </w:p>
          <w:p w14:paraId="13855A27">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A</w:t>
            </w:r>
            <w:r>
              <w:rPr>
                <w:rFonts w:hint="default" w:ascii="Times New Roman" w:hAnsi="Times New Roman" w:cs="Times New Roman"/>
                <w:color w:val="auto"/>
                <w:sz w:val="24"/>
                <w:highlight w:val="none"/>
                <w:vertAlign w:val="subscript"/>
              </w:rPr>
              <w:t>gr</w:t>
            </w:r>
            <w:r>
              <w:rPr>
                <w:rFonts w:hint="default" w:ascii="Times New Roman" w:hAnsi="Times New Roman" w:cs="Times New Roman"/>
                <w:color w:val="auto"/>
                <w:sz w:val="24"/>
                <w:highlight w:val="none"/>
              </w:rPr>
              <w:t>——</w:t>
            </w:r>
            <w:r>
              <w:rPr>
                <w:rFonts w:hint="default" w:ascii="Times New Roman" w:hAnsi="宋体" w:cs="Times New Roman"/>
                <w:color w:val="auto"/>
                <w:sz w:val="24"/>
                <w:highlight w:val="none"/>
              </w:rPr>
              <w:t>地面效应引起的衰减</w:t>
            </w:r>
            <w:r>
              <w:rPr>
                <w:rFonts w:hint="eastAsia" w:ascii="Times New Roman" w:hAnsi="宋体" w:cs="Times New Roman"/>
                <w:color w:val="auto"/>
                <w:sz w:val="24"/>
                <w:highlight w:val="none"/>
                <w:lang w:eastAsia="zh-CN"/>
              </w:rPr>
              <w:t>，</w:t>
            </w:r>
            <w:r>
              <w:rPr>
                <w:rFonts w:hint="default" w:ascii="Times New Roman" w:hAnsi="Times New Roman" w:cs="Times New Roman"/>
                <w:color w:val="auto"/>
                <w:sz w:val="24"/>
                <w:highlight w:val="none"/>
              </w:rPr>
              <w:t>dB</w:t>
            </w:r>
            <w:r>
              <w:rPr>
                <w:rFonts w:hint="default" w:ascii="Times New Roman" w:hAnsi="宋体" w:cs="Times New Roman"/>
                <w:color w:val="auto"/>
                <w:sz w:val="24"/>
                <w:highlight w:val="none"/>
              </w:rPr>
              <w:t>；</w:t>
            </w:r>
          </w:p>
          <w:p w14:paraId="5F6AF429">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A</w:t>
            </w:r>
            <w:r>
              <w:rPr>
                <w:rFonts w:hint="eastAsia" w:ascii="Times New Roman" w:hAnsi="Times New Roman" w:cs="Times New Roman"/>
                <w:color w:val="auto"/>
                <w:sz w:val="24"/>
                <w:highlight w:val="none"/>
                <w:vertAlign w:val="subscript"/>
                <w:lang w:val="en-US" w:eastAsia="zh-CN"/>
              </w:rPr>
              <w:t>misc</w:t>
            </w:r>
            <w:r>
              <w:rPr>
                <w:rFonts w:hint="default" w:ascii="Times New Roman" w:hAnsi="Times New Roman" w:cs="Times New Roman"/>
                <w:color w:val="auto"/>
                <w:sz w:val="24"/>
                <w:highlight w:val="none"/>
              </w:rPr>
              <w:t>——</w:t>
            </w:r>
            <w:r>
              <w:rPr>
                <w:rFonts w:hint="eastAsia" w:ascii="Times New Roman" w:hAnsi="Times New Roman" w:cs="Times New Roman"/>
                <w:color w:val="auto"/>
                <w:sz w:val="24"/>
                <w:highlight w:val="none"/>
                <w:lang w:val="en-US" w:eastAsia="zh-CN"/>
              </w:rPr>
              <w:t>其他多方面效应引起的</w:t>
            </w:r>
            <w:r>
              <w:rPr>
                <w:rFonts w:hint="default" w:ascii="Times New Roman" w:hAnsi="宋体" w:cs="Times New Roman"/>
                <w:color w:val="auto"/>
                <w:sz w:val="24"/>
                <w:highlight w:val="none"/>
              </w:rPr>
              <w:t>衰减</w:t>
            </w:r>
            <w:r>
              <w:rPr>
                <w:rFonts w:hint="eastAsia" w:ascii="Times New Roman" w:hAnsi="宋体" w:cs="Times New Roman"/>
                <w:color w:val="auto"/>
                <w:sz w:val="24"/>
                <w:highlight w:val="none"/>
                <w:lang w:eastAsia="zh-CN"/>
              </w:rPr>
              <w:t>，</w:t>
            </w:r>
            <w:r>
              <w:rPr>
                <w:rFonts w:hint="default" w:ascii="Times New Roman" w:hAnsi="Times New Roman" w:cs="Times New Roman"/>
                <w:color w:val="auto"/>
                <w:sz w:val="24"/>
                <w:highlight w:val="none"/>
              </w:rPr>
              <w:t>dB</w:t>
            </w:r>
            <w:r>
              <w:rPr>
                <w:rFonts w:hint="default" w:ascii="Times New Roman" w:hAnsi="宋体" w:cs="Times New Roman"/>
                <w:color w:val="auto"/>
                <w:sz w:val="24"/>
                <w:highlight w:val="none"/>
              </w:rPr>
              <w:t>。</w:t>
            </w:r>
          </w:p>
          <w:p w14:paraId="0AFA3D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通过预测模型计算，项目厂界噪声预测结果与达标</w:t>
            </w:r>
            <w:r>
              <w:rPr>
                <w:rFonts w:hint="default" w:ascii="Times New Roman" w:hAnsi="Times New Roman" w:eastAsia="宋体" w:cs="Times New Roman"/>
                <w:color w:val="auto"/>
                <w:sz w:val="24"/>
                <w:szCs w:val="24"/>
                <w:highlight w:val="none"/>
                <w:lang w:val="en-US" w:eastAsia="zh-CN"/>
              </w:rPr>
              <w:t>情况具体见表4-1</w:t>
            </w:r>
            <w:r>
              <w:rPr>
                <w:rFonts w:hint="eastAsia" w:cs="Times New Roman"/>
                <w:color w:val="auto"/>
                <w:sz w:val="24"/>
                <w:szCs w:val="24"/>
                <w:highlight w:val="none"/>
                <w:lang w:val="en-US" w:eastAsia="zh-CN"/>
              </w:rPr>
              <w:t>7</w:t>
            </w:r>
            <w:r>
              <w:rPr>
                <w:rFonts w:hint="eastAsia" w:ascii="Times New Roman" w:hAnsi="Times New Roman" w:eastAsia="宋体" w:cs="Times New Roman"/>
                <w:color w:val="auto"/>
                <w:sz w:val="24"/>
                <w:szCs w:val="24"/>
                <w:highlight w:val="none"/>
                <w:lang w:val="en-US" w:eastAsia="zh-CN"/>
              </w:rPr>
              <w:t>。</w:t>
            </w:r>
          </w:p>
          <w:p w14:paraId="2FD44B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Times New Roman"/>
                <w:b/>
                <w:color w:val="auto"/>
                <w:sz w:val="24"/>
                <w:szCs w:val="24"/>
                <w:highlight w:val="none"/>
                <w:lang w:eastAsia="zh-CN"/>
              </w:rPr>
            </w:pPr>
            <w:r>
              <w:rPr>
                <w:rFonts w:hint="default" w:ascii="宋体" w:hAnsi="宋体" w:eastAsia="宋体" w:cs="Times New Roman"/>
                <w:b/>
                <w:color w:val="auto"/>
                <w:sz w:val="24"/>
                <w:szCs w:val="24"/>
                <w:highlight w:val="none"/>
                <w:lang w:eastAsia="zh-CN"/>
              </w:rPr>
              <w:t>表</w:t>
            </w:r>
            <w:r>
              <w:rPr>
                <w:rFonts w:hint="eastAsia" w:ascii="Times New Roman" w:hAnsi="Times New Roman" w:eastAsia="宋体" w:cs="Times New Roman"/>
                <w:b/>
                <w:color w:val="auto"/>
                <w:sz w:val="24"/>
                <w:szCs w:val="24"/>
                <w:highlight w:val="none"/>
                <w:lang w:val="en-US" w:eastAsia="zh-CN"/>
              </w:rPr>
              <w:t>4-1</w:t>
            </w:r>
            <w:r>
              <w:rPr>
                <w:rFonts w:hint="eastAsia" w:cs="Times New Roman"/>
                <w:b/>
                <w:color w:val="auto"/>
                <w:sz w:val="24"/>
                <w:szCs w:val="24"/>
                <w:highlight w:val="none"/>
                <w:lang w:val="en-US" w:eastAsia="zh-CN"/>
              </w:rPr>
              <w:t>7</w:t>
            </w:r>
            <w:r>
              <w:rPr>
                <w:rFonts w:hint="default" w:ascii="宋体" w:hAnsi="宋体" w:eastAsia="宋体" w:cs="Times New Roman"/>
                <w:b/>
                <w:color w:val="auto"/>
                <w:sz w:val="24"/>
                <w:szCs w:val="24"/>
                <w:highlight w:val="none"/>
                <w:lang w:eastAsia="zh-CN"/>
              </w:rPr>
              <w:t xml:space="preserve"> </w:t>
            </w:r>
            <w:r>
              <w:rPr>
                <w:rFonts w:hint="eastAsia" w:ascii="宋体" w:hAnsi="宋体" w:eastAsia="宋体" w:cs="Times New Roman"/>
                <w:b/>
                <w:color w:val="auto"/>
                <w:sz w:val="24"/>
                <w:szCs w:val="24"/>
                <w:highlight w:val="none"/>
                <w:lang w:val="en-US" w:eastAsia="zh-CN"/>
              </w:rPr>
              <w:t xml:space="preserve"> </w:t>
            </w:r>
            <w:r>
              <w:rPr>
                <w:rFonts w:hint="default" w:ascii="宋体" w:hAnsi="宋体" w:eastAsia="宋体" w:cs="Times New Roman"/>
                <w:b/>
                <w:color w:val="auto"/>
                <w:sz w:val="24"/>
                <w:szCs w:val="24"/>
                <w:highlight w:val="none"/>
                <w:lang w:eastAsia="zh-CN"/>
              </w:rPr>
              <w:t>厂界噪声预测结果与达标分析表</w:t>
            </w:r>
          </w:p>
          <w:tbl>
            <w:tblPr>
              <w:tblStyle w:val="34"/>
              <w:tblW w:w="852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803"/>
              <w:gridCol w:w="803"/>
              <w:gridCol w:w="803"/>
              <w:gridCol w:w="993"/>
              <w:gridCol w:w="1417"/>
              <w:gridCol w:w="1418"/>
              <w:gridCol w:w="1188"/>
            </w:tblGrid>
            <w:tr w14:paraId="289554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101" w:type="dxa"/>
                  <w:vMerge w:val="restart"/>
                  <w:tcBorders>
                    <w:tl2br w:val="nil"/>
                    <w:tr2bl w:val="nil"/>
                  </w:tcBorders>
                  <w:noWrap w:val="0"/>
                  <w:vAlign w:val="center"/>
                </w:tcPr>
                <w:p w14:paraId="21AF7376">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1"/>
                      <w:szCs w:val="21"/>
                      <w:highlight w:val="none"/>
                    </w:rPr>
                    <w:t>预测方位</w:t>
                  </w:r>
                </w:p>
              </w:tc>
              <w:tc>
                <w:tcPr>
                  <w:tcW w:w="2409" w:type="dxa"/>
                  <w:gridSpan w:val="3"/>
                  <w:tcBorders>
                    <w:tl2br w:val="nil"/>
                    <w:tr2bl w:val="nil"/>
                  </w:tcBorders>
                  <w:noWrap w:val="0"/>
                  <w:vAlign w:val="center"/>
                </w:tcPr>
                <w:p w14:paraId="23B6C83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1"/>
                      <w:szCs w:val="21"/>
                      <w:highlight w:val="none"/>
                      <w:lang w:val="en-US" w:eastAsia="zh-CN"/>
                    </w:rPr>
                    <w:t>最大值点</w:t>
                  </w:r>
                  <w:r>
                    <w:rPr>
                      <w:rFonts w:hint="default" w:ascii="Times New Roman" w:hAnsi="Times New Roman" w:eastAsia="宋体" w:cs="Times New Roman"/>
                      <w:b/>
                      <w:color w:val="auto"/>
                      <w:sz w:val="21"/>
                      <w:szCs w:val="21"/>
                      <w:highlight w:val="none"/>
                    </w:rPr>
                    <w:t>空间相对位置/m</w:t>
                  </w:r>
                </w:p>
              </w:tc>
              <w:tc>
                <w:tcPr>
                  <w:tcW w:w="993" w:type="dxa"/>
                  <w:vMerge w:val="restart"/>
                  <w:tcBorders>
                    <w:tl2br w:val="nil"/>
                    <w:tr2bl w:val="nil"/>
                  </w:tcBorders>
                  <w:noWrap w:val="0"/>
                  <w:vAlign w:val="center"/>
                </w:tcPr>
                <w:p w14:paraId="1E4CB5EF">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1"/>
                      <w:szCs w:val="21"/>
                      <w:highlight w:val="none"/>
                    </w:rPr>
                    <w:t>时段</w:t>
                  </w:r>
                </w:p>
              </w:tc>
              <w:tc>
                <w:tcPr>
                  <w:tcW w:w="1417" w:type="dxa"/>
                  <w:vMerge w:val="restart"/>
                  <w:tcBorders>
                    <w:tl2br w:val="nil"/>
                    <w:tr2bl w:val="nil"/>
                  </w:tcBorders>
                  <w:noWrap w:val="0"/>
                  <w:vAlign w:val="center"/>
                </w:tcPr>
                <w:p w14:paraId="0966C4F1">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1"/>
                      <w:szCs w:val="21"/>
                      <w:highlight w:val="none"/>
                    </w:rPr>
                    <w:t>贡献值（dB(A)）</w:t>
                  </w:r>
                </w:p>
              </w:tc>
              <w:tc>
                <w:tcPr>
                  <w:tcW w:w="1418" w:type="dxa"/>
                  <w:vMerge w:val="restart"/>
                  <w:tcBorders>
                    <w:tl2br w:val="nil"/>
                    <w:tr2bl w:val="nil"/>
                  </w:tcBorders>
                  <w:noWrap w:val="0"/>
                  <w:vAlign w:val="center"/>
                </w:tcPr>
                <w:p w14:paraId="29AD6EC1">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1"/>
                      <w:szCs w:val="21"/>
                      <w:highlight w:val="none"/>
                    </w:rPr>
                    <w:t>标准限值（dB(A)）</w:t>
                  </w:r>
                </w:p>
              </w:tc>
              <w:tc>
                <w:tcPr>
                  <w:tcW w:w="1188" w:type="dxa"/>
                  <w:vMerge w:val="restart"/>
                  <w:tcBorders>
                    <w:tl2br w:val="nil"/>
                    <w:tr2bl w:val="nil"/>
                  </w:tcBorders>
                  <w:noWrap w:val="0"/>
                  <w:vAlign w:val="center"/>
                </w:tcPr>
                <w:p w14:paraId="290321C5">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1"/>
                      <w:szCs w:val="21"/>
                      <w:highlight w:val="none"/>
                    </w:rPr>
                    <w:t>达标情况</w:t>
                  </w:r>
                </w:p>
              </w:tc>
            </w:tr>
            <w:tr w14:paraId="23173B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01" w:type="dxa"/>
                  <w:vMerge w:val="continue"/>
                  <w:tcBorders>
                    <w:tl2br w:val="nil"/>
                    <w:tr2bl w:val="nil"/>
                  </w:tcBorders>
                  <w:noWrap w:val="0"/>
                  <w:vAlign w:val="center"/>
                </w:tcPr>
                <w:p w14:paraId="58100B71">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p>
              </w:tc>
              <w:tc>
                <w:tcPr>
                  <w:tcW w:w="803" w:type="dxa"/>
                  <w:tcBorders>
                    <w:tl2br w:val="nil"/>
                    <w:tr2bl w:val="nil"/>
                  </w:tcBorders>
                  <w:noWrap w:val="0"/>
                  <w:vAlign w:val="center"/>
                </w:tcPr>
                <w:p w14:paraId="53717FAB">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X</w:t>
                  </w:r>
                </w:p>
              </w:tc>
              <w:tc>
                <w:tcPr>
                  <w:tcW w:w="803" w:type="dxa"/>
                  <w:tcBorders>
                    <w:tl2br w:val="nil"/>
                    <w:tr2bl w:val="nil"/>
                  </w:tcBorders>
                  <w:noWrap w:val="0"/>
                  <w:vAlign w:val="center"/>
                </w:tcPr>
                <w:p w14:paraId="22661E77">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Y</w:t>
                  </w:r>
                </w:p>
              </w:tc>
              <w:tc>
                <w:tcPr>
                  <w:tcW w:w="803" w:type="dxa"/>
                  <w:tcBorders>
                    <w:tl2br w:val="nil"/>
                    <w:tr2bl w:val="nil"/>
                  </w:tcBorders>
                  <w:noWrap w:val="0"/>
                  <w:vAlign w:val="center"/>
                </w:tcPr>
                <w:p w14:paraId="14EBD82D">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Z</w:t>
                  </w:r>
                </w:p>
              </w:tc>
              <w:tc>
                <w:tcPr>
                  <w:tcW w:w="993" w:type="dxa"/>
                  <w:vMerge w:val="continue"/>
                  <w:tcBorders>
                    <w:tl2br w:val="nil"/>
                    <w:tr2bl w:val="nil"/>
                  </w:tcBorders>
                  <w:noWrap w:val="0"/>
                  <w:vAlign w:val="center"/>
                </w:tcPr>
                <w:p w14:paraId="3559036D">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p>
              </w:tc>
              <w:tc>
                <w:tcPr>
                  <w:tcW w:w="1417" w:type="dxa"/>
                  <w:vMerge w:val="continue"/>
                  <w:tcBorders>
                    <w:tl2br w:val="nil"/>
                    <w:tr2bl w:val="nil"/>
                  </w:tcBorders>
                  <w:noWrap w:val="0"/>
                  <w:vAlign w:val="center"/>
                </w:tcPr>
                <w:p w14:paraId="03D27C48">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p>
              </w:tc>
              <w:tc>
                <w:tcPr>
                  <w:tcW w:w="1418" w:type="dxa"/>
                  <w:vMerge w:val="continue"/>
                  <w:tcBorders>
                    <w:tl2br w:val="nil"/>
                    <w:tr2bl w:val="nil"/>
                  </w:tcBorders>
                  <w:noWrap w:val="0"/>
                  <w:vAlign w:val="center"/>
                </w:tcPr>
                <w:p w14:paraId="6B39F7BB">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p>
              </w:tc>
              <w:tc>
                <w:tcPr>
                  <w:tcW w:w="1188" w:type="dxa"/>
                  <w:vMerge w:val="continue"/>
                  <w:tcBorders>
                    <w:tl2br w:val="nil"/>
                    <w:tr2bl w:val="nil"/>
                  </w:tcBorders>
                  <w:noWrap w:val="0"/>
                  <w:vAlign w:val="center"/>
                </w:tcPr>
                <w:p w14:paraId="13E20313">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p>
              </w:tc>
            </w:tr>
            <w:tr w14:paraId="621A74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exact"/>
                <w:jc w:val="center"/>
              </w:trPr>
              <w:tc>
                <w:tcPr>
                  <w:tcW w:w="1101" w:type="dxa"/>
                  <w:tcBorders>
                    <w:tl2br w:val="nil"/>
                    <w:tr2bl w:val="nil"/>
                  </w:tcBorders>
                  <w:noWrap w:val="0"/>
                  <w:vAlign w:val="center"/>
                </w:tcPr>
                <w:p w14:paraId="3BD81F04">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东侧</w:t>
                  </w:r>
                </w:p>
              </w:tc>
              <w:tc>
                <w:tcPr>
                  <w:tcW w:w="803" w:type="dxa"/>
                  <w:tcBorders>
                    <w:tl2br w:val="nil"/>
                    <w:tr2bl w:val="nil"/>
                  </w:tcBorders>
                  <w:noWrap w:val="0"/>
                  <w:vAlign w:val="center"/>
                </w:tcPr>
                <w:p w14:paraId="2364538A">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Arial"/>
                      <w:b w:val="0"/>
                      <w:bCs/>
                      <w:sz w:val="21"/>
                      <w:szCs w:val="21"/>
                      <w:highlight w:val="none"/>
                    </w:rPr>
                    <w:t>44.3</w:t>
                  </w:r>
                </w:p>
              </w:tc>
              <w:tc>
                <w:tcPr>
                  <w:tcW w:w="803" w:type="dxa"/>
                  <w:tcBorders>
                    <w:tl2br w:val="nil"/>
                    <w:tr2bl w:val="nil"/>
                  </w:tcBorders>
                  <w:noWrap w:val="0"/>
                  <w:vAlign w:val="center"/>
                </w:tcPr>
                <w:p w14:paraId="1BAF1C9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Arial"/>
                      <w:b w:val="0"/>
                      <w:bCs/>
                      <w:sz w:val="21"/>
                      <w:szCs w:val="21"/>
                      <w:highlight w:val="none"/>
                    </w:rPr>
                    <w:t>67.8</w:t>
                  </w:r>
                </w:p>
              </w:tc>
              <w:tc>
                <w:tcPr>
                  <w:tcW w:w="803" w:type="dxa"/>
                  <w:tcBorders>
                    <w:tl2br w:val="nil"/>
                    <w:tr2bl w:val="nil"/>
                  </w:tcBorders>
                  <w:noWrap w:val="0"/>
                  <w:vAlign w:val="center"/>
                </w:tcPr>
                <w:p w14:paraId="409FFE1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Arial"/>
                      <w:b w:val="0"/>
                      <w:bCs/>
                      <w:sz w:val="21"/>
                      <w:szCs w:val="21"/>
                      <w:highlight w:val="none"/>
                    </w:rPr>
                    <w:t>1.2</w:t>
                  </w:r>
                </w:p>
              </w:tc>
              <w:tc>
                <w:tcPr>
                  <w:tcW w:w="993" w:type="dxa"/>
                  <w:tcBorders>
                    <w:tl2br w:val="nil"/>
                    <w:tr2bl w:val="nil"/>
                  </w:tcBorders>
                  <w:noWrap w:val="0"/>
                  <w:vAlign w:val="center"/>
                </w:tcPr>
                <w:p w14:paraId="05BF0B12">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昼间</w:t>
                  </w:r>
                </w:p>
              </w:tc>
              <w:tc>
                <w:tcPr>
                  <w:tcW w:w="1417" w:type="dxa"/>
                  <w:tcBorders>
                    <w:tl2br w:val="nil"/>
                    <w:tr2bl w:val="nil"/>
                  </w:tcBorders>
                  <w:noWrap w:val="0"/>
                  <w:vAlign w:val="center"/>
                </w:tcPr>
                <w:p w14:paraId="1256CA9B">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Arial"/>
                      <w:b w:val="0"/>
                      <w:bCs/>
                      <w:sz w:val="21"/>
                      <w:szCs w:val="21"/>
                      <w:highlight w:val="none"/>
                    </w:rPr>
                    <w:t>55.6</w:t>
                  </w:r>
                </w:p>
              </w:tc>
              <w:tc>
                <w:tcPr>
                  <w:tcW w:w="1418" w:type="dxa"/>
                  <w:tcBorders>
                    <w:tl2br w:val="nil"/>
                    <w:tr2bl w:val="nil"/>
                  </w:tcBorders>
                  <w:noWrap w:val="0"/>
                  <w:vAlign w:val="center"/>
                </w:tcPr>
                <w:p w14:paraId="30DFB2F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65</w:t>
                  </w:r>
                </w:p>
              </w:tc>
              <w:tc>
                <w:tcPr>
                  <w:tcW w:w="1188" w:type="dxa"/>
                  <w:tcBorders>
                    <w:tl2br w:val="nil"/>
                    <w:tr2bl w:val="nil"/>
                  </w:tcBorders>
                  <w:noWrap w:val="0"/>
                  <w:vAlign w:val="center"/>
                </w:tcPr>
                <w:p w14:paraId="66AB0971">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达标</w:t>
                  </w:r>
                </w:p>
              </w:tc>
            </w:tr>
            <w:tr w14:paraId="35CDA2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exact"/>
                <w:jc w:val="center"/>
              </w:trPr>
              <w:tc>
                <w:tcPr>
                  <w:tcW w:w="1101" w:type="dxa"/>
                  <w:tcBorders>
                    <w:tl2br w:val="nil"/>
                    <w:tr2bl w:val="nil"/>
                  </w:tcBorders>
                  <w:noWrap w:val="0"/>
                  <w:vAlign w:val="center"/>
                </w:tcPr>
                <w:p w14:paraId="798B94C9">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南侧</w:t>
                  </w:r>
                </w:p>
              </w:tc>
              <w:tc>
                <w:tcPr>
                  <w:tcW w:w="803" w:type="dxa"/>
                  <w:tcBorders>
                    <w:tl2br w:val="nil"/>
                    <w:tr2bl w:val="nil"/>
                  </w:tcBorders>
                  <w:noWrap w:val="0"/>
                  <w:vAlign w:val="center"/>
                </w:tcPr>
                <w:p w14:paraId="7FEA4EA2">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Arial"/>
                      <w:b w:val="0"/>
                      <w:bCs/>
                      <w:sz w:val="21"/>
                      <w:szCs w:val="21"/>
                      <w:highlight w:val="none"/>
                    </w:rPr>
                    <w:t>94.8</w:t>
                  </w:r>
                </w:p>
              </w:tc>
              <w:tc>
                <w:tcPr>
                  <w:tcW w:w="803" w:type="dxa"/>
                  <w:tcBorders>
                    <w:tl2br w:val="nil"/>
                    <w:tr2bl w:val="nil"/>
                  </w:tcBorders>
                  <w:noWrap w:val="0"/>
                  <w:vAlign w:val="center"/>
                </w:tcPr>
                <w:p w14:paraId="304FA48A">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Arial"/>
                      <w:b w:val="0"/>
                      <w:bCs/>
                      <w:sz w:val="21"/>
                      <w:szCs w:val="21"/>
                      <w:highlight w:val="none"/>
                    </w:rPr>
                    <w:t>-72.4</w:t>
                  </w:r>
                </w:p>
              </w:tc>
              <w:tc>
                <w:tcPr>
                  <w:tcW w:w="803" w:type="dxa"/>
                  <w:tcBorders>
                    <w:tl2br w:val="nil"/>
                    <w:tr2bl w:val="nil"/>
                  </w:tcBorders>
                  <w:noWrap w:val="0"/>
                  <w:vAlign w:val="center"/>
                </w:tcPr>
                <w:p w14:paraId="77D4B73F">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Arial"/>
                      <w:b w:val="0"/>
                      <w:bCs/>
                      <w:sz w:val="21"/>
                      <w:szCs w:val="21"/>
                      <w:highlight w:val="none"/>
                    </w:rPr>
                    <w:t>1.2</w:t>
                  </w:r>
                </w:p>
              </w:tc>
              <w:tc>
                <w:tcPr>
                  <w:tcW w:w="993" w:type="dxa"/>
                  <w:tcBorders>
                    <w:tl2br w:val="nil"/>
                    <w:tr2bl w:val="nil"/>
                  </w:tcBorders>
                  <w:noWrap w:val="0"/>
                  <w:vAlign w:val="center"/>
                </w:tcPr>
                <w:p w14:paraId="0854737A">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昼间</w:t>
                  </w:r>
                </w:p>
              </w:tc>
              <w:tc>
                <w:tcPr>
                  <w:tcW w:w="1417" w:type="dxa"/>
                  <w:tcBorders>
                    <w:tl2br w:val="nil"/>
                    <w:tr2bl w:val="nil"/>
                  </w:tcBorders>
                  <w:noWrap w:val="0"/>
                  <w:vAlign w:val="center"/>
                </w:tcPr>
                <w:p w14:paraId="1DAB0B2A">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Arial"/>
                      <w:b w:val="0"/>
                      <w:bCs/>
                      <w:sz w:val="21"/>
                      <w:szCs w:val="21"/>
                      <w:highlight w:val="none"/>
                    </w:rPr>
                    <w:t>13.7</w:t>
                  </w:r>
                </w:p>
              </w:tc>
              <w:tc>
                <w:tcPr>
                  <w:tcW w:w="1418" w:type="dxa"/>
                  <w:tcBorders>
                    <w:tl2br w:val="nil"/>
                    <w:tr2bl w:val="nil"/>
                  </w:tcBorders>
                  <w:noWrap w:val="0"/>
                  <w:vAlign w:val="center"/>
                </w:tcPr>
                <w:p w14:paraId="376B85C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65</w:t>
                  </w:r>
                </w:p>
              </w:tc>
              <w:tc>
                <w:tcPr>
                  <w:tcW w:w="1188" w:type="dxa"/>
                  <w:tcBorders>
                    <w:tl2br w:val="nil"/>
                    <w:tr2bl w:val="nil"/>
                  </w:tcBorders>
                  <w:noWrap w:val="0"/>
                  <w:vAlign w:val="center"/>
                </w:tcPr>
                <w:p w14:paraId="77CA8102">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达标</w:t>
                  </w:r>
                </w:p>
              </w:tc>
            </w:tr>
            <w:tr w14:paraId="03C354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exact"/>
                <w:jc w:val="center"/>
              </w:trPr>
              <w:tc>
                <w:tcPr>
                  <w:tcW w:w="1101" w:type="dxa"/>
                  <w:tcBorders>
                    <w:tl2br w:val="nil"/>
                    <w:tr2bl w:val="nil"/>
                  </w:tcBorders>
                  <w:noWrap w:val="0"/>
                  <w:vAlign w:val="center"/>
                </w:tcPr>
                <w:p w14:paraId="5D651905">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西侧</w:t>
                  </w:r>
                </w:p>
              </w:tc>
              <w:tc>
                <w:tcPr>
                  <w:tcW w:w="803" w:type="dxa"/>
                  <w:tcBorders>
                    <w:tl2br w:val="nil"/>
                    <w:tr2bl w:val="nil"/>
                  </w:tcBorders>
                  <w:noWrap w:val="0"/>
                  <w:vAlign w:val="center"/>
                </w:tcPr>
                <w:p w14:paraId="525DDEAC">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Arial"/>
                      <w:b w:val="0"/>
                      <w:bCs/>
                      <w:sz w:val="21"/>
                      <w:szCs w:val="21"/>
                      <w:highlight w:val="none"/>
                    </w:rPr>
                    <w:t>-85.6</w:t>
                  </w:r>
                </w:p>
              </w:tc>
              <w:tc>
                <w:tcPr>
                  <w:tcW w:w="803" w:type="dxa"/>
                  <w:tcBorders>
                    <w:tl2br w:val="nil"/>
                    <w:tr2bl w:val="nil"/>
                  </w:tcBorders>
                  <w:noWrap w:val="0"/>
                  <w:vAlign w:val="center"/>
                </w:tcPr>
                <w:p w14:paraId="549D41EA">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Arial"/>
                      <w:b w:val="0"/>
                      <w:bCs/>
                      <w:sz w:val="21"/>
                      <w:szCs w:val="21"/>
                      <w:highlight w:val="none"/>
                    </w:rPr>
                    <w:t>31</w:t>
                  </w:r>
                </w:p>
              </w:tc>
              <w:tc>
                <w:tcPr>
                  <w:tcW w:w="803" w:type="dxa"/>
                  <w:tcBorders>
                    <w:tl2br w:val="nil"/>
                    <w:tr2bl w:val="nil"/>
                  </w:tcBorders>
                  <w:noWrap w:val="0"/>
                  <w:vAlign w:val="center"/>
                </w:tcPr>
                <w:p w14:paraId="43B8B68C">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Arial"/>
                      <w:b w:val="0"/>
                      <w:bCs/>
                      <w:sz w:val="21"/>
                      <w:szCs w:val="21"/>
                      <w:highlight w:val="none"/>
                    </w:rPr>
                    <w:t>1.2</w:t>
                  </w:r>
                </w:p>
              </w:tc>
              <w:tc>
                <w:tcPr>
                  <w:tcW w:w="993" w:type="dxa"/>
                  <w:tcBorders>
                    <w:tl2br w:val="nil"/>
                    <w:tr2bl w:val="nil"/>
                  </w:tcBorders>
                  <w:noWrap w:val="0"/>
                  <w:vAlign w:val="center"/>
                </w:tcPr>
                <w:p w14:paraId="0491A8EB">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昼间</w:t>
                  </w:r>
                </w:p>
              </w:tc>
              <w:tc>
                <w:tcPr>
                  <w:tcW w:w="1417" w:type="dxa"/>
                  <w:tcBorders>
                    <w:tl2br w:val="nil"/>
                    <w:tr2bl w:val="nil"/>
                  </w:tcBorders>
                  <w:noWrap w:val="0"/>
                  <w:vAlign w:val="center"/>
                </w:tcPr>
                <w:p w14:paraId="3A06615A">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Arial"/>
                      <w:b w:val="0"/>
                      <w:bCs/>
                      <w:sz w:val="21"/>
                      <w:szCs w:val="21"/>
                      <w:highlight w:val="none"/>
                    </w:rPr>
                    <w:t>21.5</w:t>
                  </w:r>
                </w:p>
              </w:tc>
              <w:tc>
                <w:tcPr>
                  <w:tcW w:w="1418" w:type="dxa"/>
                  <w:tcBorders>
                    <w:tl2br w:val="nil"/>
                    <w:tr2bl w:val="nil"/>
                  </w:tcBorders>
                  <w:noWrap w:val="0"/>
                  <w:vAlign w:val="center"/>
                </w:tcPr>
                <w:p w14:paraId="5CD58E8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65</w:t>
                  </w:r>
                </w:p>
              </w:tc>
              <w:tc>
                <w:tcPr>
                  <w:tcW w:w="1188" w:type="dxa"/>
                  <w:tcBorders>
                    <w:tl2br w:val="nil"/>
                    <w:tr2bl w:val="nil"/>
                  </w:tcBorders>
                  <w:noWrap w:val="0"/>
                  <w:vAlign w:val="center"/>
                </w:tcPr>
                <w:p w14:paraId="1BBC0D7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达标</w:t>
                  </w:r>
                </w:p>
              </w:tc>
            </w:tr>
            <w:tr w14:paraId="3945D3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exact"/>
                <w:jc w:val="center"/>
              </w:trPr>
              <w:tc>
                <w:tcPr>
                  <w:tcW w:w="1101" w:type="dxa"/>
                  <w:tcBorders>
                    <w:tl2br w:val="nil"/>
                    <w:tr2bl w:val="nil"/>
                  </w:tcBorders>
                  <w:noWrap w:val="0"/>
                  <w:vAlign w:val="center"/>
                </w:tcPr>
                <w:p w14:paraId="43EA11BA">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北侧</w:t>
                  </w:r>
                </w:p>
              </w:tc>
              <w:tc>
                <w:tcPr>
                  <w:tcW w:w="803" w:type="dxa"/>
                  <w:tcBorders>
                    <w:tl2br w:val="nil"/>
                    <w:tr2bl w:val="nil"/>
                  </w:tcBorders>
                  <w:noWrap w:val="0"/>
                  <w:vAlign w:val="center"/>
                </w:tcPr>
                <w:p w14:paraId="71CCDC92">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Arial"/>
                      <w:b w:val="0"/>
                      <w:bCs/>
                      <w:sz w:val="21"/>
                      <w:szCs w:val="21"/>
                      <w:highlight w:val="none"/>
                    </w:rPr>
                    <w:t>26.1</w:t>
                  </w:r>
                </w:p>
              </w:tc>
              <w:tc>
                <w:tcPr>
                  <w:tcW w:w="803" w:type="dxa"/>
                  <w:tcBorders>
                    <w:tl2br w:val="nil"/>
                    <w:tr2bl w:val="nil"/>
                  </w:tcBorders>
                  <w:noWrap w:val="0"/>
                  <w:vAlign w:val="center"/>
                </w:tcPr>
                <w:p w14:paraId="21427EE3">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Arial"/>
                      <w:b w:val="0"/>
                      <w:bCs/>
                      <w:sz w:val="21"/>
                      <w:szCs w:val="21"/>
                      <w:highlight w:val="none"/>
                    </w:rPr>
                    <w:t>82.7</w:t>
                  </w:r>
                </w:p>
              </w:tc>
              <w:tc>
                <w:tcPr>
                  <w:tcW w:w="803" w:type="dxa"/>
                  <w:tcBorders>
                    <w:tl2br w:val="nil"/>
                    <w:tr2bl w:val="nil"/>
                  </w:tcBorders>
                  <w:noWrap w:val="0"/>
                  <w:vAlign w:val="center"/>
                </w:tcPr>
                <w:p w14:paraId="7E02C423">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Arial"/>
                      <w:b w:val="0"/>
                      <w:bCs/>
                      <w:sz w:val="21"/>
                      <w:szCs w:val="21"/>
                      <w:highlight w:val="none"/>
                    </w:rPr>
                    <w:t>1.2</w:t>
                  </w:r>
                </w:p>
              </w:tc>
              <w:tc>
                <w:tcPr>
                  <w:tcW w:w="993" w:type="dxa"/>
                  <w:tcBorders>
                    <w:tl2br w:val="nil"/>
                    <w:tr2bl w:val="nil"/>
                  </w:tcBorders>
                  <w:noWrap w:val="0"/>
                  <w:vAlign w:val="center"/>
                </w:tcPr>
                <w:p w14:paraId="530BA60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昼间</w:t>
                  </w:r>
                </w:p>
              </w:tc>
              <w:tc>
                <w:tcPr>
                  <w:tcW w:w="1417" w:type="dxa"/>
                  <w:tcBorders>
                    <w:tl2br w:val="nil"/>
                    <w:tr2bl w:val="nil"/>
                  </w:tcBorders>
                  <w:noWrap w:val="0"/>
                  <w:vAlign w:val="center"/>
                </w:tcPr>
                <w:p w14:paraId="266676F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Arial"/>
                      <w:b w:val="0"/>
                      <w:bCs/>
                      <w:sz w:val="21"/>
                      <w:szCs w:val="21"/>
                      <w:highlight w:val="none"/>
                    </w:rPr>
                    <w:t>46.4</w:t>
                  </w:r>
                </w:p>
              </w:tc>
              <w:tc>
                <w:tcPr>
                  <w:tcW w:w="1418" w:type="dxa"/>
                  <w:tcBorders>
                    <w:tl2br w:val="nil"/>
                    <w:tr2bl w:val="nil"/>
                  </w:tcBorders>
                  <w:noWrap w:val="0"/>
                  <w:vAlign w:val="center"/>
                </w:tcPr>
                <w:p w14:paraId="4E858C4C">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65</w:t>
                  </w:r>
                </w:p>
              </w:tc>
              <w:tc>
                <w:tcPr>
                  <w:tcW w:w="1188" w:type="dxa"/>
                  <w:tcBorders>
                    <w:tl2br w:val="nil"/>
                    <w:tr2bl w:val="nil"/>
                  </w:tcBorders>
                  <w:noWrap w:val="0"/>
                  <w:vAlign w:val="center"/>
                </w:tcPr>
                <w:p w14:paraId="7E5132E7">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达标</w:t>
                  </w:r>
                </w:p>
              </w:tc>
            </w:tr>
          </w:tbl>
          <w:p w14:paraId="2A8DF3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bCs/>
                <w:color w:val="auto"/>
                <w:spacing w:val="0"/>
                <w:sz w:val="24"/>
                <w:szCs w:val="24"/>
                <w:highlight w:val="none"/>
                <w:lang w:val="en-US" w:eastAsia="zh-CN"/>
              </w:rPr>
            </w:pPr>
            <w:r>
              <w:rPr>
                <w:rFonts w:hint="default" w:ascii="Times New Roman" w:hAnsi="Times New Roman" w:eastAsia="宋体" w:cs="Times New Roman"/>
                <w:bCs/>
                <w:color w:val="auto"/>
                <w:spacing w:val="0"/>
                <w:sz w:val="24"/>
                <w:szCs w:val="24"/>
                <w:highlight w:val="none"/>
                <w:lang w:val="en-US" w:eastAsia="zh-CN"/>
              </w:rPr>
              <w:t>根据噪声预测分析，本项目各噪声源在加强采取相应的噪声污染治理措施后，经过几何发散衰减和距离衰减，各边界最大噪声贡献</w:t>
            </w:r>
            <w:r>
              <w:rPr>
                <w:rFonts w:hint="default" w:ascii="Times New Roman" w:hAnsi="Times New Roman" w:eastAsia="宋体" w:cs="Times New Roman"/>
                <w:b w:val="0"/>
                <w:bCs/>
                <w:color w:val="auto"/>
                <w:spacing w:val="0"/>
                <w:sz w:val="24"/>
                <w:szCs w:val="24"/>
                <w:highlight w:val="none"/>
                <w:lang w:val="en-US" w:eastAsia="zh-CN"/>
              </w:rPr>
              <w:t>值约</w:t>
            </w:r>
            <w:r>
              <w:rPr>
                <w:rFonts w:hint="eastAsia" w:cs="Times New Roman"/>
                <w:b w:val="0"/>
                <w:bCs/>
                <w:color w:val="auto"/>
                <w:spacing w:val="0"/>
                <w:sz w:val="24"/>
                <w:szCs w:val="24"/>
                <w:highlight w:val="none"/>
                <w:lang w:val="en-US" w:eastAsia="zh-CN"/>
              </w:rPr>
              <w:t>55.6</w:t>
            </w:r>
            <w:r>
              <w:rPr>
                <w:rFonts w:hint="default" w:ascii="Times New Roman" w:hAnsi="Times New Roman" w:eastAsia="宋体" w:cs="Times New Roman"/>
                <w:b w:val="0"/>
                <w:bCs/>
                <w:color w:val="auto"/>
                <w:spacing w:val="0"/>
                <w:sz w:val="24"/>
                <w:szCs w:val="24"/>
                <w:highlight w:val="none"/>
                <w:lang w:val="en-US" w:eastAsia="zh-CN"/>
              </w:rPr>
              <w:t>dB(A)，</w:t>
            </w:r>
            <w:r>
              <w:rPr>
                <w:rFonts w:hint="eastAsia" w:cs="Times New Roman"/>
                <w:b w:val="0"/>
                <w:bCs/>
                <w:color w:val="auto"/>
                <w:spacing w:val="0"/>
                <w:sz w:val="24"/>
                <w:szCs w:val="24"/>
                <w:highlight w:val="none"/>
                <w:lang w:val="en-US" w:eastAsia="zh-CN"/>
              </w:rPr>
              <w:t>各</w:t>
            </w:r>
            <w:r>
              <w:rPr>
                <w:rFonts w:hint="default" w:ascii="Times New Roman" w:hAnsi="Times New Roman" w:eastAsia="宋体" w:cs="Times New Roman"/>
                <w:b w:val="0"/>
                <w:bCs/>
                <w:color w:val="auto"/>
                <w:spacing w:val="0"/>
                <w:sz w:val="24"/>
                <w:szCs w:val="24"/>
                <w:highlight w:val="none"/>
                <w:lang w:val="en-US" w:eastAsia="zh-CN"/>
              </w:rPr>
              <w:t>厂</w:t>
            </w:r>
            <w:r>
              <w:rPr>
                <w:rFonts w:hint="default" w:ascii="Times New Roman" w:hAnsi="Times New Roman" w:eastAsia="宋体" w:cs="Times New Roman"/>
                <w:bCs/>
                <w:color w:val="auto"/>
                <w:spacing w:val="0"/>
                <w:sz w:val="24"/>
                <w:szCs w:val="24"/>
                <w:highlight w:val="none"/>
                <w:lang w:val="en-US" w:eastAsia="zh-CN"/>
              </w:rPr>
              <w:t>界昼间噪声</w:t>
            </w:r>
            <w:r>
              <w:rPr>
                <w:rFonts w:hint="eastAsia" w:cs="Times New Roman"/>
                <w:bCs/>
                <w:color w:val="auto"/>
                <w:spacing w:val="0"/>
                <w:sz w:val="24"/>
                <w:szCs w:val="24"/>
                <w:highlight w:val="none"/>
                <w:lang w:val="en-US" w:eastAsia="zh-CN"/>
              </w:rPr>
              <w:t>均</w:t>
            </w:r>
            <w:r>
              <w:rPr>
                <w:rFonts w:hint="default" w:ascii="Times New Roman" w:hAnsi="Times New Roman" w:eastAsia="宋体" w:cs="Times New Roman"/>
                <w:bCs/>
                <w:color w:val="auto"/>
                <w:spacing w:val="0"/>
                <w:sz w:val="24"/>
                <w:szCs w:val="24"/>
                <w:highlight w:val="none"/>
                <w:lang w:val="en-US" w:eastAsia="zh-CN"/>
              </w:rPr>
              <w:t>能满足《工业企业厂界环境噪声排放标准》（GB12348-2008）中</w:t>
            </w:r>
            <w:r>
              <w:rPr>
                <w:rFonts w:hint="eastAsia" w:cs="Times New Roman"/>
                <w:bCs/>
                <w:color w:val="auto"/>
                <w:spacing w:val="0"/>
                <w:sz w:val="24"/>
                <w:szCs w:val="24"/>
                <w:highlight w:val="none"/>
                <w:lang w:val="en-US" w:eastAsia="zh-CN"/>
              </w:rPr>
              <w:t>3</w:t>
            </w:r>
            <w:r>
              <w:rPr>
                <w:rFonts w:hint="default" w:ascii="Times New Roman" w:hAnsi="Times New Roman" w:eastAsia="宋体" w:cs="Times New Roman"/>
                <w:bCs/>
                <w:color w:val="auto"/>
                <w:spacing w:val="0"/>
                <w:sz w:val="24"/>
                <w:szCs w:val="24"/>
                <w:highlight w:val="none"/>
                <w:lang w:val="en-US" w:eastAsia="zh-CN"/>
              </w:rPr>
              <w:t>类区标准要求（即昼间≤6</w:t>
            </w:r>
            <w:r>
              <w:rPr>
                <w:rFonts w:hint="eastAsia" w:cs="Times New Roman"/>
                <w:bCs/>
                <w:color w:val="auto"/>
                <w:spacing w:val="0"/>
                <w:sz w:val="24"/>
                <w:szCs w:val="24"/>
                <w:highlight w:val="none"/>
                <w:lang w:val="en-US" w:eastAsia="zh-CN"/>
              </w:rPr>
              <w:t>5</w:t>
            </w:r>
            <w:r>
              <w:rPr>
                <w:rFonts w:hint="default" w:ascii="Times New Roman" w:hAnsi="Times New Roman" w:eastAsia="宋体" w:cs="Times New Roman"/>
                <w:bCs/>
                <w:color w:val="auto"/>
                <w:spacing w:val="0"/>
                <w:sz w:val="24"/>
                <w:szCs w:val="24"/>
                <w:highlight w:val="none"/>
                <w:lang w:val="en-US" w:eastAsia="zh-CN"/>
              </w:rPr>
              <w:t>dB(A)）。</w:t>
            </w:r>
          </w:p>
          <w:p w14:paraId="6098C9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bCs/>
                <w:color w:val="auto"/>
                <w:kern w:val="2"/>
                <w:sz w:val="24"/>
                <w:szCs w:val="24"/>
                <w:highlight w:val="none"/>
              </w:rPr>
            </w:pPr>
            <w:r>
              <w:rPr>
                <w:rFonts w:hint="default" w:ascii="Times New Roman" w:hAnsi="Times New Roman" w:eastAsia="宋体" w:cs="Times New Roman"/>
                <w:bCs/>
                <w:color w:val="auto"/>
                <w:spacing w:val="0"/>
                <w:sz w:val="24"/>
                <w:szCs w:val="24"/>
                <w:highlight w:val="none"/>
                <w:lang w:val="en-US" w:eastAsia="zh-CN"/>
              </w:rPr>
              <w:t>以上噪声治理措施容易实施，技术成熟可靠，投资费用较少，在经济上是可行的。</w:t>
            </w:r>
          </w:p>
          <w:p w14:paraId="25C3B95A">
            <w:pPr>
              <w:keepNext w:val="0"/>
              <w:keepLines w:val="0"/>
              <w:widowControl w:val="0"/>
              <w:suppressLineNumbers w:val="0"/>
              <w:autoSpaceDE w:val="0"/>
              <w:autoSpaceDN/>
              <w:adjustRightInd w:val="0"/>
              <w:snapToGrid w:val="0"/>
              <w:spacing w:before="0" w:beforeAutospacing="0" w:after="0" w:afterAutospacing="0" w:line="360" w:lineRule="auto"/>
              <w:ind w:left="0" w:right="0" w:firstLine="438" w:firstLineChars="200"/>
              <w:jc w:val="left"/>
              <w:rPr>
                <w:rFonts w:hint="eastAsia" w:ascii="Times New Roman" w:hAnsi="Times New Roman" w:eastAsia="宋体" w:cs="宋体"/>
                <w:b/>
                <w:bCs w:val="0"/>
                <w:color w:val="auto"/>
                <w:spacing w:val="-11"/>
                <w:kern w:val="2"/>
                <w:sz w:val="24"/>
                <w:szCs w:val="24"/>
                <w:highlight w:val="none"/>
              </w:rPr>
            </w:pPr>
            <w:r>
              <w:rPr>
                <w:rFonts w:hint="default" w:ascii="Times New Roman" w:hAnsi="Times New Roman" w:eastAsia="宋体" w:cs="Times New Roman"/>
                <w:b/>
                <w:bCs w:val="0"/>
                <w:color w:val="auto"/>
                <w:spacing w:val="-11"/>
                <w:kern w:val="2"/>
                <w:sz w:val="24"/>
                <w:szCs w:val="24"/>
                <w:highlight w:val="none"/>
                <w:lang w:val="en-US" w:eastAsia="zh-CN" w:bidi="ar"/>
              </w:rPr>
              <w:t>3.3</w:t>
            </w:r>
            <w:r>
              <w:rPr>
                <w:rFonts w:hint="eastAsia" w:ascii="宋体" w:hAnsi="宋体" w:eastAsia="宋体" w:cs="宋体"/>
                <w:b/>
                <w:bCs w:val="0"/>
                <w:color w:val="auto"/>
                <w:spacing w:val="-11"/>
                <w:kern w:val="2"/>
                <w:sz w:val="24"/>
                <w:szCs w:val="24"/>
                <w:highlight w:val="none"/>
                <w:lang w:val="en-US" w:eastAsia="zh-CN" w:bidi="ar"/>
              </w:rPr>
              <w:t>、噪声监测计划</w:t>
            </w:r>
          </w:p>
          <w:p w14:paraId="179F0F9C">
            <w:pPr>
              <w:keepNext w:val="0"/>
              <w:keepLines w:val="0"/>
              <w:widowControl w:val="0"/>
              <w:suppressLineNumbers w:val="0"/>
              <w:spacing w:before="0" w:beforeAutospacing="0" w:after="0" w:afterAutospacing="0" w:line="360" w:lineRule="auto"/>
              <w:ind w:left="0" w:right="0" w:firstLine="480" w:firstLineChars="200"/>
              <w:jc w:val="both"/>
              <w:rPr>
                <w:rFonts w:hint="default" w:ascii="Times New Roman" w:hAnsi="Times New Roman" w:cs="Times New Roman"/>
                <w:color w:val="auto"/>
                <w:kern w:val="2"/>
                <w:sz w:val="24"/>
                <w:szCs w:val="24"/>
                <w:highlight w:val="none"/>
              </w:rPr>
            </w:pPr>
            <w:r>
              <w:rPr>
                <w:rFonts w:hint="eastAsia"/>
                <w:sz w:val="24"/>
                <w:highlight w:val="none"/>
              </w:rPr>
              <w:t>根据</w:t>
            </w:r>
            <w:r>
              <w:rPr>
                <w:rFonts w:hint="eastAsia"/>
                <w:sz w:val="24"/>
                <w:highlight w:val="none"/>
                <w:lang w:val="en-US" w:eastAsia="zh-CN"/>
              </w:rPr>
              <w:t>《排污许可证申请与核发技术规范 工业噪声》（HJ 1301—2023）</w:t>
            </w:r>
            <w:r>
              <w:rPr>
                <w:rFonts w:hint="eastAsia"/>
                <w:sz w:val="24"/>
                <w:highlight w:val="none"/>
              </w:rPr>
              <w:t>，</w:t>
            </w:r>
            <w:r>
              <w:rPr>
                <w:rFonts w:hint="eastAsia" w:ascii="宋体" w:hAnsi="宋体" w:eastAsia="宋体" w:cs="宋体"/>
                <w:color w:val="auto"/>
                <w:kern w:val="2"/>
                <w:sz w:val="24"/>
                <w:szCs w:val="24"/>
                <w:highlight w:val="none"/>
                <w:lang w:val="en-US" w:eastAsia="zh-CN" w:bidi="ar"/>
              </w:rPr>
              <w:t>本项目噪声监测计划见下表，监测方法采用国家标准测试方法。</w:t>
            </w:r>
          </w:p>
          <w:p w14:paraId="3582A522">
            <w:pPr>
              <w:keepNext w:val="0"/>
              <w:keepLines w:val="0"/>
              <w:widowControl w:val="0"/>
              <w:suppressLineNumbers w:val="0"/>
              <w:spacing w:before="0" w:beforeAutospacing="0" w:after="0" w:afterAutospacing="0"/>
              <w:ind w:left="0" w:right="0"/>
              <w:jc w:val="center"/>
              <w:rPr>
                <w:rFonts w:hint="eastAsia" w:ascii="Times New Roman" w:hAnsi="Times New Roman" w:eastAsia="宋体" w:cs="Times New Roman"/>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表</w:t>
            </w:r>
            <w:r>
              <w:rPr>
                <w:rFonts w:hint="default" w:ascii="Times New Roman" w:hAnsi="Times New Roman" w:eastAsia="宋体" w:cs="Times New Roman"/>
                <w:b/>
                <w:bCs w:val="0"/>
                <w:color w:val="auto"/>
                <w:kern w:val="2"/>
                <w:sz w:val="24"/>
                <w:szCs w:val="24"/>
                <w:highlight w:val="none"/>
                <w:lang w:val="en-US" w:eastAsia="zh-CN" w:bidi="ar"/>
              </w:rPr>
              <w:t>4-</w:t>
            </w:r>
            <w:r>
              <w:rPr>
                <w:rFonts w:hint="eastAsia" w:ascii="Times New Roman" w:hAnsi="Times New Roman" w:eastAsia="宋体" w:cs="Times New Roman"/>
                <w:b/>
                <w:bCs w:val="0"/>
                <w:color w:val="auto"/>
                <w:kern w:val="2"/>
                <w:sz w:val="24"/>
                <w:szCs w:val="24"/>
                <w:highlight w:val="none"/>
                <w:lang w:val="en-US" w:eastAsia="zh-CN" w:bidi="ar"/>
              </w:rPr>
              <w:t>1</w:t>
            </w:r>
            <w:r>
              <w:rPr>
                <w:rFonts w:hint="eastAsia" w:cs="Times New Roman"/>
                <w:b/>
                <w:bCs w:val="0"/>
                <w:color w:val="auto"/>
                <w:kern w:val="2"/>
                <w:sz w:val="24"/>
                <w:szCs w:val="24"/>
                <w:highlight w:val="none"/>
                <w:lang w:val="en-US" w:eastAsia="zh-CN" w:bidi="ar"/>
              </w:rPr>
              <w:t>8</w:t>
            </w:r>
            <w:r>
              <w:rPr>
                <w:rFonts w:hint="eastAsia" w:ascii="Times New Roman" w:hAnsi="Times New Roman" w:eastAsia="宋体" w:cs="Times New Roman"/>
                <w:b/>
                <w:bCs w:val="0"/>
                <w:color w:val="auto"/>
                <w:kern w:val="2"/>
                <w:sz w:val="24"/>
                <w:szCs w:val="24"/>
                <w:highlight w:val="none"/>
                <w:lang w:val="en-US" w:eastAsia="zh-CN" w:bidi="ar"/>
              </w:rPr>
              <w:t xml:space="preserve">  </w:t>
            </w:r>
            <w:r>
              <w:rPr>
                <w:rFonts w:hint="eastAsia" w:ascii="宋体" w:hAnsi="宋体" w:eastAsia="宋体" w:cs="宋体"/>
                <w:b/>
                <w:bCs w:val="0"/>
                <w:color w:val="auto"/>
                <w:kern w:val="2"/>
                <w:sz w:val="24"/>
                <w:szCs w:val="24"/>
                <w:highlight w:val="none"/>
                <w:lang w:val="en-US" w:eastAsia="zh-CN" w:bidi="ar"/>
              </w:rPr>
              <w:t>项目噪声监测计划一览表</w:t>
            </w:r>
          </w:p>
          <w:tbl>
            <w:tblPr>
              <w:tblStyle w:val="35"/>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46"/>
              <w:gridCol w:w="2146"/>
              <w:gridCol w:w="2702"/>
              <w:gridCol w:w="1975"/>
            </w:tblGrid>
            <w:tr w14:paraId="2185A4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46" w:type="dxa"/>
                  <w:tcBorders>
                    <w:top w:val="single" w:color="auto" w:sz="12" w:space="0"/>
                    <w:left w:val="single" w:color="auto" w:sz="12" w:space="0"/>
                    <w:bottom w:val="single" w:color="auto" w:sz="4" w:space="0"/>
                    <w:right w:val="single" w:color="auto" w:sz="4" w:space="0"/>
                  </w:tcBorders>
                  <w:noWrap w:val="0"/>
                  <w:vAlign w:val="center"/>
                </w:tcPr>
                <w:p w14:paraId="26AF1CD6">
                  <w:pPr>
                    <w:keepNext w:val="0"/>
                    <w:keepLines w:val="0"/>
                    <w:widowControl w:val="0"/>
                    <w:suppressLineNumbers w:val="0"/>
                    <w:adjustRightInd w:val="0"/>
                    <w:spacing w:before="0" w:beforeAutospacing="0" w:after="0" w:afterAutospacing="0"/>
                    <w:ind w:left="0" w:right="0"/>
                    <w:jc w:val="center"/>
                    <w:rPr>
                      <w:rFonts w:hint="default" w:ascii="Times New Roman" w:hAnsi="Times New Roman" w:cs="Times New Roman"/>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
                    </w:rPr>
                    <w:t>检测项目</w:t>
                  </w:r>
                </w:p>
              </w:tc>
              <w:tc>
                <w:tcPr>
                  <w:tcW w:w="2146" w:type="dxa"/>
                  <w:tcBorders>
                    <w:top w:val="single" w:color="auto" w:sz="12" w:space="0"/>
                    <w:left w:val="single" w:color="auto" w:sz="4" w:space="0"/>
                    <w:bottom w:val="single" w:color="auto" w:sz="4" w:space="0"/>
                    <w:right w:val="single" w:color="auto" w:sz="4" w:space="0"/>
                  </w:tcBorders>
                  <w:noWrap w:val="0"/>
                  <w:vAlign w:val="center"/>
                </w:tcPr>
                <w:p w14:paraId="11850094">
                  <w:pPr>
                    <w:keepNext w:val="0"/>
                    <w:keepLines w:val="0"/>
                    <w:widowControl w:val="0"/>
                    <w:suppressLineNumbers w:val="0"/>
                    <w:adjustRightInd w:val="0"/>
                    <w:spacing w:before="0" w:beforeAutospacing="0" w:after="0" w:afterAutospacing="0"/>
                    <w:ind w:left="0" w:right="0"/>
                    <w:jc w:val="center"/>
                    <w:rPr>
                      <w:rFonts w:hint="default" w:ascii="Times New Roman" w:hAnsi="Times New Roman" w:cs="Times New Roman"/>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
                    </w:rPr>
                    <w:t>检测点位</w:t>
                  </w:r>
                </w:p>
              </w:tc>
              <w:tc>
                <w:tcPr>
                  <w:tcW w:w="2702" w:type="dxa"/>
                  <w:tcBorders>
                    <w:top w:val="single" w:color="auto" w:sz="12" w:space="0"/>
                    <w:left w:val="single" w:color="auto" w:sz="4" w:space="0"/>
                    <w:bottom w:val="single" w:color="auto" w:sz="4" w:space="0"/>
                    <w:right w:val="single" w:color="auto" w:sz="4" w:space="0"/>
                  </w:tcBorders>
                  <w:noWrap w:val="0"/>
                  <w:vAlign w:val="center"/>
                </w:tcPr>
                <w:p w14:paraId="08253774">
                  <w:pPr>
                    <w:keepNext w:val="0"/>
                    <w:keepLines w:val="0"/>
                    <w:widowControl w:val="0"/>
                    <w:suppressLineNumbers w:val="0"/>
                    <w:adjustRightInd w:val="0"/>
                    <w:spacing w:before="0" w:beforeAutospacing="0" w:after="0" w:afterAutospacing="0"/>
                    <w:ind w:left="0" w:right="0"/>
                    <w:jc w:val="center"/>
                    <w:rPr>
                      <w:rFonts w:hint="default" w:ascii="Times New Roman" w:hAnsi="Times New Roman" w:cs="Times New Roman"/>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
                    </w:rPr>
                    <w:t>检测指标</w:t>
                  </w:r>
                </w:p>
              </w:tc>
              <w:tc>
                <w:tcPr>
                  <w:tcW w:w="1975" w:type="dxa"/>
                  <w:tcBorders>
                    <w:top w:val="single" w:color="auto" w:sz="12" w:space="0"/>
                    <w:left w:val="single" w:color="auto" w:sz="4" w:space="0"/>
                    <w:bottom w:val="single" w:color="auto" w:sz="4" w:space="0"/>
                    <w:right w:val="single" w:color="auto" w:sz="12" w:space="0"/>
                  </w:tcBorders>
                  <w:noWrap w:val="0"/>
                  <w:vAlign w:val="center"/>
                </w:tcPr>
                <w:p w14:paraId="200C1DB2">
                  <w:pPr>
                    <w:keepNext w:val="0"/>
                    <w:keepLines w:val="0"/>
                    <w:widowControl w:val="0"/>
                    <w:suppressLineNumbers w:val="0"/>
                    <w:adjustRightInd w:val="0"/>
                    <w:spacing w:before="0" w:beforeAutospacing="0" w:after="0" w:afterAutospacing="0"/>
                    <w:ind w:left="0" w:right="0"/>
                    <w:jc w:val="center"/>
                    <w:rPr>
                      <w:rFonts w:hint="default" w:ascii="Times New Roman" w:hAnsi="Times New Roman" w:cs="Times New Roman"/>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
                    </w:rPr>
                    <w:t>检测频次</w:t>
                  </w:r>
                </w:p>
              </w:tc>
            </w:tr>
            <w:tr w14:paraId="71D901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46" w:type="dxa"/>
                  <w:vMerge w:val="restart"/>
                  <w:tcBorders>
                    <w:top w:val="single" w:color="auto" w:sz="4" w:space="0"/>
                    <w:left w:val="single" w:color="auto" w:sz="12" w:space="0"/>
                    <w:bottom w:val="single" w:color="auto" w:sz="4" w:space="0"/>
                    <w:right w:val="single" w:color="auto" w:sz="4" w:space="0"/>
                  </w:tcBorders>
                  <w:noWrap w:val="0"/>
                  <w:vAlign w:val="center"/>
                </w:tcPr>
                <w:p w14:paraId="7E3F034C">
                  <w:pPr>
                    <w:keepNext w:val="0"/>
                    <w:keepLines w:val="0"/>
                    <w:widowControl w:val="0"/>
                    <w:suppressLineNumbers w:val="0"/>
                    <w:adjustRightInd w:val="0"/>
                    <w:spacing w:before="0" w:beforeAutospacing="0" w:after="0" w:afterAutospacing="0"/>
                    <w:ind w:left="0" w:right="0"/>
                    <w:jc w:val="center"/>
                    <w:rPr>
                      <w:rFonts w:hint="default" w:ascii="Times New Roman" w:hAnsi="Times New Roman" w:cs="Times New Roman"/>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bidi="ar"/>
                    </w:rPr>
                    <w:t>噪声</w:t>
                  </w:r>
                </w:p>
              </w:tc>
              <w:tc>
                <w:tcPr>
                  <w:tcW w:w="2146" w:type="dxa"/>
                  <w:tcBorders>
                    <w:top w:val="single" w:color="auto" w:sz="4" w:space="0"/>
                    <w:left w:val="single" w:color="auto" w:sz="4" w:space="0"/>
                    <w:bottom w:val="single" w:color="auto" w:sz="4" w:space="0"/>
                    <w:right w:val="single" w:color="auto" w:sz="4" w:space="0"/>
                  </w:tcBorders>
                  <w:noWrap w:val="0"/>
                  <w:vAlign w:val="center"/>
                </w:tcPr>
                <w:p w14:paraId="27F0AE35">
                  <w:pPr>
                    <w:keepNext w:val="0"/>
                    <w:keepLines w:val="0"/>
                    <w:widowControl w:val="0"/>
                    <w:suppressLineNumbers w:val="0"/>
                    <w:adjustRightInd w:val="0"/>
                    <w:spacing w:before="0" w:beforeAutospacing="0" w:after="0" w:afterAutospacing="0"/>
                    <w:ind w:left="0" w:right="0"/>
                    <w:jc w:val="center"/>
                    <w:rPr>
                      <w:rFonts w:hint="default" w:ascii="Times New Roman" w:hAnsi="Times New Roman" w:cs="Times New Roman"/>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bidi="ar"/>
                    </w:rPr>
                    <w:t>东厂界外</w:t>
                  </w:r>
                  <w:r>
                    <w:rPr>
                      <w:rFonts w:hint="default" w:ascii="Times New Roman" w:hAnsi="Times New Roman" w:cs="Times New Roman"/>
                      <w:color w:val="auto"/>
                      <w:kern w:val="2"/>
                      <w:sz w:val="21"/>
                      <w:szCs w:val="21"/>
                      <w:highlight w:val="none"/>
                      <w:lang w:val="en-US" w:eastAsia="zh-CN" w:bidi="ar"/>
                    </w:rPr>
                    <w:t>1m</w:t>
                  </w:r>
                </w:p>
              </w:tc>
              <w:tc>
                <w:tcPr>
                  <w:tcW w:w="2702" w:type="dxa"/>
                  <w:vMerge w:val="restart"/>
                  <w:tcBorders>
                    <w:top w:val="single" w:color="auto" w:sz="4" w:space="0"/>
                    <w:left w:val="single" w:color="auto" w:sz="4" w:space="0"/>
                    <w:bottom w:val="single" w:color="auto" w:sz="4" w:space="0"/>
                    <w:right w:val="single" w:color="auto" w:sz="4" w:space="0"/>
                  </w:tcBorders>
                  <w:noWrap w:val="0"/>
                  <w:vAlign w:val="center"/>
                </w:tcPr>
                <w:p w14:paraId="398368A0">
                  <w:pPr>
                    <w:keepNext w:val="0"/>
                    <w:keepLines w:val="0"/>
                    <w:widowControl w:val="0"/>
                    <w:suppressLineNumbers w:val="0"/>
                    <w:adjustRightInd w:val="0"/>
                    <w:spacing w:before="0" w:beforeAutospacing="0" w:after="0" w:afterAutospacing="0"/>
                    <w:ind w:left="0" w:right="0"/>
                    <w:jc w:val="center"/>
                    <w:rPr>
                      <w:rFonts w:hint="default" w:ascii="Times New Roman" w:hAnsi="Times New Roman" w:cs="Times New Roman"/>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bidi="ar"/>
                    </w:rPr>
                    <w:t>等效连续</w:t>
                  </w:r>
                  <w:r>
                    <w:rPr>
                      <w:rFonts w:hint="default" w:ascii="Times New Roman" w:hAnsi="Times New Roman" w:cs="Times New Roman"/>
                      <w:color w:val="auto"/>
                      <w:kern w:val="2"/>
                      <w:sz w:val="21"/>
                      <w:szCs w:val="21"/>
                      <w:highlight w:val="none"/>
                      <w:lang w:val="en-US" w:eastAsia="zh-CN" w:bidi="ar"/>
                    </w:rPr>
                    <w:t>A</w:t>
                  </w:r>
                  <w:r>
                    <w:rPr>
                      <w:rFonts w:hint="eastAsia" w:ascii="宋体" w:hAnsi="宋体" w:eastAsia="宋体" w:cs="宋体"/>
                      <w:color w:val="auto"/>
                      <w:kern w:val="2"/>
                      <w:sz w:val="21"/>
                      <w:szCs w:val="21"/>
                      <w:highlight w:val="none"/>
                      <w:lang w:val="en-US" w:eastAsia="zh-CN" w:bidi="ar"/>
                    </w:rPr>
                    <w:t>声级</w:t>
                  </w:r>
                </w:p>
              </w:tc>
              <w:tc>
                <w:tcPr>
                  <w:tcW w:w="1975" w:type="dxa"/>
                  <w:vMerge w:val="restart"/>
                  <w:tcBorders>
                    <w:top w:val="single" w:color="auto" w:sz="4" w:space="0"/>
                    <w:left w:val="single" w:color="auto" w:sz="4" w:space="0"/>
                    <w:bottom w:val="single" w:color="auto" w:sz="4" w:space="0"/>
                    <w:right w:val="single" w:color="auto" w:sz="12" w:space="0"/>
                  </w:tcBorders>
                  <w:noWrap w:val="0"/>
                  <w:vAlign w:val="center"/>
                </w:tcPr>
                <w:p w14:paraId="3E6BF349">
                  <w:pPr>
                    <w:keepNext w:val="0"/>
                    <w:keepLines w:val="0"/>
                    <w:widowControl w:val="0"/>
                    <w:suppressLineNumbers w:val="0"/>
                    <w:adjustRightInd w:val="0"/>
                    <w:spacing w:before="0" w:beforeAutospacing="0" w:after="0" w:afterAutospacing="0"/>
                    <w:ind w:left="0" w:right="0"/>
                    <w:jc w:val="center"/>
                    <w:rPr>
                      <w:rFonts w:hint="default" w:ascii="Times New Roman" w:hAnsi="Times New Roman" w:cs="Times New Roman"/>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bidi="ar"/>
                    </w:rPr>
                    <w:t>每季度一次</w:t>
                  </w:r>
                </w:p>
              </w:tc>
            </w:tr>
            <w:tr w14:paraId="6C0DA6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46" w:type="dxa"/>
                  <w:vMerge w:val="continue"/>
                  <w:tcBorders>
                    <w:top w:val="single" w:color="auto" w:sz="4" w:space="0"/>
                    <w:left w:val="single" w:color="auto" w:sz="12" w:space="0"/>
                    <w:bottom w:val="single" w:color="auto" w:sz="4" w:space="0"/>
                    <w:right w:val="single" w:color="auto" w:sz="4" w:space="0"/>
                  </w:tcBorders>
                  <w:noWrap w:val="0"/>
                  <w:vAlign w:val="center"/>
                </w:tcPr>
                <w:p w14:paraId="527DC09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lang w:val="en-US" w:eastAsia="zh-CN"/>
                    </w:rPr>
                  </w:pPr>
                </w:p>
              </w:tc>
              <w:tc>
                <w:tcPr>
                  <w:tcW w:w="2146" w:type="dxa"/>
                  <w:tcBorders>
                    <w:top w:val="single" w:color="auto" w:sz="4" w:space="0"/>
                    <w:left w:val="single" w:color="auto" w:sz="4" w:space="0"/>
                    <w:bottom w:val="single" w:color="auto" w:sz="4" w:space="0"/>
                    <w:right w:val="single" w:color="auto" w:sz="4" w:space="0"/>
                  </w:tcBorders>
                  <w:noWrap w:val="0"/>
                  <w:vAlign w:val="center"/>
                </w:tcPr>
                <w:p w14:paraId="1CD39F1B">
                  <w:pPr>
                    <w:keepNext w:val="0"/>
                    <w:keepLines w:val="0"/>
                    <w:widowControl w:val="0"/>
                    <w:suppressLineNumbers w:val="0"/>
                    <w:adjustRightInd w:val="0"/>
                    <w:spacing w:before="0" w:beforeAutospacing="0" w:after="0" w:afterAutospacing="0"/>
                    <w:ind w:left="0" w:right="0"/>
                    <w:jc w:val="center"/>
                    <w:rPr>
                      <w:rFonts w:hint="default" w:ascii="Times New Roman" w:hAnsi="Times New Roman" w:cs="Times New Roman"/>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bidi="ar"/>
                    </w:rPr>
                    <w:t>南厂界外</w:t>
                  </w:r>
                  <w:r>
                    <w:rPr>
                      <w:rFonts w:hint="default" w:ascii="Times New Roman" w:hAnsi="Times New Roman" w:cs="Times New Roman"/>
                      <w:color w:val="auto"/>
                      <w:kern w:val="2"/>
                      <w:sz w:val="21"/>
                      <w:szCs w:val="21"/>
                      <w:highlight w:val="none"/>
                      <w:lang w:val="en-US" w:eastAsia="zh-CN" w:bidi="ar"/>
                    </w:rPr>
                    <w:t>1m</w:t>
                  </w:r>
                </w:p>
              </w:tc>
              <w:tc>
                <w:tcPr>
                  <w:tcW w:w="2702" w:type="dxa"/>
                  <w:vMerge w:val="continue"/>
                  <w:tcBorders>
                    <w:top w:val="single" w:color="auto" w:sz="4" w:space="0"/>
                    <w:left w:val="single" w:color="auto" w:sz="4" w:space="0"/>
                    <w:bottom w:val="single" w:color="auto" w:sz="4" w:space="0"/>
                    <w:right w:val="single" w:color="auto" w:sz="4" w:space="0"/>
                  </w:tcBorders>
                  <w:noWrap w:val="0"/>
                  <w:vAlign w:val="center"/>
                </w:tcPr>
                <w:p w14:paraId="69D6F26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lang w:val="en-US" w:eastAsia="zh-CN"/>
                    </w:rPr>
                  </w:pPr>
                </w:p>
              </w:tc>
              <w:tc>
                <w:tcPr>
                  <w:tcW w:w="1975" w:type="dxa"/>
                  <w:vMerge w:val="continue"/>
                  <w:tcBorders>
                    <w:top w:val="single" w:color="auto" w:sz="4" w:space="0"/>
                    <w:left w:val="single" w:color="auto" w:sz="4" w:space="0"/>
                    <w:bottom w:val="single" w:color="auto" w:sz="4" w:space="0"/>
                    <w:right w:val="single" w:color="auto" w:sz="12" w:space="0"/>
                  </w:tcBorders>
                  <w:noWrap w:val="0"/>
                  <w:vAlign w:val="center"/>
                </w:tcPr>
                <w:p w14:paraId="2FA38CE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lang w:val="en-US" w:eastAsia="zh-CN"/>
                    </w:rPr>
                  </w:pPr>
                </w:p>
              </w:tc>
            </w:tr>
            <w:tr w14:paraId="7701A6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46" w:type="dxa"/>
                  <w:vMerge w:val="continue"/>
                  <w:tcBorders>
                    <w:top w:val="single" w:color="auto" w:sz="4" w:space="0"/>
                    <w:left w:val="single" w:color="auto" w:sz="12" w:space="0"/>
                    <w:bottom w:val="single" w:color="auto" w:sz="4" w:space="0"/>
                    <w:right w:val="single" w:color="auto" w:sz="4" w:space="0"/>
                  </w:tcBorders>
                  <w:noWrap w:val="0"/>
                  <w:vAlign w:val="center"/>
                </w:tcPr>
                <w:p w14:paraId="669E030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lang w:val="en-US" w:eastAsia="zh-CN"/>
                    </w:rPr>
                  </w:pPr>
                </w:p>
              </w:tc>
              <w:tc>
                <w:tcPr>
                  <w:tcW w:w="2146" w:type="dxa"/>
                  <w:tcBorders>
                    <w:top w:val="single" w:color="auto" w:sz="4" w:space="0"/>
                    <w:left w:val="single" w:color="auto" w:sz="4" w:space="0"/>
                    <w:bottom w:val="single" w:color="auto" w:sz="4" w:space="0"/>
                    <w:right w:val="single" w:color="auto" w:sz="4" w:space="0"/>
                  </w:tcBorders>
                  <w:noWrap w:val="0"/>
                  <w:vAlign w:val="center"/>
                </w:tcPr>
                <w:p w14:paraId="71A1EF76">
                  <w:pPr>
                    <w:keepNext w:val="0"/>
                    <w:keepLines w:val="0"/>
                    <w:widowControl w:val="0"/>
                    <w:suppressLineNumbers w:val="0"/>
                    <w:adjustRightInd w:val="0"/>
                    <w:spacing w:before="0" w:beforeAutospacing="0" w:after="0" w:afterAutospacing="0"/>
                    <w:ind w:left="0" w:right="0"/>
                    <w:jc w:val="center"/>
                    <w:rPr>
                      <w:rFonts w:hint="default" w:ascii="Times New Roman" w:hAnsi="Times New Roman" w:cs="Times New Roman"/>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bidi="ar"/>
                    </w:rPr>
                    <w:t>西厂界外</w:t>
                  </w:r>
                  <w:r>
                    <w:rPr>
                      <w:rFonts w:hint="default" w:ascii="Times New Roman" w:hAnsi="Times New Roman" w:cs="Times New Roman"/>
                      <w:color w:val="auto"/>
                      <w:kern w:val="2"/>
                      <w:sz w:val="21"/>
                      <w:szCs w:val="21"/>
                      <w:highlight w:val="none"/>
                      <w:lang w:val="en-US" w:eastAsia="zh-CN" w:bidi="ar"/>
                    </w:rPr>
                    <w:t>1m</w:t>
                  </w:r>
                </w:p>
              </w:tc>
              <w:tc>
                <w:tcPr>
                  <w:tcW w:w="2702" w:type="dxa"/>
                  <w:vMerge w:val="continue"/>
                  <w:tcBorders>
                    <w:top w:val="single" w:color="auto" w:sz="4" w:space="0"/>
                    <w:left w:val="single" w:color="auto" w:sz="4" w:space="0"/>
                    <w:bottom w:val="single" w:color="auto" w:sz="4" w:space="0"/>
                    <w:right w:val="single" w:color="auto" w:sz="4" w:space="0"/>
                  </w:tcBorders>
                  <w:noWrap w:val="0"/>
                  <w:vAlign w:val="center"/>
                </w:tcPr>
                <w:p w14:paraId="7005867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lang w:val="en-US" w:eastAsia="zh-CN"/>
                    </w:rPr>
                  </w:pPr>
                </w:p>
              </w:tc>
              <w:tc>
                <w:tcPr>
                  <w:tcW w:w="1975" w:type="dxa"/>
                  <w:vMerge w:val="continue"/>
                  <w:tcBorders>
                    <w:top w:val="single" w:color="auto" w:sz="4" w:space="0"/>
                    <w:left w:val="single" w:color="auto" w:sz="4" w:space="0"/>
                    <w:bottom w:val="single" w:color="auto" w:sz="4" w:space="0"/>
                    <w:right w:val="single" w:color="auto" w:sz="12" w:space="0"/>
                  </w:tcBorders>
                  <w:noWrap w:val="0"/>
                  <w:vAlign w:val="center"/>
                </w:tcPr>
                <w:p w14:paraId="1DA409B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lang w:val="en-US" w:eastAsia="zh-CN"/>
                    </w:rPr>
                  </w:pPr>
                </w:p>
              </w:tc>
            </w:tr>
            <w:tr w14:paraId="037AA0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46" w:type="dxa"/>
                  <w:vMerge w:val="continue"/>
                  <w:tcBorders>
                    <w:top w:val="single" w:color="auto" w:sz="4" w:space="0"/>
                    <w:left w:val="single" w:color="auto" w:sz="12" w:space="0"/>
                    <w:bottom w:val="single" w:color="auto" w:sz="4" w:space="0"/>
                    <w:right w:val="single" w:color="auto" w:sz="4" w:space="0"/>
                  </w:tcBorders>
                  <w:noWrap w:val="0"/>
                  <w:vAlign w:val="center"/>
                </w:tcPr>
                <w:p w14:paraId="745FF5B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lang w:val="en-US" w:eastAsia="zh-CN"/>
                    </w:rPr>
                  </w:pPr>
                </w:p>
              </w:tc>
              <w:tc>
                <w:tcPr>
                  <w:tcW w:w="2146" w:type="dxa"/>
                  <w:tcBorders>
                    <w:top w:val="single" w:color="auto" w:sz="4" w:space="0"/>
                    <w:left w:val="single" w:color="auto" w:sz="4" w:space="0"/>
                    <w:bottom w:val="single" w:color="auto" w:sz="4" w:space="0"/>
                    <w:right w:val="single" w:color="auto" w:sz="4" w:space="0"/>
                  </w:tcBorders>
                  <w:noWrap w:val="0"/>
                  <w:vAlign w:val="center"/>
                </w:tcPr>
                <w:p w14:paraId="6C8CD7C0">
                  <w:pPr>
                    <w:keepNext w:val="0"/>
                    <w:keepLines w:val="0"/>
                    <w:widowControl w:val="0"/>
                    <w:suppressLineNumbers w:val="0"/>
                    <w:adjustRightInd w:val="0"/>
                    <w:spacing w:before="0" w:beforeAutospacing="0" w:after="0" w:afterAutospacing="0"/>
                    <w:ind w:left="0" w:right="0"/>
                    <w:jc w:val="center"/>
                    <w:rPr>
                      <w:rFonts w:hint="default" w:ascii="Times New Roman" w:hAnsi="Times New Roman" w:cs="Times New Roman"/>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bidi="ar"/>
                    </w:rPr>
                    <w:t>北厂界外</w:t>
                  </w:r>
                  <w:r>
                    <w:rPr>
                      <w:rFonts w:hint="default" w:ascii="Times New Roman" w:hAnsi="Times New Roman" w:cs="Times New Roman"/>
                      <w:color w:val="auto"/>
                      <w:kern w:val="2"/>
                      <w:sz w:val="21"/>
                      <w:szCs w:val="21"/>
                      <w:highlight w:val="none"/>
                      <w:lang w:val="en-US" w:eastAsia="zh-CN" w:bidi="ar"/>
                    </w:rPr>
                    <w:t>1m</w:t>
                  </w:r>
                </w:p>
              </w:tc>
              <w:tc>
                <w:tcPr>
                  <w:tcW w:w="2702" w:type="dxa"/>
                  <w:vMerge w:val="continue"/>
                  <w:tcBorders>
                    <w:top w:val="single" w:color="auto" w:sz="4" w:space="0"/>
                    <w:left w:val="single" w:color="auto" w:sz="4" w:space="0"/>
                    <w:bottom w:val="single" w:color="auto" w:sz="4" w:space="0"/>
                    <w:right w:val="single" w:color="auto" w:sz="4" w:space="0"/>
                  </w:tcBorders>
                  <w:noWrap w:val="0"/>
                  <w:vAlign w:val="center"/>
                </w:tcPr>
                <w:p w14:paraId="74B63AD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lang w:val="en-US" w:eastAsia="zh-CN"/>
                    </w:rPr>
                  </w:pPr>
                </w:p>
              </w:tc>
              <w:tc>
                <w:tcPr>
                  <w:tcW w:w="1975" w:type="dxa"/>
                  <w:vMerge w:val="continue"/>
                  <w:tcBorders>
                    <w:top w:val="single" w:color="auto" w:sz="4" w:space="0"/>
                    <w:left w:val="single" w:color="auto" w:sz="4" w:space="0"/>
                    <w:bottom w:val="single" w:color="auto" w:sz="4" w:space="0"/>
                    <w:right w:val="single" w:color="auto" w:sz="12" w:space="0"/>
                  </w:tcBorders>
                  <w:noWrap w:val="0"/>
                  <w:vAlign w:val="center"/>
                </w:tcPr>
                <w:p w14:paraId="144D9FB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lang w:val="en-US" w:eastAsia="zh-CN"/>
                    </w:rPr>
                  </w:pPr>
                </w:p>
              </w:tc>
            </w:tr>
            <w:tr w14:paraId="5D9C01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9" w:type="dxa"/>
                  <w:gridSpan w:val="4"/>
                  <w:tcBorders>
                    <w:top w:val="single" w:color="auto" w:sz="4" w:space="0"/>
                    <w:left w:val="single" w:color="auto" w:sz="12" w:space="0"/>
                    <w:bottom w:val="single" w:color="auto" w:sz="12" w:space="0"/>
                    <w:right w:val="single" w:color="auto" w:sz="12" w:space="0"/>
                  </w:tcBorders>
                  <w:noWrap w:val="0"/>
                  <w:vAlign w:val="center"/>
                </w:tcPr>
                <w:p w14:paraId="21871FCB">
                  <w:pPr>
                    <w:keepNext w:val="0"/>
                    <w:keepLines w:val="0"/>
                    <w:widowControl w:val="0"/>
                    <w:suppressLineNumbers w:val="0"/>
                    <w:adjustRightInd w:val="0"/>
                    <w:spacing w:before="0" w:beforeAutospacing="0" w:after="0" w:afterAutospacing="0"/>
                    <w:ind w:left="0" w:right="0"/>
                    <w:jc w:val="both"/>
                    <w:rPr>
                      <w:rFonts w:hint="default" w:ascii="Times New Roman" w:hAnsi="Times New Roman" w:cs="Times New Roman"/>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bidi="ar"/>
                    </w:rPr>
                    <w:t>采样方法和监测分析方法按《环境监测技术规范》及其他现行国家和行业标准执行</w:t>
                  </w:r>
                </w:p>
              </w:tc>
            </w:tr>
          </w:tbl>
          <w:p w14:paraId="297EC266">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firstLine="438" w:firstLineChars="200"/>
              <w:jc w:val="left"/>
              <w:textAlignment w:val="auto"/>
              <w:rPr>
                <w:rFonts w:hint="default" w:ascii="Times New Roman" w:hAnsi="Times New Roman" w:cs="宋体"/>
                <w:b/>
                <w:bCs w:val="0"/>
                <w:color w:val="auto"/>
                <w:spacing w:val="-11"/>
                <w:sz w:val="24"/>
                <w:szCs w:val="24"/>
                <w:highlight w:val="none"/>
                <w:lang w:val="en-US" w:eastAsia="zh-CN"/>
              </w:rPr>
            </w:pPr>
            <w:r>
              <w:rPr>
                <w:rFonts w:hint="eastAsia" w:ascii="Times New Roman" w:hAnsi="Times New Roman" w:cs="宋体"/>
                <w:b/>
                <w:bCs w:val="0"/>
                <w:color w:val="auto"/>
                <w:spacing w:val="-11"/>
                <w:sz w:val="24"/>
                <w:szCs w:val="24"/>
                <w:highlight w:val="none"/>
                <w:lang w:val="en-US" w:eastAsia="zh-CN"/>
              </w:rPr>
              <w:t>4、固体废物</w:t>
            </w:r>
          </w:p>
          <w:p w14:paraId="3AC74D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38" w:firstLineChars="200"/>
              <w:jc w:val="left"/>
              <w:textAlignment w:val="auto"/>
              <w:rPr>
                <w:rFonts w:hint="eastAsia" w:ascii="Times New Roman" w:hAnsi="Times New Roman" w:cs="宋体"/>
                <w:b/>
                <w:bCs w:val="0"/>
                <w:color w:val="auto"/>
                <w:spacing w:val="-11"/>
                <w:sz w:val="24"/>
                <w:szCs w:val="24"/>
                <w:highlight w:val="none"/>
                <w:lang w:val="en-US" w:eastAsia="zh-CN"/>
              </w:rPr>
            </w:pPr>
            <w:r>
              <w:rPr>
                <w:rFonts w:hint="eastAsia" w:ascii="Times New Roman" w:hAnsi="Times New Roman" w:cs="宋体"/>
                <w:b/>
                <w:bCs w:val="0"/>
                <w:color w:val="auto"/>
                <w:spacing w:val="-11"/>
                <w:sz w:val="24"/>
                <w:szCs w:val="24"/>
                <w:highlight w:val="none"/>
                <w:lang w:val="en-US" w:eastAsia="zh-CN"/>
              </w:rPr>
              <w:t>4.1固体废物产生情况</w:t>
            </w:r>
          </w:p>
          <w:p w14:paraId="5E5339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eastAsia="宋体" w:cs="宋体"/>
                <w:bCs/>
                <w:color w:val="auto"/>
                <w:spacing w:val="-11"/>
                <w:sz w:val="24"/>
                <w:szCs w:val="24"/>
                <w:highlight w:val="none"/>
                <w:lang w:val="en-US" w:eastAsia="zh-CN"/>
              </w:rPr>
            </w:pPr>
            <w:r>
              <w:rPr>
                <w:rFonts w:hint="default" w:ascii="Times New Roman" w:hAnsi="Times New Roman" w:eastAsia="宋体" w:cs="Times New Roman"/>
                <w:sz w:val="24"/>
                <w:highlight w:val="none"/>
                <w:lang w:val="en-US" w:eastAsia="zh-CN"/>
              </w:rPr>
              <w:t>项目</w:t>
            </w:r>
            <w:r>
              <w:rPr>
                <w:rFonts w:hint="eastAsia" w:ascii="Times New Roman" w:hAnsi="Times New Roman" w:eastAsia="宋体" w:cs="Times New Roman"/>
                <w:sz w:val="24"/>
                <w:highlight w:val="none"/>
                <w:lang w:val="en-US" w:eastAsia="zh-CN"/>
              </w:rPr>
              <w:t>固体废物包括</w:t>
            </w:r>
            <w:r>
              <w:rPr>
                <w:rFonts w:hint="eastAsia"/>
                <w:color w:val="000000"/>
                <w:sz w:val="24"/>
                <w:szCs w:val="24"/>
                <w:highlight w:val="none"/>
                <w:lang w:val="en-US" w:eastAsia="zh-CN"/>
              </w:rPr>
              <w:t>金属</w:t>
            </w:r>
            <w:r>
              <w:rPr>
                <w:rFonts w:hint="default"/>
                <w:color w:val="000000"/>
                <w:sz w:val="24"/>
                <w:szCs w:val="24"/>
                <w:highlight w:val="none"/>
              </w:rPr>
              <w:t>下脚料</w:t>
            </w:r>
            <w:r>
              <w:rPr>
                <w:rFonts w:hint="eastAsia"/>
                <w:color w:val="000000"/>
                <w:sz w:val="24"/>
                <w:szCs w:val="24"/>
                <w:highlight w:val="none"/>
                <w:lang w:eastAsia="zh-CN"/>
              </w:rPr>
              <w:t>、</w:t>
            </w:r>
            <w:r>
              <w:rPr>
                <w:rFonts w:hint="eastAsia"/>
                <w:color w:val="000000"/>
                <w:sz w:val="24"/>
                <w:szCs w:val="24"/>
                <w:highlight w:val="none"/>
                <w:lang w:val="en-US" w:eastAsia="zh-CN"/>
              </w:rPr>
              <w:t>金属屑</w:t>
            </w:r>
            <w:r>
              <w:rPr>
                <w:rFonts w:hint="default"/>
                <w:color w:val="000000"/>
                <w:sz w:val="24"/>
                <w:szCs w:val="24"/>
                <w:highlight w:val="none"/>
              </w:rPr>
              <w:t>、</w:t>
            </w:r>
            <w:r>
              <w:rPr>
                <w:rFonts w:hint="eastAsia"/>
                <w:color w:val="000000"/>
                <w:sz w:val="24"/>
                <w:szCs w:val="24"/>
                <w:highlight w:val="none"/>
              </w:rPr>
              <w:t>废焊渣、</w:t>
            </w:r>
            <w:r>
              <w:rPr>
                <w:rFonts w:hint="default"/>
                <w:color w:val="000000"/>
                <w:sz w:val="24"/>
                <w:szCs w:val="24"/>
                <w:highlight w:val="none"/>
              </w:rPr>
              <w:t>除尘系统收集的粉尘、废</w:t>
            </w:r>
            <w:r>
              <w:rPr>
                <w:rFonts w:hint="eastAsia"/>
                <w:color w:val="000000"/>
                <w:sz w:val="24"/>
                <w:szCs w:val="24"/>
                <w:highlight w:val="none"/>
                <w:lang w:val="en-US" w:eastAsia="zh-CN"/>
              </w:rPr>
              <w:t>布袋</w:t>
            </w:r>
            <w:r>
              <w:rPr>
                <w:rFonts w:hint="default"/>
                <w:color w:val="000000"/>
                <w:sz w:val="24"/>
                <w:szCs w:val="24"/>
                <w:highlight w:val="none"/>
              </w:rPr>
              <w:t>、废钢丸、废氧化皮、</w:t>
            </w:r>
            <w:r>
              <w:rPr>
                <w:rFonts w:hint="eastAsia"/>
                <w:color w:val="000000"/>
                <w:sz w:val="24"/>
                <w:szCs w:val="24"/>
                <w:highlight w:val="none"/>
              </w:rPr>
              <w:t>废包装</w:t>
            </w:r>
            <w:r>
              <w:rPr>
                <w:rFonts w:hint="eastAsia"/>
                <w:color w:val="000000"/>
                <w:sz w:val="24"/>
                <w:szCs w:val="24"/>
                <w:highlight w:val="none"/>
                <w:lang w:val="en-US" w:eastAsia="zh-CN"/>
              </w:rPr>
              <w:t>材料</w:t>
            </w:r>
            <w:r>
              <w:rPr>
                <w:rFonts w:hint="eastAsia"/>
                <w:color w:val="000000"/>
                <w:sz w:val="24"/>
                <w:szCs w:val="24"/>
                <w:highlight w:val="none"/>
              </w:rPr>
              <w:t>、废</w:t>
            </w:r>
            <w:r>
              <w:rPr>
                <w:rFonts w:hint="eastAsia"/>
                <w:color w:val="000000"/>
                <w:sz w:val="24"/>
                <w:szCs w:val="24"/>
                <w:highlight w:val="none"/>
                <w:lang w:val="en-US" w:eastAsia="zh-CN"/>
              </w:rPr>
              <w:t>润滑</w:t>
            </w:r>
            <w:r>
              <w:rPr>
                <w:rFonts w:hint="eastAsia"/>
                <w:color w:val="000000"/>
                <w:sz w:val="24"/>
                <w:szCs w:val="24"/>
                <w:highlight w:val="none"/>
              </w:rPr>
              <w:t>油、</w:t>
            </w:r>
            <w:r>
              <w:rPr>
                <w:rFonts w:hint="eastAsia"/>
                <w:color w:val="000000"/>
                <w:sz w:val="24"/>
                <w:szCs w:val="24"/>
                <w:highlight w:val="none"/>
                <w:lang w:val="en-US" w:eastAsia="zh-CN"/>
              </w:rPr>
              <w:t>废液压油、</w:t>
            </w:r>
            <w:r>
              <w:rPr>
                <w:rFonts w:hint="eastAsia"/>
                <w:color w:val="000000"/>
                <w:sz w:val="24"/>
                <w:szCs w:val="24"/>
                <w:highlight w:val="none"/>
              </w:rPr>
              <w:t>废油桶</w:t>
            </w:r>
            <w:r>
              <w:rPr>
                <w:rFonts w:hint="default"/>
                <w:color w:val="000000"/>
                <w:sz w:val="24"/>
                <w:szCs w:val="24"/>
                <w:highlight w:val="none"/>
              </w:rPr>
              <w:t>、</w:t>
            </w:r>
            <w:r>
              <w:rPr>
                <w:rFonts w:hint="eastAsia"/>
                <w:color w:val="000000"/>
                <w:sz w:val="24"/>
                <w:szCs w:val="24"/>
                <w:highlight w:val="none"/>
                <w:lang w:val="en-US" w:eastAsia="zh-CN"/>
              </w:rPr>
              <w:t>废过滤棉、废活性炭、</w:t>
            </w:r>
            <w:r>
              <w:rPr>
                <w:rFonts w:hint="default"/>
                <w:color w:val="000000"/>
                <w:sz w:val="24"/>
                <w:szCs w:val="24"/>
                <w:highlight w:val="none"/>
              </w:rPr>
              <w:t>生活垃圾。</w:t>
            </w:r>
          </w:p>
          <w:p w14:paraId="621D5E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sz w:val="24"/>
                <w:szCs w:val="22"/>
                <w:highlight w:val="none"/>
                <w:lang w:val="en-US" w:eastAsia="zh-CN"/>
              </w:rPr>
            </w:pPr>
            <w:r>
              <w:rPr>
                <w:rFonts w:hint="eastAsia" w:ascii="Times New Roman" w:hAnsi="Times New Roman" w:eastAsia="宋体" w:cs="Times New Roman"/>
                <w:sz w:val="24"/>
                <w:szCs w:val="22"/>
                <w:highlight w:val="none"/>
                <w:lang w:val="en-US" w:eastAsia="zh-CN"/>
              </w:rPr>
              <w:t>（1）一般固体废物</w:t>
            </w:r>
          </w:p>
          <w:p w14:paraId="0F0FC76B">
            <w:pPr>
              <w:keepNext w:val="0"/>
              <w:keepLines w:val="0"/>
              <w:suppressLineNumbers w:val="0"/>
              <w:spacing w:before="0" w:beforeAutospacing="0" w:after="0" w:afterAutospacing="0" w:line="360" w:lineRule="auto"/>
              <w:ind w:left="0" w:right="0" w:firstLine="480" w:firstLineChars="200"/>
              <w:rPr>
                <w:rFonts w:hint="default" w:eastAsia="宋体"/>
                <w:color w:val="000000"/>
                <w:sz w:val="24"/>
                <w:szCs w:val="22"/>
                <w:highlight w:val="none"/>
                <w:lang w:val="en-US" w:eastAsia="zh-CN"/>
              </w:rPr>
            </w:pPr>
            <w:r>
              <w:rPr>
                <w:rFonts w:hint="default" w:ascii="Times New Roman" w:hAnsi="Times New Roman" w:eastAsia="宋体" w:cs="Times New Roman"/>
                <w:sz w:val="24"/>
                <w:szCs w:val="22"/>
                <w:highlight w:val="none"/>
              </w:rPr>
              <w:t>①</w:t>
            </w:r>
            <w:r>
              <w:rPr>
                <w:rFonts w:hint="default"/>
                <w:color w:val="000000"/>
                <w:sz w:val="24"/>
                <w:szCs w:val="22"/>
                <w:highlight w:val="none"/>
              </w:rPr>
              <w:t>下脚料</w:t>
            </w:r>
            <w:r>
              <w:rPr>
                <w:rFonts w:hint="eastAsia"/>
                <w:color w:val="000000"/>
                <w:sz w:val="24"/>
                <w:szCs w:val="22"/>
                <w:highlight w:val="none"/>
                <w:lang w:eastAsia="zh-CN"/>
              </w:rPr>
              <w:t>、</w:t>
            </w:r>
            <w:r>
              <w:rPr>
                <w:rFonts w:hint="eastAsia"/>
                <w:color w:val="000000"/>
                <w:sz w:val="24"/>
                <w:szCs w:val="22"/>
                <w:highlight w:val="none"/>
                <w:lang w:val="en-US" w:eastAsia="zh-CN"/>
              </w:rPr>
              <w:t>金属屑</w:t>
            </w:r>
          </w:p>
          <w:p w14:paraId="1C6DCC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sz w:val="24"/>
                <w:szCs w:val="22"/>
                <w:highlight w:val="none"/>
              </w:rPr>
            </w:pPr>
            <w:r>
              <w:rPr>
                <w:rFonts w:hint="default"/>
                <w:color w:val="000000"/>
                <w:sz w:val="24"/>
                <w:szCs w:val="22"/>
                <w:highlight w:val="none"/>
              </w:rPr>
              <w:t>本项目</w:t>
            </w:r>
            <w:r>
              <w:rPr>
                <w:rFonts w:hint="eastAsia"/>
                <w:color w:val="000000"/>
                <w:sz w:val="24"/>
                <w:szCs w:val="22"/>
                <w:highlight w:val="none"/>
                <w:lang w:val="en-US" w:eastAsia="zh-CN"/>
              </w:rPr>
              <w:t>下料、</w:t>
            </w:r>
            <w:r>
              <w:rPr>
                <w:rFonts w:hint="eastAsia"/>
                <w:color w:val="000000"/>
                <w:sz w:val="24"/>
                <w:szCs w:val="22"/>
                <w:highlight w:val="none"/>
              </w:rPr>
              <w:t>机加工</w:t>
            </w:r>
            <w:r>
              <w:rPr>
                <w:rFonts w:hint="default"/>
                <w:color w:val="000000"/>
                <w:sz w:val="24"/>
                <w:szCs w:val="22"/>
                <w:highlight w:val="none"/>
              </w:rPr>
              <w:t>过程产生下脚料</w:t>
            </w:r>
            <w:r>
              <w:rPr>
                <w:rFonts w:hint="eastAsia"/>
                <w:color w:val="000000"/>
                <w:sz w:val="24"/>
                <w:szCs w:val="22"/>
                <w:highlight w:val="none"/>
                <w:lang w:val="en-US" w:eastAsia="zh-CN"/>
              </w:rPr>
              <w:t>及金属屑</w:t>
            </w:r>
            <w:r>
              <w:rPr>
                <w:rFonts w:hint="default"/>
                <w:color w:val="000000"/>
                <w:sz w:val="24"/>
                <w:szCs w:val="22"/>
                <w:highlight w:val="none"/>
              </w:rPr>
              <w:t>，产生量</w:t>
            </w:r>
            <w:r>
              <w:rPr>
                <w:rFonts w:hint="eastAsia"/>
                <w:color w:val="000000"/>
                <w:sz w:val="24"/>
                <w:szCs w:val="22"/>
                <w:highlight w:val="none"/>
                <w:lang w:val="en-US" w:eastAsia="zh-CN"/>
              </w:rPr>
              <w:t>约</w:t>
            </w:r>
            <w:r>
              <w:rPr>
                <w:rFonts w:hint="default"/>
                <w:color w:val="000000"/>
                <w:sz w:val="24"/>
                <w:szCs w:val="22"/>
                <w:highlight w:val="none"/>
              </w:rPr>
              <w:t>为</w:t>
            </w:r>
            <w:r>
              <w:rPr>
                <w:rFonts w:hint="eastAsia"/>
                <w:color w:val="000000"/>
                <w:sz w:val="24"/>
                <w:szCs w:val="22"/>
                <w:highlight w:val="none"/>
                <w:lang w:val="en-US" w:eastAsia="zh-CN"/>
              </w:rPr>
              <w:t>5.5</w:t>
            </w:r>
            <w:r>
              <w:rPr>
                <w:rFonts w:hint="default"/>
                <w:color w:val="000000"/>
                <w:sz w:val="24"/>
                <w:szCs w:val="22"/>
                <w:highlight w:val="none"/>
              </w:rPr>
              <w:t>t/a，主要为钢材</w:t>
            </w:r>
            <w:r>
              <w:rPr>
                <w:rFonts w:hint="eastAsia"/>
                <w:color w:val="000000"/>
                <w:sz w:val="24"/>
                <w:szCs w:val="22"/>
                <w:highlight w:val="none"/>
                <w:lang w:val="en-US" w:eastAsia="zh-CN"/>
              </w:rPr>
              <w:t>及</w:t>
            </w:r>
            <w:r>
              <w:rPr>
                <w:rFonts w:hint="default"/>
                <w:color w:val="000000"/>
                <w:sz w:val="24"/>
                <w:szCs w:val="22"/>
                <w:highlight w:val="none"/>
              </w:rPr>
              <w:t>碎屑，为一般固废，收集后外售</w:t>
            </w:r>
            <w:r>
              <w:rPr>
                <w:rFonts w:hint="eastAsia"/>
                <w:color w:val="000000"/>
                <w:sz w:val="24"/>
                <w:highlight w:val="none"/>
              </w:rPr>
              <w:t>物资回收部门综合利用</w:t>
            </w:r>
            <w:r>
              <w:rPr>
                <w:rFonts w:hint="default" w:ascii="Times New Roman" w:hAnsi="Times New Roman" w:eastAsia="宋体" w:cs="Times New Roman"/>
                <w:sz w:val="24"/>
                <w:szCs w:val="22"/>
                <w:highlight w:val="none"/>
                <w:lang w:val="en-US" w:eastAsia="zh-CN"/>
              </w:rPr>
              <w:t>。</w:t>
            </w:r>
            <w:r>
              <w:rPr>
                <w:rFonts w:hint="default" w:ascii="Times New Roman" w:hAnsi="Times New Roman" w:eastAsia="宋体" w:cs="Times New Roman"/>
                <w:sz w:val="24"/>
                <w:szCs w:val="22"/>
                <w:highlight w:val="none"/>
              </w:rPr>
              <w:t>根据《固体废物分类与代码目录》，固废编码为900-001-S17</w:t>
            </w:r>
            <w:r>
              <w:rPr>
                <w:rFonts w:hint="default" w:ascii="Times New Roman" w:hAnsi="Times New Roman" w:eastAsia="宋体" w:cs="Times New Roman"/>
                <w:sz w:val="24"/>
                <w:szCs w:val="22"/>
                <w:highlight w:val="none"/>
                <w:lang w:eastAsia="zh-CN"/>
              </w:rPr>
              <w:t>。</w:t>
            </w:r>
          </w:p>
          <w:p w14:paraId="444AE9FA">
            <w:pPr>
              <w:keepNext w:val="0"/>
              <w:keepLines w:val="0"/>
              <w:suppressLineNumbers w:val="0"/>
              <w:spacing w:before="0" w:beforeAutospacing="0" w:after="0" w:afterAutospacing="0" w:line="360" w:lineRule="auto"/>
              <w:ind w:left="0" w:right="0" w:firstLine="480" w:firstLineChars="200"/>
              <w:rPr>
                <w:rFonts w:hint="default"/>
                <w:color w:val="000000"/>
                <w:sz w:val="24"/>
                <w:szCs w:val="22"/>
                <w:highlight w:val="none"/>
              </w:rPr>
            </w:pPr>
            <w:r>
              <w:rPr>
                <w:rFonts w:hint="default" w:ascii="Times New Roman" w:hAnsi="Times New Roman" w:eastAsia="宋体" w:cs="Times New Roman"/>
                <w:sz w:val="24"/>
                <w:szCs w:val="22"/>
                <w:highlight w:val="none"/>
              </w:rPr>
              <w:t>②</w:t>
            </w:r>
            <w:r>
              <w:rPr>
                <w:rFonts w:hint="eastAsia"/>
                <w:color w:val="000000"/>
                <w:sz w:val="24"/>
                <w:highlight w:val="none"/>
              </w:rPr>
              <w:t>废焊渣</w:t>
            </w:r>
          </w:p>
          <w:p w14:paraId="747B48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sz w:val="24"/>
                <w:szCs w:val="22"/>
                <w:highlight w:val="none"/>
                <w:lang w:eastAsia="zh-CN"/>
              </w:rPr>
            </w:pPr>
            <w:r>
              <w:rPr>
                <w:rFonts w:hint="default"/>
                <w:color w:val="000000"/>
                <w:sz w:val="24"/>
                <w:highlight w:val="none"/>
              </w:rPr>
              <w:t>根据《机加工行业环境影响评价中常见污染物源强估算及污染治理》（许海萍等）中数据，焊渣=焊</w:t>
            </w:r>
            <w:r>
              <w:rPr>
                <w:rFonts w:hint="eastAsia"/>
                <w:color w:val="000000"/>
                <w:sz w:val="24"/>
                <w:highlight w:val="none"/>
              </w:rPr>
              <w:t>丝</w:t>
            </w:r>
            <w:r>
              <w:rPr>
                <w:rFonts w:hint="default"/>
                <w:color w:val="000000"/>
                <w:sz w:val="24"/>
                <w:highlight w:val="none"/>
              </w:rPr>
              <w:t>使用量×（1/11+4%）。焊渣产生量约</w:t>
            </w:r>
            <w:r>
              <w:rPr>
                <w:rFonts w:hint="eastAsia"/>
                <w:color w:val="000000"/>
                <w:sz w:val="24"/>
                <w:highlight w:val="none"/>
                <w:lang w:val="en-US" w:eastAsia="zh-CN"/>
              </w:rPr>
              <w:t>0.65</w:t>
            </w:r>
            <w:r>
              <w:rPr>
                <w:rFonts w:hint="eastAsia"/>
                <w:color w:val="000000"/>
                <w:sz w:val="24"/>
                <w:highlight w:val="none"/>
              </w:rPr>
              <w:t>t</w:t>
            </w:r>
            <w:r>
              <w:rPr>
                <w:rFonts w:hint="default"/>
                <w:color w:val="000000"/>
                <w:sz w:val="24"/>
                <w:highlight w:val="none"/>
              </w:rPr>
              <w:t>/a</w:t>
            </w:r>
            <w:r>
              <w:rPr>
                <w:rFonts w:hint="default"/>
                <w:color w:val="000000"/>
                <w:sz w:val="24"/>
                <w:szCs w:val="22"/>
                <w:highlight w:val="none"/>
              </w:rPr>
              <w:t>，为一般固废</w:t>
            </w:r>
            <w:r>
              <w:rPr>
                <w:rFonts w:hint="default"/>
                <w:color w:val="000000"/>
                <w:sz w:val="24"/>
                <w:highlight w:val="none"/>
              </w:rPr>
              <w:t>，收集后</w:t>
            </w:r>
            <w:r>
              <w:rPr>
                <w:rFonts w:hint="eastAsia"/>
                <w:color w:val="000000"/>
                <w:sz w:val="24"/>
                <w:highlight w:val="none"/>
              </w:rPr>
              <w:t>外售物资回收部门综合利用</w:t>
            </w:r>
            <w:r>
              <w:rPr>
                <w:rFonts w:hint="default" w:ascii="Times New Roman" w:hAnsi="Times New Roman" w:eastAsia="宋体" w:cs="Times New Roman"/>
                <w:sz w:val="24"/>
                <w:szCs w:val="22"/>
                <w:highlight w:val="none"/>
              </w:rPr>
              <w:t>。根据《固体废物分类与代码目录》，固废编码为900-099-S</w:t>
            </w:r>
            <w:r>
              <w:rPr>
                <w:rFonts w:hint="eastAsia" w:cs="Times New Roman"/>
                <w:sz w:val="24"/>
                <w:szCs w:val="22"/>
                <w:highlight w:val="none"/>
                <w:lang w:val="en-US" w:eastAsia="zh-CN"/>
              </w:rPr>
              <w:t>17</w:t>
            </w:r>
            <w:r>
              <w:rPr>
                <w:rFonts w:hint="default" w:ascii="Times New Roman" w:hAnsi="Times New Roman" w:eastAsia="宋体" w:cs="Times New Roman"/>
                <w:sz w:val="24"/>
                <w:szCs w:val="22"/>
                <w:highlight w:val="none"/>
                <w:lang w:eastAsia="zh-CN"/>
              </w:rPr>
              <w:t>。</w:t>
            </w:r>
          </w:p>
          <w:p w14:paraId="621AA6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sz w:val="24"/>
                <w:szCs w:val="22"/>
                <w:highlight w:val="none"/>
                <w:lang w:eastAsia="zh-CN"/>
              </w:rPr>
            </w:pPr>
            <w:r>
              <w:rPr>
                <w:rFonts w:hint="default" w:ascii="Times New Roman" w:hAnsi="Times New Roman" w:eastAsia="宋体" w:cs="Times New Roman"/>
                <w:bCs/>
                <w:color w:val="auto"/>
                <w:sz w:val="24"/>
                <w:highlight w:val="none"/>
              </w:rPr>
              <w:t>③</w:t>
            </w:r>
            <w:r>
              <w:rPr>
                <w:rFonts w:hint="default" w:ascii="Times New Roman" w:hAnsi="Times New Roman" w:eastAsia="宋体" w:cs="Times New Roman"/>
                <w:sz w:val="24"/>
                <w:szCs w:val="22"/>
                <w:highlight w:val="none"/>
              </w:rPr>
              <w:t>除尘系统收集的粉尘</w:t>
            </w:r>
          </w:p>
          <w:p w14:paraId="40BE5F6D">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sz w:val="24"/>
                <w:highlight w:val="none"/>
                <w:lang w:eastAsia="zh-CN"/>
              </w:rPr>
            </w:pPr>
            <w:r>
              <w:rPr>
                <w:rFonts w:hint="default" w:ascii="Times New Roman" w:hAnsi="Times New Roman" w:eastAsia="宋体" w:cs="Times New Roman"/>
                <w:bCs/>
                <w:color w:val="auto"/>
                <w:sz w:val="24"/>
                <w:highlight w:val="none"/>
                <w:lang w:val="en-US" w:eastAsia="zh-CN"/>
              </w:rPr>
              <w:t>根据物料核算，本项目</w:t>
            </w:r>
            <w:r>
              <w:rPr>
                <w:rFonts w:hint="eastAsia" w:ascii="Times New Roman" w:hAnsi="Times New Roman" w:eastAsia="宋体" w:cs="Times New Roman"/>
                <w:bCs/>
                <w:color w:val="auto"/>
                <w:sz w:val="24"/>
                <w:highlight w:val="none"/>
                <w:lang w:val="en-US" w:eastAsia="zh-CN"/>
              </w:rPr>
              <w:t>下料、打磨</w:t>
            </w:r>
            <w:r>
              <w:rPr>
                <w:rFonts w:hint="default" w:ascii="Times New Roman" w:hAnsi="Times New Roman" w:eastAsia="宋体" w:cs="Times New Roman"/>
                <w:bCs/>
                <w:color w:val="auto"/>
                <w:sz w:val="24"/>
                <w:highlight w:val="none"/>
                <w:lang w:val="en-US" w:eastAsia="zh-CN"/>
              </w:rPr>
              <w:t>等工序除尘器</w:t>
            </w:r>
            <w:r>
              <w:rPr>
                <w:rFonts w:hint="eastAsia" w:ascii="Times New Roman" w:hAnsi="Times New Roman" w:eastAsia="宋体" w:cs="Times New Roman"/>
                <w:bCs/>
                <w:color w:val="auto"/>
                <w:sz w:val="24"/>
                <w:highlight w:val="none"/>
                <w:lang w:val="en-US" w:eastAsia="zh-CN"/>
              </w:rPr>
              <w:t>收集金属粉</w:t>
            </w:r>
            <w:r>
              <w:rPr>
                <w:rFonts w:hint="default" w:ascii="Times New Roman" w:hAnsi="Times New Roman" w:eastAsia="宋体" w:cs="Times New Roman"/>
                <w:bCs/>
                <w:color w:val="auto"/>
                <w:sz w:val="24"/>
                <w:highlight w:val="none"/>
                <w:lang w:val="en-US" w:eastAsia="zh-CN"/>
              </w:rPr>
              <w:t>尘总量约</w:t>
            </w:r>
            <w:r>
              <w:rPr>
                <w:rFonts w:hint="eastAsia" w:ascii="Times New Roman" w:hAnsi="Times New Roman" w:eastAsia="宋体" w:cs="Times New Roman"/>
                <w:bCs/>
                <w:color w:val="auto"/>
                <w:sz w:val="24"/>
                <w:highlight w:val="none"/>
                <w:lang w:val="en-US" w:eastAsia="zh-CN"/>
              </w:rPr>
              <w:t>1.77</w:t>
            </w:r>
            <w:r>
              <w:rPr>
                <w:rFonts w:hint="default" w:ascii="Times New Roman" w:hAnsi="Times New Roman" w:eastAsia="宋体" w:cs="Times New Roman"/>
                <w:bCs/>
                <w:color w:val="auto"/>
                <w:sz w:val="24"/>
                <w:highlight w:val="none"/>
                <w:lang w:val="en-US" w:eastAsia="zh-CN"/>
              </w:rPr>
              <w:t>t/a</w:t>
            </w:r>
            <w:r>
              <w:rPr>
                <w:rFonts w:hint="default"/>
                <w:color w:val="000000"/>
                <w:sz w:val="24"/>
                <w:szCs w:val="22"/>
                <w:highlight w:val="none"/>
              </w:rPr>
              <w:t>，为一般固废</w:t>
            </w:r>
            <w:r>
              <w:rPr>
                <w:rFonts w:hint="default" w:ascii="Times New Roman" w:hAnsi="Times New Roman" w:eastAsia="宋体" w:cs="Times New Roman"/>
                <w:bCs/>
                <w:color w:val="auto"/>
                <w:sz w:val="24"/>
                <w:highlight w:val="none"/>
                <w:lang w:val="en-US" w:eastAsia="zh-CN"/>
              </w:rPr>
              <w:t>，统一收集后</w:t>
            </w:r>
            <w:r>
              <w:rPr>
                <w:rFonts w:hint="eastAsia" w:ascii="Times New Roman" w:hAnsi="Times New Roman" w:eastAsia="宋体" w:cs="Times New Roman"/>
                <w:bCs/>
                <w:color w:val="auto"/>
                <w:sz w:val="24"/>
                <w:highlight w:val="none"/>
                <w:lang w:val="en-US" w:eastAsia="zh-CN"/>
              </w:rPr>
              <w:t>外售物资回收部门综合利用，</w:t>
            </w:r>
            <w:r>
              <w:rPr>
                <w:rFonts w:hint="default" w:ascii="Times New Roman" w:hAnsi="Times New Roman" w:eastAsia="宋体" w:cs="Times New Roman"/>
                <w:bCs/>
                <w:color w:val="auto"/>
                <w:sz w:val="24"/>
                <w:highlight w:val="none"/>
                <w:lang w:val="en-US" w:eastAsia="zh-CN"/>
              </w:rPr>
              <w:t>根据《固体废物分类与代码目录》，固废编码为900-099-S59</w:t>
            </w:r>
            <w:r>
              <w:rPr>
                <w:rFonts w:hint="default" w:ascii="Times New Roman" w:hAnsi="Times New Roman" w:eastAsia="宋体" w:cs="Times New Roman"/>
                <w:sz w:val="24"/>
                <w:szCs w:val="22"/>
                <w:highlight w:val="none"/>
              </w:rPr>
              <w:t>。</w:t>
            </w:r>
          </w:p>
          <w:p w14:paraId="5F8359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④</w:t>
            </w:r>
            <w:r>
              <w:rPr>
                <w:rFonts w:hint="default" w:ascii="Times New Roman" w:hAnsi="Times New Roman" w:eastAsia="宋体" w:cs="Times New Roman"/>
                <w:bCs/>
                <w:color w:val="auto"/>
                <w:sz w:val="24"/>
                <w:highlight w:val="none"/>
                <w:lang w:val="en-US" w:eastAsia="zh-CN"/>
              </w:rPr>
              <w:t>废</w:t>
            </w:r>
            <w:r>
              <w:rPr>
                <w:rFonts w:hint="eastAsia" w:cs="Times New Roman"/>
                <w:bCs/>
                <w:color w:val="auto"/>
                <w:sz w:val="24"/>
                <w:highlight w:val="none"/>
                <w:lang w:val="en-US" w:eastAsia="zh-CN"/>
              </w:rPr>
              <w:t>布袋</w:t>
            </w:r>
          </w:p>
          <w:p w14:paraId="19C3D4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56" w:firstLineChars="200"/>
              <w:textAlignment w:val="auto"/>
              <w:rPr>
                <w:rFonts w:hint="default" w:ascii="Times New Roman" w:hAnsi="Times New Roman" w:eastAsia="宋体" w:cs="Times New Roman"/>
                <w:sz w:val="24"/>
                <w:szCs w:val="22"/>
                <w:highlight w:val="none"/>
                <w:lang w:eastAsia="zh-CN"/>
              </w:rPr>
            </w:pPr>
            <w:r>
              <w:rPr>
                <w:rFonts w:hint="default" w:ascii="Times New Roman" w:hAnsi="Times New Roman" w:cs="Times New Roman"/>
                <w:color w:val="000000"/>
                <w:spacing w:val="-6"/>
                <w:sz w:val="24"/>
                <w:highlight w:val="none"/>
              </w:rPr>
              <w:t>除尘器</w:t>
            </w:r>
            <w:r>
              <w:rPr>
                <w:rFonts w:hint="eastAsia" w:ascii="Times New Roman" w:hAnsi="Times New Roman" w:cs="Times New Roman"/>
                <w:color w:val="000000"/>
                <w:spacing w:val="-6"/>
                <w:sz w:val="24"/>
                <w:highlight w:val="none"/>
                <w:lang w:val="en-US" w:eastAsia="zh-CN"/>
              </w:rPr>
              <w:t>需定期更换</w:t>
            </w:r>
            <w:r>
              <w:rPr>
                <w:rFonts w:hint="default" w:ascii="Times New Roman" w:hAnsi="Times New Roman" w:cs="Times New Roman"/>
                <w:color w:val="000000"/>
                <w:spacing w:val="-6"/>
                <w:sz w:val="24"/>
                <w:highlight w:val="none"/>
              </w:rPr>
              <w:t>布袋</w:t>
            </w:r>
            <w:r>
              <w:rPr>
                <w:rFonts w:hint="eastAsia" w:ascii="Times New Roman" w:hAnsi="Times New Roman" w:cs="Times New Roman"/>
                <w:color w:val="000000"/>
                <w:spacing w:val="-6"/>
                <w:sz w:val="24"/>
                <w:highlight w:val="none"/>
                <w:lang w:eastAsia="zh-CN"/>
              </w:rPr>
              <w:t>，</w:t>
            </w:r>
            <w:r>
              <w:rPr>
                <w:rFonts w:hint="eastAsia" w:ascii="Times New Roman" w:hAnsi="Times New Roman" w:cs="Times New Roman"/>
                <w:color w:val="000000"/>
                <w:spacing w:val="-6"/>
                <w:sz w:val="24"/>
                <w:highlight w:val="none"/>
                <w:lang w:val="en-US" w:eastAsia="zh-CN"/>
              </w:rPr>
              <w:t>产生废布袋约</w:t>
            </w:r>
            <w:r>
              <w:rPr>
                <w:rFonts w:hint="default" w:ascii="Times New Roman" w:hAnsi="Times New Roman" w:cs="Times New Roman"/>
                <w:color w:val="000000"/>
                <w:spacing w:val="-6"/>
                <w:sz w:val="24"/>
                <w:highlight w:val="none"/>
              </w:rPr>
              <w:t>0.</w:t>
            </w:r>
            <w:r>
              <w:rPr>
                <w:rFonts w:hint="eastAsia" w:ascii="Times New Roman" w:hAnsi="Times New Roman" w:cs="Times New Roman"/>
                <w:color w:val="000000"/>
                <w:spacing w:val="-6"/>
                <w:sz w:val="24"/>
                <w:highlight w:val="none"/>
                <w:lang w:val="en-US" w:eastAsia="zh-CN"/>
              </w:rPr>
              <w:t>24</w:t>
            </w:r>
            <w:r>
              <w:rPr>
                <w:rFonts w:hint="default" w:ascii="Times New Roman" w:hAnsi="Times New Roman" w:cs="Times New Roman"/>
                <w:color w:val="000000"/>
                <w:spacing w:val="-6"/>
                <w:sz w:val="24"/>
                <w:highlight w:val="none"/>
              </w:rPr>
              <w:t>t</w:t>
            </w:r>
            <w:r>
              <w:rPr>
                <w:rFonts w:hint="eastAsia" w:ascii="Times New Roman" w:hAnsi="Times New Roman" w:cs="Times New Roman"/>
                <w:color w:val="000000"/>
                <w:spacing w:val="-6"/>
                <w:sz w:val="24"/>
                <w:highlight w:val="none"/>
                <w:lang w:val="en-US" w:eastAsia="zh-CN"/>
              </w:rPr>
              <w:t>/a</w:t>
            </w:r>
            <w:r>
              <w:rPr>
                <w:rFonts w:hint="default"/>
                <w:color w:val="000000"/>
                <w:sz w:val="24"/>
                <w:szCs w:val="22"/>
                <w:highlight w:val="none"/>
              </w:rPr>
              <w:t>，为一般固废</w:t>
            </w:r>
            <w:r>
              <w:rPr>
                <w:rFonts w:hint="default" w:ascii="Times New Roman" w:hAnsi="Times New Roman" w:cs="Times New Roman"/>
                <w:color w:val="000000"/>
                <w:spacing w:val="-6"/>
                <w:sz w:val="24"/>
                <w:highlight w:val="none"/>
              </w:rPr>
              <w:t>，</w:t>
            </w:r>
            <w:r>
              <w:rPr>
                <w:rFonts w:hint="default" w:ascii="Times New Roman" w:hAnsi="Times New Roman" w:eastAsia="宋体" w:cs="Times New Roman"/>
                <w:sz w:val="24"/>
                <w:szCs w:val="22"/>
                <w:highlight w:val="none"/>
                <w:lang w:val="en-US" w:eastAsia="zh-CN"/>
              </w:rPr>
              <w:t>更换后外售物资回收部门。</w:t>
            </w:r>
            <w:r>
              <w:rPr>
                <w:rFonts w:hint="default" w:ascii="Times New Roman" w:hAnsi="Times New Roman" w:eastAsia="宋体" w:cs="Times New Roman"/>
                <w:sz w:val="24"/>
                <w:szCs w:val="22"/>
                <w:highlight w:val="none"/>
              </w:rPr>
              <w:t>根据《固体废物分类与代码目录》，固废编码为</w:t>
            </w:r>
            <w:r>
              <w:rPr>
                <w:rFonts w:hint="default" w:ascii="Times New Roman" w:hAnsi="Times New Roman" w:eastAsia="宋体" w:cs="Times New Roman"/>
                <w:sz w:val="24"/>
                <w:szCs w:val="22"/>
                <w:highlight w:val="none"/>
                <w:lang w:val="en-US" w:eastAsia="zh-CN"/>
              </w:rPr>
              <w:t>900-009-S59</w:t>
            </w:r>
            <w:r>
              <w:rPr>
                <w:rFonts w:hint="default" w:ascii="Times New Roman" w:hAnsi="Times New Roman" w:eastAsia="宋体" w:cs="Times New Roman"/>
                <w:sz w:val="24"/>
                <w:szCs w:val="22"/>
                <w:highlight w:val="none"/>
                <w:lang w:eastAsia="zh-CN"/>
              </w:rPr>
              <w:t>。</w:t>
            </w:r>
          </w:p>
          <w:p w14:paraId="757B8EEF">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eastAsia="宋体" w:cs="Times New Roman"/>
                <w:bCs/>
                <w:color w:val="auto"/>
                <w:kern w:val="2"/>
                <w:sz w:val="24"/>
                <w:szCs w:val="24"/>
                <w:highlight w:val="none"/>
                <w:lang w:val="en-US" w:eastAsia="zh-CN" w:bidi="ar-SA"/>
              </w:rPr>
              <w:t>⑤废钢丸、废氧化皮</w:t>
            </w:r>
          </w:p>
          <w:p w14:paraId="4AF1674E">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bCs/>
                <w:color w:val="auto"/>
                <w:sz w:val="24"/>
                <w:highlight w:val="none"/>
                <w:lang w:val="en-US" w:eastAsia="zh-CN"/>
              </w:rPr>
            </w:pPr>
            <w:r>
              <w:rPr>
                <w:rFonts w:hint="default" w:ascii="Times New Roman" w:hAnsi="Times New Roman" w:eastAsia="宋体" w:cs="Times New Roman"/>
                <w:bCs/>
                <w:color w:val="auto"/>
                <w:kern w:val="2"/>
                <w:sz w:val="24"/>
                <w:szCs w:val="24"/>
                <w:highlight w:val="none"/>
                <w:lang w:val="en-US" w:eastAsia="zh-CN" w:bidi="ar-SA"/>
              </w:rPr>
              <w:t>抛丸过程中因重复利用粒径不能满足抛丸工序要求的废钢丸</w:t>
            </w:r>
            <w:r>
              <w:rPr>
                <w:rFonts w:hint="eastAsia" w:cs="Times New Roman"/>
                <w:bCs/>
                <w:color w:val="auto"/>
                <w:kern w:val="2"/>
                <w:sz w:val="24"/>
                <w:szCs w:val="24"/>
                <w:highlight w:val="none"/>
                <w:lang w:val="en-US" w:eastAsia="zh-CN" w:bidi="ar-SA"/>
              </w:rPr>
              <w:t>、</w:t>
            </w:r>
            <w:r>
              <w:rPr>
                <w:rFonts w:hint="default" w:ascii="Times New Roman" w:hAnsi="Times New Roman" w:eastAsia="宋体" w:cs="Times New Roman"/>
                <w:bCs/>
                <w:color w:val="auto"/>
                <w:kern w:val="2"/>
                <w:sz w:val="24"/>
                <w:szCs w:val="24"/>
                <w:highlight w:val="none"/>
                <w:lang w:val="en-US" w:eastAsia="zh-CN" w:bidi="ar-SA"/>
              </w:rPr>
              <w:t>废氧化皮产生量为0.5t/a，为一般固废，收集后外售</w:t>
            </w:r>
            <w:r>
              <w:rPr>
                <w:rFonts w:hint="default" w:ascii="Times New Roman" w:hAnsi="Times New Roman" w:eastAsia="宋体" w:cs="Times New Roman"/>
                <w:sz w:val="24"/>
                <w:szCs w:val="22"/>
                <w:highlight w:val="none"/>
                <w:lang w:val="en-US" w:eastAsia="zh-CN"/>
              </w:rPr>
              <w:t>物资回收部门</w:t>
            </w:r>
            <w:r>
              <w:rPr>
                <w:rFonts w:hint="eastAsia" w:cs="Times New Roman"/>
                <w:bCs/>
                <w:color w:val="auto"/>
                <w:kern w:val="2"/>
                <w:sz w:val="24"/>
                <w:szCs w:val="24"/>
                <w:highlight w:val="none"/>
                <w:lang w:val="en-US" w:eastAsia="zh-CN" w:bidi="ar-SA"/>
              </w:rPr>
              <w:t>。</w:t>
            </w:r>
            <w:r>
              <w:rPr>
                <w:rFonts w:hint="default" w:ascii="Times New Roman" w:hAnsi="Times New Roman" w:eastAsia="宋体" w:cs="Times New Roman"/>
                <w:sz w:val="24"/>
                <w:szCs w:val="22"/>
                <w:highlight w:val="none"/>
              </w:rPr>
              <w:t>根据《固体废物分类与代码目录》，固废编码为900-001-S17</w:t>
            </w:r>
            <w:r>
              <w:rPr>
                <w:rFonts w:hint="default" w:ascii="Times New Roman" w:hAnsi="Times New Roman" w:eastAsia="宋体" w:cs="Times New Roman"/>
                <w:sz w:val="24"/>
                <w:szCs w:val="22"/>
                <w:highlight w:val="none"/>
                <w:lang w:eastAsia="zh-CN"/>
              </w:rPr>
              <w:t>。</w:t>
            </w:r>
          </w:p>
          <w:p w14:paraId="088C248B">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bCs/>
                <w:color w:val="auto"/>
                <w:sz w:val="24"/>
                <w:highlight w:val="none"/>
                <w:lang w:eastAsia="zh-CN"/>
              </w:rPr>
            </w:pPr>
            <w:r>
              <w:rPr>
                <w:rFonts w:hint="default" w:ascii="Times New Roman" w:hAnsi="Times New Roman" w:eastAsia="宋体" w:cs="Times New Roman"/>
                <w:bCs/>
                <w:color w:val="auto"/>
                <w:sz w:val="24"/>
                <w:highlight w:val="none"/>
                <w:lang w:eastAsia="zh-CN"/>
              </w:rPr>
              <w:t>⑥废包装材料</w:t>
            </w:r>
          </w:p>
          <w:p w14:paraId="4D4B2BA3">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sz w:val="24"/>
                <w:highlight w:val="none"/>
                <w:lang w:val="en-US" w:eastAsia="zh-CN"/>
              </w:rPr>
            </w:pPr>
            <w:r>
              <w:rPr>
                <w:rFonts w:hint="default" w:ascii="Times New Roman" w:hAnsi="Times New Roman" w:eastAsia="宋体" w:cs="Times New Roman"/>
                <w:sz w:val="24"/>
                <w:highlight w:val="none"/>
                <w:lang w:val="en-US" w:eastAsia="zh-CN"/>
              </w:rPr>
              <w:t>项目</w:t>
            </w:r>
            <w:r>
              <w:rPr>
                <w:rFonts w:hint="eastAsia" w:ascii="Times New Roman" w:hAnsi="Times New Roman" w:cs="Times New Roman"/>
                <w:b w:val="0"/>
                <w:bCs w:val="0"/>
                <w:color w:val="000000"/>
                <w:sz w:val="24"/>
                <w:szCs w:val="24"/>
                <w:highlight w:val="none"/>
                <w:lang w:val="en-US" w:eastAsia="zh-CN"/>
              </w:rPr>
              <w:t>粉末</w:t>
            </w:r>
            <w:r>
              <w:rPr>
                <w:rFonts w:hint="default" w:ascii="Times New Roman" w:hAnsi="Times New Roman" w:cs="Times New Roman"/>
                <w:b w:val="0"/>
                <w:bCs w:val="0"/>
                <w:color w:val="000000"/>
                <w:sz w:val="24"/>
                <w:szCs w:val="24"/>
                <w:highlight w:val="none"/>
                <w:lang w:val="en-US" w:eastAsia="zh-CN"/>
              </w:rPr>
              <w:t>涂料时会产生废包装材料，产生量约0.0</w:t>
            </w:r>
            <w:r>
              <w:rPr>
                <w:rFonts w:hint="eastAsia" w:ascii="Times New Roman" w:hAnsi="Times New Roman" w:cs="Times New Roman"/>
                <w:b w:val="0"/>
                <w:bCs w:val="0"/>
                <w:color w:val="000000"/>
                <w:sz w:val="24"/>
                <w:szCs w:val="24"/>
                <w:highlight w:val="none"/>
                <w:lang w:val="en-US" w:eastAsia="zh-CN"/>
              </w:rPr>
              <w:t>2</w:t>
            </w:r>
            <w:r>
              <w:rPr>
                <w:rFonts w:hint="default" w:ascii="Times New Roman" w:hAnsi="Times New Roman" w:cs="Times New Roman"/>
                <w:b w:val="0"/>
                <w:bCs w:val="0"/>
                <w:color w:val="000000"/>
                <w:sz w:val="24"/>
                <w:szCs w:val="24"/>
                <w:highlight w:val="none"/>
                <w:lang w:val="en-US" w:eastAsia="zh-CN"/>
              </w:rPr>
              <w:t>t/a</w:t>
            </w:r>
            <w:r>
              <w:rPr>
                <w:rFonts w:hint="default" w:ascii="Times New Roman" w:hAnsi="Times New Roman" w:cs="Times New Roman"/>
                <w:color w:val="000000"/>
                <w:spacing w:val="-6"/>
                <w:sz w:val="24"/>
                <w:highlight w:val="none"/>
              </w:rPr>
              <w:t>，</w:t>
            </w:r>
            <w:r>
              <w:rPr>
                <w:rFonts w:hint="default" w:ascii="Times New Roman" w:hAnsi="Times New Roman" w:eastAsia="宋体" w:cs="Times New Roman"/>
                <w:bCs/>
                <w:color w:val="auto"/>
                <w:kern w:val="2"/>
                <w:sz w:val="24"/>
                <w:szCs w:val="24"/>
                <w:highlight w:val="none"/>
                <w:lang w:val="en-US" w:eastAsia="zh-CN" w:bidi="ar-SA"/>
              </w:rPr>
              <w:t>为一般固废，收集后外售</w:t>
            </w:r>
            <w:r>
              <w:rPr>
                <w:rFonts w:hint="default" w:ascii="Times New Roman" w:hAnsi="Times New Roman" w:eastAsia="宋体" w:cs="Times New Roman"/>
                <w:sz w:val="24"/>
                <w:szCs w:val="22"/>
                <w:highlight w:val="none"/>
                <w:lang w:val="en-US" w:eastAsia="zh-CN"/>
              </w:rPr>
              <w:t>物资回收部门</w:t>
            </w:r>
            <w:r>
              <w:rPr>
                <w:rFonts w:hint="eastAsia" w:cs="Times New Roman"/>
                <w:bCs/>
                <w:color w:val="auto"/>
                <w:kern w:val="2"/>
                <w:sz w:val="24"/>
                <w:szCs w:val="24"/>
                <w:highlight w:val="none"/>
                <w:lang w:val="en-US" w:eastAsia="zh-CN" w:bidi="ar-SA"/>
              </w:rPr>
              <w:t>。</w:t>
            </w:r>
            <w:r>
              <w:rPr>
                <w:rFonts w:hint="default" w:ascii="Times New Roman" w:hAnsi="Times New Roman" w:eastAsia="宋体" w:cs="Times New Roman"/>
                <w:sz w:val="24"/>
                <w:szCs w:val="22"/>
                <w:highlight w:val="none"/>
                <w:lang w:val="en-US" w:eastAsia="zh-CN"/>
              </w:rPr>
              <w:t>根据《固体废物分类与代码目录》，</w:t>
            </w:r>
            <w:r>
              <w:rPr>
                <w:rFonts w:hint="default" w:ascii="Times New Roman" w:hAnsi="Times New Roman" w:eastAsia="宋体" w:cs="Times New Roman"/>
                <w:sz w:val="24"/>
                <w:highlight w:val="none"/>
                <w:lang w:val="en-US" w:eastAsia="zh-CN"/>
              </w:rPr>
              <w:t>固废编码为</w:t>
            </w:r>
            <w:r>
              <w:rPr>
                <w:rFonts w:hint="default" w:ascii="Times New Roman" w:hAnsi="Times New Roman" w:eastAsia="宋体" w:cs="Times New Roman"/>
                <w:color w:val="auto"/>
                <w:sz w:val="24"/>
                <w:highlight w:val="none"/>
                <w:lang w:val="en-US" w:eastAsia="zh-CN"/>
              </w:rPr>
              <w:t>900-003-S17</w:t>
            </w:r>
            <w:r>
              <w:rPr>
                <w:rFonts w:hint="default" w:ascii="Times New Roman" w:hAnsi="Times New Roman" w:eastAsia="宋体" w:cs="Times New Roman"/>
                <w:sz w:val="24"/>
                <w:highlight w:val="none"/>
                <w:lang w:val="en-US" w:eastAsia="zh-CN"/>
              </w:rPr>
              <w:t>，集中收集后外售物资回收部门。</w:t>
            </w:r>
          </w:p>
          <w:p w14:paraId="3D59652D">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82" w:firstLineChars="200"/>
              <w:textAlignment w:val="auto"/>
              <w:rPr>
                <w:rFonts w:hint="default" w:ascii="Times New Roman" w:hAnsi="Times New Roman" w:eastAsia="宋体" w:cs="Times New Roman"/>
                <w:bCs/>
                <w:color w:val="auto"/>
                <w:sz w:val="24"/>
                <w:highlight w:val="none"/>
                <w:lang w:val="en-US" w:eastAsia="zh-CN"/>
              </w:rPr>
            </w:pPr>
            <w:r>
              <w:rPr>
                <w:rFonts w:hint="eastAsia" w:ascii="Times New Roman" w:hAnsi="Times New Roman" w:cs="Times New Roman"/>
                <w:b/>
                <w:bCs/>
                <w:color w:val="000000"/>
                <w:sz w:val="24"/>
                <w:szCs w:val="24"/>
                <w:highlight w:val="none"/>
                <w:lang w:val="en-US" w:eastAsia="zh-CN"/>
              </w:rPr>
              <w:t>备注：除尘器收集塑粉：</w:t>
            </w:r>
            <w:r>
              <w:rPr>
                <w:rFonts w:hint="default" w:ascii="Times New Roman" w:hAnsi="Times New Roman" w:cs="Times New Roman"/>
                <w:color w:val="000000"/>
                <w:spacing w:val="-6"/>
                <w:sz w:val="24"/>
                <w:szCs w:val="24"/>
                <w:highlight w:val="none"/>
                <w:lang w:val="en-US" w:eastAsia="zh-CN"/>
              </w:rPr>
              <w:t>喷塑过程</w:t>
            </w:r>
            <w:r>
              <w:rPr>
                <w:rFonts w:hint="eastAsia" w:ascii="Times New Roman" w:hAnsi="Times New Roman" w:cs="Times New Roman"/>
                <w:color w:val="000000"/>
                <w:spacing w:val="-6"/>
                <w:sz w:val="24"/>
                <w:szCs w:val="24"/>
                <w:highlight w:val="none"/>
                <w:lang w:val="en-US" w:eastAsia="zh-CN"/>
              </w:rPr>
              <w:t>滤筒</w:t>
            </w:r>
            <w:r>
              <w:rPr>
                <w:rFonts w:hint="default" w:ascii="Times New Roman" w:hAnsi="Times New Roman" w:cs="Times New Roman"/>
                <w:color w:val="000000"/>
                <w:spacing w:val="-6"/>
                <w:sz w:val="24"/>
                <w:szCs w:val="24"/>
                <w:highlight w:val="none"/>
                <w:lang w:val="en-US" w:eastAsia="zh-CN"/>
              </w:rPr>
              <w:t>回收的粉末涂料约</w:t>
            </w:r>
            <w:r>
              <w:rPr>
                <w:rFonts w:hint="eastAsia" w:ascii="Times New Roman" w:hAnsi="Times New Roman" w:cs="Times New Roman"/>
                <w:color w:val="000000"/>
                <w:spacing w:val="-6"/>
                <w:sz w:val="24"/>
                <w:szCs w:val="24"/>
                <w:highlight w:val="none"/>
                <w:lang w:val="en-US" w:eastAsia="zh-CN"/>
              </w:rPr>
              <w:t>1.14</w:t>
            </w:r>
            <w:r>
              <w:rPr>
                <w:rFonts w:hint="default" w:ascii="Times New Roman" w:hAnsi="Times New Roman" w:cs="Times New Roman"/>
                <w:color w:val="000000"/>
                <w:spacing w:val="-6"/>
                <w:sz w:val="24"/>
                <w:szCs w:val="24"/>
                <w:highlight w:val="none"/>
                <w:lang w:val="en-US" w:eastAsia="zh-CN"/>
              </w:rPr>
              <w:t>t/a，</w:t>
            </w:r>
            <w:r>
              <w:rPr>
                <w:rFonts w:hint="eastAsia" w:ascii="Times New Roman" w:hAnsi="Times New Roman" w:eastAsia="宋体" w:cs="Times New Roman"/>
                <w:color w:val="000000"/>
                <w:spacing w:val="-6"/>
                <w:sz w:val="24"/>
                <w:szCs w:val="24"/>
                <w:highlight w:val="none"/>
                <w:lang w:val="en-US" w:eastAsia="zh-CN"/>
              </w:rPr>
              <w:t>布袋除尘器回收</w:t>
            </w:r>
            <w:r>
              <w:rPr>
                <w:rFonts w:hint="default" w:ascii="Times New Roman" w:hAnsi="Times New Roman" w:eastAsia="宋体" w:cs="Times New Roman"/>
                <w:color w:val="000000"/>
                <w:spacing w:val="-6"/>
                <w:sz w:val="24"/>
                <w:szCs w:val="24"/>
                <w:highlight w:val="none"/>
                <w:lang w:val="en-US" w:eastAsia="zh-CN"/>
              </w:rPr>
              <w:t>的粉末涂料约</w:t>
            </w:r>
            <w:r>
              <w:rPr>
                <w:rFonts w:hint="eastAsia" w:ascii="Times New Roman" w:hAnsi="Times New Roman" w:eastAsia="宋体" w:cs="Times New Roman"/>
                <w:color w:val="000000"/>
                <w:spacing w:val="-6"/>
                <w:sz w:val="24"/>
                <w:szCs w:val="24"/>
                <w:highlight w:val="none"/>
                <w:lang w:val="en-US" w:eastAsia="zh-CN"/>
              </w:rPr>
              <w:t>0.06</w:t>
            </w:r>
            <w:r>
              <w:rPr>
                <w:rFonts w:hint="default" w:ascii="Times New Roman" w:hAnsi="Times New Roman" w:eastAsia="宋体" w:cs="Times New Roman"/>
                <w:color w:val="000000"/>
                <w:spacing w:val="-6"/>
                <w:sz w:val="24"/>
                <w:szCs w:val="24"/>
                <w:highlight w:val="none"/>
                <w:lang w:val="en-US" w:eastAsia="zh-CN"/>
              </w:rPr>
              <w:t>t/a</w:t>
            </w:r>
            <w:r>
              <w:rPr>
                <w:rFonts w:hint="eastAsia" w:ascii="Times New Roman" w:hAnsi="Times New Roman" w:cs="Times New Roman"/>
                <w:color w:val="000000"/>
                <w:spacing w:val="-6"/>
                <w:sz w:val="24"/>
                <w:szCs w:val="24"/>
                <w:highlight w:val="none"/>
                <w:lang w:val="en-US" w:eastAsia="zh-CN"/>
              </w:rPr>
              <w:t>，共计</w:t>
            </w:r>
            <w:r>
              <w:rPr>
                <w:rFonts w:hint="default" w:ascii="Times New Roman" w:hAnsi="Times New Roman" w:cs="Times New Roman"/>
                <w:color w:val="000000"/>
                <w:spacing w:val="-6"/>
                <w:sz w:val="24"/>
                <w:szCs w:val="24"/>
                <w:highlight w:val="none"/>
                <w:lang w:val="en-US" w:eastAsia="zh-CN"/>
              </w:rPr>
              <w:t>约</w:t>
            </w:r>
            <w:r>
              <w:rPr>
                <w:rFonts w:hint="eastAsia" w:ascii="Times New Roman" w:hAnsi="Times New Roman" w:cs="Times New Roman"/>
                <w:color w:val="000000"/>
                <w:spacing w:val="-6"/>
                <w:sz w:val="24"/>
                <w:szCs w:val="24"/>
                <w:highlight w:val="none"/>
                <w:lang w:val="en-US" w:eastAsia="zh-CN"/>
              </w:rPr>
              <w:t>1.20</w:t>
            </w:r>
            <w:r>
              <w:rPr>
                <w:rFonts w:hint="default" w:ascii="Times New Roman" w:hAnsi="Times New Roman" w:cs="Times New Roman"/>
                <w:color w:val="000000"/>
                <w:spacing w:val="-6"/>
                <w:sz w:val="24"/>
                <w:szCs w:val="24"/>
                <w:highlight w:val="none"/>
                <w:lang w:val="en-US" w:eastAsia="zh-CN"/>
              </w:rPr>
              <w:t>t/a</w:t>
            </w:r>
            <w:r>
              <w:rPr>
                <w:rFonts w:hint="eastAsia" w:ascii="Times New Roman" w:hAnsi="Times New Roman" w:cs="Times New Roman"/>
                <w:color w:val="000000"/>
                <w:spacing w:val="-6"/>
                <w:sz w:val="24"/>
                <w:szCs w:val="24"/>
                <w:highlight w:val="none"/>
                <w:lang w:val="en-US" w:eastAsia="zh-CN"/>
              </w:rPr>
              <w:t>，</w:t>
            </w:r>
            <w:r>
              <w:rPr>
                <w:rFonts w:hint="default" w:ascii="Times New Roman" w:hAnsi="Times New Roman" w:cs="Times New Roman"/>
                <w:color w:val="000000"/>
                <w:spacing w:val="-6"/>
                <w:sz w:val="24"/>
                <w:szCs w:val="24"/>
                <w:highlight w:val="none"/>
                <w:lang w:val="en-US" w:eastAsia="zh-CN"/>
              </w:rPr>
              <w:t>喷塑过程回收的</w:t>
            </w:r>
            <w:r>
              <w:rPr>
                <w:rFonts w:hint="default" w:ascii="Times New Roman" w:hAnsi="Times New Roman" w:cs="Times New Roman"/>
                <w:color w:val="000000"/>
                <w:spacing w:val="-6"/>
                <w:sz w:val="24"/>
                <w:highlight w:val="none"/>
                <w:lang w:val="en-US" w:eastAsia="zh-CN"/>
              </w:rPr>
              <w:t>粉末涂料直接回用于生产</w:t>
            </w:r>
            <w:r>
              <w:rPr>
                <w:rFonts w:hint="eastAsia" w:ascii="Times New Roman" w:hAnsi="Times New Roman" w:cs="Times New Roman"/>
                <w:color w:val="000000"/>
                <w:spacing w:val="-6"/>
                <w:sz w:val="24"/>
                <w:highlight w:val="none"/>
                <w:lang w:val="en-US" w:eastAsia="zh-CN"/>
              </w:rPr>
              <w:t>。</w:t>
            </w:r>
            <w:r>
              <w:rPr>
                <w:rFonts w:hint="default" w:ascii="Times New Roman" w:hAnsi="Times New Roman" w:cs="Times New Roman"/>
                <w:color w:val="000000"/>
                <w:sz w:val="24"/>
                <w:szCs w:val="24"/>
                <w:highlight w:val="none"/>
                <w:lang w:val="en-US" w:eastAsia="zh-CN"/>
              </w:rPr>
              <w:t>喷塑过程回收的</w:t>
            </w:r>
            <w:r>
              <w:rPr>
                <w:rFonts w:hint="default" w:ascii="Times New Roman" w:hAnsi="Times New Roman" w:cs="Times New Roman"/>
                <w:color w:val="000000"/>
                <w:sz w:val="24"/>
                <w:highlight w:val="none"/>
                <w:lang w:val="en-US" w:eastAsia="zh-CN"/>
              </w:rPr>
              <w:t>粉末涂料直接回用于生产，</w:t>
            </w:r>
            <w:r>
              <w:rPr>
                <w:rFonts w:hint="default" w:ascii="Times New Roman" w:hAnsi="Times New Roman" w:cs="Times New Roman"/>
                <w:color w:val="000000"/>
                <w:sz w:val="24"/>
                <w:szCs w:val="24"/>
                <w:highlight w:val="none"/>
                <w:lang w:val="en-US" w:eastAsia="zh-CN" w:bidi="ar"/>
              </w:rPr>
              <w:t>根据《固体废物鉴别标准 通则》（GB34330-2017）第6.1小节：任何不需要修复和加工即可用于其</w:t>
            </w:r>
            <w:r>
              <w:rPr>
                <w:rFonts w:hint="eastAsia" w:ascii="Times New Roman" w:hAnsi="Times New Roman" w:cs="Times New Roman"/>
                <w:color w:val="000000"/>
                <w:sz w:val="24"/>
                <w:szCs w:val="24"/>
                <w:highlight w:val="none"/>
                <w:lang w:val="en-US" w:eastAsia="zh-CN" w:bidi="ar"/>
              </w:rPr>
              <w:t>原始</w:t>
            </w:r>
            <w:r>
              <w:rPr>
                <w:rFonts w:hint="default" w:ascii="Times New Roman" w:hAnsi="Times New Roman" w:cs="Times New Roman"/>
                <w:color w:val="000000"/>
                <w:sz w:val="24"/>
                <w:szCs w:val="24"/>
                <w:highlight w:val="none"/>
                <w:lang w:val="en-US" w:eastAsia="zh-CN" w:bidi="ar"/>
              </w:rPr>
              <w:t>用途的物质不作为固体废物管理。</w:t>
            </w:r>
          </w:p>
          <w:p w14:paraId="36CEF7D6">
            <w:pPr>
              <w:keepNext w:val="0"/>
              <w:keepLines w:val="0"/>
              <w:pageBreakBefore w:val="0"/>
              <w:widowControl w:val="0"/>
              <w:numPr>
                <w:ilvl w:val="0"/>
                <w:numId w:val="0"/>
              </w:numPr>
              <w:suppressLineNumbers w:val="0"/>
              <w:kinsoku/>
              <w:wordWrap/>
              <w:overflowPunct/>
              <w:topLinePunct w:val="0"/>
              <w:bidi w:val="0"/>
              <w:adjustRightInd/>
              <w:snapToGrid/>
              <w:spacing w:before="0" w:beforeAutospacing="0" w:after="0" w:afterAutospacing="0" w:line="360" w:lineRule="auto"/>
              <w:ind w:left="420" w:leftChars="200" w:right="0"/>
              <w:textAlignment w:val="auto"/>
              <w:rPr>
                <w:rFonts w:hint="eastAsia" w:ascii="Times New Roman" w:hAnsi="Times New Roman" w:eastAsia="宋体" w:cs="Times New Roman"/>
                <w:bCs/>
                <w:color w:val="auto"/>
                <w:sz w:val="24"/>
                <w:highlight w:val="none"/>
                <w:lang w:eastAsia="zh-CN"/>
              </w:rPr>
            </w:pPr>
            <w:r>
              <w:rPr>
                <w:rFonts w:hint="eastAsia" w:ascii="Times New Roman" w:hAnsi="Times New Roman" w:eastAsia="宋体" w:cs="Times New Roman"/>
                <w:bCs/>
                <w:color w:val="auto"/>
                <w:sz w:val="24"/>
                <w:highlight w:val="none"/>
                <w:lang w:eastAsia="zh-CN"/>
              </w:rPr>
              <w:t>（</w:t>
            </w:r>
            <w:r>
              <w:rPr>
                <w:rFonts w:hint="eastAsia" w:ascii="Times New Roman" w:hAnsi="Times New Roman" w:eastAsia="宋体" w:cs="Times New Roman"/>
                <w:bCs/>
                <w:color w:val="auto"/>
                <w:sz w:val="24"/>
                <w:highlight w:val="none"/>
                <w:lang w:val="en-US" w:eastAsia="zh-CN"/>
              </w:rPr>
              <w:t>2</w:t>
            </w:r>
            <w:r>
              <w:rPr>
                <w:rFonts w:hint="eastAsia" w:ascii="Times New Roman" w:hAnsi="Times New Roman" w:eastAsia="宋体" w:cs="Times New Roman"/>
                <w:bCs/>
                <w:color w:val="auto"/>
                <w:sz w:val="24"/>
                <w:highlight w:val="none"/>
                <w:lang w:eastAsia="zh-CN"/>
              </w:rPr>
              <w:t>）危险废物</w:t>
            </w:r>
          </w:p>
          <w:p w14:paraId="296D8BFB">
            <w:pPr>
              <w:pStyle w:val="20"/>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Chars="0" w:right="0" w:firstLine="480" w:firstLineChars="200"/>
              <w:textAlignment w:val="auto"/>
              <w:rPr>
                <w:rFonts w:hint="eastAsia" w:ascii="Times New Roman" w:hAnsi="Times New Roman" w:eastAsia="宋体"/>
                <w:sz w:val="24"/>
                <w:highlight w:val="none"/>
                <w:lang w:val="en-US" w:eastAsia="zh-CN"/>
              </w:rPr>
            </w:pPr>
            <w:r>
              <w:rPr>
                <w:rFonts w:hint="eastAsia" w:ascii="Times New Roman" w:hAnsi="Times New Roman" w:eastAsia="宋体"/>
                <w:sz w:val="24"/>
                <w:highlight w:val="none"/>
                <w:lang w:eastAsia="zh-CN"/>
              </w:rPr>
              <w:t>①废</w:t>
            </w:r>
            <w:r>
              <w:rPr>
                <w:rFonts w:hint="eastAsia" w:ascii="Times New Roman" w:hAnsi="Times New Roman" w:eastAsia="宋体"/>
                <w:sz w:val="24"/>
                <w:highlight w:val="none"/>
                <w:lang w:val="en-US" w:eastAsia="zh-CN"/>
              </w:rPr>
              <w:t>润滑油</w:t>
            </w:r>
          </w:p>
          <w:p w14:paraId="22FB21D6">
            <w:pPr>
              <w:pStyle w:val="20"/>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Chars="0" w:right="0" w:firstLine="480" w:firstLineChars="200"/>
              <w:textAlignment w:val="auto"/>
              <w:rPr>
                <w:rFonts w:hint="default" w:ascii="Times New Roman" w:hAnsi="Times New Roman" w:eastAsia="宋体" w:cs="Times New Roman"/>
                <w:sz w:val="24"/>
                <w:highlight w:val="none"/>
                <w:lang w:eastAsia="zh-CN"/>
              </w:rPr>
            </w:pPr>
            <w:r>
              <w:rPr>
                <w:rFonts w:hint="default" w:ascii="Times New Roman" w:hAnsi="Times New Roman" w:eastAsia="宋体" w:cs="Times New Roman"/>
                <w:sz w:val="24"/>
                <w:highlight w:val="none"/>
                <w:lang w:val="en-US" w:eastAsia="zh-CN"/>
              </w:rPr>
              <w:t>根据企业经验，设备保养废润滑油产生</w:t>
            </w:r>
            <w:r>
              <w:rPr>
                <w:rFonts w:hint="default" w:ascii="Times New Roman" w:hAnsi="Times New Roman" w:eastAsia="宋体" w:cs="Times New Roman"/>
                <w:sz w:val="24"/>
                <w:highlight w:val="none"/>
                <w:lang w:eastAsia="zh-CN"/>
              </w:rPr>
              <w:t>量为0.</w:t>
            </w:r>
            <w:r>
              <w:rPr>
                <w:rFonts w:hint="default" w:ascii="Times New Roman" w:hAnsi="Times New Roman" w:eastAsia="宋体" w:cs="Times New Roman"/>
                <w:sz w:val="24"/>
                <w:highlight w:val="none"/>
                <w:lang w:val="en-US" w:eastAsia="zh-CN"/>
              </w:rPr>
              <w:t>05</w:t>
            </w:r>
            <w:r>
              <w:rPr>
                <w:rFonts w:hint="default" w:ascii="Times New Roman" w:hAnsi="Times New Roman" w:eastAsia="宋体" w:cs="Times New Roman"/>
                <w:sz w:val="24"/>
                <w:highlight w:val="none"/>
                <w:lang w:eastAsia="zh-CN"/>
              </w:rPr>
              <w:t>t</w:t>
            </w:r>
            <w:r>
              <w:rPr>
                <w:rFonts w:hint="default" w:ascii="Times New Roman" w:hAnsi="Times New Roman" w:eastAsia="宋体" w:cs="Times New Roman"/>
                <w:sz w:val="24"/>
                <w:highlight w:val="none"/>
                <w:lang w:val="en-US" w:eastAsia="zh-CN"/>
              </w:rPr>
              <w:t>/a</w:t>
            </w:r>
            <w:r>
              <w:rPr>
                <w:rFonts w:hint="default" w:ascii="Times New Roman" w:hAnsi="Times New Roman" w:eastAsia="宋体" w:cs="Times New Roman"/>
                <w:sz w:val="24"/>
                <w:highlight w:val="none"/>
                <w:lang w:eastAsia="zh-CN"/>
              </w:rPr>
              <w:t>，</w:t>
            </w:r>
            <w:r>
              <w:rPr>
                <w:rFonts w:hint="default" w:ascii="Times New Roman" w:hAnsi="Times New Roman" w:eastAsia="宋体" w:cs="Times New Roman"/>
                <w:sz w:val="24"/>
                <w:highlight w:val="none"/>
                <w:lang w:val="en-US" w:eastAsia="zh-CN"/>
              </w:rPr>
              <w:t>根据《国家危险废物名录》（202</w:t>
            </w:r>
            <w:r>
              <w:rPr>
                <w:rFonts w:hint="eastAsia" w:ascii="Times New Roman" w:cs="Times New Roman"/>
                <w:sz w:val="24"/>
                <w:highlight w:val="none"/>
                <w:lang w:val="en-US" w:eastAsia="zh-CN"/>
              </w:rPr>
              <w:t>5</w:t>
            </w:r>
            <w:r>
              <w:rPr>
                <w:rFonts w:hint="default" w:ascii="Times New Roman" w:hAnsi="Times New Roman" w:eastAsia="宋体" w:cs="Times New Roman"/>
                <w:sz w:val="24"/>
                <w:highlight w:val="none"/>
                <w:lang w:val="en-US" w:eastAsia="zh-CN"/>
              </w:rPr>
              <w:t>年版）</w:t>
            </w:r>
            <w:r>
              <w:rPr>
                <w:rFonts w:hint="eastAsia" w:ascii="Times New Roman" w:hAnsi="Times New Roman" w:eastAsia="宋体" w:cs="Times New Roman"/>
                <w:sz w:val="24"/>
                <w:highlight w:val="none"/>
                <w:lang w:val="en-US" w:eastAsia="zh-CN"/>
              </w:rPr>
              <w:t>，</w:t>
            </w:r>
            <w:r>
              <w:rPr>
                <w:rFonts w:hint="default" w:ascii="Times New Roman" w:hAnsi="Times New Roman" w:eastAsia="宋体" w:cs="Times New Roman"/>
                <w:sz w:val="24"/>
                <w:highlight w:val="none"/>
                <w:lang w:eastAsia="zh-CN"/>
              </w:rPr>
              <w:t>危废类别</w:t>
            </w:r>
            <w:r>
              <w:rPr>
                <w:rFonts w:hint="eastAsia" w:ascii="Times New Roman" w:hAnsi="Times New Roman" w:eastAsia="宋体" w:cs="Times New Roman"/>
                <w:sz w:val="24"/>
                <w:highlight w:val="none"/>
                <w:lang w:eastAsia="zh-CN"/>
              </w:rPr>
              <w:t>为</w:t>
            </w:r>
            <w:r>
              <w:rPr>
                <w:rFonts w:hint="eastAsia" w:ascii="Times New Roman" w:cs="Times New Roman"/>
                <w:sz w:val="24"/>
                <w:highlight w:val="none"/>
                <w:lang w:eastAsia="zh-CN"/>
              </w:rPr>
              <w:t>“</w:t>
            </w:r>
            <w:r>
              <w:rPr>
                <w:rFonts w:hint="default" w:ascii="Times New Roman" w:hAnsi="Times New Roman" w:eastAsia="宋体" w:cs="Times New Roman"/>
                <w:sz w:val="24"/>
                <w:highlight w:val="none"/>
                <w:lang w:eastAsia="zh-CN"/>
              </w:rPr>
              <w:t>HW08废矿物油与含矿物油废物</w:t>
            </w:r>
            <w:r>
              <w:rPr>
                <w:rFonts w:hint="eastAsia" w:ascii="Times New Roman" w:cs="Times New Roman"/>
                <w:sz w:val="24"/>
                <w:highlight w:val="none"/>
                <w:lang w:eastAsia="zh-CN"/>
              </w:rPr>
              <w:t>”</w:t>
            </w:r>
            <w:r>
              <w:rPr>
                <w:rFonts w:hint="default" w:ascii="Times New Roman" w:hAnsi="Times New Roman" w:eastAsia="宋体" w:cs="Times New Roman"/>
                <w:sz w:val="24"/>
                <w:highlight w:val="none"/>
                <w:lang w:eastAsia="zh-CN"/>
              </w:rPr>
              <w:t>，危废代码</w:t>
            </w:r>
            <w:r>
              <w:rPr>
                <w:rFonts w:hint="eastAsia" w:ascii="Times New Roman" w:hAnsi="Times New Roman" w:cs="Times New Roman"/>
                <w:color w:val="000000"/>
                <w:sz w:val="24"/>
                <w:szCs w:val="22"/>
                <w:highlight w:val="none"/>
                <w:lang w:eastAsia="zh-CN"/>
              </w:rPr>
              <w:t>“</w:t>
            </w:r>
            <w:r>
              <w:rPr>
                <w:rFonts w:hint="default" w:ascii="Times New Roman" w:hAnsi="Times New Roman" w:cs="Times New Roman"/>
                <w:color w:val="000000"/>
                <w:kern w:val="0"/>
                <w:sz w:val="24"/>
                <w:highlight w:val="none"/>
              </w:rPr>
              <w:t>900-21</w:t>
            </w:r>
            <w:r>
              <w:rPr>
                <w:rFonts w:hint="eastAsia" w:ascii="Times New Roman" w:hAnsi="Times New Roman" w:cs="Times New Roman"/>
                <w:color w:val="000000"/>
                <w:kern w:val="0"/>
                <w:sz w:val="24"/>
                <w:highlight w:val="none"/>
                <w:lang w:val="en-US" w:eastAsia="zh-CN"/>
              </w:rPr>
              <w:t>4</w:t>
            </w:r>
            <w:r>
              <w:rPr>
                <w:rFonts w:hint="default" w:ascii="Times New Roman" w:hAnsi="Times New Roman" w:cs="Times New Roman"/>
                <w:color w:val="000000"/>
                <w:kern w:val="0"/>
                <w:sz w:val="24"/>
                <w:highlight w:val="none"/>
              </w:rPr>
              <w:t>-08车辆、轮船及其它机械维修过程中产生的废发动机油、制动器油、自动变速器油、齿轮油等废润滑油</w:t>
            </w:r>
            <w:r>
              <w:rPr>
                <w:rFonts w:hint="eastAsia" w:ascii="Times New Roman" w:hAnsi="Times New Roman" w:cs="Times New Roman"/>
                <w:color w:val="000000"/>
                <w:sz w:val="24"/>
                <w:szCs w:val="22"/>
                <w:highlight w:val="none"/>
                <w:lang w:eastAsia="zh-CN"/>
              </w:rPr>
              <w:t>”</w:t>
            </w:r>
            <w:r>
              <w:rPr>
                <w:rFonts w:hint="default" w:ascii="Times New Roman" w:hAnsi="Times New Roman" w:eastAsia="宋体" w:cs="Times New Roman"/>
                <w:sz w:val="24"/>
                <w:highlight w:val="none"/>
                <w:lang w:eastAsia="zh-CN"/>
              </w:rPr>
              <w:t>，收集后采用桶装，暂存于危废暂存间，委托有资质单位定期外运处理。</w:t>
            </w:r>
          </w:p>
          <w:p w14:paraId="3B3F02E1">
            <w:pPr>
              <w:pStyle w:val="20"/>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Chars="0" w:right="0" w:firstLine="480" w:firstLineChars="200"/>
              <w:textAlignment w:val="auto"/>
              <w:rPr>
                <w:rFonts w:hint="default" w:ascii="Times New Roman" w:hAnsi="Times New Roman" w:eastAsia="宋体" w:cs="Times New Roman"/>
                <w:sz w:val="24"/>
                <w:highlight w:val="none"/>
                <w:lang w:val="en-US" w:eastAsia="zh-CN"/>
              </w:rPr>
            </w:pPr>
            <w:r>
              <w:rPr>
                <w:rFonts w:hint="default" w:ascii="Times New Roman" w:hAnsi="Times New Roman" w:eastAsia="宋体" w:cs="Times New Roman"/>
                <w:sz w:val="24"/>
                <w:highlight w:val="none"/>
                <w:lang w:eastAsia="zh-CN"/>
              </w:rPr>
              <w:t>②</w:t>
            </w:r>
            <w:r>
              <w:rPr>
                <w:rFonts w:hint="eastAsia" w:ascii="Times New Roman" w:cs="Times New Roman"/>
                <w:sz w:val="24"/>
                <w:highlight w:val="none"/>
                <w:lang w:val="en-US" w:eastAsia="zh-CN"/>
              </w:rPr>
              <w:t>废液压油</w:t>
            </w:r>
          </w:p>
          <w:p w14:paraId="6E805B69">
            <w:pPr>
              <w:pStyle w:val="20"/>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Chars="0" w:right="0" w:firstLine="480" w:firstLineChars="200"/>
              <w:textAlignment w:val="auto"/>
              <w:rPr>
                <w:rFonts w:hint="default" w:ascii="Times New Roman" w:hAnsi="Times New Roman" w:eastAsia="宋体" w:cs="Times New Roman"/>
                <w:sz w:val="24"/>
                <w:highlight w:val="none"/>
                <w:lang w:eastAsia="zh-CN"/>
              </w:rPr>
            </w:pPr>
            <w:r>
              <w:rPr>
                <w:rFonts w:hint="default" w:ascii="Times New Roman" w:hAnsi="Times New Roman" w:eastAsia="宋体" w:cs="Times New Roman"/>
                <w:sz w:val="24"/>
                <w:highlight w:val="none"/>
                <w:lang w:val="en-US" w:eastAsia="zh-CN"/>
              </w:rPr>
              <w:t>根据企业经验，设备保养废</w:t>
            </w:r>
            <w:r>
              <w:rPr>
                <w:rFonts w:hint="eastAsia" w:ascii="Times New Roman" w:hAnsi="Times New Roman" w:eastAsia="宋体" w:cs="Times New Roman"/>
                <w:sz w:val="24"/>
                <w:highlight w:val="none"/>
                <w:lang w:val="en-US" w:eastAsia="zh-CN"/>
              </w:rPr>
              <w:t>液压</w:t>
            </w:r>
            <w:r>
              <w:rPr>
                <w:rFonts w:hint="default" w:ascii="Times New Roman" w:hAnsi="Times New Roman" w:eastAsia="宋体" w:cs="Times New Roman"/>
                <w:sz w:val="24"/>
                <w:highlight w:val="none"/>
                <w:lang w:val="en-US" w:eastAsia="zh-CN"/>
              </w:rPr>
              <w:t>油产生</w:t>
            </w:r>
            <w:r>
              <w:rPr>
                <w:rFonts w:hint="default" w:ascii="Times New Roman" w:hAnsi="Times New Roman" w:eastAsia="宋体" w:cs="Times New Roman"/>
                <w:sz w:val="24"/>
                <w:highlight w:val="none"/>
                <w:lang w:eastAsia="zh-CN"/>
              </w:rPr>
              <w:t>量为0.</w:t>
            </w:r>
            <w:r>
              <w:rPr>
                <w:rFonts w:hint="default" w:ascii="Times New Roman" w:hAnsi="Times New Roman" w:eastAsia="宋体" w:cs="Times New Roman"/>
                <w:sz w:val="24"/>
                <w:highlight w:val="none"/>
                <w:lang w:val="en-US" w:eastAsia="zh-CN"/>
              </w:rPr>
              <w:t>05</w:t>
            </w:r>
            <w:r>
              <w:rPr>
                <w:rFonts w:hint="default" w:ascii="Times New Roman" w:hAnsi="Times New Roman" w:eastAsia="宋体" w:cs="Times New Roman"/>
                <w:sz w:val="24"/>
                <w:highlight w:val="none"/>
                <w:lang w:eastAsia="zh-CN"/>
              </w:rPr>
              <w:t>t</w:t>
            </w:r>
            <w:r>
              <w:rPr>
                <w:rFonts w:hint="default" w:ascii="Times New Roman" w:hAnsi="Times New Roman" w:eastAsia="宋体" w:cs="Times New Roman"/>
                <w:sz w:val="24"/>
                <w:highlight w:val="none"/>
                <w:lang w:val="en-US" w:eastAsia="zh-CN"/>
              </w:rPr>
              <w:t>/a</w:t>
            </w:r>
            <w:r>
              <w:rPr>
                <w:rFonts w:hint="default" w:ascii="Times New Roman" w:hAnsi="Times New Roman" w:eastAsia="宋体" w:cs="Times New Roman"/>
                <w:sz w:val="24"/>
                <w:highlight w:val="none"/>
                <w:lang w:eastAsia="zh-CN"/>
              </w:rPr>
              <w:t>，</w:t>
            </w:r>
            <w:r>
              <w:rPr>
                <w:rFonts w:hint="default" w:ascii="Times New Roman" w:hAnsi="Times New Roman" w:eastAsia="宋体" w:cs="Times New Roman"/>
                <w:sz w:val="24"/>
                <w:highlight w:val="none"/>
                <w:lang w:val="en-US" w:eastAsia="zh-CN"/>
              </w:rPr>
              <w:t>根据《国家危险废物名录》（202</w:t>
            </w:r>
            <w:r>
              <w:rPr>
                <w:rFonts w:hint="eastAsia" w:ascii="Times New Roman" w:cs="Times New Roman"/>
                <w:sz w:val="24"/>
                <w:highlight w:val="none"/>
                <w:lang w:val="en-US" w:eastAsia="zh-CN"/>
              </w:rPr>
              <w:t>5</w:t>
            </w:r>
            <w:r>
              <w:rPr>
                <w:rFonts w:hint="default" w:ascii="Times New Roman" w:hAnsi="Times New Roman" w:eastAsia="宋体" w:cs="Times New Roman"/>
                <w:sz w:val="24"/>
                <w:highlight w:val="none"/>
                <w:lang w:val="en-US" w:eastAsia="zh-CN"/>
              </w:rPr>
              <w:t>年版）</w:t>
            </w:r>
            <w:r>
              <w:rPr>
                <w:rFonts w:hint="eastAsia" w:ascii="Times New Roman" w:hAnsi="Times New Roman" w:eastAsia="宋体" w:cs="Times New Roman"/>
                <w:sz w:val="24"/>
                <w:highlight w:val="none"/>
                <w:lang w:val="en-US" w:eastAsia="zh-CN"/>
              </w:rPr>
              <w:t>，</w:t>
            </w:r>
            <w:r>
              <w:rPr>
                <w:rFonts w:hint="default" w:ascii="Times New Roman" w:hAnsi="Times New Roman" w:eastAsia="宋体" w:cs="Times New Roman"/>
                <w:sz w:val="24"/>
                <w:highlight w:val="none"/>
                <w:lang w:eastAsia="zh-CN"/>
              </w:rPr>
              <w:t>危废类别</w:t>
            </w:r>
            <w:r>
              <w:rPr>
                <w:rFonts w:hint="eastAsia" w:ascii="Times New Roman" w:hAnsi="Times New Roman" w:eastAsia="宋体" w:cs="Times New Roman"/>
                <w:sz w:val="24"/>
                <w:highlight w:val="none"/>
                <w:lang w:eastAsia="zh-CN"/>
              </w:rPr>
              <w:t>为</w:t>
            </w:r>
            <w:r>
              <w:rPr>
                <w:rFonts w:hint="eastAsia" w:ascii="Times New Roman" w:cs="Times New Roman"/>
                <w:sz w:val="24"/>
                <w:highlight w:val="none"/>
                <w:lang w:eastAsia="zh-CN"/>
              </w:rPr>
              <w:t>“</w:t>
            </w:r>
            <w:r>
              <w:rPr>
                <w:rFonts w:hint="default" w:ascii="Times New Roman" w:hAnsi="Times New Roman" w:eastAsia="宋体" w:cs="Times New Roman"/>
                <w:sz w:val="24"/>
                <w:highlight w:val="none"/>
                <w:lang w:eastAsia="zh-CN"/>
              </w:rPr>
              <w:t>HW08废矿物油与含矿物油废物</w:t>
            </w:r>
            <w:r>
              <w:rPr>
                <w:rFonts w:hint="eastAsia" w:ascii="Times New Roman" w:cs="Times New Roman"/>
                <w:sz w:val="24"/>
                <w:highlight w:val="none"/>
                <w:lang w:eastAsia="zh-CN"/>
              </w:rPr>
              <w:t>”</w:t>
            </w:r>
            <w:r>
              <w:rPr>
                <w:rFonts w:hint="default" w:ascii="Times New Roman" w:hAnsi="Times New Roman" w:eastAsia="宋体" w:cs="Times New Roman"/>
                <w:sz w:val="24"/>
                <w:highlight w:val="none"/>
                <w:lang w:eastAsia="zh-CN"/>
              </w:rPr>
              <w:t>，危废代码</w:t>
            </w:r>
            <w:r>
              <w:rPr>
                <w:rFonts w:hint="eastAsia" w:ascii="Times New Roman" w:hAnsi="Times New Roman" w:cs="Times New Roman"/>
                <w:color w:val="000000"/>
                <w:sz w:val="24"/>
                <w:szCs w:val="22"/>
                <w:highlight w:val="none"/>
                <w:lang w:eastAsia="zh-CN"/>
              </w:rPr>
              <w:t>“</w:t>
            </w:r>
            <w:r>
              <w:rPr>
                <w:rFonts w:hint="default" w:ascii="Times New Roman" w:hAnsi="Times New Roman" w:cs="Times New Roman"/>
                <w:color w:val="000000"/>
                <w:kern w:val="0"/>
                <w:sz w:val="24"/>
                <w:highlight w:val="none"/>
              </w:rPr>
              <w:t>900-21</w:t>
            </w:r>
            <w:r>
              <w:rPr>
                <w:rFonts w:hint="eastAsia" w:ascii="Times New Roman" w:hAnsi="Times New Roman" w:cs="Times New Roman"/>
                <w:color w:val="000000"/>
                <w:kern w:val="0"/>
                <w:sz w:val="24"/>
                <w:highlight w:val="none"/>
                <w:lang w:val="en-US" w:eastAsia="zh-CN"/>
              </w:rPr>
              <w:t>8</w:t>
            </w:r>
            <w:r>
              <w:rPr>
                <w:rFonts w:hint="default" w:ascii="Times New Roman" w:hAnsi="Times New Roman" w:cs="Times New Roman"/>
                <w:color w:val="000000"/>
                <w:kern w:val="0"/>
                <w:sz w:val="24"/>
                <w:highlight w:val="none"/>
              </w:rPr>
              <w:t>-08液压设备维护、更换和拆解过程中产生的废液压油</w:t>
            </w:r>
            <w:r>
              <w:rPr>
                <w:rFonts w:hint="eastAsia" w:ascii="Times New Roman" w:hAnsi="Times New Roman" w:cs="Times New Roman"/>
                <w:color w:val="000000"/>
                <w:sz w:val="24"/>
                <w:szCs w:val="22"/>
                <w:highlight w:val="none"/>
                <w:lang w:eastAsia="zh-CN"/>
              </w:rPr>
              <w:t>”</w:t>
            </w:r>
            <w:r>
              <w:rPr>
                <w:rFonts w:hint="default" w:ascii="Times New Roman" w:hAnsi="Times New Roman" w:eastAsia="宋体" w:cs="Times New Roman"/>
                <w:sz w:val="24"/>
                <w:highlight w:val="none"/>
                <w:lang w:eastAsia="zh-CN"/>
              </w:rPr>
              <w:t>，收集后采用桶装，暂存于危废暂存间，委托有资质单位定期外运处理。</w:t>
            </w:r>
          </w:p>
          <w:p w14:paraId="1F48E7C3">
            <w:pPr>
              <w:pStyle w:val="20"/>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Chars="0" w:right="0" w:firstLine="480" w:firstLineChars="200"/>
              <w:textAlignment w:val="auto"/>
              <w:rPr>
                <w:rFonts w:hint="default" w:ascii="Times New Roman" w:hAnsi="Times New Roman" w:eastAsia="宋体" w:cs="Times New Roman"/>
                <w:sz w:val="24"/>
                <w:highlight w:val="none"/>
                <w:lang w:eastAsia="zh-CN"/>
              </w:rPr>
            </w:pPr>
            <w:r>
              <w:rPr>
                <w:rFonts w:hint="default" w:ascii="Times New Roman" w:hAnsi="Times New Roman" w:eastAsia="宋体" w:cs="Times New Roman"/>
                <w:bCs/>
                <w:color w:val="auto"/>
                <w:sz w:val="24"/>
                <w:highlight w:val="none"/>
              </w:rPr>
              <w:t>③</w:t>
            </w:r>
            <w:r>
              <w:rPr>
                <w:rFonts w:hint="default" w:ascii="Times New Roman" w:hAnsi="Times New Roman" w:eastAsia="宋体" w:cs="Times New Roman"/>
                <w:sz w:val="24"/>
                <w:highlight w:val="none"/>
                <w:lang w:eastAsia="zh-CN"/>
              </w:rPr>
              <w:t>废</w:t>
            </w:r>
            <w:r>
              <w:rPr>
                <w:rFonts w:hint="default" w:ascii="Times New Roman" w:hAnsi="Times New Roman" w:eastAsia="宋体" w:cs="Times New Roman"/>
                <w:sz w:val="24"/>
                <w:highlight w:val="none"/>
                <w:lang w:val="en-US" w:eastAsia="zh-CN"/>
              </w:rPr>
              <w:t>油</w:t>
            </w:r>
            <w:r>
              <w:rPr>
                <w:rFonts w:hint="default" w:ascii="Times New Roman" w:hAnsi="Times New Roman" w:eastAsia="宋体" w:cs="Times New Roman"/>
                <w:sz w:val="24"/>
                <w:highlight w:val="none"/>
                <w:lang w:eastAsia="zh-CN"/>
              </w:rPr>
              <w:t>桶</w:t>
            </w:r>
          </w:p>
          <w:p w14:paraId="3A6E269F">
            <w:pPr>
              <w:pStyle w:val="20"/>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Chars="0" w:right="0" w:firstLine="480" w:firstLineChars="200"/>
              <w:textAlignment w:val="auto"/>
              <w:rPr>
                <w:rFonts w:hint="default" w:ascii="Times New Roman" w:hAnsi="Times New Roman" w:eastAsia="宋体" w:cs="Times New Roman"/>
                <w:sz w:val="24"/>
                <w:highlight w:val="none"/>
                <w:lang w:eastAsia="zh-CN"/>
              </w:rPr>
            </w:pPr>
            <w:r>
              <w:rPr>
                <w:rFonts w:hint="default" w:ascii="Times New Roman" w:hAnsi="Times New Roman" w:eastAsia="宋体" w:cs="Times New Roman"/>
                <w:sz w:val="24"/>
                <w:highlight w:val="none"/>
                <w:lang w:eastAsia="zh-CN"/>
              </w:rPr>
              <w:t>项目</w:t>
            </w:r>
            <w:r>
              <w:rPr>
                <w:rFonts w:hint="default" w:ascii="Times New Roman" w:hAnsi="Times New Roman" w:eastAsia="宋体" w:cs="Times New Roman"/>
                <w:sz w:val="24"/>
                <w:highlight w:val="none"/>
                <w:lang w:val="en-US" w:eastAsia="zh-CN"/>
              </w:rPr>
              <w:t>破损</w:t>
            </w:r>
            <w:r>
              <w:rPr>
                <w:rFonts w:hint="default" w:ascii="Times New Roman" w:hAnsi="Times New Roman" w:eastAsia="宋体" w:cs="Times New Roman"/>
                <w:sz w:val="24"/>
                <w:highlight w:val="none"/>
                <w:lang w:eastAsia="zh-CN"/>
              </w:rPr>
              <w:t>废</w:t>
            </w:r>
            <w:r>
              <w:rPr>
                <w:rFonts w:hint="default" w:ascii="Times New Roman" w:hAnsi="Times New Roman" w:eastAsia="宋体" w:cs="Times New Roman"/>
                <w:sz w:val="24"/>
                <w:highlight w:val="none"/>
                <w:lang w:val="en-US" w:eastAsia="zh-CN"/>
              </w:rPr>
              <w:t>油</w:t>
            </w:r>
            <w:r>
              <w:rPr>
                <w:rFonts w:hint="default" w:ascii="Times New Roman" w:hAnsi="Times New Roman" w:eastAsia="宋体" w:cs="Times New Roman"/>
                <w:sz w:val="24"/>
                <w:highlight w:val="none"/>
                <w:lang w:eastAsia="zh-CN"/>
              </w:rPr>
              <w:t>桶产生量约</w:t>
            </w:r>
            <w:r>
              <w:rPr>
                <w:rFonts w:hint="eastAsia" w:ascii="Times New Roman" w:hAnsi="Times New Roman" w:eastAsia="宋体" w:cs="Times New Roman"/>
                <w:sz w:val="24"/>
                <w:highlight w:val="none"/>
                <w:lang w:val="en-US" w:eastAsia="zh-CN"/>
              </w:rPr>
              <w:t>0.0</w:t>
            </w:r>
            <w:r>
              <w:rPr>
                <w:rFonts w:hint="eastAsia" w:ascii="Times New Roman" w:cs="Times New Roman"/>
                <w:sz w:val="24"/>
                <w:highlight w:val="none"/>
                <w:lang w:val="en-US" w:eastAsia="zh-CN"/>
              </w:rPr>
              <w:t>01</w:t>
            </w:r>
            <w:r>
              <w:rPr>
                <w:rFonts w:hint="default" w:ascii="Times New Roman" w:hAnsi="Times New Roman" w:eastAsia="宋体" w:cs="Times New Roman"/>
                <w:sz w:val="24"/>
                <w:highlight w:val="none"/>
                <w:lang w:eastAsia="zh-CN"/>
              </w:rPr>
              <w:t>t/a，</w:t>
            </w:r>
            <w:r>
              <w:rPr>
                <w:rFonts w:hint="default" w:ascii="Times New Roman" w:hAnsi="Times New Roman" w:eastAsia="宋体" w:cs="Times New Roman"/>
                <w:sz w:val="24"/>
                <w:highlight w:val="none"/>
                <w:lang w:val="en-US" w:eastAsia="zh-CN"/>
              </w:rPr>
              <w:t>根据《国家危险废物名录》（202</w:t>
            </w:r>
            <w:r>
              <w:rPr>
                <w:rFonts w:hint="eastAsia" w:ascii="Times New Roman" w:cs="Times New Roman"/>
                <w:sz w:val="24"/>
                <w:highlight w:val="none"/>
                <w:lang w:val="en-US" w:eastAsia="zh-CN"/>
              </w:rPr>
              <w:t>5</w:t>
            </w:r>
            <w:r>
              <w:rPr>
                <w:rFonts w:hint="default" w:ascii="Times New Roman" w:hAnsi="Times New Roman" w:eastAsia="宋体" w:cs="Times New Roman"/>
                <w:sz w:val="24"/>
                <w:highlight w:val="none"/>
                <w:lang w:val="en-US" w:eastAsia="zh-CN"/>
              </w:rPr>
              <w:t>年版），危废类别</w:t>
            </w:r>
            <w:r>
              <w:rPr>
                <w:rFonts w:hint="eastAsia" w:ascii="Times New Roman" w:hAnsi="Times New Roman" w:eastAsia="宋体" w:cs="Times New Roman"/>
                <w:sz w:val="24"/>
                <w:highlight w:val="none"/>
                <w:lang w:eastAsia="zh-CN"/>
              </w:rPr>
              <w:t>为“</w:t>
            </w:r>
            <w:r>
              <w:rPr>
                <w:rFonts w:hint="default" w:ascii="Times New Roman" w:hAnsi="Times New Roman" w:eastAsia="宋体" w:cs="Times New Roman"/>
                <w:sz w:val="24"/>
                <w:highlight w:val="none"/>
                <w:lang w:eastAsia="zh-CN"/>
              </w:rPr>
              <w:t>HW08废矿物油与含矿物油废物</w:t>
            </w:r>
            <w:r>
              <w:rPr>
                <w:rFonts w:hint="eastAsia" w:ascii="Times New Roman" w:hAnsi="Times New Roman" w:eastAsia="宋体" w:cs="Times New Roman"/>
                <w:sz w:val="24"/>
                <w:highlight w:val="none"/>
                <w:lang w:eastAsia="zh-CN"/>
              </w:rPr>
              <w:t>”</w:t>
            </w:r>
            <w:r>
              <w:rPr>
                <w:rFonts w:hint="default" w:ascii="Times New Roman" w:hAnsi="Times New Roman" w:eastAsia="宋体" w:cs="Times New Roman"/>
                <w:sz w:val="24"/>
                <w:highlight w:val="none"/>
                <w:lang w:eastAsia="zh-CN"/>
              </w:rPr>
              <w:t>，</w:t>
            </w:r>
            <w:r>
              <w:rPr>
                <w:rFonts w:hint="default" w:ascii="Times New Roman" w:hAnsi="Times New Roman" w:eastAsia="宋体" w:cs="Times New Roman"/>
                <w:sz w:val="24"/>
                <w:highlight w:val="none"/>
                <w:lang w:val="en-US" w:eastAsia="zh-CN"/>
              </w:rPr>
              <w:t>危废代码</w:t>
            </w:r>
            <w:r>
              <w:rPr>
                <w:rFonts w:hint="eastAsia" w:ascii="Times New Roman" w:cs="Times New Roman"/>
                <w:sz w:val="24"/>
                <w:highlight w:val="none"/>
                <w:lang w:eastAsia="zh-CN"/>
              </w:rPr>
              <w:t>“</w:t>
            </w:r>
            <w:r>
              <w:rPr>
                <w:rFonts w:hint="default" w:ascii="Times New Roman" w:hAnsi="Times New Roman" w:eastAsia="宋体" w:cs="Times New Roman"/>
                <w:color w:val="000000"/>
                <w:sz w:val="24"/>
                <w:highlight w:val="none"/>
              </w:rPr>
              <w:t>900-</w:t>
            </w:r>
            <w:r>
              <w:rPr>
                <w:rFonts w:hint="default" w:ascii="Times New Roman" w:hAnsi="Times New Roman" w:eastAsia="宋体" w:cs="Times New Roman"/>
                <w:color w:val="000000"/>
                <w:sz w:val="24"/>
                <w:highlight w:val="none"/>
                <w:lang w:val="en-US" w:eastAsia="zh-CN"/>
              </w:rPr>
              <w:t>249</w:t>
            </w:r>
            <w:r>
              <w:rPr>
                <w:rFonts w:hint="default" w:ascii="Times New Roman" w:hAnsi="Times New Roman" w:eastAsia="宋体" w:cs="Times New Roman"/>
                <w:color w:val="000000"/>
                <w:sz w:val="24"/>
                <w:highlight w:val="none"/>
              </w:rPr>
              <w:t>-</w:t>
            </w:r>
            <w:r>
              <w:rPr>
                <w:rFonts w:hint="default" w:ascii="Times New Roman" w:hAnsi="Times New Roman" w:eastAsia="宋体" w:cs="Times New Roman"/>
                <w:color w:val="000000"/>
                <w:sz w:val="24"/>
                <w:highlight w:val="none"/>
                <w:lang w:val="en-US" w:eastAsia="zh-CN"/>
              </w:rPr>
              <w:t>08</w:t>
            </w:r>
            <w:r>
              <w:rPr>
                <w:rFonts w:hint="default" w:ascii="Times New Roman" w:hAnsi="Times New Roman" w:eastAsia="宋体" w:cs="Times New Roman"/>
                <w:color w:val="000000"/>
                <w:sz w:val="24"/>
                <w:highlight w:val="none"/>
              </w:rPr>
              <w:t>其他生产、销售、使用过程中产生的废矿物油及沾染矿物油的废弃包装物</w:t>
            </w:r>
            <w:r>
              <w:rPr>
                <w:rFonts w:hint="eastAsia" w:ascii="Times New Roman" w:cs="Times New Roman"/>
                <w:sz w:val="24"/>
                <w:highlight w:val="none"/>
                <w:lang w:eastAsia="zh-CN"/>
              </w:rPr>
              <w:t>”</w:t>
            </w:r>
            <w:r>
              <w:rPr>
                <w:rFonts w:hint="default" w:ascii="Times New Roman" w:hAnsi="Times New Roman" w:eastAsia="宋体" w:cs="Times New Roman"/>
                <w:sz w:val="24"/>
                <w:highlight w:val="none"/>
                <w:lang w:eastAsia="zh-CN"/>
              </w:rPr>
              <w:t>，收集后暂存于危废暂存间，委托有资质单位定期外运处理。</w:t>
            </w:r>
          </w:p>
          <w:p w14:paraId="539F7090">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④废过滤棉</w:t>
            </w:r>
          </w:p>
          <w:p w14:paraId="6D384C28">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Times New Roman"/>
                <w:bCs/>
                <w:color w:val="auto"/>
                <w:sz w:val="24"/>
                <w:highlight w:val="none"/>
                <w:lang w:eastAsia="zh-CN"/>
              </w:rPr>
            </w:pPr>
            <w:r>
              <w:rPr>
                <w:rFonts w:hint="default" w:ascii="Times New Roman" w:hAnsi="Times New Roman" w:eastAsia="宋体" w:cs="Times New Roman"/>
                <w:bCs/>
                <w:color w:val="auto"/>
                <w:sz w:val="24"/>
                <w:highlight w:val="none"/>
              </w:rPr>
              <w:t>在活性炭吸附装置入口前及出口处均设置有过滤棉，本项目废过滤棉产生量0.05t/a。废过滤棉属危险废物，根据《国家危险废物名录》（2025年版），危废类别为</w:t>
            </w:r>
            <w:r>
              <w:rPr>
                <w:rFonts w:hint="eastAsia" w:ascii="Times New Roman" w:hAnsi="Times New Roman" w:eastAsia="宋体" w:cs="Times New Roman"/>
                <w:bCs/>
                <w:color w:val="auto"/>
                <w:sz w:val="24"/>
                <w:highlight w:val="none"/>
                <w:lang w:eastAsia="zh-CN"/>
              </w:rPr>
              <w:t>“</w:t>
            </w:r>
            <w:r>
              <w:rPr>
                <w:rFonts w:hint="default" w:ascii="Times New Roman" w:hAnsi="Times New Roman" w:eastAsia="宋体" w:cs="Times New Roman"/>
                <w:bCs/>
                <w:color w:val="auto"/>
                <w:sz w:val="24"/>
                <w:highlight w:val="none"/>
              </w:rPr>
              <w:t>HW49其他废物</w:t>
            </w:r>
            <w:r>
              <w:rPr>
                <w:rFonts w:hint="eastAsia" w:ascii="Times New Roman" w:hAnsi="Times New Roman" w:eastAsia="宋体" w:cs="Times New Roman"/>
                <w:bCs/>
                <w:color w:val="auto"/>
                <w:sz w:val="24"/>
                <w:highlight w:val="none"/>
                <w:lang w:eastAsia="zh-CN"/>
              </w:rPr>
              <w:t>”</w:t>
            </w:r>
            <w:r>
              <w:rPr>
                <w:rFonts w:hint="default" w:ascii="Times New Roman" w:hAnsi="Times New Roman" w:eastAsia="宋体" w:cs="Times New Roman"/>
                <w:bCs/>
                <w:color w:val="auto"/>
                <w:sz w:val="24"/>
                <w:highlight w:val="none"/>
              </w:rPr>
              <w:t>，废物代码</w:t>
            </w:r>
            <w:r>
              <w:rPr>
                <w:rFonts w:hint="eastAsia" w:ascii="Times New Roman" w:hAnsi="Times New Roman" w:eastAsia="宋体" w:cs="Times New Roman"/>
                <w:bCs/>
                <w:color w:val="auto"/>
                <w:sz w:val="24"/>
                <w:highlight w:val="none"/>
                <w:lang w:eastAsia="zh-CN"/>
              </w:rPr>
              <w:t>“</w:t>
            </w:r>
            <w:r>
              <w:rPr>
                <w:rFonts w:hint="default" w:ascii="Times New Roman" w:hAnsi="Times New Roman" w:eastAsia="宋体" w:cs="Times New Roman"/>
                <w:bCs/>
                <w:color w:val="auto"/>
                <w:sz w:val="24"/>
                <w:highlight w:val="none"/>
              </w:rPr>
              <w:t>900-041-49 含有或沾染毒性、感染性危险废物的废弃包装物、容器、过滤吸附介质</w:t>
            </w:r>
            <w:r>
              <w:rPr>
                <w:rFonts w:hint="eastAsia" w:ascii="Times New Roman" w:hAnsi="Times New Roman" w:eastAsia="宋体" w:cs="Times New Roman"/>
                <w:bCs/>
                <w:color w:val="auto"/>
                <w:sz w:val="24"/>
                <w:highlight w:val="none"/>
                <w:lang w:eastAsia="zh-CN"/>
              </w:rPr>
              <w:t>”</w:t>
            </w:r>
            <w:r>
              <w:rPr>
                <w:rFonts w:hint="default" w:ascii="Times New Roman" w:hAnsi="Times New Roman" w:eastAsia="宋体" w:cs="Times New Roman"/>
                <w:bCs/>
                <w:color w:val="auto"/>
                <w:sz w:val="24"/>
                <w:highlight w:val="none"/>
              </w:rPr>
              <w:t>。</w:t>
            </w:r>
          </w:p>
          <w:p w14:paraId="42CD76E8">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bCs/>
                <w:color w:val="auto"/>
                <w:sz w:val="24"/>
                <w:highlight w:val="none"/>
              </w:rPr>
            </w:pPr>
            <w:r>
              <w:rPr>
                <w:rFonts w:hint="eastAsia" w:ascii="宋体" w:hAnsi="宋体" w:eastAsia="宋体" w:cs="宋体"/>
                <w:bCs/>
                <w:color w:val="auto"/>
                <w:sz w:val="24"/>
                <w:highlight w:val="none"/>
              </w:rPr>
              <w:t>⑤</w:t>
            </w:r>
            <w:r>
              <w:rPr>
                <w:rFonts w:hint="default" w:ascii="Times New Roman" w:hAnsi="Times New Roman" w:eastAsia="宋体" w:cs="Times New Roman"/>
                <w:bCs/>
                <w:color w:val="auto"/>
                <w:sz w:val="24"/>
                <w:highlight w:val="none"/>
              </w:rPr>
              <w:t>废活性炭</w:t>
            </w:r>
          </w:p>
          <w:p w14:paraId="0AF630C4">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Times New Roman"/>
                <w:bCs/>
                <w:color w:val="auto"/>
                <w:sz w:val="24"/>
                <w:highlight w:val="none"/>
                <w:lang w:val="en-US" w:eastAsia="zh-CN"/>
              </w:rPr>
            </w:pPr>
            <w:r>
              <w:rPr>
                <w:rFonts w:hint="eastAsia" w:ascii="Times New Roman" w:hAnsi="Times New Roman" w:eastAsia="宋体" w:cs="Times New Roman"/>
                <w:bCs/>
                <w:color w:val="auto"/>
                <w:sz w:val="24"/>
                <w:highlight w:val="none"/>
                <w:lang w:val="en-US" w:eastAsia="zh-CN"/>
              </w:rPr>
              <w:t>本项目采用两层单面抽屉的活性炭吸附箱（1.8m×0.9m×1m），每台活性炭吸附箱抽屉个数为4个，每个抽屉容积约0.675m</w:t>
            </w:r>
            <w:r>
              <w:rPr>
                <w:rFonts w:hint="eastAsia" w:ascii="Times New Roman" w:hAnsi="Times New Roman" w:eastAsia="宋体" w:cs="Times New Roman"/>
                <w:bCs/>
                <w:color w:val="auto"/>
                <w:sz w:val="24"/>
                <w:highlight w:val="none"/>
                <w:vertAlign w:val="superscript"/>
                <w:lang w:val="en-US" w:eastAsia="zh-CN"/>
              </w:rPr>
              <w:t>3</w:t>
            </w:r>
            <w:r>
              <w:rPr>
                <w:rFonts w:hint="eastAsia" w:ascii="Times New Roman" w:hAnsi="Times New Roman" w:eastAsia="宋体" w:cs="Times New Roman"/>
                <w:bCs/>
                <w:color w:val="auto"/>
                <w:sz w:val="24"/>
                <w:highlight w:val="none"/>
                <w:lang w:val="en-US" w:eastAsia="zh-CN"/>
              </w:rPr>
              <w:t>，则抽屉总容积约为2.7m</w:t>
            </w:r>
            <w:r>
              <w:rPr>
                <w:rFonts w:hint="eastAsia" w:ascii="Times New Roman" w:hAnsi="Times New Roman" w:eastAsia="宋体" w:cs="Times New Roman"/>
                <w:bCs/>
                <w:color w:val="auto"/>
                <w:sz w:val="24"/>
                <w:highlight w:val="none"/>
                <w:vertAlign w:val="superscript"/>
                <w:lang w:val="en-US" w:eastAsia="zh-CN"/>
              </w:rPr>
              <w:t>3</w:t>
            </w:r>
            <w:r>
              <w:rPr>
                <w:rFonts w:hint="eastAsia" w:ascii="Times New Roman" w:hAnsi="Times New Roman" w:eastAsia="宋体" w:cs="Times New Roman"/>
                <w:bCs/>
                <w:color w:val="auto"/>
                <w:sz w:val="24"/>
                <w:highlight w:val="none"/>
                <w:lang w:val="en-US" w:eastAsia="zh-CN"/>
              </w:rPr>
              <w:t>。每块活性炭体积为0.001m</w:t>
            </w:r>
            <w:r>
              <w:rPr>
                <w:rFonts w:hint="eastAsia" w:ascii="Times New Roman" w:hAnsi="Times New Roman" w:eastAsia="宋体" w:cs="Times New Roman"/>
                <w:bCs/>
                <w:color w:val="auto"/>
                <w:sz w:val="24"/>
                <w:highlight w:val="none"/>
                <w:vertAlign w:val="superscript"/>
                <w:lang w:val="en-US" w:eastAsia="zh-CN"/>
              </w:rPr>
              <w:t>3</w:t>
            </w:r>
            <w:r>
              <w:rPr>
                <w:rFonts w:hint="eastAsia" w:ascii="Times New Roman" w:hAnsi="Times New Roman" w:eastAsia="宋体" w:cs="Times New Roman"/>
                <w:bCs/>
                <w:color w:val="auto"/>
                <w:sz w:val="24"/>
                <w:highlight w:val="none"/>
                <w:lang w:val="en-US" w:eastAsia="zh-CN"/>
              </w:rPr>
              <w:t>（0.1m×0.1m×0.1m），密度为0.45g/cm</w:t>
            </w:r>
            <w:r>
              <w:rPr>
                <w:rFonts w:hint="eastAsia" w:ascii="Times New Roman" w:hAnsi="Times New Roman" w:eastAsia="宋体" w:cs="Times New Roman"/>
                <w:bCs/>
                <w:color w:val="auto"/>
                <w:sz w:val="24"/>
                <w:highlight w:val="none"/>
                <w:vertAlign w:val="superscript"/>
                <w:lang w:val="en-US" w:eastAsia="zh-CN"/>
              </w:rPr>
              <w:t>3</w:t>
            </w:r>
            <w:r>
              <w:rPr>
                <w:rFonts w:hint="eastAsia" w:ascii="Times New Roman" w:hAnsi="Times New Roman" w:eastAsia="宋体" w:cs="Times New Roman"/>
                <w:bCs/>
                <w:color w:val="auto"/>
                <w:sz w:val="24"/>
                <w:highlight w:val="none"/>
                <w:lang w:val="en-US" w:eastAsia="zh-CN"/>
              </w:rPr>
              <w:t>，则每块活性炭重量约为0.00045t。因此，每次活性炭吸附箱最大可填充量为1.215t，本项目活性炭需每半年更换一次，每次填充量为1.215t，则活性炭年使用量约为2.43t/a，则废活性炭的产生量为2.43t/a。</w:t>
            </w:r>
          </w:p>
          <w:p w14:paraId="677B74DE">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Times New Roman"/>
                <w:bCs/>
                <w:color w:val="auto"/>
                <w:sz w:val="24"/>
                <w:highlight w:val="none"/>
                <w:lang w:val="en-US" w:eastAsia="zh-CN"/>
              </w:rPr>
            </w:pPr>
            <w:r>
              <w:rPr>
                <w:rFonts w:hint="eastAsia" w:ascii="Times New Roman" w:hAnsi="Times New Roman" w:eastAsia="宋体" w:cs="Times New Roman"/>
                <w:bCs/>
                <w:color w:val="auto"/>
                <w:sz w:val="24"/>
                <w:highlight w:val="none"/>
                <w:lang w:val="en-US" w:eastAsia="zh-CN"/>
              </w:rPr>
              <w:t>监控方式：活性炭吸附相关技术处理装置应在设备进气和出气管道上设置气体采样口，采样口的设置应符合《环境保护产品技术要求工业废气吸附净化装置HJ/T386-2007》的要求，便于日常监测活性炭吸附效率。定期安排人员对活性炭进行检查，如出现活性炭破损，变色，通透性变差，进行及时更换，活性炭更换时严格按照更换说明进行，并做好相应台账更换记录及危废入库记录。</w:t>
            </w:r>
          </w:p>
          <w:p w14:paraId="07C87935">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Times New Roman"/>
                <w:bCs/>
                <w:color w:val="auto"/>
                <w:sz w:val="24"/>
                <w:highlight w:val="none"/>
                <w:lang w:val="en-US" w:eastAsia="zh-CN"/>
              </w:rPr>
            </w:pPr>
            <w:r>
              <w:rPr>
                <w:rFonts w:hint="eastAsia" w:ascii="Times New Roman" w:hAnsi="Times New Roman" w:eastAsia="宋体" w:cs="Times New Roman"/>
                <w:bCs/>
                <w:color w:val="auto"/>
                <w:sz w:val="24"/>
                <w:highlight w:val="none"/>
                <w:lang w:val="en-US" w:eastAsia="zh-CN"/>
              </w:rPr>
              <w:t>根据《国家危险废物名录》（2025版），废活性炭属于危险废物，危废类别为“HW49其他废物中的非特定行业”，废物代码“900-039-49烟气、VOCs治理过程（不包括餐饮行业油烟治理过程）产生的废活性炭，化学原料和化学制品脱色（不包括有机合成食品添加剂脱色）、除杂、净化过程产生的废活性炭（不包括900-405-06、772-005-18、261-053-29、265-002-29、384-003-29、387-001-29类废物）”。</w:t>
            </w:r>
          </w:p>
          <w:p w14:paraId="315B8F3E">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bCs/>
                <w:color w:val="auto"/>
                <w:sz w:val="24"/>
                <w:highlight w:val="none"/>
              </w:rPr>
            </w:pPr>
            <w:r>
              <w:rPr>
                <w:rFonts w:hint="eastAsia" w:ascii="Times New Roman" w:hAnsi="Times New Roman" w:eastAsia="宋体" w:cs="Times New Roman"/>
                <w:bCs/>
                <w:color w:val="auto"/>
                <w:sz w:val="24"/>
                <w:highlight w:val="none"/>
                <w:lang w:eastAsia="zh-CN"/>
              </w:rPr>
              <w:t>（</w:t>
            </w:r>
            <w:r>
              <w:rPr>
                <w:rFonts w:hint="eastAsia" w:ascii="Times New Roman" w:hAnsi="Times New Roman" w:eastAsia="宋体" w:cs="Times New Roman"/>
                <w:bCs/>
                <w:color w:val="auto"/>
                <w:sz w:val="24"/>
                <w:highlight w:val="none"/>
                <w:lang w:val="en-US" w:eastAsia="zh-CN"/>
              </w:rPr>
              <w:t>3</w:t>
            </w:r>
            <w:r>
              <w:rPr>
                <w:rFonts w:hint="eastAsia" w:ascii="Times New Roman" w:hAnsi="Times New Roman" w:eastAsia="宋体" w:cs="Times New Roman"/>
                <w:bCs/>
                <w:color w:val="auto"/>
                <w:sz w:val="24"/>
                <w:highlight w:val="none"/>
                <w:lang w:eastAsia="zh-CN"/>
              </w:rPr>
              <w:t>）</w:t>
            </w:r>
            <w:r>
              <w:rPr>
                <w:rFonts w:hint="default" w:ascii="Times New Roman" w:hAnsi="Times New Roman" w:eastAsia="宋体" w:cs="Times New Roman"/>
                <w:bCs/>
                <w:color w:val="auto"/>
                <w:sz w:val="24"/>
                <w:highlight w:val="none"/>
              </w:rPr>
              <w:t>员工生活垃圾</w:t>
            </w:r>
          </w:p>
          <w:p w14:paraId="4F0685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cs="宋体"/>
                <w:bCs/>
                <w:color w:val="auto"/>
                <w:spacing w:val="-11"/>
                <w:sz w:val="24"/>
                <w:szCs w:val="24"/>
                <w:highlight w:val="none"/>
                <w:lang w:val="en-US" w:eastAsia="zh-CN"/>
              </w:rPr>
            </w:pPr>
            <w:r>
              <w:rPr>
                <w:rFonts w:hint="default" w:ascii="Times New Roman" w:hAnsi="Times New Roman" w:eastAsia="宋体" w:cs="Times New Roman"/>
                <w:bCs/>
                <w:color w:val="auto"/>
                <w:sz w:val="24"/>
                <w:highlight w:val="none"/>
              </w:rPr>
              <w:t>项目职工</w:t>
            </w:r>
            <w:r>
              <w:rPr>
                <w:rFonts w:hint="default" w:ascii="Times New Roman" w:hAnsi="Times New Roman" w:eastAsia="宋体" w:cs="Times New Roman"/>
                <w:bCs/>
                <w:color w:val="auto"/>
                <w:sz w:val="24"/>
                <w:highlight w:val="none"/>
                <w:lang w:eastAsia="zh-CN"/>
              </w:rPr>
              <w:t>定员</w:t>
            </w:r>
            <w:r>
              <w:rPr>
                <w:rFonts w:hint="eastAsia" w:cs="Times New Roman"/>
                <w:bCs/>
                <w:color w:val="auto"/>
                <w:sz w:val="24"/>
                <w:highlight w:val="none"/>
                <w:lang w:val="en-US" w:eastAsia="zh-CN"/>
              </w:rPr>
              <w:t>46</w:t>
            </w:r>
            <w:r>
              <w:rPr>
                <w:rFonts w:hint="default" w:ascii="Times New Roman" w:hAnsi="Times New Roman" w:eastAsia="宋体" w:cs="Times New Roman"/>
                <w:bCs/>
                <w:color w:val="auto"/>
                <w:sz w:val="24"/>
                <w:highlight w:val="none"/>
              </w:rPr>
              <w:t>人，按每人每天产生0.5kg生活垃圾计，员工生活垃圾的产生量为</w:t>
            </w:r>
            <w:r>
              <w:rPr>
                <w:rFonts w:hint="eastAsia" w:cs="Times New Roman"/>
                <w:bCs/>
                <w:color w:val="auto"/>
                <w:sz w:val="24"/>
                <w:highlight w:val="none"/>
                <w:lang w:val="en-US" w:eastAsia="zh-CN"/>
              </w:rPr>
              <w:t>6.9</w:t>
            </w:r>
            <w:r>
              <w:rPr>
                <w:rFonts w:hint="default" w:ascii="Times New Roman" w:hAnsi="Times New Roman" w:eastAsia="宋体" w:cs="Times New Roman"/>
                <w:bCs/>
                <w:color w:val="auto"/>
                <w:sz w:val="24"/>
                <w:highlight w:val="none"/>
              </w:rPr>
              <w:t>t/a</w:t>
            </w:r>
            <w:r>
              <w:rPr>
                <w:rFonts w:hint="default" w:ascii="Times New Roman" w:hAnsi="Times New Roman" w:eastAsia="宋体" w:cs="Times New Roman"/>
                <w:bCs/>
                <w:color w:val="auto"/>
                <w:sz w:val="24"/>
                <w:highlight w:val="none"/>
                <w:lang w:val="en-US" w:eastAsia="zh-CN"/>
              </w:rPr>
              <w:t>，</w:t>
            </w:r>
            <w:r>
              <w:rPr>
                <w:rFonts w:hint="default" w:ascii="Times New Roman" w:hAnsi="Times New Roman" w:eastAsia="宋体" w:cs="Times New Roman"/>
                <w:bCs/>
                <w:color w:val="auto"/>
                <w:sz w:val="24"/>
                <w:highlight w:val="none"/>
              </w:rPr>
              <w:t>集中收集后由环卫部门统一清运。</w:t>
            </w:r>
          </w:p>
          <w:p w14:paraId="60E0356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36" w:firstLineChars="200"/>
              <w:jc w:val="both"/>
              <w:textAlignment w:val="auto"/>
              <w:rPr>
                <w:rFonts w:hint="eastAsia" w:cs="宋体"/>
                <w:bCs/>
                <w:color w:val="auto"/>
                <w:spacing w:val="-11"/>
                <w:sz w:val="24"/>
                <w:szCs w:val="24"/>
                <w:highlight w:val="none"/>
                <w:lang w:val="en-US" w:eastAsia="zh-CN"/>
              </w:rPr>
            </w:pPr>
          </w:p>
          <w:p w14:paraId="048411E2">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color w:val="auto"/>
                <w:sz w:val="24"/>
                <w:highlight w:val="none"/>
              </w:rPr>
            </w:pPr>
          </w:p>
          <w:p w14:paraId="7DCB5E2F">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color w:val="auto"/>
                <w:sz w:val="24"/>
                <w:highlight w:val="none"/>
              </w:rPr>
            </w:pPr>
          </w:p>
          <w:p w14:paraId="3AE3767C">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color w:val="auto"/>
                <w:sz w:val="24"/>
                <w:highlight w:val="none"/>
              </w:rPr>
            </w:pPr>
          </w:p>
          <w:p w14:paraId="10FC5832">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color w:val="auto"/>
                <w:sz w:val="24"/>
                <w:highlight w:val="none"/>
              </w:rPr>
            </w:pPr>
          </w:p>
          <w:p w14:paraId="3A1496F9">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color w:val="auto"/>
                <w:sz w:val="24"/>
                <w:highlight w:val="none"/>
              </w:rPr>
            </w:pPr>
          </w:p>
          <w:p w14:paraId="47987B48">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color w:val="auto"/>
                <w:sz w:val="24"/>
                <w:highlight w:val="none"/>
              </w:rPr>
            </w:pPr>
          </w:p>
          <w:p w14:paraId="6CB7A5A3">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color w:val="auto"/>
                <w:sz w:val="24"/>
                <w:highlight w:val="none"/>
              </w:rPr>
            </w:pPr>
          </w:p>
          <w:p w14:paraId="4EECE5C5">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color w:val="auto"/>
                <w:sz w:val="24"/>
                <w:highlight w:val="none"/>
                <w:lang w:val="en-US" w:eastAsia="zh-CN"/>
              </w:rPr>
            </w:pPr>
          </w:p>
          <w:p w14:paraId="7FCCF6CE">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color w:val="auto"/>
                <w:sz w:val="24"/>
                <w:highlight w:val="none"/>
                <w:lang w:val="en-US" w:eastAsia="zh-CN"/>
              </w:rPr>
            </w:pPr>
          </w:p>
          <w:p w14:paraId="212D84EE">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color w:val="auto"/>
                <w:sz w:val="24"/>
                <w:highlight w:val="none"/>
                <w:lang w:val="en-US" w:eastAsia="zh-CN"/>
              </w:rPr>
            </w:pPr>
          </w:p>
          <w:p w14:paraId="2FC2E453">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color w:val="auto"/>
                <w:sz w:val="24"/>
                <w:highlight w:val="none"/>
                <w:lang w:val="en-US" w:eastAsia="zh-CN"/>
              </w:rPr>
            </w:pPr>
          </w:p>
          <w:p w14:paraId="7A0BA052">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color w:val="auto"/>
                <w:sz w:val="24"/>
                <w:highlight w:val="none"/>
                <w:lang w:val="en-US" w:eastAsia="zh-CN"/>
              </w:rPr>
            </w:pPr>
          </w:p>
          <w:p w14:paraId="34CE1C3F">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color w:val="auto"/>
                <w:highlight w:val="none"/>
                <w:lang w:val="en-US" w:eastAsia="zh-CN"/>
              </w:rPr>
            </w:pPr>
          </w:p>
        </w:tc>
      </w:tr>
    </w:tbl>
    <w:p w14:paraId="35B8EE84">
      <w:pPr>
        <w:adjustRightInd w:val="0"/>
        <w:snapToGrid w:val="0"/>
        <w:spacing w:line="360" w:lineRule="auto"/>
        <w:rPr>
          <w:rFonts w:hint="eastAsia" w:ascii="宋体" w:cs="宋体"/>
          <w:b/>
          <w:color w:val="auto"/>
          <w:kern w:val="0"/>
          <w:sz w:val="28"/>
          <w:szCs w:val="28"/>
          <w:highlight w:val="none"/>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p w14:paraId="72E9A119">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表4-</w:t>
      </w:r>
      <w:r>
        <w:rPr>
          <w:rFonts w:hint="eastAsia" w:cs="Times New Roman"/>
          <w:b/>
          <w:bCs/>
          <w:color w:val="auto"/>
          <w:sz w:val="24"/>
          <w:szCs w:val="24"/>
          <w:highlight w:val="none"/>
          <w:lang w:val="en-US" w:eastAsia="zh-CN"/>
        </w:rPr>
        <w:t>19</w:t>
      </w:r>
      <w:r>
        <w:rPr>
          <w:rFonts w:hint="default" w:ascii="Times New Roman" w:hAnsi="Times New Roman" w:eastAsia="宋体" w:cs="Times New Roman"/>
          <w:b/>
          <w:bCs/>
          <w:color w:val="auto"/>
          <w:sz w:val="24"/>
          <w:szCs w:val="24"/>
          <w:highlight w:val="none"/>
          <w:lang w:val="en-US" w:eastAsia="zh-CN"/>
        </w:rPr>
        <w:t xml:space="preserve"> </w:t>
      </w:r>
      <w:r>
        <w:rPr>
          <w:rFonts w:hint="eastAsia" w:cs="Times New Roman"/>
          <w:b/>
          <w:bCs/>
          <w:color w:val="auto"/>
          <w:sz w:val="24"/>
          <w:szCs w:val="24"/>
          <w:highlight w:val="none"/>
          <w:lang w:val="en-US" w:eastAsia="zh-CN"/>
        </w:rPr>
        <w:t xml:space="preserve"> </w:t>
      </w:r>
      <w:r>
        <w:rPr>
          <w:rFonts w:hint="default" w:ascii="Times New Roman" w:hAnsi="Times New Roman" w:eastAsia="宋体" w:cs="Times New Roman"/>
          <w:b/>
          <w:bCs/>
          <w:color w:val="auto"/>
          <w:sz w:val="24"/>
          <w:szCs w:val="24"/>
          <w:highlight w:val="none"/>
        </w:rPr>
        <w:t>固废污染物产生、处置情况一览表</w:t>
      </w:r>
    </w:p>
    <w:tbl>
      <w:tblPr>
        <w:tblStyle w:val="34"/>
        <w:tblW w:w="497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48"/>
        <w:gridCol w:w="1579"/>
        <w:gridCol w:w="1268"/>
        <w:gridCol w:w="732"/>
        <w:gridCol w:w="893"/>
        <w:gridCol w:w="1512"/>
        <w:gridCol w:w="682"/>
        <w:gridCol w:w="735"/>
        <w:gridCol w:w="2169"/>
        <w:gridCol w:w="941"/>
        <w:gridCol w:w="2538"/>
      </w:tblGrid>
      <w:tr w14:paraId="7EBDC0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1" w:type="pct"/>
            <w:noWrap w:val="0"/>
            <w:vAlign w:val="center"/>
          </w:tcPr>
          <w:p w14:paraId="11A5DA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b/>
                <w:bCs/>
                <w:color w:val="auto"/>
                <w:sz w:val="21"/>
                <w:szCs w:val="21"/>
                <w:highlight w:val="none"/>
              </w:rPr>
            </w:pPr>
            <w:r>
              <w:rPr>
                <w:rFonts w:hint="default" w:ascii="Times New Roman" w:hAnsi="Times New Roman" w:cs="Times New Roman" w:eastAsiaTheme="minorEastAsia"/>
                <w:b/>
                <w:bCs/>
                <w:color w:val="auto"/>
                <w:sz w:val="21"/>
                <w:szCs w:val="21"/>
                <w:highlight w:val="none"/>
              </w:rPr>
              <w:t>序号</w:t>
            </w:r>
          </w:p>
        </w:tc>
        <w:tc>
          <w:tcPr>
            <w:tcW w:w="580" w:type="pct"/>
            <w:noWrap w:val="0"/>
            <w:vAlign w:val="center"/>
          </w:tcPr>
          <w:p w14:paraId="147AAD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b/>
                <w:bCs/>
                <w:color w:val="auto"/>
                <w:sz w:val="21"/>
                <w:szCs w:val="21"/>
                <w:highlight w:val="none"/>
              </w:rPr>
            </w:pPr>
            <w:r>
              <w:rPr>
                <w:rFonts w:hint="default" w:ascii="Times New Roman" w:hAnsi="Times New Roman" w:cs="Times New Roman" w:eastAsiaTheme="minorEastAsia"/>
                <w:b/>
                <w:bCs/>
                <w:color w:val="auto"/>
                <w:sz w:val="21"/>
                <w:szCs w:val="21"/>
                <w:highlight w:val="none"/>
              </w:rPr>
              <w:t>产生环节</w:t>
            </w:r>
          </w:p>
        </w:tc>
        <w:tc>
          <w:tcPr>
            <w:tcW w:w="466" w:type="pct"/>
            <w:noWrap w:val="0"/>
            <w:vAlign w:val="center"/>
          </w:tcPr>
          <w:p w14:paraId="0F10FF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b/>
                <w:bCs/>
                <w:color w:val="auto"/>
                <w:sz w:val="21"/>
                <w:szCs w:val="21"/>
                <w:highlight w:val="none"/>
              </w:rPr>
            </w:pPr>
            <w:r>
              <w:rPr>
                <w:rFonts w:hint="default" w:ascii="Times New Roman" w:hAnsi="Times New Roman" w:cs="Times New Roman" w:eastAsiaTheme="minorEastAsia"/>
                <w:b/>
                <w:bCs/>
                <w:color w:val="auto"/>
                <w:sz w:val="21"/>
                <w:szCs w:val="21"/>
                <w:highlight w:val="none"/>
              </w:rPr>
              <w:t>固废名称</w:t>
            </w:r>
          </w:p>
        </w:tc>
        <w:tc>
          <w:tcPr>
            <w:tcW w:w="269" w:type="pct"/>
            <w:noWrap w:val="0"/>
            <w:vAlign w:val="center"/>
          </w:tcPr>
          <w:p w14:paraId="2FBD7F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b/>
                <w:bCs/>
                <w:color w:val="auto"/>
                <w:sz w:val="21"/>
                <w:szCs w:val="21"/>
                <w:highlight w:val="none"/>
              </w:rPr>
            </w:pPr>
            <w:r>
              <w:rPr>
                <w:rFonts w:hint="default" w:ascii="Times New Roman" w:hAnsi="Times New Roman" w:cs="Times New Roman" w:eastAsiaTheme="minorEastAsia"/>
                <w:b/>
                <w:bCs/>
                <w:color w:val="auto"/>
                <w:sz w:val="21"/>
                <w:szCs w:val="21"/>
                <w:highlight w:val="none"/>
              </w:rPr>
              <w:t>形态</w:t>
            </w:r>
          </w:p>
        </w:tc>
        <w:tc>
          <w:tcPr>
            <w:tcW w:w="328" w:type="pct"/>
            <w:noWrap w:val="0"/>
            <w:vAlign w:val="center"/>
          </w:tcPr>
          <w:p w14:paraId="45AE28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b/>
                <w:bCs/>
                <w:color w:val="auto"/>
                <w:sz w:val="21"/>
                <w:szCs w:val="21"/>
                <w:highlight w:val="none"/>
                <w:lang w:eastAsia="zh-CN"/>
              </w:rPr>
            </w:pPr>
            <w:r>
              <w:rPr>
                <w:rFonts w:hint="default" w:ascii="Times New Roman" w:hAnsi="Times New Roman" w:cs="Times New Roman" w:eastAsiaTheme="minorEastAsia"/>
                <w:b/>
                <w:bCs/>
                <w:color w:val="auto"/>
                <w:sz w:val="21"/>
                <w:szCs w:val="21"/>
                <w:highlight w:val="none"/>
              </w:rPr>
              <w:t>产生量</w:t>
            </w:r>
            <w:r>
              <w:rPr>
                <w:rFonts w:hint="default" w:ascii="Times New Roman" w:hAnsi="Times New Roman" w:cs="Times New Roman" w:eastAsiaTheme="minorEastAsia"/>
                <w:b/>
                <w:bCs/>
                <w:color w:val="auto"/>
                <w:sz w:val="21"/>
                <w:szCs w:val="21"/>
                <w:highlight w:val="none"/>
                <w:lang w:eastAsia="zh-CN"/>
              </w:rPr>
              <w:t>（</w:t>
            </w:r>
            <w:r>
              <w:rPr>
                <w:rFonts w:hint="default" w:ascii="Times New Roman" w:hAnsi="Times New Roman" w:cs="Times New Roman" w:eastAsiaTheme="minorEastAsia"/>
                <w:b/>
                <w:bCs/>
                <w:color w:val="auto"/>
                <w:sz w:val="21"/>
                <w:szCs w:val="21"/>
                <w:highlight w:val="none"/>
                <w:lang w:val="en-US" w:eastAsia="zh-CN"/>
              </w:rPr>
              <w:t>t/a</w:t>
            </w:r>
            <w:r>
              <w:rPr>
                <w:rFonts w:hint="default" w:ascii="Times New Roman" w:hAnsi="Times New Roman" w:cs="Times New Roman" w:eastAsiaTheme="minorEastAsia"/>
                <w:b/>
                <w:bCs/>
                <w:color w:val="auto"/>
                <w:sz w:val="21"/>
                <w:szCs w:val="21"/>
                <w:highlight w:val="none"/>
                <w:lang w:eastAsia="zh-CN"/>
              </w:rPr>
              <w:t>）</w:t>
            </w:r>
          </w:p>
        </w:tc>
        <w:tc>
          <w:tcPr>
            <w:tcW w:w="556" w:type="pct"/>
            <w:noWrap w:val="0"/>
            <w:vAlign w:val="center"/>
          </w:tcPr>
          <w:p w14:paraId="714FF5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b/>
                <w:bCs/>
                <w:color w:val="auto"/>
                <w:sz w:val="21"/>
                <w:szCs w:val="21"/>
                <w:highlight w:val="none"/>
              </w:rPr>
            </w:pPr>
            <w:r>
              <w:rPr>
                <w:rFonts w:hint="default" w:ascii="Times New Roman" w:hAnsi="Times New Roman" w:cs="Times New Roman" w:eastAsiaTheme="minorEastAsia"/>
                <w:b/>
                <w:bCs/>
                <w:color w:val="auto"/>
                <w:sz w:val="21"/>
                <w:szCs w:val="21"/>
                <w:highlight w:val="none"/>
              </w:rPr>
              <w:t>有毒有害物质</w:t>
            </w:r>
          </w:p>
        </w:tc>
        <w:tc>
          <w:tcPr>
            <w:tcW w:w="250" w:type="pct"/>
            <w:noWrap w:val="0"/>
            <w:vAlign w:val="center"/>
          </w:tcPr>
          <w:p w14:paraId="667FEA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b/>
                <w:bCs/>
                <w:color w:val="auto"/>
                <w:sz w:val="21"/>
                <w:szCs w:val="21"/>
                <w:highlight w:val="none"/>
              </w:rPr>
            </w:pPr>
            <w:r>
              <w:rPr>
                <w:rFonts w:hint="default" w:ascii="Times New Roman" w:hAnsi="Times New Roman" w:cs="Times New Roman" w:eastAsiaTheme="minorEastAsia"/>
                <w:b/>
                <w:bCs/>
                <w:color w:val="auto"/>
                <w:sz w:val="21"/>
                <w:szCs w:val="21"/>
                <w:highlight w:val="none"/>
              </w:rPr>
              <w:t>危险特性</w:t>
            </w:r>
          </w:p>
        </w:tc>
        <w:tc>
          <w:tcPr>
            <w:tcW w:w="270" w:type="pct"/>
            <w:noWrap w:val="0"/>
            <w:vAlign w:val="center"/>
          </w:tcPr>
          <w:p w14:paraId="58B446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b/>
                <w:bCs/>
                <w:color w:val="auto"/>
                <w:sz w:val="21"/>
                <w:szCs w:val="21"/>
                <w:highlight w:val="none"/>
              </w:rPr>
            </w:pPr>
            <w:r>
              <w:rPr>
                <w:rFonts w:hint="default" w:ascii="Times New Roman" w:hAnsi="Times New Roman" w:cs="Times New Roman" w:eastAsiaTheme="minorEastAsia"/>
                <w:b/>
                <w:bCs/>
                <w:color w:val="auto"/>
                <w:sz w:val="21"/>
                <w:szCs w:val="21"/>
                <w:highlight w:val="none"/>
              </w:rPr>
              <w:t>废物类别</w:t>
            </w:r>
          </w:p>
        </w:tc>
        <w:tc>
          <w:tcPr>
            <w:tcW w:w="797" w:type="pct"/>
            <w:noWrap w:val="0"/>
            <w:vAlign w:val="center"/>
          </w:tcPr>
          <w:p w14:paraId="3AB125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b/>
                <w:bCs/>
                <w:color w:val="auto"/>
                <w:sz w:val="21"/>
                <w:szCs w:val="21"/>
                <w:highlight w:val="none"/>
              </w:rPr>
            </w:pPr>
            <w:r>
              <w:rPr>
                <w:rFonts w:hint="default" w:ascii="Times New Roman" w:hAnsi="Times New Roman" w:cs="Times New Roman" w:eastAsiaTheme="minorEastAsia"/>
                <w:b/>
                <w:bCs/>
                <w:color w:val="auto"/>
                <w:sz w:val="21"/>
                <w:szCs w:val="21"/>
                <w:highlight w:val="none"/>
              </w:rPr>
              <w:t>代码</w:t>
            </w:r>
          </w:p>
        </w:tc>
        <w:tc>
          <w:tcPr>
            <w:tcW w:w="346" w:type="pct"/>
            <w:noWrap w:val="0"/>
            <w:vAlign w:val="center"/>
          </w:tcPr>
          <w:p w14:paraId="680D63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b/>
                <w:bCs/>
                <w:color w:val="auto"/>
                <w:sz w:val="21"/>
                <w:szCs w:val="21"/>
                <w:highlight w:val="none"/>
              </w:rPr>
            </w:pPr>
            <w:r>
              <w:rPr>
                <w:rFonts w:hint="default" w:ascii="Times New Roman" w:hAnsi="Times New Roman" w:cs="Times New Roman" w:eastAsiaTheme="minorEastAsia"/>
                <w:b/>
                <w:bCs/>
                <w:color w:val="auto"/>
                <w:sz w:val="21"/>
                <w:szCs w:val="21"/>
                <w:highlight w:val="none"/>
              </w:rPr>
              <w:t>处置量（t/a）</w:t>
            </w:r>
          </w:p>
        </w:tc>
        <w:tc>
          <w:tcPr>
            <w:tcW w:w="933" w:type="pct"/>
            <w:noWrap w:val="0"/>
            <w:vAlign w:val="center"/>
          </w:tcPr>
          <w:p w14:paraId="28855E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b/>
                <w:bCs/>
                <w:color w:val="auto"/>
                <w:sz w:val="21"/>
                <w:szCs w:val="21"/>
                <w:highlight w:val="none"/>
              </w:rPr>
            </w:pPr>
            <w:r>
              <w:rPr>
                <w:rFonts w:hint="default" w:ascii="Times New Roman" w:hAnsi="Times New Roman" w:cs="Times New Roman" w:eastAsiaTheme="minorEastAsia"/>
                <w:b/>
                <w:bCs/>
                <w:color w:val="auto"/>
                <w:sz w:val="21"/>
                <w:szCs w:val="21"/>
                <w:highlight w:val="none"/>
              </w:rPr>
              <w:t>处理措施</w:t>
            </w:r>
          </w:p>
        </w:tc>
      </w:tr>
      <w:tr w14:paraId="6A99E2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1" w:type="pct"/>
            <w:noWrap w:val="0"/>
            <w:vAlign w:val="center"/>
          </w:tcPr>
          <w:p w14:paraId="147278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1</w:t>
            </w:r>
          </w:p>
        </w:tc>
        <w:tc>
          <w:tcPr>
            <w:tcW w:w="580" w:type="pct"/>
            <w:noWrap w:val="0"/>
            <w:vAlign w:val="center"/>
          </w:tcPr>
          <w:p w14:paraId="698B811B">
            <w:pPr>
              <w:pStyle w:val="118"/>
              <w:keepNext w:val="0"/>
              <w:keepLines w:val="0"/>
              <w:pageBreakBefore w:val="0"/>
              <w:suppressLineNumbers w:val="0"/>
              <w:kinsoku/>
              <w:wordWrap/>
              <w:overflowPunct/>
              <w:topLinePunct w:val="0"/>
              <w:bidi w:val="0"/>
              <w:adjustRightInd w:val="0"/>
              <w:spacing w:before="0" w:beforeAutospacing="0" w:after="0" w:afterAutospacing="0" w:line="240" w:lineRule="auto"/>
              <w:ind w:left="0" w:right="0" w:firstLine="0" w:firstLineChars="0"/>
              <w:jc w:val="center"/>
              <w:rPr>
                <w:rFonts w:hint="default" w:ascii="Times New Roman" w:hAnsi="Times New Roman" w:cs="Times New Roman" w:eastAsiaTheme="minorEastAsia"/>
                <w:color w:val="auto"/>
                <w:sz w:val="21"/>
                <w:szCs w:val="21"/>
                <w:highlight w:val="none"/>
                <w:lang w:val="en-US" w:eastAsia="zh-CN"/>
              </w:rPr>
            </w:pPr>
            <w:r>
              <w:rPr>
                <w:rFonts w:hint="eastAsia" w:cs="Times New Roman" w:eastAsiaTheme="minorEastAsia"/>
                <w:color w:val="auto"/>
                <w:sz w:val="21"/>
                <w:szCs w:val="21"/>
                <w:highlight w:val="none"/>
                <w:lang w:val="en-US" w:eastAsia="zh-CN"/>
              </w:rPr>
              <w:t>下料、打磨、冲压等机加工</w:t>
            </w:r>
          </w:p>
        </w:tc>
        <w:tc>
          <w:tcPr>
            <w:tcW w:w="466" w:type="pct"/>
            <w:noWrap w:val="0"/>
            <w:vAlign w:val="center"/>
          </w:tcPr>
          <w:p w14:paraId="207EB2D5">
            <w:pPr>
              <w:pStyle w:val="118"/>
              <w:keepNext w:val="0"/>
              <w:keepLines w:val="0"/>
              <w:pageBreakBefore w:val="0"/>
              <w:suppressLineNumbers w:val="0"/>
              <w:kinsoku/>
              <w:wordWrap/>
              <w:overflowPunct/>
              <w:topLinePunct w:val="0"/>
              <w:bidi w:val="0"/>
              <w:adjustRightInd w:val="0"/>
              <w:spacing w:before="0" w:beforeAutospacing="0" w:after="0" w:afterAutospacing="0" w:line="240" w:lineRule="auto"/>
              <w:ind w:left="0" w:right="0" w:firstLine="0" w:firstLineChars="0"/>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bidi="ar-SA"/>
              </w:rPr>
              <w:t>下脚料、金属屑</w:t>
            </w:r>
          </w:p>
        </w:tc>
        <w:tc>
          <w:tcPr>
            <w:tcW w:w="269" w:type="pct"/>
            <w:noWrap w:val="0"/>
            <w:vAlign w:val="center"/>
          </w:tcPr>
          <w:p w14:paraId="19BD22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固体</w:t>
            </w:r>
          </w:p>
        </w:tc>
        <w:tc>
          <w:tcPr>
            <w:tcW w:w="328" w:type="pct"/>
            <w:noWrap w:val="0"/>
            <w:vAlign w:val="center"/>
          </w:tcPr>
          <w:p w14:paraId="192DD4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cs="Times New Roman" w:eastAsiaTheme="minorEastAsia"/>
                <w:color w:val="auto"/>
                <w:sz w:val="21"/>
                <w:szCs w:val="21"/>
                <w:highlight w:val="none"/>
                <w:lang w:val="en-US" w:eastAsia="zh-CN"/>
              </w:rPr>
              <w:t>5.5</w:t>
            </w:r>
          </w:p>
        </w:tc>
        <w:tc>
          <w:tcPr>
            <w:tcW w:w="556" w:type="pct"/>
            <w:noWrap w:val="0"/>
            <w:vAlign w:val="center"/>
          </w:tcPr>
          <w:p w14:paraId="4954F6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w:t>
            </w:r>
          </w:p>
        </w:tc>
        <w:tc>
          <w:tcPr>
            <w:tcW w:w="250" w:type="pct"/>
            <w:noWrap w:val="0"/>
            <w:vAlign w:val="center"/>
          </w:tcPr>
          <w:p w14:paraId="698428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w:t>
            </w:r>
          </w:p>
        </w:tc>
        <w:tc>
          <w:tcPr>
            <w:tcW w:w="270" w:type="pct"/>
            <w:vMerge w:val="restart"/>
            <w:noWrap w:val="0"/>
            <w:vAlign w:val="center"/>
          </w:tcPr>
          <w:p w14:paraId="29FE24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snapToGrid w:val="0"/>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lang w:val="en-US" w:eastAsia="zh-CN"/>
              </w:rPr>
              <w:t>一般固废</w:t>
            </w:r>
          </w:p>
        </w:tc>
        <w:tc>
          <w:tcPr>
            <w:tcW w:w="797" w:type="pct"/>
            <w:noWrap w:val="0"/>
            <w:vAlign w:val="center"/>
          </w:tcPr>
          <w:p w14:paraId="6D2E1F72">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240" w:lineRule="atLeast"/>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900</w:t>
            </w:r>
            <w:r>
              <w:rPr>
                <w:rFonts w:hint="default" w:ascii="Times New Roman" w:hAnsi="Times New Roman" w:cs="Times New Roman"/>
                <w:color w:val="auto"/>
                <w:sz w:val="21"/>
                <w:szCs w:val="21"/>
                <w:highlight w:val="none"/>
                <w:lang w:val="en-US"/>
              </w:rPr>
              <w:t>-00</w:t>
            </w:r>
            <w:r>
              <w:rPr>
                <w:rFonts w:hint="eastAsia" w:cs="Times New Roman"/>
                <w:color w:val="auto"/>
                <w:sz w:val="21"/>
                <w:szCs w:val="21"/>
                <w:highlight w:val="none"/>
                <w:lang w:val="en-US" w:eastAsia="zh-CN"/>
              </w:rPr>
              <w:t>3</w:t>
            </w:r>
            <w:r>
              <w:rPr>
                <w:rFonts w:hint="default" w:ascii="Times New Roman" w:hAnsi="Times New Roman" w:cs="Times New Roman"/>
                <w:color w:val="auto"/>
                <w:sz w:val="21"/>
                <w:szCs w:val="21"/>
                <w:highlight w:val="none"/>
                <w:lang w:val="en-US"/>
              </w:rPr>
              <w:t>-S17</w:t>
            </w:r>
          </w:p>
        </w:tc>
        <w:tc>
          <w:tcPr>
            <w:tcW w:w="346" w:type="pct"/>
            <w:noWrap w:val="0"/>
            <w:vAlign w:val="center"/>
          </w:tcPr>
          <w:p w14:paraId="638BBE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cs="Times New Roman" w:eastAsiaTheme="minorEastAsia"/>
                <w:color w:val="auto"/>
                <w:sz w:val="21"/>
                <w:szCs w:val="21"/>
                <w:highlight w:val="none"/>
                <w:lang w:val="en-US" w:eastAsia="zh-CN"/>
              </w:rPr>
              <w:t>5.5</w:t>
            </w:r>
          </w:p>
        </w:tc>
        <w:tc>
          <w:tcPr>
            <w:tcW w:w="933" w:type="pct"/>
            <w:noWrap w:val="0"/>
            <w:vAlign w:val="center"/>
          </w:tcPr>
          <w:p w14:paraId="39E6DCFE">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240" w:lineRule="atLeast"/>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外售物资回收部门</w:t>
            </w:r>
          </w:p>
        </w:tc>
      </w:tr>
      <w:tr w14:paraId="09FD18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1" w:type="pct"/>
            <w:noWrap w:val="0"/>
            <w:vAlign w:val="center"/>
          </w:tcPr>
          <w:p w14:paraId="740FCE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2</w:t>
            </w:r>
          </w:p>
        </w:tc>
        <w:tc>
          <w:tcPr>
            <w:tcW w:w="580" w:type="pct"/>
            <w:noWrap w:val="0"/>
            <w:vAlign w:val="center"/>
          </w:tcPr>
          <w:p w14:paraId="723A27D6">
            <w:pPr>
              <w:pStyle w:val="118"/>
              <w:keepNext w:val="0"/>
              <w:keepLines w:val="0"/>
              <w:pageBreakBefore w:val="0"/>
              <w:suppressLineNumbers w:val="0"/>
              <w:kinsoku/>
              <w:wordWrap/>
              <w:overflowPunct/>
              <w:topLinePunct w:val="0"/>
              <w:bidi w:val="0"/>
              <w:adjustRightInd w:val="0"/>
              <w:spacing w:before="0" w:beforeAutospacing="0" w:after="0" w:afterAutospacing="0" w:line="240" w:lineRule="auto"/>
              <w:ind w:left="0" w:right="0" w:firstLine="0" w:firstLineChars="0"/>
              <w:jc w:val="center"/>
              <w:rPr>
                <w:rFonts w:hint="default" w:ascii="Times New Roman" w:hAnsi="Times New Roman" w:cs="Times New Roman" w:eastAsiaTheme="minorEastAsia"/>
                <w:color w:val="auto"/>
                <w:sz w:val="21"/>
                <w:szCs w:val="21"/>
                <w:highlight w:val="none"/>
                <w:lang w:val="en-US" w:eastAsia="zh-CN"/>
              </w:rPr>
            </w:pPr>
            <w:r>
              <w:rPr>
                <w:rFonts w:hint="eastAsia" w:cs="Times New Roman" w:eastAsiaTheme="minorEastAsia"/>
                <w:color w:val="auto"/>
                <w:sz w:val="21"/>
                <w:szCs w:val="21"/>
                <w:highlight w:val="none"/>
                <w:lang w:val="en-US" w:eastAsia="zh-CN"/>
              </w:rPr>
              <w:t>焊接</w:t>
            </w:r>
          </w:p>
        </w:tc>
        <w:tc>
          <w:tcPr>
            <w:tcW w:w="466" w:type="pct"/>
            <w:noWrap w:val="0"/>
            <w:vAlign w:val="center"/>
          </w:tcPr>
          <w:p w14:paraId="27321111">
            <w:pPr>
              <w:pStyle w:val="118"/>
              <w:keepNext w:val="0"/>
              <w:keepLines w:val="0"/>
              <w:pageBreakBefore w:val="0"/>
              <w:suppressLineNumbers w:val="0"/>
              <w:kinsoku/>
              <w:wordWrap/>
              <w:overflowPunct/>
              <w:topLinePunct w:val="0"/>
              <w:bidi w:val="0"/>
              <w:adjustRightInd w:val="0"/>
              <w:spacing w:before="0" w:beforeAutospacing="0" w:after="0" w:afterAutospacing="0" w:line="240" w:lineRule="auto"/>
              <w:ind w:left="0" w:right="0" w:firstLine="0" w:firstLineChars="0"/>
              <w:jc w:val="center"/>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bidi="ar-SA"/>
              </w:rPr>
              <w:t>废焊渣</w:t>
            </w:r>
          </w:p>
        </w:tc>
        <w:tc>
          <w:tcPr>
            <w:tcW w:w="269" w:type="pct"/>
            <w:noWrap w:val="0"/>
            <w:vAlign w:val="center"/>
          </w:tcPr>
          <w:p w14:paraId="17BB8B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固体</w:t>
            </w:r>
          </w:p>
        </w:tc>
        <w:tc>
          <w:tcPr>
            <w:tcW w:w="328" w:type="pct"/>
            <w:noWrap w:val="0"/>
            <w:vAlign w:val="center"/>
          </w:tcPr>
          <w:p w14:paraId="574577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cs="Times New Roman" w:eastAsiaTheme="minorEastAsia"/>
                <w:color w:val="auto"/>
                <w:sz w:val="21"/>
                <w:szCs w:val="21"/>
                <w:highlight w:val="none"/>
                <w:lang w:val="en-US" w:eastAsia="zh-CN"/>
              </w:rPr>
              <w:t>0.65</w:t>
            </w:r>
          </w:p>
        </w:tc>
        <w:tc>
          <w:tcPr>
            <w:tcW w:w="556" w:type="pct"/>
            <w:noWrap w:val="0"/>
            <w:vAlign w:val="center"/>
          </w:tcPr>
          <w:p w14:paraId="5A7045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w:t>
            </w:r>
          </w:p>
        </w:tc>
        <w:tc>
          <w:tcPr>
            <w:tcW w:w="250" w:type="pct"/>
            <w:noWrap w:val="0"/>
            <w:vAlign w:val="center"/>
          </w:tcPr>
          <w:p w14:paraId="15F942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w:t>
            </w:r>
          </w:p>
        </w:tc>
        <w:tc>
          <w:tcPr>
            <w:tcW w:w="270" w:type="pct"/>
            <w:vMerge w:val="continue"/>
            <w:noWrap w:val="0"/>
            <w:vAlign w:val="center"/>
          </w:tcPr>
          <w:p w14:paraId="6A7A0B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snapToGrid w:val="0"/>
                <w:color w:val="auto"/>
                <w:kern w:val="2"/>
                <w:sz w:val="21"/>
                <w:szCs w:val="21"/>
                <w:highlight w:val="none"/>
                <w:lang w:val="en-US" w:eastAsia="zh-CN" w:bidi="ar-SA"/>
              </w:rPr>
            </w:pPr>
          </w:p>
        </w:tc>
        <w:tc>
          <w:tcPr>
            <w:tcW w:w="797" w:type="pct"/>
            <w:noWrap w:val="0"/>
            <w:vAlign w:val="center"/>
          </w:tcPr>
          <w:p w14:paraId="381A5CA2">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240" w:lineRule="atLeast"/>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900-099-S03</w:t>
            </w:r>
          </w:p>
        </w:tc>
        <w:tc>
          <w:tcPr>
            <w:tcW w:w="346" w:type="pct"/>
            <w:noWrap w:val="0"/>
            <w:vAlign w:val="center"/>
          </w:tcPr>
          <w:p w14:paraId="596311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cs="Times New Roman" w:eastAsiaTheme="minorEastAsia"/>
                <w:color w:val="auto"/>
                <w:sz w:val="21"/>
                <w:szCs w:val="21"/>
                <w:highlight w:val="none"/>
                <w:lang w:val="en-US" w:eastAsia="zh-CN"/>
              </w:rPr>
              <w:t>0.65</w:t>
            </w:r>
          </w:p>
        </w:tc>
        <w:tc>
          <w:tcPr>
            <w:tcW w:w="933" w:type="pct"/>
            <w:noWrap w:val="0"/>
            <w:vAlign w:val="center"/>
          </w:tcPr>
          <w:p w14:paraId="29F646D4">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240" w:lineRule="atLeast"/>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外售物资回收部门</w:t>
            </w:r>
          </w:p>
        </w:tc>
      </w:tr>
      <w:tr w14:paraId="4B73C0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1" w:type="pct"/>
            <w:noWrap w:val="0"/>
            <w:vAlign w:val="center"/>
          </w:tcPr>
          <w:p w14:paraId="402D78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3</w:t>
            </w:r>
          </w:p>
        </w:tc>
        <w:tc>
          <w:tcPr>
            <w:tcW w:w="580" w:type="pct"/>
            <w:vMerge w:val="restart"/>
            <w:shd w:val="clear" w:color="auto" w:fill="auto"/>
            <w:noWrap w:val="0"/>
            <w:vAlign w:val="center"/>
          </w:tcPr>
          <w:p w14:paraId="5A867159">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240" w:lineRule="atLeast"/>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废气处理</w:t>
            </w:r>
          </w:p>
        </w:tc>
        <w:tc>
          <w:tcPr>
            <w:tcW w:w="466" w:type="pct"/>
            <w:shd w:val="clear" w:color="auto" w:fill="auto"/>
            <w:noWrap w:val="0"/>
            <w:vAlign w:val="center"/>
          </w:tcPr>
          <w:p w14:paraId="12FCB6CA">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0"/>
                <w:sz w:val="21"/>
                <w:szCs w:val="21"/>
                <w:highlight w:val="none"/>
                <w:lang w:val="en-US" w:eastAsia="zh-CN" w:bidi="ar-SA"/>
              </w:rPr>
              <w:t>除尘器收尘</w:t>
            </w:r>
          </w:p>
        </w:tc>
        <w:tc>
          <w:tcPr>
            <w:tcW w:w="269" w:type="pct"/>
            <w:noWrap w:val="0"/>
            <w:vAlign w:val="center"/>
          </w:tcPr>
          <w:p w14:paraId="472FC0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固体</w:t>
            </w:r>
          </w:p>
        </w:tc>
        <w:tc>
          <w:tcPr>
            <w:tcW w:w="328" w:type="pct"/>
            <w:noWrap w:val="0"/>
            <w:vAlign w:val="center"/>
          </w:tcPr>
          <w:p w14:paraId="26FD26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cs="Times New Roman" w:eastAsiaTheme="minorEastAsia"/>
                <w:color w:val="auto"/>
                <w:sz w:val="21"/>
                <w:szCs w:val="21"/>
                <w:highlight w:val="none"/>
                <w:lang w:val="en-US" w:eastAsia="zh-CN"/>
              </w:rPr>
              <w:t>1.77</w:t>
            </w:r>
          </w:p>
        </w:tc>
        <w:tc>
          <w:tcPr>
            <w:tcW w:w="556" w:type="pct"/>
            <w:noWrap w:val="0"/>
            <w:vAlign w:val="center"/>
          </w:tcPr>
          <w:p w14:paraId="0D793B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w:t>
            </w:r>
          </w:p>
        </w:tc>
        <w:tc>
          <w:tcPr>
            <w:tcW w:w="250" w:type="pct"/>
            <w:noWrap w:val="0"/>
            <w:vAlign w:val="center"/>
          </w:tcPr>
          <w:p w14:paraId="57D5AB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w:t>
            </w:r>
          </w:p>
        </w:tc>
        <w:tc>
          <w:tcPr>
            <w:tcW w:w="270" w:type="pct"/>
            <w:vMerge w:val="continue"/>
            <w:noWrap w:val="0"/>
            <w:vAlign w:val="center"/>
          </w:tcPr>
          <w:p w14:paraId="4F06C1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snapToGrid w:val="0"/>
                <w:color w:val="auto"/>
                <w:kern w:val="2"/>
                <w:sz w:val="21"/>
                <w:szCs w:val="21"/>
                <w:highlight w:val="none"/>
                <w:lang w:val="en-US" w:eastAsia="zh-CN" w:bidi="ar-SA"/>
              </w:rPr>
            </w:pPr>
          </w:p>
        </w:tc>
        <w:tc>
          <w:tcPr>
            <w:tcW w:w="797" w:type="pct"/>
            <w:noWrap w:val="0"/>
            <w:vAlign w:val="center"/>
          </w:tcPr>
          <w:p w14:paraId="36ED0AAC">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240" w:lineRule="atLeast"/>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900</w:t>
            </w:r>
            <w:r>
              <w:rPr>
                <w:rFonts w:hint="default" w:ascii="Times New Roman" w:hAnsi="Times New Roman" w:cs="Times New Roman"/>
                <w:color w:val="auto"/>
                <w:sz w:val="21"/>
                <w:szCs w:val="21"/>
                <w:highlight w:val="none"/>
                <w:lang w:val="en-US"/>
              </w:rPr>
              <w:t>-00</w:t>
            </w:r>
            <w:r>
              <w:rPr>
                <w:rFonts w:hint="default" w:ascii="Times New Roman" w:hAnsi="Times New Roman" w:cs="Times New Roman"/>
                <w:color w:val="auto"/>
                <w:sz w:val="21"/>
                <w:szCs w:val="21"/>
                <w:highlight w:val="none"/>
                <w:lang w:val="en-US" w:eastAsia="zh-CN"/>
              </w:rPr>
              <w:t>4</w:t>
            </w:r>
            <w:r>
              <w:rPr>
                <w:rFonts w:hint="default" w:ascii="Times New Roman" w:hAnsi="Times New Roman" w:cs="Times New Roman"/>
                <w:color w:val="auto"/>
                <w:sz w:val="21"/>
                <w:szCs w:val="21"/>
                <w:highlight w:val="none"/>
                <w:lang w:val="en-US"/>
              </w:rPr>
              <w:t>-S17</w:t>
            </w:r>
          </w:p>
        </w:tc>
        <w:tc>
          <w:tcPr>
            <w:tcW w:w="346" w:type="pct"/>
            <w:noWrap w:val="0"/>
            <w:vAlign w:val="center"/>
          </w:tcPr>
          <w:p w14:paraId="63AEE2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cs="Times New Roman" w:eastAsiaTheme="minorEastAsia"/>
                <w:color w:val="auto"/>
                <w:sz w:val="21"/>
                <w:szCs w:val="21"/>
                <w:highlight w:val="none"/>
                <w:lang w:val="en-US" w:eastAsia="zh-CN"/>
              </w:rPr>
              <w:t>1.77</w:t>
            </w:r>
          </w:p>
        </w:tc>
        <w:tc>
          <w:tcPr>
            <w:tcW w:w="933" w:type="pct"/>
            <w:noWrap w:val="0"/>
            <w:vAlign w:val="center"/>
          </w:tcPr>
          <w:p w14:paraId="5007EA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外售物资回收部门</w:t>
            </w:r>
          </w:p>
        </w:tc>
      </w:tr>
      <w:tr w14:paraId="6B29BD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1" w:type="pct"/>
            <w:noWrap w:val="0"/>
            <w:vAlign w:val="center"/>
          </w:tcPr>
          <w:p w14:paraId="649744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cs="Times New Roman" w:eastAsiaTheme="minorEastAsia"/>
                <w:color w:val="auto"/>
                <w:sz w:val="21"/>
                <w:szCs w:val="21"/>
                <w:highlight w:val="none"/>
                <w:lang w:val="en-US" w:eastAsia="zh-CN"/>
              </w:rPr>
              <w:t>4</w:t>
            </w:r>
          </w:p>
        </w:tc>
        <w:tc>
          <w:tcPr>
            <w:tcW w:w="580" w:type="pct"/>
            <w:vMerge w:val="continue"/>
            <w:noWrap w:val="0"/>
            <w:vAlign w:val="center"/>
          </w:tcPr>
          <w:p w14:paraId="3188FE33">
            <w:pPr>
              <w:pStyle w:val="118"/>
              <w:keepNext w:val="0"/>
              <w:keepLines w:val="0"/>
              <w:pageBreakBefore w:val="0"/>
              <w:suppressLineNumbers w:val="0"/>
              <w:kinsoku/>
              <w:wordWrap/>
              <w:overflowPunct/>
              <w:topLinePunct w:val="0"/>
              <w:bidi w:val="0"/>
              <w:adjustRightInd w:val="0"/>
              <w:spacing w:before="0" w:beforeAutospacing="0" w:after="0" w:afterAutospacing="0" w:line="240" w:lineRule="auto"/>
              <w:ind w:left="0" w:right="0" w:firstLine="0" w:firstLineChars="0"/>
              <w:jc w:val="center"/>
              <w:rPr>
                <w:rFonts w:hint="default" w:ascii="Times New Roman" w:hAnsi="Times New Roman" w:cs="Times New Roman" w:eastAsiaTheme="minorEastAsia"/>
                <w:color w:val="auto"/>
                <w:sz w:val="21"/>
                <w:szCs w:val="21"/>
                <w:highlight w:val="none"/>
                <w:lang w:val="en-US" w:eastAsia="zh-CN"/>
              </w:rPr>
            </w:pPr>
          </w:p>
        </w:tc>
        <w:tc>
          <w:tcPr>
            <w:tcW w:w="466" w:type="pct"/>
            <w:noWrap w:val="0"/>
            <w:vAlign w:val="center"/>
          </w:tcPr>
          <w:p w14:paraId="173E45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cs="Times New Roman"/>
                <w:color w:val="auto"/>
                <w:kern w:val="0"/>
                <w:sz w:val="21"/>
                <w:szCs w:val="21"/>
                <w:highlight w:val="none"/>
                <w:lang w:val="en-US" w:eastAsia="zh-CN" w:bidi="ar-SA"/>
              </w:rPr>
              <w:t>废布袋</w:t>
            </w:r>
          </w:p>
        </w:tc>
        <w:tc>
          <w:tcPr>
            <w:tcW w:w="269" w:type="pct"/>
            <w:noWrap w:val="0"/>
            <w:vAlign w:val="center"/>
          </w:tcPr>
          <w:p w14:paraId="44BBF0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固体</w:t>
            </w:r>
          </w:p>
        </w:tc>
        <w:tc>
          <w:tcPr>
            <w:tcW w:w="328" w:type="pct"/>
            <w:noWrap w:val="0"/>
            <w:vAlign w:val="center"/>
          </w:tcPr>
          <w:p w14:paraId="4A6C1E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cs="Times New Roman" w:eastAsiaTheme="minorEastAsia"/>
                <w:color w:val="auto"/>
                <w:sz w:val="21"/>
                <w:szCs w:val="21"/>
                <w:highlight w:val="none"/>
                <w:lang w:val="en-US" w:eastAsia="zh-CN"/>
              </w:rPr>
              <w:t>0.24</w:t>
            </w:r>
          </w:p>
        </w:tc>
        <w:tc>
          <w:tcPr>
            <w:tcW w:w="556" w:type="pct"/>
            <w:noWrap w:val="0"/>
            <w:vAlign w:val="center"/>
          </w:tcPr>
          <w:p w14:paraId="5AE64F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w:t>
            </w:r>
          </w:p>
        </w:tc>
        <w:tc>
          <w:tcPr>
            <w:tcW w:w="250" w:type="pct"/>
            <w:noWrap w:val="0"/>
            <w:vAlign w:val="center"/>
          </w:tcPr>
          <w:p w14:paraId="6BFB0D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w:t>
            </w:r>
          </w:p>
        </w:tc>
        <w:tc>
          <w:tcPr>
            <w:tcW w:w="270" w:type="pct"/>
            <w:vMerge w:val="continue"/>
            <w:noWrap w:val="0"/>
            <w:vAlign w:val="center"/>
          </w:tcPr>
          <w:p w14:paraId="4F8FB6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c>
          <w:tcPr>
            <w:tcW w:w="797" w:type="pct"/>
            <w:noWrap w:val="0"/>
            <w:vAlign w:val="center"/>
          </w:tcPr>
          <w:p w14:paraId="45A296B4">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240" w:lineRule="atLeast"/>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900</w:t>
            </w:r>
            <w:r>
              <w:rPr>
                <w:rFonts w:hint="default" w:ascii="Times New Roman" w:hAnsi="Times New Roman" w:cs="Times New Roman"/>
                <w:color w:val="auto"/>
                <w:sz w:val="21"/>
                <w:szCs w:val="21"/>
                <w:highlight w:val="none"/>
              </w:rPr>
              <w:t>-00</w:t>
            </w:r>
            <w:r>
              <w:rPr>
                <w:rFonts w:hint="eastAsia" w:cs="Times New Roman"/>
                <w:color w:val="auto"/>
                <w:sz w:val="21"/>
                <w:szCs w:val="21"/>
                <w:highlight w:val="none"/>
                <w:lang w:val="en-US" w:eastAsia="zh-CN"/>
              </w:rPr>
              <w:t>1</w:t>
            </w:r>
            <w:r>
              <w:rPr>
                <w:rFonts w:hint="default" w:ascii="Times New Roman" w:hAnsi="Times New Roman" w:cs="Times New Roman"/>
                <w:color w:val="auto"/>
                <w:sz w:val="21"/>
                <w:szCs w:val="21"/>
                <w:highlight w:val="none"/>
              </w:rPr>
              <w:t>-S17</w:t>
            </w:r>
          </w:p>
        </w:tc>
        <w:tc>
          <w:tcPr>
            <w:tcW w:w="346" w:type="pct"/>
            <w:noWrap w:val="0"/>
            <w:vAlign w:val="center"/>
          </w:tcPr>
          <w:p w14:paraId="14463F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cs="Times New Roman" w:eastAsiaTheme="minorEastAsia"/>
                <w:color w:val="auto"/>
                <w:sz w:val="21"/>
                <w:szCs w:val="21"/>
                <w:highlight w:val="none"/>
                <w:lang w:val="en-US" w:eastAsia="zh-CN"/>
              </w:rPr>
              <w:t>0.24</w:t>
            </w:r>
          </w:p>
        </w:tc>
        <w:tc>
          <w:tcPr>
            <w:tcW w:w="933" w:type="pct"/>
            <w:noWrap w:val="0"/>
            <w:vAlign w:val="center"/>
          </w:tcPr>
          <w:p w14:paraId="7D7CA68C">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240" w:lineRule="atLeast"/>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外售物资回收部门</w:t>
            </w:r>
          </w:p>
        </w:tc>
      </w:tr>
      <w:tr w14:paraId="4331CA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1" w:type="pct"/>
            <w:noWrap w:val="0"/>
            <w:vAlign w:val="center"/>
          </w:tcPr>
          <w:p w14:paraId="165B61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s="Times New Roman" w:eastAsiaTheme="minorEastAsia"/>
                <w:color w:val="auto"/>
                <w:sz w:val="21"/>
                <w:szCs w:val="21"/>
                <w:highlight w:val="none"/>
                <w:lang w:val="en-US" w:eastAsia="zh-CN"/>
              </w:rPr>
            </w:pPr>
            <w:r>
              <w:rPr>
                <w:rFonts w:hint="eastAsia" w:cs="Times New Roman" w:eastAsiaTheme="minorEastAsia"/>
                <w:color w:val="auto"/>
                <w:sz w:val="21"/>
                <w:szCs w:val="21"/>
                <w:highlight w:val="none"/>
                <w:lang w:val="en-US" w:eastAsia="zh-CN"/>
              </w:rPr>
              <w:t>5</w:t>
            </w:r>
          </w:p>
        </w:tc>
        <w:tc>
          <w:tcPr>
            <w:tcW w:w="580" w:type="pct"/>
            <w:noWrap w:val="0"/>
            <w:vAlign w:val="center"/>
          </w:tcPr>
          <w:p w14:paraId="3428679E">
            <w:pPr>
              <w:pStyle w:val="118"/>
              <w:keepNext w:val="0"/>
              <w:keepLines w:val="0"/>
              <w:pageBreakBefore w:val="0"/>
              <w:suppressLineNumbers w:val="0"/>
              <w:kinsoku/>
              <w:wordWrap/>
              <w:overflowPunct/>
              <w:topLinePunct w:val="0"/>
              <w:bidi w:val="0"/>
              <w:adjustRightInd w:val="0"/>
              <w:spacing w:before="0" w:beforeAutospacing="0" w:after="0" w:afterAutospacing="0" w:line="240" w:lineRule="auto"/>
              <w:ind w:left="0" w:right="0" w:firstLine="0" w:firstLineChars="0"/>
              <w:jc w:val="center"/>
              <w:rPr>
                <w:rFonts w:hint="default" w:cs="Times New Roman" w:eastAsiaTheme="minorEastAsia"/>
                <w:color w:val="auto"/>
                <w:sz w:val="21"/>
                <w:szCs w:val="21"/>
                <w:highlight w:val="none"/>
                <w:lang w:val="en-US" w:eastAsia="zh-CN"/>
              </w:rPr>
            </w:pPr>
            <w:r>
              <w:rPr>
                <w:rFonts w:hint="eastAsia" w:cs="Times New Roman" w:eastAsiaTheme="minorEastAsia"/>
                <w:color w:val="auto"/>
                <w:sz w:val="21"/>
                <w:szCs w:val="21"/>
                <w:highlight w:val="none"/>
                <w:lang w:val="en-US" w:eastAsia="zh-CN"/>
              </w:rPr>
              <w:t>抛丸</w:t>
            </w:r>
          </w:p>
        </w:tc>
        <w:tc>
          <w:tcPr>
            <w:tcW w:w="466" w:type="pct"/>
            <w:noWrap w:val="0"/>
            <w:vAlign w:val="center"/>
          </w:tcPr>
          <w:p w14:paraId="51DE61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cs="Times New Roman" w:eastAsiaTheme="minorEastAsia"/>
                <w:color w:val="auto"/>
                <w:spacing w:val="8"/>
                <w:sz w:val="21"/>
                <w:szCs w:val="21"/>
                <w:highlight w:val="none"/>
                <w:lang w:val="en-US"/>
              </w:rPr>
            </w:pPr>
            <w:r>
              <w:rPr>
                <w:rFonts w:hint="eastAsia" w:cs="Times New Roman"/>
                <w:color w:val="auto"/>
                <w:kern w:val="0"/>
                <w:sz w:val="21"/>
                <w:szCs w:val="21"/>
                <w:highlight w:val="none"/>
                <w:lang w:val="en-US" w:eastAsia="zh-CN" w:bidi="ar-SA"/>
              </w:rPr>
              <w:t>废钢丸、废氧化皮</w:t>
            </w:r>
          </w:p>
        </w:tc>
        <w:tc>
          <w:tcPr>
            <w:tcW w:w="269" w:type="pct"/>
            <w:noWrap w:val="0"/>
            <w:vAlign w:val="center"/>
          </w:tcPr>
          <w:p w14:paraId="7F903F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固体</w:t>
            </w:r>
          </w:p>
        </w:tc>
        <w:tc>
          <w:tcPr>
            <w:tcW w:w="328" w:type="pct"/>
            <w:noWrap w:val="0"/>
            <w:vAlign w:val="center"/>
          </w:tcPr>
          <w:p w14:paraId="66D732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s="Times New Roman" w:eastAsiaTheme="minorEastAsia"/>
                <w:color w:val="auto"/>
                <w:sz w:val="21"/>
                <w:szCs w:val="21"/>
                <w:highlight w:val="none"/>
                <w:lang w:val="en-US" w:eastAsia="zh-CN"/>
              </w:rPr>
            </w:pPr>
            <w:r>
              <w:rPr>
                <w:rFonts w:hint="eastAsia" w:cs="Times New Roman" w:eastAsiaTheme="minorEastAsia"/>
                <w:color w:val="auto"/>
                <w:sz w:val="21"/>
                <w:szCs w:val="21"/>
                <w:highlight w:val="none"/>
                <w:lang w:val="en-US" w:eastAsia="zh-CN"/>
              </w:rPr>
              <w:t>0.5</w:t>
            </w:r>
          </w:p>
        </w:tc>
        <w:tc>
          <w:tcPr>
            <w:tcW w:w="556" w:type="pct"/>
            <w:noWrap w:val="0"/>
            <w:vAlign w:val="center"/>
          </w:tcPr>
          <w:p w14:paraId="624D39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w:t>
            </w:r>
          </w:p>
        </w:tc>
        <w:tc>
          <w:tcPr>
            <w:tcW w:w="250" w:type="pct"/>
            <w:noWrap w:val="0"/>
            <w:vAlign w:val="center"/>
          </w:tcPr>
          <w:p w14:paraId="6C3175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cs="Times New Roman" w:eastAsiaTheme="minorEastAsia"/>
                <w:color w:val="auto"/>
                <w:spacing w:val="1"/>
                <w:sz w:val="21"/>
                <w:szCs w:val="21"/>
                <w:highlight w:val="none"/>
              </w:rPr>
            </w:pPr>
            <w:r>
              <w:rPr>
                <w:rFonts w:hint="default" w:ascii="Times New Roman" w:hAnsi="Times New Roman" w:cs="Times New Roman" w:eastAsiaTheme="minorEastAsia"/>
                <w:color w:val="auto"/>
                <w:sz w:val="21"/>
                <w:szCs w:val="21"/>
                <w:highlight w:val="none"/>
                <w:lang w:val="en-US" w:eastAsia="zh-CN"/>
              </w:rPr>
              <w:t>/</w:t>
            </w:r>
          </w:p>
        </w:tc>
        <w:tc>
          <w:tcPr>
            <w:tcW w:w="270" w:type="pct"/>
            <w:vMerge w:val="continue"/>
            <w:noWrap w:val="0"/>
            <w:vAlign w:val="center"/>
          </w:tcPr>
          <w:p w14:paraId="3A05E7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c>
          <w:tcPr>
            <w:tcW w:w="797" w:type="pct"/>
            <w:noWrap w:val="0"/>
            <w:vAlign w:val="center"/>
          </w:tcPr>
          <w:p w14:paraId="2E929F60">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240" w:lineRule="atLeast"/>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cs="Times New Roman"/>
                <w:color w:val="auto"/>
                <w:sz w:val="21"/>
                <w:szCs w:val="21"/>
                <w:highlight w:val="none"/>
                <w:lang w:val="en-US" w:eastAsia="zh-CN"/>
              </w:rPr>
              <w:t>900-099-S59</w:t>
            </w:r>
          </w:p>
        </w:tc>
        <w:tc>
          <w:tcPr>
            <w:tcW w:w="346" w:type="pct"/>
            <w:noWrap w:val="0"/>
            <w:vAlign w:val="center"/>
          </w:tcPr>
          <w:p w14:paraId="72FE29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s="Times New Roman" w:eastAsiaTheme="minorEastAsia"/>
                <w:color w:val="auto"/>
                <w:sz w:val="21"/>
                <w:szCs w:val="21"/>
                <w:highlight w:val="none"/>
                <w:lang w:val="en-US" w:eastAsia="zh-CN"/>
              </w:rPr>
            </w:pPr>
            <w:r>
              <w:rPr>
                <w:rFonts w:hint="eastAsia" w:cs="Times New Roman" w:eastAsiaTheme="minorEastAsia"/>
                <w:color w:val="auto"/>
                <w:sz w:val="21"/>
                <w:szCs w:val="21"/>
                <w:highlight w:val="none"/>
                <w:lang w:val="en-US" w:eastAsia="zh-CN"/>
              </w:rPr>
              <w:t>0.5</w:t>
            </w:r>
          </w:p>
        </w:tc>
        <w:tc>
          <w:tcPr>
            <w:tcW w:w="933" w:type="pct"/>
            <w:noWrap w:val="0"/>
            <w:vAlign w:val="center"/>
          </w:tcPr>
          <w:p w14:paraId="3A40897D">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240" w:lineRule="atLeast"/>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外售物资回收部门</w:t>
            </w:r>
          </w:p>
        </w:tc>
      </w:tr>
      <w:tr w14:paraId="078817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1" w:type="pct"/>
            <w:noWrap w:val="0"/>
            <w:vAlign w:val="center"/>
          </w:tcPr>
          <w:p w14:paraId="37E86C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s="Times New Roman" w:eastAsiaTheme="minorEastAsia"/>
                <w:color w:val="auto"/>
                <w:sz w:val="21"/>
                <w:szCs w:val="21"/>
                <w:highlight w:val="none"/>
                <w:lang w:val="en-US" w:eastAsia="zh-CN"/>
              </w:rPr>
            </w:pPr>
            <w:r>
              <w:rPr>
                <w:rFonts w:hint="eastAsia" w:cs="Times New Roman" w:eastAsiaTheme="minorEastAsia"/>
                <w:color w:val="auto"/>
                <w:sz w:val="21"/>
                <w:szCs w:val="21"/>
                <w:highlight w:val="none"/>
                <w:lang w:val="en-US" w:eastAsia="zh-CN"/>
              </w:rPr>
              <w:t>6</w:t>
            </w:r>
          </w:p>
        </w:tc>
        <w:tc>
          <w:tcPr>
            <w:tcW w:w="580" w:type="pct"/>
            <w:noWrap w:val="0"/>
            <w:vAlign w:val="center"/>
          </w:tcPr>
          <w:p w14:paraId="6DDA8DA4">
            <w:pPr>
              <w:pStyle w:val="118"/>
              <w:keepNext w:val="0"/>
              <w:keepLines w:val="0"/>
              <w:pageBreakBefore w:val="0"/>
              <w:suppressLineNumbers w:val="0"/>
              <w:kinsoku/>
              <w:wordWrap/>
              <w:overflowPunct/>
              <w:topLinePunct w:val="0"/>
              <w:bidi w:val="0"/>
              <w:adjustRightInd w:val="0"/>
              <w:spacing w:before="0" w:beforeAutospacing="0" w:after="0" w:afterAutospacing="0" w:line="240" w:lineRule="auto"/>
              <w:ind w:left="0" w:right="0" w:firstLine="0" w:firstLineChars="0"/>
              <w:jc w:val="center"/>
              <w:rPr>
                <w:rFonts w:hint="default" w:cs="Times New Roman" w:eastAsiaTheme="minorEastAsia"/>
                <w:color w:val="auto"/>
                <w:sz w:val="21"/>
                <w:szCs w:val="21"/>
                <w:highlight w:val="none"/>
                <w:lang w:val="en-US" w:eastAsia="zh-CN"/>
              </w:rPr>
            </w:pPr>
            <w:r>
              <w:rPr>
                <w:rFonts w:hint="eastAsia" w:cs="Times New Roman" w:eastAsiaTheme="minorEastAsia"/>
                <w:color w:val="auto"/>
                <w:sz w:val="21"/>
                <w:szCs w:val="21"/>
                <w:highlight w:val="none"/>
                <w:lang w:val="en-US" w:eastAsia="zh-CN"/>
              </w:rPr>
              <w:t>原料包装</w:t>
            </w:r>
          </w:p>
        </w:tc>
        <w:tc>
          <w:tcPr>
            <w:tcW w:w="466" w:type="pct"/>
            <w:noWrap w:val="0"/>
            <w:vAlign w:val="center"/>
          </w:tcPr>
          <w:p w14:paraId="100C9D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cs="Times New Roman" w:eastAsiaTheme="minorEastAsia"/>
                <w:color w:val="auto"/>
                <w:spacing w:val="8"/>
                <w:sz w:val="21"/>
                <w:szCs w:val="21"/>
                <w:highlight w:val="none"/>
              </w:rPr>
            </w:pPr>
            <w:r>
              <w:rPr>
                <w:rFonts w:hint="eastAsia" w:cs="Times New Roman"/>
                <w:color w:val="auto"/>
                <w:kern w:val="0"/>
                <w:sz w:val="21"/>
                <w:szCs w:val="21"/>
                <w:highlight w:val="none"/>
                <w:lang w:val="en-US" w:eastAsia="zh-CN" w:bidi="ar-SA"/>
              </w:rPr>
              <w:t>废包装材料</w:t>
            </w:r>
          </w:p>
        </w:tc>
        <w:tc>
          <w:tcPr>
            <w:tcW w:w="269" w:type="pct"/>
            <w:noWrap w:val="0"/>
            <w:vAlign w:val="center"/>
          </w:tcPr>
          <w:p w14:paraId="46B5EF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固体</w:t>
            </w:r>
          </w:p>
        </w:tc>
        <w:tc>
          <w:tcPr>
            <w:tcW w:w="328" w:type="pct"/>
            <w:noWrap w:val="0"/>
            <w:vAlign w:val="center"/>
          </w:tcPr>
          <w:p w14:paraId="3036FC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s="Times New Roman" w:eastAsiaTheme="minorEastAsia"/>
                <w:color w:val="auto"/>
                <w:sz w:val="21"/>
                <w:szCs w:val="21"/>
                <w:highlight w:val="none"/>
                <w:lang w:val="en-US" w:eastAsia="zh-CN"/>
              </w:rPr>
            </w:pPr>
            <w:r>
              <w:rPr>
                <w:rFonts w:hint="eastAsia" w:cs="Times New Roman" w:eastAsiaTheme="minorEastAsia"/>
                <w:color w:val="auto"/>
                <w:sz w:val="21"/>
                <w:szCs w:val="21"/>
                <w:highlight w:val="none"/>
                <w:lang w:val="en-US" w:eastAsia="zh-CN"/>
              </w:rPr>
              <w:t>0.02</w:t>
            </w:r>
          </w:p>
        </w:tc>
        <w:tc>
          <w:tcPr>
            <w:tcW w:w="556" w:type="pct"/>
            <w:noWrap w:val="0"/>
            <w:vAlign w:val="center"/>
          </w:tcPr>
          <w:p w14:paraId="0CF4FD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w:t>
            </w:r>
          </w:p>
        </w:tc>
        <w:tc>
          <w:tcPr>
            <w:tcW w:w="250" w:type="pct"/>
            <w:noWrap w:val="0"/>
            <w:vAlign w:val="center"/>
          </w:tcPr>
          <w:p w14:paraId="5DDD8B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jc w:val="center"/>
              <w:textAlignment w:val="auto"/>
              <w:rPr>
                <w:rFonts w:hint="default" w:ascii="Times New Roman" w:hAnsi="Times New Roman" w:cs="Times New Roman" w:eastAsiaTheme="minorEastAsia"/>
                <w:color w:val="auto"/>
                <w:spacing w:val="1"/>
                <w:sz w:val="21"/>
                <w:szCs w:val="21"/>
                <w:highlight w:val="none"/>
              </w:rPr>
            </w:pPr>
            <w:r>
              <w:rPr>
                <w:rFonts w:hint="default" w:ascii="Times New Roman" w:hAnsi="Times New Roman" w:cs="Times New Roman" w:eastAsiaTheme="minorEastAsia"/>
                <w:color w:val="auto"/>
                <w:sz w:val="21"/>
                <w:szCs w:val="21"/>
                <w:highlight w:val="none"/>
                <w:lang w:val="en-US" w:eastAsia="zh-CN"/>
              </w:rPr>
              <w:t>/</w:t>
            </w:r>
          </w:p>
        </w:tc>
        <w:tc>
          <w:tcPr>
            <w:tcW w:w="270" w:type="pct"/>
            <w:vMerge w:val="continue"/>
            <w:noWrap w:val="0"/>
            <w:vAlign w:val="center"/>
          </w:tcPr>
          <w:p w14:paraId="447931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c>
          <w:tcPr>
            <w:tcW w:w="797" w:type="pct"/>
            <w:noWrap w:val="0"/>
            <w:vAlign w:val="center"/>
          </w:tcPr>
          <w:p w14:paraId="4D3BC0EF">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240" w:lineRule="atLeast"/>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cs="Times New Roman"/>
                <w:color w:val="auto"/>
                <w:sz w:val="21"/>
                <w:szCs w:val="21"/>
                <w:highlight w:val="none"/>
                <w:lang w:val="en-US" w:eastAsia="zh-CN"/>
              </w:rPr>
              <w:t>900-009-S59</w:t>
            </w:r>
          </w:p>
        </w:tc>
        <w:tc>
          <w:tcPr>
            <w:tcW w:w="346" w:type="pct"/>
            <w:noWrap w:val="0"/>
            <w:vAlign w:val="center"/>
          </w:tcPr>
          <w:p w14:paraId="514AB7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s="Times New Roman" w:eastAsiaTheme="minorEastAsia"/>
                <w:color w:val="auto"/>
                <w:sz w:val="21"/>
                <w:szCs w:val="21"/>
                <w:highlight w:val="none"/>
                <w:lang w:val="en-US" w:eastAsia="zh-CN"/>
              </w:rPr>
            </w:pPr>
            <w:r>
              <w:rPr>
                <w:rFonts w:hint="eastAsia" w:cs="Times New Roman" w:eastAsiaTheme="minorEastAsia"/>
                <w:color w:val="auto"/>
                <w:sz w:val="21"/>
                <w:szCs w:val="21"/>
                <w:highlight w:val="none"/>
                <w:lang w:val="en-US" w:eastAsia="zh-CN"/>
              </w:rPr>
              <w:t>0.02</w:t>
            </w:r>
          </w:p>
        </w:tc>
        <w:tc>
          <w:tcPr>
            <w:tcW w:w="933" w:type="pct"/>
            <w:noWrap w:val="0"/>
            <w:vAlign w:val="center"/>
          </w:tcPr>
          <w:p w14:paraId="19980C6A">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240" w:lineRule="atLeast"/>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外售物资回收部门</w:t>
            </w:r>
          </w:p>
        </w:tc>
      </w:tr>
      <w:tr w14:paraId="326A41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1" w:type="pct"/>
            <w:noWrap w:val="0"/>
            <w:vAlign w:val="center"/>
          </w:tcPr>
          <w:p w14:paraId="45C277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s="Times New Roman" w:eastAsiaTheme="minorEastAsia"/>
                <w:color w:val="auto"/>
                <w:sz w:val="21"/>
                <w:szCs w:val="21"/>
                <w:highlight w:val="none"/>
                <w:lang w:val="en-US" w:eastAsia="zh-CN"/>
              </w:rPr>
            </w:pPr>
            <w:r>
              <w:rPr>
                <w:rFonts w:hint="eastAsia" w:cs="Times New Roman" w:eastAsiaTheme="minorEastAsia"/>
                <w:color w:val="auto"/>
                <w:sz w:val="21"/>
                <w:szCs w:val="21"/>
                <w:highlight w:val="none"/>
                <w:lang w:val="en-US" w:eastAsia="zh-CN"/>
              </w:rPr>
              <w:t>7</w:t>
            </w:r>
          </w:p>
        </w:tc>
        <w:tc>
          <w:tcPr>
            <w:tcW w:w="580" w:type="pct"/>
            <w:vMerge w:val="restart"/>
            <w:noWrap w:val="0"/>
            <w:vAlign w:val="center"/>
          </w:tcPr>
          <w:p w14:paraId="744FA9DE">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240" w:lineRule="atLeast"/>
              <w:ind w:left="0" w:leftChars="0" w:right="0" w:rightChars="0" w:firstLine="0" w:firstLineChars="0"/>
              <w:jc w:val="center"/>
              <w:textAlignment w:val="auto"/>
              <w:rPr>
                <w:rFonts w:hint="default" w:cs="Times New Roman" w:eastAsiaTheme="minorEastAsia"/>
                <w:color w:val="auto"/>
                <w:sz w:val="21"/>
                <w:szCs w:val="21"/>
                <w:highlight w:val="none"/>
                <w:lang w:val="en-US" w:eastAsia="zh-CN"/>
              </w:rPr>
            </w:pPr>
            <w:r>
              <w:rPr>
                <w:rFonts w:hint="eastAsia" w:cs="Times New Roman" w:eastAsiaTheme="minorEastAsia"/>
                <w:color w:val="auto"/>
                <w:sz w:val="21"/>
                <w:szCs w:val="21"/>
                <w:highlight w:val="none"/>
                <w:lang w:val="en-US" w:eastAsia="zh-CN"/>
              </w:rPr>
              <w:t>设备保养</w:t>
            </w:r>
          </w:p>
        </w:tc>
        <w:tc>
          <w:tcPr>
            <w:tcW w:w="466" w:type="pct"/>
            <w:noWrap w:val="0"/>
            <w:vAlign w:val="center"/>
          </w:tcPr>
          <w:p w14:paraId="7BC6837D">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240" w:lineRule="atLeast"/>
              <w:ind w:left="0" w:leftChars="0" w:right="0" w:rightChars="0" w:firstLine="0" w:firstLineChars="0"/>
              <w:jc w:val="center"/>
              <w:textAlignment w:val="auto"/>
              <w:rPr>
                <w:rFonts w:hint="default" w:ascii="Times New Roman" w:hAnsi="Times New Roman" w:cs="Times New Roman" w:eastAsiaTheme="minorEastAsia"/>
                <w:color w:val="auto"/>
                <w:spacing w:val="8"/>
                <w:sz w:val="21"/>
                <w:szCs w:val="21"/>
                <w:highlight w:val="none"/>
              </w:rPr>
            </w:pPr>
            <w:r>
              <w:rPr>
                <w:rFonts w:hint="eastAsia" w:cs="Times New Roman"/>
                <w:color w:val="auto"/>
                <w:sz w:val="21"/>
                <w:szCs w:val="21"/>
                <w:highlight w:val="none"/>
                <w:lang w:val="en-US" w:eastAsia="zh-CN"/>
              </w:rPr>
              <w:t>废润滑油</w:t>
            </w:r>
          </w:p>
        </w:tc>
        <w:tc>
          <w:tcPr>
            <w:tcW w:w="269" w:type="pct"/>
            <w:noWrap w:val="0"/>
            <w:vAlign w:val="center"/>
          </w:tcPr>
          <w:p w14:paraId="410A0F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cs="Times New Roman" w:eastAsiaTheme="minorEastAsia"/>
                <w:color w:val="auto"/>
                <w:sz w:val="21"/>
                <w:szCs w:val="21"/>
                <w:highlight w:val="none"/>
                <w:lang w:val="en-US" w:eastAsia="zh-CN"/>
              </w:rPr>
              <w:t>液体</w:t>
            </w:r>
          </w:p>
        </w:tc>
        <w:tc>
          <w:tcPr>
            <w:tcW w:w="328" w:type="pct"/>
            <w:noWrap w:val="0"/>
            <w:vAlign w:val="center"/>
          </w:tcPr>
          <w:p w14:paraId="4B57AD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s="Times New Roman" w:eastAsiaTheme="minorEastAsia"/>
                <w:color w:val="auto"/>
                <w:sz w:val="21"/>
                <w:szCs w:val="21"/>
                <w:highlight w:val="none"/>
                <w:lang w:val="en-US" w:eastAsia="zh-CN"/>
              </w:rPr>
            </w:pPr>
            <w:r>
              <w:rPr>
                <w:rFonts w:hint="eastAsia" w:cs="Times New Roman" w:eastAsiaTheme="minorEastAsia"/>
                <w:color w:val="auto"/>
                <w:sz w:val="21"/>
                <w:szCs w:val="21"/>
                <w:highlight w:val="none"/>
                <w:lang w:val="en-US" w:eastAsia="zh-CN"/>
              </w:rPr>
              <w:t>0.05</w:t>
            </w:r>
          </w:p>
        </w:tc>
        <w:tc>
          <w:tcPr>
            <w:tcW w:w="556" w:type="pct"/>
            <w:noWrap w:val="0"/>
            <w:vAlign w:val="center"/>
          </w:tcPr>
          <w:p w14:paraId="089CF4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cs="Times New Roman" w:eastAsiaTheme="minorEastAsia"/>
                <w:color w:val="auto"/>
                <w:sz w:val="21"/>
                <w:szCs w:val="21"/>
                <w:highlight w:val="none"/>
                <w:lang w:val="en-US" w:eastAsia="zh-CN"/>
              </w:rPr>
            </w:pPr>
            <w:r>
              <w:rPr>
                <w:rFonts w:hint="eastAsia" w:cs="Times New Roman" w:eastAsiaTheme="minorEastAsia"/>
                <w:color w:val="auto"/>
                <w:sz w:val="21"/>
                <w:szCs w:val="21"/>
                <w:highlight w:val="none"/>
                <w:lang w:val="en-US" w:eastAsia="zh-CN"/>
              </w:rPr>
              <w:t>石油烃</w:t>
            </w:r>
          </w:p>
        </w:tc>
        <w:tc>
          <w:tcPr>
            <w:tcW w:w="250" w:type="pct"/>
            <w:noWrap w:val="0"/>
            <w:vAlign w:val="center"/>
          </w:tcPr>
          <w:p w14:paraId="78A3E0CC">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color w:val="auto"/>
                <w:spacing w:val="1"/>
                <w:sz w:val="21"/>
                <w:szCs w:val="21"/>
                <w:highlight w:val="none"/>
              </w:rPr>
            </w:pPr>
            <w:r>
              <w:rPr>
                <w:rFonts w:hint="default" w:ascii="Times New Roman" w:hAnsi="Times New Roman" w:eastAsia="宋体" w:cs="Times New Roman"/>
                <w:bCs w:val="0"/>
                <w:color w:val="000000"/>
                <w:spacing w:val="-17"/>
                <w:kern w:val="2"/>
                <w:sz w:val="21"/>
                <w:szCs w:val="21"/>
                <w:highlight w:val="none"/>
                <w:lang w:val="en-US" w:eastAsia="zh-CN" w:bidi="ar-SA"/>
              </w:rPr>
              <w:t>T，I</w:t>
            </w:r>
          </w:p>
        </w:tc>
        <w:tc>
          <w:tcPr>
            <w:tcW w:w="270" w:type="pct"/>
            <w:vMerge w:val="restart"/>
            <w:noWrap w:val="0"/>
            <w:vAlign w:val="center"/>
          </w:tcPr>
          <w:p w14:paraId="14C1D4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危险废物</w:t>
            </w:r>
          </w:p>
        </w:tc>
        <w:tc>
          <w:tcPr>
            <w:tcW w:w="797" w:type="pct"/>
            <w:noWrap w:val="0"/>
            <w:vAlign w:val="center"/>
          </w:tcPr>
          <w:p w14:paraId="754B5671">
            <w:pPr>
              <w:keepNext w:val="0"/>
              <w:keepLines w:val="0"/>
              <w:pageBreakBefore w:val="0"/>
              <w:widowControl w:val="0"/>
              <w:suppressLineNumbers w:val="0"/>
              <w:kinsoku/>
              <w:wordWrap/>
              <w:overflowPunct/>
              <w:topLinePunct w:val="0"/>
              <w:bidi w:val="0"/>
              <w:snapToGrid w:val="0"/>
              <w:spacing w:before="0" w:beforeAutospacing="0" w:after="0" w:afterAutospacing="0"/>
              <w:ind w:left="0" w:right="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eastAsia="宋体" w:cs="Times New Roman"/>
                <w:bCs w:val="0"/>
                <w:color w:val="000000"/>
                <w:kern w:val="2"/>
                <w:sz w:val="21"/>
                <w:szCs w:val="21"/>
                <w:highlight w:val="none"/>
                <w:lang w:val="en-US" w:eastAsia="zh-CN" w:bidi="ar-SA"/>
              </w:rPr>
              <w:t>HW08</w:t>
            </w:r>
            <w:r>
              <w:rPr>
                <w:rFonts w:hint="eastAsia" w:ascii="Times New Roman" w:hAnsi="Times New Roman" w:eastAsia="宋体" w:cs="Times New Roman"/>
                <w:bCs w:val="0"/>
                <w:color w:val="000000"/>
                <w:kern w:val="2"/>
                <w:sz w:val="21"/>
                <w:szCs w:val="21"/>
                <w:highlight w:val="none"/>
                <w:lang w:val="en-US" w:eastAsia="zh-CN" w:bidi="ar-SA"/>
              </w:rPr>
              <w:t>，</w:t>
            </w:r>
            <w:r>
              <w:rPr>
                <w:rFonts w:hint="default" w:ascii="Times New Roman" w:hAnsi="Times New Roman" w:eastAsia="宋体" w:cs="Times New Roman"/>
                <w:caps w:val="0"/>
                <w:color w:val="000000"/>
                <w:sz w:val="21"/>
                <w:szCs w:val="21"/>
                <w:highlight w:val="none"/>
                <w:lang w:val="en-US" w:eastAsia="zh-CN" w:bidi="ar"/>
              </w:rPr>
              <w:t>900-214-08</w:t>
            </w:r>
          </w:p>
        </w:tc>
        <w:tc>
          <w:tcPr>
            <w:tcW w:w="346" w:type="pct"/>
            <w:noWrap w:val="0"/>
            <w:vAlign w:val="center"/>
          </w:tcPr>
          <w:p w14:paraId="6BEA86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s="Times New Roman" w:eastAsiaTheme="minorEastAsia"/>
                <w:color w:val="auto"/>
                <w:sz w:val="21"/>
                <w:szCs w:val="21"/>
                <w:highlight w:val="none"/>
                <w:lang w:val="en-US" w:eastAsia="zh-CN"/>
              </w:rPr>
            </w:pPr>
            <w:r>
              <w:rPr>
                <w:rFonts w:hint="eastAsia" w:cs="Times New Roman" w:eastAsiaTheme="minorEastAsia"/>
                <w:color w:val="auto"/>
                <w:sz w:val="21"/>
                <w:szCs w:val="21"/>
                <w:highlight w:val="none"/>
                <w:lang w:val="en-US" w:eastAsia="zh-CN"/>
              </w:rPr>
              <w:t>0.05</w:t>
            </w:r>
          </w:p>
        </w:tc>
        <w:tc>
          <w:tcPr>
            <w:tcW w:w="933" w:type="pct"/>
            <w:vMerge w:val="restart"/>
            <w:shd w:val="clear" w:color="auto" w:fill="auto"/>
            <w:noWrap w:val="0"/>
            <w:vAlign w:val="center"/>
          </w:tcPr>
          <w:p w14:paraId="45F054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lang w:val="en-US" w:eastAsia="zh-CN"/>
              </w:rPr>
              <w:t>定期委托有资质单位处理</w:t>
            </w:r>
          </w:p>
        </w:tc>
      </w:tr>
      <w:tr w14:paraId="1B0C78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1" w:type="pct"/>
            <w:shd w:val="clear" w:color="auto" w:fill="auto"/>
            <w:noWrap w:val="0"/>
            <w:vAlign w:val="center"/>
          </w:tcPr>
          <w:p w14:paraId="5524C9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cs="Times New Roman" w:eastAsiaTheme="minorEastAsia"/>
                <w:color w:val="auto"/>
                <w:sz w:val="21"/>
                <w:szCs w:val="21"/>
                <w:highlight w:val="none"/>
                <w:lang w:val="en-US" w:eastAsia="zh-CN"/>
              </w:rPr>
              <w:t>8</w:t>
            </w:r>
          </w:p>
        </w:tc>
        <w:tc>
          <w:tcPr>
            <w:tcW w:w="580" w:type="pct"/>
            <w:vMerge w:val="continue"/>
            <w:noWrap w:val="0"/>
            <w:vAlign w:val="center"/>
          </w:tcPr>
          <w:p w14:paraId="2CBB8E1B">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240" w:lineRule="atLeast"/>
              <w:ind w:left="0" w:leftChars="0" w:right="0" w:rightChars="0" w:firstLine="0" w:firstLineChars="0"/>
              <w:jc w:val="center"/>
              <w:textAlignment w:val="auto"/>
              <w:rPr>
                <w:rFonts w:hint="eastAsia" w:cs="Times New Roman" w:eastAsiaTheme="minorEastAsia"/>
                <w:color w:val="auto"/>
                <w:sz w:val="21"/>
                <w:szCs w:val="21"/>
                <w:highlight w:val="none"/>
                <w:lang w:val="en-US" w:eastAsia="zh-CN"/>
              </w:rPr>
            </w:pPr>
          </w:p>
        </w:tc>
        <w:tc>
          <w:tcPr>
            <w:tcW w:w="466" w:type="pct"/>
            <w:noWrap w:val="0"/>
            <w:vAlign w:val="center"/>
          </w:tcPr>
          <w:p w14:paraId="60CD441D">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240" w:lineRule="atLeast"/>
              <w:ind w:left="0" w:leftChars="0" w:right="0" w:rightChars="0"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废液压油</w:t>
            </w:r>
          </w:p>
        </w:tc>
        <w:tc>
          <w:tcPr>
            <w:tcW w:w="269" w:type="pct"/>
            <w:shd w:val="clear" w:color="auto" w:fill="auto"/>
            <w:noWrap w:val="0"/>
            <w:vAlign w:val="center"/>
          </w:tcPr>
          <w:p w14:paraId="01A688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cs="Times New Roman" w:eastAsiaTheme="minorEastAsia"/>
                <w:color w:val="auto"/>
                <w:sz w:val="21"/>
                <w:szCs w:val="21"/>
                <w:highlight w:val="none"/>
                <w:lang w:val="en-US" w:eastAsia="zh-CN"/>
              </w:rPr>
              <w:t>液体</w:t>
            </w:r>
          </w:p>
        </w:tc>
        <w:tc>
          <w:tcPr>
            <w:tcW w:w="328" w:type="pct"/>
            <w:shd w:val="clear" w:color="auto" w:fill="auto"/>
            <w:noWrap w:val="0"/>
            <w:vAlign w:val="center"/>
          </w:tcPr>
          <w:p w14:paraId="74D602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cs="Times New Roman" w:eastAsiaTheme="minorEastAsia"/>
                <w:color w:val="auto"/>
                <w:sz w:val="21"/>
                <w:szCs w:val="21"/>
                <w:highlight w:val="none"/>
                <w:lang w:val="en-US" w:eastAsia="zh-CN"/>
              </w:rPr>
              <w:t>0.05</w:t>
            </w:r>
          </w:p>
        </w:tc>
        <w:tc>
          <w:tcPr>
            <w:tcW w:w="556" w:type="pct"/>
            <w:shd w:val="clear" w:color="auto" w:fill="auto"/>
            <w:noWrap w:val="0"/>
            <w:vAlign w:val="center"/>
          </w:tcPr>
          <w:p w14:paraId="504B45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cs="Times New Roman" w:eastAsiaTheme="minorEastAsia"/>
                <w:color w:val="auto"/>
                <w:sz w:val="21"/>
                <w:szCs w:val="21"/>
                <w:highlight w:val="none"/>
                <w:lang w:val="en-US" w:eastAsia="zh-CN"/>
              </w:rPr>
              <w:t>石油烃</w:t>
            </w:r>
          </w:p>
        </w:tc>
        <w:tc>
          <w:tcPr>
            <w:tcW w:w="250" w:type="pct"/>
            <w:shd w:val="clear" w:color="auto" w:fill="auto"/>
            <w:noWrap w:val="0"/>
            <w:vAlign w:val="center"/>
          </w:tcPr>
          <w:p w14:paraId="6CDAE4E0">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leftChars="0" w:right="0" w:rightChars="0"/>
              <w:jc w:val="center"/>
              <w:textAlignment w:val="auto"/>
              <w:rPr>
                <w:rFonts w:hint="default" w:ascii="Times New Roman" w:hAnsi="Times New Roman" w:cs="Times New Roman" w:eastAsiaTheme="minorEastAsia"/>
                <w:color w:val="auto"/>
                <w:spacing w:val="1"/>
                <w:kern w:val="2"/>
                <w:sz w:val="21"/>
                <w:szCs w:val="21"/>
                <w:highlight w:val="none"/>
                <w:lang w:val="en-US" w:eastAsia="zh-CN" w:bidi="ar-SA"/>
              </w:rPr>
            </w:pPr>
            <w:r>
              <w:rPr>
                <w:rFonts w:hint="default" w:ascii="Times New Roman" w:hAnsi="Times New Roman" w:eastAsia="宋体" w:cs="Times New Roman"/>
                <w:bCs w:val="0"/>
                <w:color w:val="000000"/>
                <w:spacing w:val="-17"/>
                <w:kern w:val="2"/>
                <w:sz w:val="21"/>
                <w:szCs w:val="21"/>
                <w:highlight w:val="none"/>
                <w:lang w:val="en-US" w:eastAsia="zh-CN" w:bidi="ar-SA"/>
              </w:rPr>
              <w:t>T，I</w:t>
            </w:r>
          </w:p>
        </w:tc>
        <w:tc>
          <w:tcPr>
            <w:tcW w:w="270" w:type="pct"/>
            <w:vMerge w:val="continue"/>
            <w:noWrap w:val="0"/>
            <w:vAlign w:val="center"/>
          </w:tcPr>
          <w:p w14:paraId="3B2A97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c>
          <w:tcPr>
            <w:tcW w:w="797" w:type="pct"/>
            <w:shd w:val="clear" w:color="auto" w:fill="auto"/>
            <w:noWrap w:val="0"/>
            <w:vAlign w:val="center"/>
          </w:tcPr>
          <w:p w14:paraId="657BDA3E">
            <w:pPr>
              <w:keepNext w:val="0"/>
              <w:keepLines w:val="0"/>
              <w:pageBreakBefore w:val="0"/>
              <w:widowControl w:val="0"/>
              <w:suppressLineNumbers w:val="0"/>
              <w:kinsoku/>
              <w:wordWrap/>
              <w:overflowPunct/>
              <w:topLinePunct w:val="0"/>
              <w:bidi w:val="0"/>
              <w:snapToGrid w:val="0"/>
              <w:spacing w:before="0" w:beforeAutospacing="0" w:after="0" w:afterAutospacing="0"/>
              <w:ind w:left="0" w:leftChars="0" w:right="0" w:rightChars="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eastAsia="宋体" w:cs="Times New Roman"/>
                <w:bCs w:val="0"/>
                <w:color w:val="000000"/>
                <w:kern w:val="2"/>
                <w:sz w:val="21"/>
                <w:szCs w:val="21"/>
                <w:highlight w:val="none"/>
                <w:lang w:val="en-US" w:eastAsia="zh-CN" w:bidi="ar-SA"/>
              </w:rPr>
              <w:t>HW08</w:t>
            </w:r>
            <w:r>
              <w:rPr>
                <w:rFonts w:hint="eastAsia" w:ascii="Times New Roman" w:hAnsi="Times New Roman" w:eastAsia="宋体" w:cs="Times New Roman"/>
                <w:bCs w:val="0"/>
                <w:color w:val="000000"/>
                <w:kern w:val="2"/>
                <w:sz w:val="21"/>
                <w:szCs w:val="21"/>
                <w:highlight w:val="none"/>
                <w:lang w:val="en-US" w:eastAsia="zh-CN" w:bidi="ar-SA"/>
              </w:rPr>
              <w:t>，</w:t>
            </w:r>
            <w:r>
              <w:rPr>
                <w:rFonts w:hint="default" w:ascii="Times New Roman" w:hAnsi="Times New Roman" w:eastAsia="宋体" w:cs="Times New Roman"/>
                <w:caps w:val="0"/>
                <w:color w:val="000000"/>
                <w:sz w:val="21"/>
                <w:szCs w:val="21"/>
                <w:highlight w:val="none"/>
                <w:lang w:val="en-US" w:eastAsia="zh-CN" w:bidi="ar"/>
              </w:rPr>
              <w:t>900-21</w:t>
            </w:r>
            <w:r>
              <w:rPr>
                <w:rFonts w:hint="eastAsia" w:ascii="Times New Roman" w:hAnsi="Times New Roman" w:eastAsia="宋体" w:cs="Times New Roman"/>
                <w:caps w:val="0"/>
                <w:color w:val="000000"/>
                <w:sz w:val="21"/>
                <w:szCs w:val="21"/>
                <w:highlight w:val="none"/>
                <w:lang w:val="en-US" w:eastAsia="zh-CN" w:bidi="ar"/>
              </w:rPr>
              <w:t>8</w:t>
            </w:r>
            <w:r>
              <w:rPr>
                <w:rFonts w:hint="default" w:ascii="Times New Roman" w:hAnsi="Times New Roman" w:eastAsia="宋体" w:cs="Times New Roman"/>
                <w:caps w:val="0"/>
                <w:color w:val="000000"/>
                <w:sz w:val="21"/>
                <w:szCs w:val="21"/>
                <w:highlight w:val="none"/>
                <w:lang w:val="en-US" w:eastAsia="zh-CN" w:bidi="ar"/>
              </w:rPr>
              <w:t>-08</w:t>
            </w:r>
          </w:p>
        </w:tc>
        <w:tc>
          <w:tcPr>
            <w:tcW w:w="346" w:type="pct"/>
            <w:shd w:val="clear" w:color="auto" w:fill="auto"/>
            <w:noWrap w:val="0"/>
            <w:vAlign w:val="center"/>
          </w:tcPr>
          <w:p w14:paraId="772A8D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cs="Times New Roman" w:eastAsiaTheme="minorEastAsia"/>
                <w:color w:val="auto"/>
                <w:sz w:val="21"/>
                <w:szCs w:val="21"/>
                <w:highlight w:val="none"/>
                <w:lang w:val="en-US" w:eastAsia="zh-CN"/>
              </w:rPr>
              <w:t>0.05</w:t>
            </w:r>
          </w:p>
        </w:tc>
        <w:tc>
          <w:tcPr>
            <w:tcW w:w="933" w:type="pct"/>
            <w:vMerge w:val="continue"/>
            <w:shd w:val="clear" w:color="auto" w:fill="auto"/>
            <w:noWrap w:val="0"/>
            <w:vAlign w:val="center"/>
          </w:tcPr>
          <w:p w14:paraId="11004A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r>
      <w:tr w14:paraId="0B7254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1" w:type="pct"/>
            <w:shd w:val="clear" w:color="auto" w:fill="auto"/>
            <w:noWrap w:val="0"/>
            <w:vAlign w:val="center"/>
          </w:tcPr>
          <w:p w14:paraId="5A7967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cs="Times New Roman" w:eastAsiaTheme="minorEastAsia"/>
                <w:color w:val="auto"/>
                <w:sz w:val="21"/>
                <w:szCs w:val="21"/>
                <w:highlight w:val="none"/>
                <w:lang w:val="en-US" w:eastAsia="zh-CN"/>
              </w:rPr>
              <w:t>9</w:t>
            </w:r>
          </w:p>
        </w:tc>
        <w:tc>
          <w:tcPr>
            <w:tcW w:w="580" w:type="pct"/>
            <w:noWrap w:val="0"/>
            <w:vAlign w:val="center"/>
          </w:tcPr>
          <w:p w14:paraId="3A697DE7">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240" w:lineRule="atLeast"/>
              <w:ind w:left="0" w:leftChars="0" w:right="0" w:rightChars="0" w:firstLine="0" w:firstLineChars="0"/>
              <w:jc w:val="center"/>
              <w:textAlignment w:val="auto"/>
              <w:rPr>
                <w:rFonts w:hint="eastAsia" w:cs="Times New Roman" w:eastAsiaTheme="minorEastAsia"/>
                <w:color w:val="auto"/>
                <w:sz w:val="21"/>
                <w:szCs w:val="21"/>
                <w:highlight w:val="none"/>
                <w:lang w:val="en-US" w:eastAsia="zh-CN"/>
              </w:rPr>
            </w:pPr>
            <w:r>
              <w:rPr>
                <w:rFonts w:hint="eastAsia" w:cs="Times New Roman" w:eastAsiaTheme="minorEastAsia"/>
                <w:color w:val="auto"/>
                <w:sz w:val="21"/>
                <w:szCs w:val="21"/>
                <w:highlight w:val="none"/>
                <w:lang w:val="en-US" w:eastAsia="zh-CN"/>
              </w:rPr>
              <w:t>原料包装</w:t>
            </w:r>
          </w:p>
        </w:tc>
        <w:tc>
          <w:tcPr>
            <w:tcW w:w="466" w:type="pct"/>
            <w:shd w:val="clear" w:color="auto" w:fill="auto"/>
            <w:noWrap w:val="0"/>
            <w:vAlign w:val="center"/>
          </w:tcPr>
          <w:p w14:paraId="088EA6D7">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240" w:lineRule="atLeast"/>
              <w:ind w:left="0" w:leftChars="0" w:right="0" w:rightChars="0" w:firstLine="0" w:firstLineChars="0"/>
              <w:jc w:val="center"/>
              <w:textAlignment w:val="auto"/>
              <w:rPr>
                <w:rFonts w:hint="eastAsia" w:ascii="Times New Roman" w:hAnsi="Times New Roman" w:cs="Times New Roman" w:eastAsiaTheme="minorEastAsia"/>
                <w:color w:val="auto"/>
                <w:spacing w:val="8"/>
                <w:kern w:val="2"/>
                <w:sz w:val="21"/>
                <w:szCs w:val="21"/>
                <w:highlight w:val="none"/>
                <w:lang w:val="en-US" w:eastAsia="zh-CN" w:bidi="ar-SA"/>
              </w:rPr>
            </w:pPr>
            <w:r>
              <w:rPr>
                <w:rFonts w:hint="eastAsia" w:cs="Times New Roman"/>
                <w:color w:val="auto"/>
                <w:sz w:val="21"/>
                <w:szCs w:val="21"/>
                <w:highlight w:val="none"/>
                <w:lang w:eastAsia="zh-CN"/>
              </w:rPr>
              <w:t>废</w:t>
            </w:r>
            <w:r>
              <w:rPr>
                <w:rFonts w:hint="eastAsia" w:cs="Times New Roman"/>
                <w:color w:val="auto"/>
                <w:sz w:val="21"/>
                <w:szCs w:val="21"/>
                <w:highlight w:val="none"/>
                <w:lang w:val="en-US" w:eastAsia="zh-CN"/>
              </w:rPr>
              <w:t>油</w:t>
            </w:r>
            <w:r>
              <w:rPr>
                <w:rFonts w:hint="eastAsia" w:cs="Times New Roman"/>
                <w:color w:val="auto"/>
                <w:sz w:val="21"/>
                <w:szCs w:val="21"/>
                <w:highlight w:val="none"/>
                <w:lang w:eastAsia="zh-CN"/>
              </w:rPr>
              <w:t>桶</w:t>
            </w:r>
          </w:p>
        </w:tc>
        <w:tc>
          <w:tcPr>
            <w:tcW w:w="269" w:type="pct"/>
            <w:shd w:val="clear" w:color="auto" w:fill="auto"/>
            <w:noWrap w:val="0"/>
            <w:vAlign w:val="center"/>
          </w:tcPr>
          <w:p w14:paraId="268971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cs="Times New Roman" w:eastAsiaTheme="minorEastAsia"/>
                <w:color w:val="auto"/>
                <w:sz w:val="21"/>
                <w:szCs w:val="21"/>
                <w:highlight w:val="none"/>
                <w:lang w:val="en-US" w:eastAsia="zh-CN"/>
              </w:rPr>
              <w:t>固体</w:t>
            </w:r>
          </w:p>
        </w:tc>
        <w:tc>
          <w:tcPr>
            <w:tcW w:w="328" w:type="pct"/>
            <w:shd w:val="clear" w:color="auto" w:fill="auto"/>
            <w:noWrap w:val="0"/>
            <w:vAlign w:val="center"/>
          </w:tcPr>
          <w:p w14:paraId="1C95E2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cs="Times New Roman" w:eastAsiaTheme="minorEastAsia"/>
                <w:color w:val="auto"/>
                <w:kern w:val="2"/>
                <w:sz w:val="21"/>
                <w:szCs w:val="21"/>
                <w:highlight w:val="none"/>
                <w:lang w:val="en-US" w:eastAsia="zh-CN" w:bidi="ar-SA"/>
              </w:rPr>
              <w:t>0.001</w:t>
            </w:r>
          </w:p>
        </w:tc>
        <w:tc>
          <w:tcPr>
            <w:tcW w:w="556" w:type="pct"/>
            <w:shd w:val="clear" w:color="auto" w:fill="auto"/>
            <w:noWrap w:val="0"/>
            <w:vAlign w:val="center"/>
          </w:tcPr>
          <w:p w14:paraId="3F6E5A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cs="Times New Roman" w:eastAsiaTheme="minorEastAsia"/>
                <w:color w:val="auto"/>
                <w:sz w:val="21"/>
                <w:szCs w:val="21"/>
                <w:highlight w:val="none"/>
                <w:lang w:val="en-US" w:eastAsia="zh-CN"/>
              </w:rPr>
              <w:t>石油烃</w:t>
            </w:r>
          </w:p>
        </w:tc>
        <w:tc>
          <w:tcPr>
            <w:tcW w:w="250" w:type="pct"/>
            <w:shd w:val="clear" w:color="auto" w:fill="auto"/>
            <w:noWrap w:val="0"/>
            <w:vAlign w:val="center"/>
          </w:tcPr>
          <w:p w14:paraId="49548798">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color w:val="auto"/>
                <w:spacing w:val="1"/>
                <w:kern w:val="2"/>
                <w:sz w:val="21"/>
                <w:szCs w:val="21"/>
                <w:highlight w:val="none"/>
                <w:lang w:val="en-US" w:eastAsia="zh-CN" w:bidi="ar-SA"/>
              </w:rPr>
            </w:pPr>
            <w:r>
              <w:rPr>
                <w:rFonts w:hint="default" w:ascii="Times New Roman" w:hAnsi="Times New Roman" w:eastAsia="宋体" w:cs="Times New Roman"/>
                <w:bCs w:val="0"/>
                <w:color w:val="000000"/>
                <w:spacing w:val="-17"/>
                <w:kern w:val="2"/>
                <w:sz w:val="21"/>
                <w:szCs w:val="21"/>
                <w:highlight w:val="none"/>
                <w:lang w:val="en-US" w:eastAsia="zh-CN" w:bidi="ar-SA"/>
              </w:rPr>
              <w:t>T，I</w:t>
            </w:r>
          </w:p>
        </w:tc>
        <w:tc>
          <w:tcPr>
            <w:tcW w:w="270" w:type="pct"/>
            <w:vMerge w:val="continue"/>
            <w:noWrap w:val="0"/>
            <w:vAlign w:val="center"/>
          </w:tcPr>
          <w:p w14:paraId="4C08EA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c>
          <w:tcPr>
            <w:tcW w:w="797" w:type="pct"/>
            <w:noWrap w:val="0"/>
            <w:vAlign w:val="center"/>
          </w:tcPr>
          <w:p w14:paraId="6FD226F9">
            <w:pPr>
              <w:keepNext w:val="0"/>
              <w:keepLines w:val="0"/>
              <w:pageBreakBefore w:val="0"/>
              <w:widowControl w:val="0"/>
              <w:suppressLineNumbers w:val="0"/>
              <w:kinsoku/>
              <w:wordWrap/>
              <w:overflowPunct/>
              <w:topLinePunct w:val="0"/>
              <w:bidi w:val="0"/>
              <w:snapToGrid w:val="0"/>
              <w:spacing w:before="0" w:beforeAutospacing="0" w:after="0" w:afterAutospacing="0"/>
              <w:ind w:left="0" w:right="0"/>
              <w:jc w:val="center"/>
              <w:textAlignment w:val="auto"/>
              <w:rPr>
                <w:rFonts w:hint="eastAsia" w:cs="Times New Roman"/>
                <w:color w:val="auto"/>
                <w:sz w:val="21"/>
                <w:szCs w:val="21"/>
                <w:highlight w:val="none"/>
                <w:lang w:val="en-US" w:eastAsia="zh-CN"/>
              </w:rPr>
            </w:pPr>
            <w:r>
              <w:rPr>
                <w:rFonts w:hint="default" w:ascii="Times New Roman" w:hAnsi="Times New Roman" w:eastAsia="宋体" w:cs="Times New Roman"/>
                <w:color w:val="000000"/>
                <w:sz w:val="21"/>
                <w:szCs w:val="21"/>
                <w:highlight w:val="none"/>
              </w:rPr>
              <w:t>HW</w:t>
            </w:r>
            <w:r>
              <w:rPr>
                <w:rFonts w:hint="default" w:ascii="Times New Roman" w:hAnsi="Times New Roman" w:eastAsia="宋体" w:cs="Times New Roman"/>
                <w:color w:val="000000"/>
                <w:sz w:val="21"/>
                <w:szCs w:val="21"/>
                <w:highlight w:val="none"/>
                <w:lang w:val="en-US" w:eastAsia="zh-CN"/>
              </w:rPr>
              <w:t>08</w:t>
            </w:r>
            <w:r>
              <w:rPr>
                <w:rFonts w:hint="eastAsia" w:ascii="Times New Roman" w:hAnsi="Times New Roman" w:eastAsia="宋体" w:cs="Times New Roman"/>
                <w:color w:val="000000"/>
                <w:sz w:val="21"/>
                <w:szCs w:val="21"/>
                <w:highlight w:val="none"/>
                <w:lang w:val="en-US" w:eastAsia="zh-CN"/>
              </w:rPr>
              <w:t>，</w:t>
            </w:r>
            <w:r>
              <w:rPr>
                <w:rFonts w:hint="default" w:ascii="Times New Roman" w:hAnsi="Times New Roman" w:eastAsia="宋体" w:cs="Times New Roman"/>
                <w:caps w:val="0"/>
                <w:color w:val="000000"/>
                <w:sz w:val="21"/>
                <w:szCs w:val="21"/>
                <w:highlight w:val="none"/>
                <w:lang w:val="en-US" w:eastAsia="zh-CN" w:bidi="ar"/>
              </w:rPr>
              <w:t>900-249-08</w:t>
            </w:r>
          </w:p>
        </w:tc>
        <w:tc>
          <w:tcPr>
            <w:tcW w:w="346" w:type="pct"/>
            <w:noWrap w:val="0"/>
            <w:vAlign w:val="center"/>
          </w:tcPr>
          <w:p w14:paraId="57B928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s="Times New Roman" w:eastAsiaTheme="minorEastAsia"/>
                <w:color w:val="auto"/>
                <w:sz w:val="21"/>
                <w:szCs w:val="21"/>
                <w:highlight w:val="none"/>
                <w:lang w:val="en-US" w:eastAsia="zh-CN"/>
              </w:rPr>
            </w:pPr>
            <w:r>
              <w:rPr>
                <w:rFonts w:hint="eastAsia" w:cs="Times New Roman" w:eastAsiaTheme="minorEastAsia"/>
                <w:color w:val="auto"/>
                <w:kern w:val="2"/>
                <w:sz w:val="21"/>
                <w:szCs w:val="21"/>
                <w:highlight w:val="none"/>
                <w:lang w:val="en-US" w:eastAsia="zh-CN" w:bidi="ar-SA"/>
              </w:rPr>
              <w:t>0.001</w:t>
            </w:r>
          </w:p>
        </w:tc>
        <w:tc>
          <w:tcPr>
            <w:tcW w:w="933" w:type="pct"/>
            <w:vMerge w:val="continue"/>
            <w:shd w:val="clear" w:color="auto" w:fill="auto"/>
            <w:noWrap w:val="0"/>
            <w:vAlign w:val="center"/>
          </w:tcPr>
          <w:p w14:paraId="5590A3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r>
      <w:tr w14:paraId="43CA06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1" w:type="pct"/>
            <w:shd w:val="clear" w:color="auto" w:fill="auto"/>
            <w:noWrap w:val="0"/>
            <w:vAlign w:val="center"/>
          </w:tcPr>
          <w:p w14:paraId="483463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cs="Times New Roman" w:eastAsiaTheme="minorEastAsia"/>
                <w:color w:val="auto"/>
                <w:sz w:val="21"/>
                <w:szCs w:val="21"/>
                <w:highlight w:val="none"/>
                <w:lang w:val="en-US" w:eastAsia="zh-CN"/>
              </w:rPr>
              <w:t>10</w:t>
            </w:r>
          </w:p>
        </w:tc>
        <w:tc>
          <w:tcPr>
            <w:tcW w:w="580" w:type="pct"/>
            <w:vMerge w:val="restart"/>
            <w:shd w:val="clear" w:color="auto" w:fill="auto"/>
            <w:noWrap w:val="0"/>
            <w:vAlign w:val="center"/>
          </w:tcPr>
          <w:p w14:paraId="0C1E4D50">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240" w:lineRule="atLeast"/>
              <w:ind w:left="0" w:leftChars="0" w:right="0" w:rightChars="0"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废气处理</w:t>
            </w:r>
          </w:p>
        </w:tc>
        <w:tc>
          <w:tcPr>
            <w:tcW w:w="466" w:type="pct"/>
            <w:noWrap w:val="0"/>
            <w:vAlign w:val="center"/>
          </w:tcPr>
          <w:p w14:paraId="28C6486A">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240" w:lineRule="atLeast"/>
              <w:ind w:left="0" w:leftChars="0" w:right="0" w:rightChars="0"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废过滤棉</w:t>
            </w:r>
          </w:p>
        </w:tc>
        <w:tc>
          <w:tcPr>
            <w:tcW w:w="269" w:type="pct"/>
            <w:noWrap w:val="0"/>
            <w:vAlign w:val="center"/>
          </w:tcPr>
          <w:p w14:paraId="448E18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s="Times New Roman" w:eastAsiaTheme="minorEastAsia"/>
                <w:color w:val="auto"/>
                <w:sz w:val="21"/>
                <w:szCs w:val="21"/>
                <w:highlight w:val="none"/>
                <w:lang w:val="en-US" w:eastAsia="zh-CN"/>
              </w:rPr>
            </w:pPr>
            <w:r>
              <w:rPr>
                <w:rFonts w:hint="eastAsia" w:cs="Times New Roman" w:eastAsiaTheme="minorEastAsia"/>
                <w:color w:val="auto"/>
                <w:sz w:val="21"/>
                <w:szCs w:val="21"/>
                <w:highlight w:val="none"/>
                <w:lang w:val="en-US" w:eastAsia="zh-CN"/>
              </w:rPr>
              <w:t>固体</w:t>
            </w:r>
          </w:p>
        </w:tc>
        <w:tc>
          <w:tcPr>
            <w:tcW w:w="328" w:type="pct"/>
            <w:noWrap w:val="0"/>
            <w:vAlign w:val="center"/>
          </w:tcPr>
          <w:p w14:paraId="5DF034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s="Times New Roman" w:eastAsiaTheme="minorEastAsia"/>
                <w:color w:val="auto"/>
                <w:sz w:val="21"/>
                <w:szCs w:val="21"/>
                <w:highlight w:val="none"/>
                <w:lang w:val="en-US" w:eastAsia="zh-CN"/>
              </w:rPr>
            </w:pPr>
            <w:r>
              <w:rPr>
                <w:rFonts w:hint="eastAsia" w:cs="Times New Roman" w:eastAsiaTheme="minorEastAsia"/>
                <w:color w:val="auto"/>
                <w:sz w:val="21"/>
                <w:szCs w:val="21"/>
                <w:highlight w:val="none"/>
                <w:lang w:val="en-US" w:eastAsia="zh-CN"/>
              </w:rPr>
              <w:t>0.05</w:t>
            </w:r>
          </w:p>
        </w:tc>
        <w:tc>
          <w:tcPr>
            <w:tcW w:w="556" w:type="pct"/>
            <w:noWrap w:val="0"/>
            <w:vAlign w:val="center"/>
          </w:tcPr>
          <w:p w14:paraId="395A58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cs="Times New Roman" w:eastAsiaTheme="minorEastAsia"/>
                <w:color w:val="auto"/>
                <w:sz w:val="21"/>
                <w:szCs w:val="21"/>
                <w:highlight w:val="none"/>
                <w:lang w:val="en-US" w:eastAsia="zh-CN"/>
              </w:rPr>
            </w:pPr>
            <w:r>
              <w:rPr>
                <w:rFonts w:hint="eastAsia" w:cs="Times New Roman" w:eastAsiaTheme="minorEastAsia"/>
                <w:color w:val="auto"/>
                <w:sz w:val="21"/>
                <w:szCs w:val="21"/>
                <w:highlight w:val="none"/>
                <w:lang w:val="en-US" w:eastAsia="zh-CN"/>
              </w:rPr>
              <w:t>涂料颗粒、挥发性有机物</w:t>
            </w:r>
          </w:p>
        </w:tc>
        <w:tc>
          <w:tcPr>
            <w:tcW w:w="250" w:type="pct"/>
            <w:noWrap w:val="0"/>
            <w:vAlign w:val="center"/>
          </w:tcPr>
          <w:p w14:paraId="65FAEBBA">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color w:val="auto"/>
                <w:spacing w:val="1"/>
                <w:sz w:val="21"/>
                <w:szCs w:val="21"/>
                <w:highlight w:val="none"/>
              </w:rPr>
            </w:pPr>
            <w:r>
              <w:rPr>
                <w:rFonts w:hint="default" w:ascii="Times New Roman" w:hAnsi="Times New Roman" w:eastAsia="宋体" w:cs="Times New Roman"/>
                <w:color w:val="000000"/>
                <w:sz w:val="21"/>
                <w:szCs w:val="21"/>
                <w:highlight w:val="none"/>
              </w:rPr>
              <w:t>T/In</w:t>
            </w:r>
          </w:p>
        </w:tc>
        <w:tc>
          <w:tcPr>
            <w:tcW w:w="270" w:type="pct"/>
            <w:vMerge w:val="continue"/>
            <w:noWrap w:val="0"/>
            <w:vAlign w:val="center"/>
          </w:tcPr>
          <w:p w14:paraId="4EEFC2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c>
          <w:tcPr>
            <w:tcW w:w="797" w:type="pct"/>
            <w:noWrap w:val="0"/>
            <w:vAlign w:val="center"/>
          </w:tcPr>
          <w:p w14:paraId="50F681F0">
            <w:pPr>
              <w:keepNext w:val="0"/>
              <w:keepLines w:val="0"/>
              <w:pageBreakBefore w:val="0"/>
              <w:widowControl w:val="0"/>
              <w:suppressLineNumbers w:val="0"/>
              <w:kinsoku/>
              <w:wordWrap/>
              <w:overflowPunct/>
              <w:topLinePunct w:val="0"/>
              <w:bidi w:val="0"/>
              <w:snapToGrid w:val="0"/>
              <w:spacing w:before="0" w:beforeAutospacing="0" w:after="0" w:afterAutospacing="0"/>
              <w:ind w:left="0" w:right="0"/>
              <w:jc w:val="center"/>
              <w:textAlignment w:val="auto"/>
              <w:rPr>
                <w:rFonts w:hint="eastAsia" w:cs="Times New Roman"/>
                <w:color w:val="auto"/>
                <w:sz w:val="21"/>
                <w:szCs w:val="21"/>
                <w:highlight w:val="none"/>
                <w:lang w:val="en-US" w:eastAsia="zh-CN"/>
              </w:rPr>
            </w:pPr>
            <w:r>
              <w:rPr>
                <w:rFonts w:hint="default" w:ascii="Times New Roman" w:hAnsi="Times New Roman" w:eastAsia="宋体" w:cs="Times New Roman"/>
                <w:color w:val="000000"/>
                <w:sz w:val="21"/>
                <w:szCs w:val="21"/>
                <w:highlight w:val="none"/>
              </w:rPr>
              <w:t>HW49</w:t>
            </w:r>
            <w:r>
              <w:rPr>
                <w:rFonts w:hint="eastAsia" w:ascii="Times New Roman" w:hAnsi="Times New Roman" w:eastAsia="宋体" w:cs="Times New Roman"/>
                <w:color w:val="000000"/>
                <w:sz w:val="21"/>
                <w:szCs w:val="21"/>
                <w:highlight w:val="none"/>
                <w:lang w:eastAsia="zh-CN"/>
              </w:rPr>
              <w:t>，</w:t>
            </w:r>
            <w:r>
              <w:rPr>
                <w:rFonts w:hint="default" w:ascii="Times New Roman" w:hAnsi="Times New Roman" w:eastAsia="宋体" w:cs="Times New Roman"/>
                <w:color w:val="000000"/>
                <w:sz w:val="21"/>
                <w:szCs w:val="21"/>
                <w:highlight w:val="none"/>
              </w:rPr>
              <w:t>900-041-49</w:t>
            </w:r>
          </w:p>
        </w:tc>
        <w:tc>
          <w:tcPr>
            <w:tcW w:w="346" w:type="pct"/>
            <w:noWrap w:val="0"/>
            <w:vAlign w:val="center"/>
          </w:tcPr>
          <w:p w14:paraId="50B36D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s="Times New Roman" w:eastAsiaTheme="minorEastAsia"/>
                <w:color w:val="auto"/>
                <w:sz w:val="21"/>
                <w:szCs w:val="21"/>
                <w:highlight w:val="none"/>
                <w:lang w:val="en-US" w:eastAsia="zh-CN"/>
              </w:rPr>
            </w:pPr>
            <w:r>
              <w:rPr>
                <w:rFonts w:hint="eastAsia" w:cs="Times New Roman" w:eastAsiaTheme="minorEastAsia"/>
                <w:color w:val="auto"/>
                <w:sz w:val="21"/>
                <w:szCs w:val="21"/>
                <w:highlight w:val="none"/>
                <w:lang w:val="en-US" w:eastAsia="zh-CN"/>
              </w:rPr>
              <w:t>0.05</w:t>
            </w:r>
          </w:p>
        </w:tc>
        <w:tc>
          <w:tcPr>
            <w:tcW w:w="933" w:type="pct"/>
            <w:vMerge w:val="continue"/>
            <w:shd w:val="clear" w:color="auto" w:fill="auto"/>
            <w:noWrap w:val="0"/>
            <w:vAlign w:val="center"/>
          </w:tcPr>
          <w:p w14:paraId="36D9EB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r>
      <w:tr w14:paraId="22F1BB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1" w:type="pct"/>
            <w:shd w:val="clear" w:color="auto" w:fill="auto"/>
            <w:noWrap w:val="0"/>
            <w:vAlign w:val="center"/>
          </w:tcPr>
          <w:p w14:paraId="79EB3B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cs="Times New Roman" w:eastAsiaTheme="minorEastAsia"/>
                <w:color w:val="auto"/>
                <w:sz w:val="21"/>
                <w:szCs w:val="21"/>
                <w:highlight w:val="none"/>
                <w:lang w:val="en-US" w:eastAsia="zh-CN"/>
              </w:rPr>
              <w:t>11</w:t>
            </w:r>
          </w:p>
        </w:tc>
        <w:tc>
          <w:tcPr>
            <w:tcW w:w="580" w:type="pct"/>
            <w:vMerge w:val="continue"/>
            <w:noWrap w:val="0"/>
            <w:vAlign w:val="center"/>
          </w:tcPr>
          <w:p w14:paraId="0C73F245">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240" w:lineRule="atLeast"/>
              <w:ind w:left="0" w:leftChars="0" w:right="0" w:rightChars="0" w:firstLine="0" w:firstLineChars="0"/>
              <w:jc w:val="center"/>
              <w:textAlignment w:val="auto"/>
              <w:rPr>
                <w:rFonts w:hint="eastAsia" w:cs="Times New Roman" w:eastAsiaTheme="minorEastAsia"/>
                <w:color w:val="auto"/>
                <w:sz w:val="21"/>
                <w:szCs w:val="21"/>
                <w:highlight w:val="none"/>
                <w:lang w:val="en-US" w:eastAsia="zh-CN"/>
              </w:rPr>
            </w:pPr>
          </w:p>
        </w:tc>
        <w:tc>
          <w:tcPr>
            <w:tcW w:w="466" w:type="pct"/>
            <w:noWrap w:val="0"/>
            <w:vAlign w:val="center"/>
          </w:tcPr>
          <w:p w14:paraId="6C2E0C82">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240" w:lineRule="atLeast"/>
              <w:ind w:left="0" w:leftChars="0" w:right="0" w:rightChars="0" w:firstLine="0" w:firstLineChars="0"/>
              <w:jc w:val="center"/>
              <w:textAlignment w:val="auto"/>
              <w:rPr>
                <w:rFonts w:hint="eastAsia" w:ascii="Times New Roman" w:hAnsi="Times New Roman" w:cs="Times New Roman" w:eastAsiaTheme="minorEastAsia"/>
                <w:color w:val="auto"/>
                <w:spacing w:val="8"/>
                <w:sz w:val="21"/>
                <w:szCs w:val="21"/>
                <w:highlight w:val="none"/>
                <w:lang w:val="en-US" w:eastAsia="zh-CN"/>
              </w:rPr>
            </w:pPr>
            <w:r>
              <w:rPr>
                <w:rFonts w:hint="eastAsia" w:cs="Times New Roman" w:eastAsiaTheme="minorEastAsia"/>
                <w:color w:val="auto"/>
                <w:spacing w:val="8"/>
                <w:sz w:val="21"/>
                <w:szCs w:val="21"/>
                <w:highlight w:val="none"/>
                <w:lang w:val="en-US" w:eastAsia="zh-CN"/>
              </w:rPr>
              <w:t>废活性炭</w:t>
            </w:r>
          </w:p>
        </w:tc>
        <w:tc>
          <w:tcPr>
            <w:tcW w:w="269" w:type="pct"/>
            <w:noWrap w:val="0"/>
            <w:vAlign w:val="center"/>
          </w:tcPr>
          <w:p w14:paraId="039B3B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cs="Times New Roman" w:eastAsiaTheme="minorEastAsia"/>
                <w:color w:val="auto"/>
                <w:sz w:val="21"/>
                <w:szCs w:val="21"/>
                <w:highlight w:val="none"/>
                <w:lang w:val="en-US" w:eastAsia="zh-CN"/>
              </w:rPr>
              <w:t>固体</w:t>
            </w:r>
          </w:p>
        </w:tc>
        <w:tc>
          <w:tcPr>
            <w:tcW w:w="328" w:type="pct"/>
            <w:noWrap w:val="0"/>
            <w:vAlign w:val="center"/>
          </w:tcPr>
          <w:p w14:paraId="295DDF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s="Times New Roman" w:eastAsiaTheme="minorEastAsia"/>
                <w:color w:val="auto"/>
                <w:sz w:val="21"/>
                <w:szCs w:val="21"/>
                <w:highlight w:val="none"/>
                <w:lang w:val="en-US" w:eastAsia="zh-CN"/>
              </w:rPr>
            </w:pPr>
            <w:r>
              <w:rPr>
                <w:rFonts w:hint="eastAsia" w:cs="Times New Roman" w:eastAsiaTheme="minorEastAsia"/>
                <w:color w:val="auto"/>
                <w:sz w:val="21"/>
                <w:szCs w:val="21"/>
                <w:highlight w:val="none"/>
                <w:lang w:val="en-US" w:eastAsia="zh-CN"/>
              </w:rPr>
              <w:t>2.43</w:t>
            </w:r>
          </w:p>
        </w:tc>
        <w:tc>
          <w:tcPr>
            <w:tcW w:w="556" w:type="pct"/>
            <w:noWrap w:val="0"/>
            <w:vAlign w:val="center"/>
          </w:tcPr>
          <w:p w14:paraId="5E485E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cs="Times New Roman" w:eastAsiaTheme="minorEastAsia"/>
                <w:color w:val="auto"/>
                <w:sz w:val="21"/>
                <w:szCs w:val="21"/>
                <w:highlight w:val="none"/>
                <w:lang w:val="en-US" w:eastAsia="zh-CN"/>
              </w:rPr>
            </w:pPr>
            <w:r>
              <w:rPr>
                <w:rFonts w:hint="eastAsia" w:cs="Times New Roman" w:eastAsiaTheme="minorEastAsia"/>
                <w:color w:val="auto"/>
                <w:sz w:val="21"/>
                <w:szCs w:val="21"/>
                <w:highlight w:val="none"/>
                <w:lang w:val="en-US" w:eastAsia="zh-CN"/>
              </w:rPr>
              <w:t>挥发性有机物</w:t>
            </w:r>
          </w:p>
        </w:tc>
        <w:tc>
          <w:tcPr>
            <w:tcW w:w="250" w:type="pct"/>
            <w:noWrap w:val="0"/>
            <w:vAlign w:val="center"/>
          </w:tcPr>
          <w:p w14:paraId="00523FDB">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ind w:left="0" w:right="0"/>
              <w:jc w:val="center"/>
              <w:textAlignment w:val="auto"/>
              <w:rPr>
                <w:rFonts w:hint="default" w:ascii="Times New Roman" w:hAnsi="Times New Roman" w:cs="Times New Roman" w:eastAsiaTheme="minorEastAsia"/>
                <w:color w:val="auto"/>
                <w:spacing w:val="1"/>
                <w:sz w:val="21"/>
                <w:szCs w:val="21"/>
                <w:highlight w:val="none"/>
              </w:rPr>
            </w:pPr>
            <w:r>
              <w:rPr>
                <w:rFonts w:hint="default" w:ascii="Times New Roman" w:hAnsi="Times New Roman" w:eastAsia="宋体" w:cs="Times New Roman"/>
                <w:color w:val="000000"/>
                <w:sz w:val="21"/>
                <w:szCs w:val="21"/>
                <w:highlight w:val="none"/>
              </w:rPr>
              <w:t>T</w:t>
            </w:r>
          </w:p>
        </w:tc>
        <w:tc>
          <w:tcPr>
            <w:tcW w:w="270" w:type="pct"/>
            <w:vMerge w:val="continue"/>
            <w:noWrap w:val="0"/>
            <w:vAlign w:val="center"/>
          </w:tcPr>
          <w:p w14:paraId="72E7AE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c>
          <w:tcPr>
            <w:tcW w:w="797" w:type="pct"/>
            <w:noWrap w:val="0"/>
            <w:vAlign w:val="center"/>
          </w:tcPr>
          <w:p w14:paraId="3683C642">
            <w:pPr>
              <w:keepNext w:val="0"/>
              <w:keepLines w:val="0"/>
              <w:pageBreakBefore w:val="0"/>
              <w:widowControl w:val="0"/>
              <w:suppressLineNumbers w:val="0"/>
              <w:kinsoku/>
              <w:wordWrap/>
              <w:overflowPunct/>
              <w:topLinePunct w:val="0"/>
              <w:bidi w:val="0"/>
              <w:snapToGrid w:val="0"/>
              <w:spacing w:before="0" w:beforeAutospacing="0" w:after="0" w:afterAutospacing="0"/>
              <w:ind w:left="0" w:right="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eastAsia="宋体" w:cs="Times New Roman"/>
                <w:color w:val="000000"/>
                <w:sz w:val="21"/>
                <w:szCs w:val="21"/>
                <w:highlight w:val="none"/>
              </w:rPr>
              <w:t>HW49</w:t>
            </w:r>
            <w:r>
              <w:rPr>
                <w:rFonts w:hint="eastAsia" w:ascii="Times New Roman" w:hAnsi="Times New Roman" w:eastAsia="宋体" w:cs="Times New Roman"/>
                <w:color w:val="000000"/>
                <w:sz w:val="21"/>
                <w:szCs w:val="21"/>
                <w:highlight w:val="none"/>
                <w:lang w:eastAsia="zh-CN"/>
              </w:rPr>
              <w:t>，</w:t>
            </w:r>
            <w:r>
              <w:rPr>
                <w:rFonts w:hint="default" w:ascii="Times New Roman" w:hAnsi="Times New Roman" w:eastAsia="宋体" w:cs="Times New Roman"/>
                <w:color w:val="000000"/>
                <w:sz w:val="21"/>
                <w:szCs w:val="21"/>
                <w:highlight w:val="none"/>
              </w:rPr>
              <w:t>900-039-49</w:t>
            </w:r>
          </w:p>
        </w:tc>
        <w:tc>
          <w:tcPr>
            <w:tcW w:w="346" w:type="pct"/>
            <w:noWrap w:val="0"/>
            <w:vAlign w:val="center"/>
          </w:tcPr>
          <w:p w14:paraId="7DC5D7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s="Times New Roman" w:eastAsiaTheme="minorEastAsia"/>
                <w:color w:val="auto"/>
                <w:sz w:val="21"/>
                <w:szCs w:val="21"/>
                <w:highlight w:val="none"/>
                <w:lang w:val="en-US" w:eastAsia="zh-CN"/>
              </w:rPr>
            </w:pPr>
            <w:r>
              <w:rPr>
                <w:rFonts w:hint="eastAsia" w:cs="Times New Roman" w:eastAsiaTheme="minorEastAsia"/>
                <w:color w:val="auto"/>
                <w:sz w:val="21"/>
                <w:szCs w:val="21"/>
                <w:highlight w:val="none"/>
                <w:lang w:val="en-US" w:eastAsia="zh-CN"/>
              </w:rPr>
              <w:t>2.43</w:t>
            </w:r>
          </w:p>
        </w:tc>
        <w:tc>
          <w:tcPr>
            <w:tcW w:w="933" w:type="pct"/>
            <w:vMerge w:val="continue"/>
            <w:noWrap w:val="0"/>
            <w:vAlign w:val="center"/>
          </w:tcPr>
          <w:p w14:paraId="32BAFA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p>
        </w:tc>
      </w:tr>
      <w:tr w14:paraId="4AF592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1" w:type="pct"/>
            <w:noWrap w:val="0"/>
            <w:vAlign w:val="center"/>
          </w:tcPr>
          <w:p w14:paraId="7494C7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s="Times New Roman" w:eastAsiaTheme="minorEastAsia"/>
                <w:color w:val="auto"/>
                <w:sz w:val="21"/>
                <w:szCs w:val="21"/>
                <w:highlight w:val="none"/>
                <w:lang w:val="en-US" w:eastAsia="zh-CN"/>
              </w:rPr>
            </w:pPr>
            <w:r>
              <w:rPr>
                <w:rFonts w:hint="eastAsia" w:cs="Times New Roman" w:eastAsiaTheme="minorEastAsia"/>
                <w:color w:val="auto"/>
                <w:sz w:val="21"/>
                <w:szCs w:val="21"/>
                <w:highlight w:val="none"/>
                <w:lang w:val="en-US" w:eastAsia="zh-CN"/>
              </w:rPr>
              <w:t>12</w:t>
            </w:r>
          </w:p>
        </w:tc>
        <w:tc>
          <w:tcPr>
            <w:tcW w:w="580" w:type="pct"/>
            <w:shd w:val="clear" w:color="auto" w:fill="auto"/>
            <w:noWrap w:val="0"/>
            <w:vAlign w:val="center"/>
          </w:tcPr>
          <w:p w14:paraId="1AD16B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lang w:val="en-US" w:eastAsia="zh-CN"/>
              </w:rPr>
              <w:t>生活办公</w:t>
            </w:r>
          </w:p>
        </w:tc>
        <w:tc>
          <w:tcPr>
            <w:tcW w:w="466" w:type="pct"/>
            <w:shd w:val="clear" w:color="auto" w:fill="auto"/>
            <w:noWrap w:val="0"/>
            <w:vAlign w:val="center"/>
          </w:tcPr>
          <w:p w14:paraId="22517A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lang w:val="en-US" w:eastAsia="zh-CN"/>
              </w:rPr>
              <w:t>生活垃圾</w:t>
            </w:r>
          </w:p>
        </w:tc>
        <w:tc>
          <w:tcPr>
            <w:tcW w:w="269" w:type="pct"/>
            <w:shd w:val="clear" w:color="auto" w:fill="auto"/>
            <w:noWrap w:val="0"/>
            <w:vAlign w:val="center"/>
          </w:tcPr>
          <w:p w14:paraId="4C8D4A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lang w:val="en-US" w:eastAsia="zh-CN"/>
              </w:rPr>
              <w:t>固体</w:t>
            </w:r>
          </w:p>
        </w:tc>
        <w:tc>
          <w:tcPr>
            <w:tcW w:w="328" w:type="pct"/>
            <w:shd w:val="clear" w:color="auto" w:fill="auto"/>
            <w:noWrap w:val="0"/>
            <w:vAlign w:val="center"/>
          </w:tcPr>
          <w:p w14:paraId="42CA93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cs="Times New Roman" w:eastAsiaTheme="minorEastAsia"/>
                <w:color w:val="auto"/>
                <w:kern w:val="2"/>
                <w:sz w:val="21"/>
                <w:szCs w:val="21"/>
                <w:highlight w:val="none"/>
                <w:lang w:val="en-US" w:eastAsia="zh-CN" w:bidi="ar-SA"/>
              </w:rPr>
              <w:t>6.9</w:t>
            </w:r>
          </w:p>
        </w:tc>
        <w:tc>
          <w:tcPr>
            <w:tcW w:w="556" w:type="pct"/>
            <w:shd w:val="clear" w:color="auto" w:fill="auto"/>
            <w:noWrap w:val="0"/>
            <w:vAlign w:val="center"/>
          </w:tcPr>
          <w:p w14:paraId="3292A1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lang w:val="en-US" w:eastAsia="zh-CN"/>
              </w:rPr>
              <w:t>/</w:t>
            </w:r>
          </w:p>
        </w:tc>
        <w:tc>
          <w:tcPr>
            <w:tcW w:w="250" w:type="pct"/>
            <w:shd w:val="clear" w:color="auto" w:fill="auto"/>
            <w:noWrap w:val="0"/>
            <w:vAlign w:val="center"/>
          </w:tcPr>
          <w:p w14:paraId="7E8E5D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lang w:val="en-US" w:eastAsia="zh-CN"/>
              </w:rPr>
              <w:t>/</w:t>
            </w:r>
          </w:p>
        </w:tc>
        <w:tc>
          <w:tcPr>
            <w:tcW w:w="270" w:type="pct"/>
            <w:shd w:val="clear" w:color="auto" w:fill="auto"/>
            <w:noWrap w:val="0"/>
            <w:vAlign w:val="center"/>
          </w:tcPr>
          <w:p w14:paraId="15A554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lang w:val="en-US" w:eastAsia="zh-CN"/>
              </w:rPr>
              <w:t>生活垃圾</w:t>
            </w:r>
          </w:p>
        </w:tc>
        <w:tc>
          <w:tcPr>
            <w:tcW w:w="797" w:type="pct"/>
            <w:shd w:val="clear" w:color="auto" w:fill="auto"/>
            <w:noWrap w:val="0"/>
            <w:vAlign w:val="center"/>
          </w:tcPr>
          <w:p w14:paraId="0C16E3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lang w:val="en-US" w:eastAsia="zh-CN"/>
              </w:rPr>
              <w:t>900-001-S62</w:t>
            </w:r>
          </w:p>
        </w:tc>
        <w:tc>
          <w:tcPr>
            <w:tcW w:w="346" w:type="pct"/>
            <w:shd w:val="clear" w:color="auto" w:fill="auto"/>
            <w:noWrap w:val="0"/>
            <w:vAlign w:val="center"/>
          </w:tcPr>
          <w:p w14:paraId="76F2E6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cs="Times New Roman" w:eastAsiaTheme="minorEastAsia"/>
                <w:color w:val="auto"/>
                <w:kern w:val="2"/>
                <w:sz w:val="21"/>
                <w:szCs w:val="21"/>
                <w:highlight w:val="none"/>
                <w:lang w:val="en-US" w:eastAsia="zh-CN" w:bidi="ar-SA"/>
              </w:rPr>
              <w:t>6.9</w:t>
            </w:r>
          </w:p>
        </w:tc>
        <w:tc>
          <w:tcPr>
            <w:tcW w:w="933" w:type="pct"/>
            <w:shd w:val="clear" w:color="auto" w:fill="auto"/>
            <w:noWrap w:val="0"/>
            <w:vAlign w:val="center"/>
          </w:tcPr>
          <w:p w14:paraId="711102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lang w:val="en-US" w:eastAsia="zh-CN"/>
              </w:rPr>
              <w:t>环卫部门定期清运</w:t>
            </w:r>
          </w:p>
        </w:tc>
      </w:tr>
    </w:tbl>
    <w:p w14:paraId="2E0BF4E3">
      <w:pPr>
        <w:pStyle w:val="119"/>
        <w:keepNext w:val="0"/>
        <w:keepLines w:val="0"/>
        <w:pageBreakBefore w:val="0"/>
        <w:widowControl w:val="0"/>
        <w:kinsoku/>
        <w:wordWrap/>
        <w:overflowPunct/>
        <w:topLinePunct w:val="0"/>
        <w:autoSpaceDE/>
        <w:autoSpaceDN/>
        <w:bidi w:val="0"/>
        <w:adjustRightInd w:val="0"/>
        <w:snapToGrid w:val="0"/>
        <w:spacing w:line="240" w:lineRule="atLeast"/>
        <w:ind w:firstLine="0" w:firstLineChars="0"/>
        <w:jc w:val="center"/>
        <w:textAlignment w:val="auto"/>
        <w:rPr>
          <w:rFonts w:hint="eastAsia" w:ascii="Times New Roman" w:hAnsi="Times New Roman" w:eastAsia="宋体" w:cs="Times New Roman"/>
          <w:b/>
          <w:bCs/>
          <w:color w:val="auto"/>
          <w:spacing w:val="-6"/>
          <w:highlight w:val="none"/>
          <w:lang w:val="en-US" w:eastAsia="zh-CN"/>
        </w:rPr>
      </w:pPr>
      <w:r>
        <w:rPr>
          <w:rFonts w:hint="eastAsia" w:ascii="Times New Roman" w:hAnsi="Times New Roman" w:eastAsia="宋体" w:cs="Times New Roman"/>
          <w:b/>
          <w:bCs/>
          <w:color w:val="auto"/>
          <w:spacing w:val="-6"/>
          <w:highlight w:val="none"/>
          <w:lang w:val="en-US" w:eastAsia="zh-CN"/>
        </w:rPr>
        <w:t>表</w:t>
      </w:r>
      <w:r>
        <w:rPr>
          <w:rFonts w:hint="eastAsia" w:ascii="Times New Roman" w:hAnsi="Times New Roman" w:eastAsia="宋体" w:cs="Times New Roman"/>
          <w:b/>
          <w:bCs/>
          <w:color w:val="auto"/>
          <w:sz w:val="24"/>
          <w:highlight w:val="none"/>
          <w:lang w:val="en-US" w:eastAsia="zh-CN"/>
        </w:rPr>
        <w:t>4-</w:t>
      </w:r>
      <w:r>
        <w:rPr>
          <w:rFonts w:hint="eastAsia" w:cs="Times New Roman"/>
          <w:b/>
          <w:bCs/>
          <w:color w:val="auto"/>
          <w:sz w:val="24"/>
          <w:highlight w:val="none"/>
          <w:lang w:val="en-US" w:eastAsia="zh-CN"/>
        </w:rPr>
        <w:t xml:space="preserve">20 </w:t>
      </w:r>
      <w:r>
        <w:rPr>
          <w:rFonts w:hint="eastAsia" w:ascii="Times New Roman" w:hAnsi="Times New Roman" w:eastAsia="宋体" w:cs="Times New Roman"/>
          <w:b/>
          <w:bCs/>
          <w:color w:val="auto"/>
          <w:spacing w:val="-6"/>
          <w:highlight w:val="none"/>
          <w:lang w:val="en-US" w:eastAsia="zh-CN"/>
        </w:rPr>
        <w:t>建设项目危险废物贮存场所（设施）基本情况表</w:t>
      </w:r>
    </w:p>
    <w:tbl>
      <w:tblPr>
        <w:tblStyle w:val="34"/>
        <w:tblW w:w="498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3"/>
        <w:gridCol w:w="1336"/>
        <w:gridCol w:w="1672"/>
        <w:gridCol w:w="1684"/>
        <w:gridCol w:w="1986"/>
        <w:gridCol w:w="952"/>
        <w:gridCol w:w="1042"/>
        <w:gridCol w:w="1325"/>
        <w:gridCol w:w="1328"/>
        <w:gridCol w:w="1334"/>
      </w:tblGrid>
      <w:tr w14:paraId="712A55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3" w:type="pct"/>
            <w:tcBorders>
              <w:tl2br w:val="nil"/>
              <w:tr2bl w:val="nil"/>
            </w:tcBorders>
            <w:noWrap w:val="0"/>
            <w:vAlign w:val="center"/>
          </w:tcPr>
          <w:p w14:paraId="3B1EA9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b/>
                <w:bCs/>
                <w:color w:val="auto"/>
                <w:sz w:val="21"/>
                <w:szCs w:val="21"/>
                <w:highlight w:val="none"/>
              </w:rPr>
            </w:pPr>
            <w:r>
              <w:rPr>
                <w:rFonts w:hint="default"/>
                <w:b/>
                <w:bCs/>
                <w:color w:val="auto"/>
                <w:sz w:val="21"/>
                <w:szCs w:val="21"/>
                <w:highlight w:val="none"/>
              </w:rPr>
              <w:t>序号</w:t>
            </w:r>
          </w:p>
        </w:tc>
        <w:tc>
          <w:tcPr>
            <w:tcW w:w="490" w:type="pct"/>
            <w:tcBorders>
              <w:tl2br w:val="nil"/>
              <w:tr2bl w:val="nil"/>
            </w:tcBorders>
            <w:noWrap w:val="0"/>
            <w:vAlign w:val="center"/>
          </w:tcPr>
          <w:p w14:paraId="0A0C57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b/>
                <w:bCs/>
                <w:color w:val="auto"/>
                <w:sz w:val="21"/>
                <w:szCs w:val="21"/>
                <w:highlight w:val="none"/>
              </w:rPr>
            </w:pPr>
            <w:r>
              <w:rPr>
                <w:rFonts w:hint="default"/>
                <w:b/>
                <w:bCs/>
                <w:color w:val="auto"/>
                <w:sz w:val="21"/>
                <w:szCs w:val="21"/>
                <w:highlight w:val="none"/>
              </w:rPr>
              <w:t>贮存场所名称</w:t>
            </w:r>
          </w:p>
        </w:tc>
        <w:tc>
          <w:tcPr>
            <w:tcW w:w="613" w:type="pct"/>
            <w:tcBorders>
              <w:tl2br w:val="nil"/>
              <w:tr2bl w:val="nil"/>
            </w:tcBorders>
            <w:noWrap w:val="0"/>
            <w:vAlign w:val="center"/>
          </w:tcPr>
          <w:p w14:paraId="6D7582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b/>
                <w:bCs/>
                <w:color w:val="auto"/>
                <w:sz w:val="21"/>
                <w:szCs w:val="21"/>
                <w:highlight w:val="none"/>
              </w:rPr>
            </w:pPr>
            <w:r>
              <w:rPr>
                <w:rFonts w:hint="default"/>
                <w:b/>
                <w:bCs/>
                <w:color w:val="auto"/>
                <w:sz w:val="21"/>
                <w:szCs w:val="21"/>
                <w:highlight w:val="none"/>
              </w:rPr>
              <w:t>危险废物名称</w:t>
            </w:r>
          </w:p>
        </w:tc>
        <w:tc>
          <w:tcPr>
            <w:tcW w:w="618" w:type="pct"/>
            <w:tcBorders>
              <w:tl2br w:val="nil"/>
              <w:tr2bl w:val="nil"/>
            </w:tcBorders>
            <w:noWrap w:val="0"/>
            <w:vAlign w:val="center"/>
          </w:tcPr>
          <w:p w14:paraId="7FDD9E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b/>
                <w:bCs/>
                <w:color w:val="auto"/>
                <w:sz w:val="21"/>
                <w:szCs w:val="21"/>
                <w:highlight w:val="none"/>
              </w:rPr>
            </w:pPr>
            <w:r>
              <w:rPr>
                <w:rFonts w:hint="default"/>
                <w:b/>
                <w:bCs/>
                <w:color w:val="auto"/>
                <w:sz w:val="21"/>
                <w:szCs w:val="21"/>
                <w:highlight w:val="none"/>
              </w:rPr>
              <w:t>危险废物类别</w:t>
            </w:r>
          </w:p>
        </w:tc>
        <w:tc>
          <w:tcPr>
            <w:tcW w:w="728" w:type="pct"/>
            <w:tcBorders>
              <w:tl2br w:val="nil"/>
              <w:tr2bl w:val="nil"/>
            </w:tcBorders>
            <w:noWrap w:val="0"/>
            <w:vAlign w:val="center"/>
          </w:tcPr>
          <w:p w14:paraId="6D2CF6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b/>
                <w:bCs/>
                <w:color w:val="auto"/>
                <w:sz w:val="21"/>
                <w:szCs w:val="21"/>
                <w:highlight w:val="none"/>
              </w:rPr>
            </w:pPr>
            <w:r>
              <w:rPr>
                <w:rFonts w:hint="default"/>
                <w:b/>
                <w:bCs/>
                <w:color w:val="auto"/>
                <w:sz w:val="21"/>
                <w:szCs w:val="21"/>
                <w:highlight w:val="none"/>
              </w:rPr>
              <w:t>危险废物代码</w:t>
            </w:r>
          </w:p>
        </w:tc>
        <w:tc>
          <w:tcPr>
            <w:tcW w:w="349" w:type="pct"/>
            <w:tcBorders>
              <w:tl2br w:val="nil"/>
              <w:tr2bl w:val="nil"/>
            </w:tcBorders>
            <w:noWrap w:val="0"/>
            <w:vAlign w:val="center"/>
          </w:tcPr>
          <w:p w14:paraId="64BADD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b/>
                <w:bCs/>
                <w:color w:val="auto"/>
                <w:sz w:val="21"/>
                <w:szCs w:val="21"/>
                <w:highlight w:val="none"/>
              </w:rPr>
            </w:pPr>
            <w:r>
              <w:rPr>
                <w:rFonts w:hint="default"/>
                <w:b/>
                <w:bCs/>
                <w:color w:val="auto"/>
                <w:sz w:val="21"/>
                <w:szCs w:val="21"/>
                <w:highlight w:val="none"/>
              </w:rPr>
              <w:t>位置</w:t>
            </w:r>
          </w:p>
        </w:tc>
        <w:tc>
          <w:tcPr>
            <w:tcW w:w="382" w:type="pct"/>
            <w:tcBorders>
              <w:tl2br w:val="nil"/>
              <w:tr2bl w:val="nil"/>
            </w:tcBorders>
            <w:noWrap w:val="0"/>
            <w:vAlign w:val="center"/>
          </w:tcPr>
          <w:p w14:paraId="18E353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b/>
                <w:bCs/>
                <w:color w:val="auto"/>
                <w:sz w:val="21"/>
                <w:szCs w:val="21"/>
                <w:highlight w:val="none"/>
              </w:rPr>
            </w:pPr>
            <w:r>
              <w:rPr>
                <w:rFonts w:hint="default"/>
                <w:b/>
                <w:bCs/>
                <w:color w:val="auto"/>
                <w:sz w:val="21"/>
                <w:szCs w:val="21"/>
                <w:highlight w:val="none"/>
              </w:rPr>
              <w:t>占地面积</w:t>
            </w:r>
          </w:p>
        </w:tc>
        <w:tc>
          <w:tcPr>
            <w:tcW w:w="486" w:type="pct"/>
            <w:tcBorders>
              <w:tl2br w:val="nil"/>
              <w:tr2bl w:val="nil"/>
            </w:tcBorders>
            <w:noWrap w:val="0"/>
            <w:vAlign w:val="center"/>
          </w:tcPr>
          <w:p w14:paraId="33F303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b/>
                <w:bCs/>
                <w:color w:val="auto"/>
                <w:sz w:val="21"/>
                <w:szCs w:val="21"/>
                <w:highlight w:val="none"/>
              </w:rPr>
            </w:pPr>
            <w:r>
              <w:rPr>
                <w:rFonts w:hint="default"/>
                <w:b/>
                <w:bCs/>
                <w:color w:val="auto"/>
                <w:sz w:val="21"/>
                <w:szCs w:val="21"/>
                <w:highlight w:val="none"/>
              </w:rPr>
              <w:t>贮存方式</w:t>
            </w:r>
          </w:p>
        </w:tc>
        <w:tc>
          <w:tcPr>
            <w:tcW w:w="487" w:type="pct"/>
            <w:tcBorders>
              <w:tl2br w:val="nil"/>
              <w:tr2bl w:val="nil"/>
            </w:tcBorders>
            <w:noWrap w:val="0"/>
            <w:vAlign w:val="center"/>
          </w:tcPr>
          <w:p w14:paraId="413082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b/>
                <w:bCs/>
                <w:color w:val="auto"/>
                <w:sz w:val="21"/>
                <w:szCs w:val="21"/>
                <w:highlight w:val="none"/>
              </w:rPr>
            </w:pPr>
            <w:r>
              <w:rPr>
                <w:rFonts w:hint="default"/>
                <w:b/>
                <w:bCs/>
                <w:color w:val="auto"/>
                <w:sz w:val="21"/>
                <w:szCs w:val="21"/>
                <w:highlight w:val="none"/>
              </w:rPr>
              <w:t>贮存能力</w:t>
            </w:r>
          </w:p>
        </w:tc>
        <w:tc>
          <w:tcPr>
            <w:tcW w:w="489" w:type="pct"/>
            <w:tcBorders>
              <w:tl2br w:val="nil"/>
              <w:tr2bl w:val="nil"/>
            </w:tcBorders>
            <w:noWrap w:val="0"/>
            <w:vAlign w:val="center"/>
          </w:tcPr>
          <w:p w14:paraId="65CA02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b/>
                <w:bCs/>
                <w:color w:val="auto"/>
                <w:sz w:val="21"/>
                <w:szCs w:val="21"/>
                <w:highlight w:val="none"/>
              </w:rPr>
            </w:pPr>
            <w:r>
              <w:rPr>
                <w:rFonts w:hint="default"/>
                <w:b/>
                <w:bCs/>
                <w:color w:val="auto"/>
                <w:sz w:val="21"/>
                <w:szCs w:val="21"/>
                <w:highlight w:val="none"/>
              </w:rPr>
              <w:t>贮存周期</w:t>
            </w:r>
          </w:p>
        </w:tc>
      </w:tr>
      <w:tr w14:paraId="1086A2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3" w:type="pct"/>
            <w:tcBorders>
              <w:tl2br w:val="nil"/>
              <w:tr2bl w:val="nil"/>
            </w:tcBorders>
            <w:noWrap w:val="0"/>
            <w:vAlign w:val="center"/>
          </w:tcPr>
          <w:p w14:paraId="7523D9F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宋体" w:eastAsia="宋体" w:cs="Times New Roman"/>
                <w:color w:val="auto"/>
                <w:kern w:val="2"/>
                <w:sz w:val="21"/>
                <w:szCs w:val="21"/>
                <w:highlight w:val="none"/>
                <w:lang w:val="en-US" w:eastAsia="zh-CN" w:bidi="ar-SA"/>
              </w:rPr>
            </w:pPr>
            <w:r>
              <w:rPr>
                <w:rFonts w:hint="default" w:ascii="Times New Roman" w:hAnsi="宋体" w:eastAsia="宋体" w:cs="Times New Roman"/>
                <w:color w:val="auto"/>
                <w:kern w:val="2"/>
                <w:sz w:val="21"/>
                <w:szCs w:val="21"/>
                <w:highlight w:val="none"/>
                <w:lang w:val="en-US" w:eastAsia="zh-CN" w:bidi="ar-SA"/>
              </w:rPr>
              <w:t>1</w:t>
            </w:r>
          </w:p>
        </w:tc>
        <w:tc>
          <w:tcPr>
            <w:tcW w:w="490" w:type="pct"/>
            <w:vMerge w:val="restart"/>
            <w:tcBorders>
              <w:tl2br w:val="nil"/>
              <w:tr2bl w:val="nil"/>
            </w:tcBorders>
            <w:noWrap w:val="0"/>
            <w:vAlign w:val="center"/>
          </w:tcPr>
          <w:p w14:paraId="79950B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auto"/>
                <w:sz w:val="21"/>
                <w:szCs w:val="21"/>
                <w:highlight w:val="none"/>
              </w:rPr>
            </w:pPr>
            <w:r>
              <w:rPr>
                <w:rFonts w:hint="default"/>
                <w:color w:val="auto"/>
                <w:sz w:val="21"/>
                <w:szCs w:val="21"/>
                <w:highlight w:val="none"/>
              </w:rPr>
              <w:t>危废暂存间</w:t>
            </w:r>
          </w:p>
        </w:tc>
        <w:tc>
          <w:tcPr>
            <w:tcW w:w="613" w:type="pct"/>
            <w:tcBorders>
              <w:tl2br w:val="nil"/>
              <w:tr2bl w:val="nil"/>
            </w:tcBorders>
            <w:noWrap w:val="0"/>
            <w:vAlign w:val="center"/>
          </w:tcPr>
          <w:p w14:paraId="2AD5D4E7">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240" w:lineRule="atLeast"/>
              <w:ind w:left="0" w:leftChars="0" w:right="0" w:rightChars="0" w:firstLine="0" w:firstLineChars="0"/>
              <w:jc w:val="center"/>
              <w:textAlignment w:val="auto"/>
              <w:rPr>
                <w:rFonts w:hint="eastAsia" w:ascii="Times New Roman" w:hAnsi="宋体" w:eastAsia="宋体" w:cs="Times New Roman"/>
                <w:bCs/>
                <w:color w:val="auto"/>
                <w:kern w:val="2"/>
                <w:sz w:val="21"/>
                <w:szCs w:val="21"/>
                <w:highlight w:val="none"/>
                <w:lang w:val="en-US" w:eastAsia="zh-CN" w:bidi="ar-SA"/>
              </w:rPr>
            </w:pPr>
            <w:r>
              <w:rPr>
                <w:rFonts w:hint="eastAsia" w:cs="Times New Roman"/>
                <w:color w:val="auto"/>
                <w:sz w:val="21"/>
                <w:szCs w:val="21"/>
                <w:highlight w:val="none"/>
                <w:lang w:val="en-US" w:eastAsia="zh-CN"/>
              </w:rPr>
              <w:t>废润滑油</w:t>
            </w:r>
          </w:p>
        </w:tc>
        <w:tc>
          <w:tcPr>
            <w:tcW w:w="618" w:type="pct"/>
            <w:tcBorders>
              <w:tl2br w:val="nil"/>
              <w:tr2bl w:val="nil"/>
            </w:tcBorders>
            <w:noWrap w:val="0"/>
            <w:vAlign w:val="center"/>
          </w:tcPr>
          <w:p w14:paraId="2196A2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imes New Roman" w:hAnsi="宋体" w:eastAsia="宋体" w:cs="Times New Roman"/>
                <w:color w:val="auto"/>
                <w:kern w:val="2"/>
                <w:sz w:val="21"/>
                <w:szCs w:val="21"/>
                <w:highlight w:val="none"/>
                <w:lang w:val="en-US" w:eastAsia="zh-CN" w:bidi="ar-SA"/>
              </w:rPr>
            </w:pPr>
            <w:r>
              <w:rPr>
                <w:rFonts w:hint="eastAsia" w:ascii="Times New Roman" w:hAnsi="宋体" w:eastAsia="宋体" w:cs="Times New Roman"/>
                <w:color w:val="auto"/>
                <w:sz w:val="21"/>
                <w:szCs w:val="21"/>
                <w:highlight w:val="none"/>
                <w:lang w:val="en-US" w:eastAsia="zh-CN"/>
              </w:rPr>
              <w:t>HW08</w:t>
            </w:r>
          </w:p>
        </w:tc>
        <w:tc>
          <w:tcPr>
            <w:tcW w:w="728" w:type="pct"/>
            <w:tcBorders>
              <w:tl2br w:val="nil"/>
              <w:tr2bl w:val="nil"/>
            </w:tcBorders>
            <w:noWrap w:val="0"/>
            <w:vAlign w:val="center"/>
          </w:tcPr>
          <w:p w14:paraId="0C21DEF3">
            <w:pPr>
              <w:keepNext w:val="0"/>
              <w:keepLines w:val="0"/>
              <w:pageBreakBefore w:val="0"/>
              <w:widowControl w:val="0"/>
              <w:suppressLineNumbers w:val="0"/>
              <w:kinsoku/>
              <w:wordWrap/>
              <w:overflowPunct/>
              <w:topLinePunct w:val="0"/>
              <w:bidi w:val="0"/>
              <w:snapToGrid w:val="0"/>
              <w:spacing w:before="0" w:beforeAutospacing="0" w:after="0" w:afterAutospacing="0"/>
              <w:ind w:left="0" w:right="0"/>
              <w:jc w:val="center"/>
              <w:textAlignment w:val="auto"/>
              <w:rPr>
                <w:rFonts w:hint="default" w:ascii="Times New Roman" w:hAnsi="宋体" w:eastAsia="宋体" w:cs="Times New Roman"/>
                <w:color w:val="auto"/>
                <w:kern w:val="2"/>
                <w:sz w:val="21"/>
                <w:szCs w:val="21"/>
                <w:highlight w:val="none"/>
                <w:lang w:val="en-US" w:eastAsia="zh-CN" w:bidi="ar-SA"/>
              </w:rPr>
            </w:pPr>
            <w:r>
              <w:rPr>
                <w:rFonts w:hint="default" w:ascii="Times New Roman" w:hAnsi="Times New Roman" w:eastAsia="宋体" w:cs="Times New Roman"/>
                <w:caps w:val="0"/>
                <w:color w:val="000000"/>
                <w:sz w:val="21"/>
                <w:szCs w:val="21"/>
                <w:highlight w:val="none"/>
                <w:lang w:val="en-US" w:eastAsia="zh-CN" w:bidi="ar"/>
              </w:rPr>
              <w:t>900-214-08</w:t>
            </w:r>
          </w:p>
        </w:tc>
        <w:tc>
          <w:tcPr>
            <w:tcW w:w="349" w:type="pct"/>
            <w:vMerge w:val="restart"/>
            <w:tcBorders>
              <w:tl2br w:val="nil"/>
              <w:tr2bl w:val="nil"/>
            </w:tcBorders>
            <w:noWrap w:val="0"/>
            <w:vAlign w:val="center"/>
          </w:tcPr>
          <w:p w14:paraId="4EC8B1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color w:val="auto"/>
                <w:sz w:val="21"/>
                <w:szCs w:val="21"/>
                <w:highlight w:val="none"/>
                <w:lang w:val="en-US"/>
              </w:rPr>
            </w:pPr>
            <w:r>
              <w:rPr>
                <w:rFonts w:hint="eastAsia"/>
                <w:color w:val="auto"/>
                <w:sz w:val="21"/>
                <w:szCs w:val="21"/>
                <w:highlight w:val="none"/>
                <w:lang w:val="en-US" w:eastAsia="zh-CN"/>
              </w:rPr>
              <w:t>生产车间西北侧喷塑区南</w:t>
            </w:r>
          </w:p>
        </w:tc>
        <w:tc>
          <w:tcPr>
            <w:tcW w:w="382" w:type="pct"/>
            <w:vMerge w:val="restart"/>
            <w:tcBorders>
              <w:tl2br w:val="nil"/>
              <w:tr2bl w:val="nil"/>
            </w:tcBorders>
            <w:noWrap w:val="0"/>
            <w:vAlign w:val="center"/>
          </w:tcPr>
          <w:p w14:paraId="68D8B4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auto"/>
                <w:sz w:val="21"/>
                <w:szCs w:val="21"/>
                <w:highlight w:val="none"/>
              </w:rPr>
            </w:pPr>
            <w:r>
              <w:rPr>
                <w:rFonts w:hint="eastAsia"/>
                <w:color w:val="auto"/>
                <w:sz w:val="21"/>
                <w:szCs w:val="21"/>
                <w:highlight w:val="none"/>
                <w:lang w:val="en-US" w:eastAsia="zh-CN"/>
              </w:rPr>
              <w:t>10</w:t>
            </w:r>
            <w:r>
              <w:rPr>
                <w:rFonts w:hint="default"/>
                <w:color w:val="auto"/>
                <w:sz w:val="21"/>
                <w:szCs w:val="21"/>
                <w:highlight w:val="none"/>
              </w:rPr>
              <w:t>m</w:t>
            </w:r>
            <w:r>
              <w:rPr>
                <w:rFonts w:hint="default"/>
                <w:color w:val="auto"/>
                <w:sz w:val="21"/>
                <w:szCs w:val="21"/>
                <w:highlight w:val="none"/>
                <w:vertAlign w:val="superscript"/>
              </w:rPr>
              <w:t>2</w:t>
            </w:r>
          </w:p>
        </w:tc>
        <w:tc>
          <w:tcPr>
            <w:tcW w:w="486" w:type="pct"/>
            <w:vMerge w:val="restart"/>
            <w:tcBorders>
              <w:tl2br w:val="nil"/>
              <w:tr2bl w:val="nil"/>
            </w:tcBorders>
            <w:noWrap w:val="0"/>
            <w:vAlign w:val="center"/>
          </w:tcPr>
          <w:p w14:paraId="534015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eastAsia="宋体"/>
                <w:color w:val="auto"/>
                <w:sz w:val="21"/>
                <w:szCs w:val="21"/>
                <w:highlight w:val="none"/>
                <w:lang w:val="en-US" w:eastAsia="zh-CN"/>
              </w:rPr>
            </w:pPr>
            <w:r>
              <w:rPr>
                <w:rFonts w:hint="default"/>
                <w:color w:val="auto"/>
                <w:sz w:val="21"/>
                <w:szCs w:val="21"/>
                <w:highlight w:val="none"/>
              </w:rPr>
              <w:t>密闭桶装</w:t>
            </w:r>
          </w:p>
        </w:tc>
        <w:tc>
          <w:tcPr>
            <w:tcW w:w="487" w:type="pct"/>
            <w:vMerge w:val="restart"/>
            <w:tcBorders>
              <w:tl2br w:val="nil"/>
              <w:tr2bl w:val="nil"/>
            </w:tcBorders>
            <w:noWrap w:val="0"/>
            <w:vAlign w:val="center"/>
          </w:tcPr>
          <w:p w14:paraId="4A588F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auto"/>
                <w:sz w:val="21"/>
                <w:szCs w:val="21"/>
                <w:highlight w:val="none"/>
                <w:lang w:val="en-US" w:eastAsia="zh-CN"/>
              </w:rPr>
            </w:pPr>
            <w:r>
              <w:rPr>
                <w:rFonts w:hint="eastAsia"/>
                <w:color w:val="auto"/>
                <w:sz w:val="21"/>
                <w:szCs w:val="21"/>
                <w:highlight w:val="none"/>
                <w:lang w:val="en-US" w:eastAsia="zh-CN"/>
              </w:rPr>
              <w:t>5t</w:t>
            </w:r>
          </w:p>
        </w:tc>
        <w:tc>
          <w:tcPr>
            <w:tcW w:w="489" w:type="pct"/>
            <w:tcBorders>
              <w:tl2br w:val="nil"/>
              <w:tr2bl w:val="nil"/>
            </w:tcBorders>
            <w:noWrap w:val="0"/>
            <w:vAlign w:val="center"/>
          </w:tcPr>
          <w:p w14:paraId="7C482A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0.5a</w:t>
            </w:r>
          </w:p>
        </w:tc>
      </w:tr>
      <w:tr w14:paraId="68DD36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3" w:type="pct"/>
            <w:tcBorders>
              <w:tl2br w:val="nil"/>
              <w:tr2bl w:val="nil"/>
            </w:tcBorders>
            <w:shd w:val="clear" w:color="auto" w:fill="auto"/>
            <w:noWrap w:val="0"/>
            <w:vAlign w:val="center"/>
          </w:tcPr>
          <w:p w14:paraId="2FE534B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宋体" w:eastAsia="宋体" w:cs="Times New Roman"/>
                <w:color w:val="auto"/>
                <w:kern w:val="2"/>
                <w:sz w:val="21"/>
                <w:szCs w:val="21"/>
                <w:highlight w:val="none"/>
                <w:lang w:val="en-US" w:eastAsia="zh-CN" w:bidi="ar-SA"/>
              </w:rPr>
            </w:pPr>
            <w:r>
              <w:rPr>
                <w:rFonts w:hint="default" w:ascii="Times New Roman" w:hAnsi="宋体" w:eastAsia="宋体" w:cs="Times New Roman"/>
                <w:color w:val="auto"/>
                <w:kern w:val="2"/>
                <w:sz w:val="21"/>
                <w:szCs w:val="21"/>
                <w:highlight w:val="none"/>
                <w:lang w:val="en-US" w:eastAsia="zh-CN" w:bidi="ar-SA"/>
              </w:rPr>
              <w:t>2</w:t>
            </w:r>
          </w:p>
        </w:tc>
        <w:tc>
          <w:tcPr>
            <w:tcW w:w="490" w:type="pct"/>
            <w:vMerge w:val="continue"/>
            <w:tcBorders>
              <w:tl2br w:val="nil"/>
              <w:tr2bl w:val="nil"/>
            </w:tcBorders>
            <w:noWrap w:val="0"/>
            <w:vAlign w:val="center"/>
          </w:tcPr>
          <w:p w14:paraId="10DAE1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auto"/>
                <w:sz w:val="21"/>
                <w:szCs w:val="21"/>
                <w:highlight w:val="none"/>
              </w:rPr>
            </w:pPr>
          </w:p>
        </w:tc>
        <w:tc>
          <w:tcPr>
            <w:tcW w:w="613" w:type="pct"/>
            <w:tcBorders>
              <w:tl2br w:val="nil"/>
              <w:tr2bl w:val="nil"/>
            </w:tcBorders>
            <w:noWrap w:val="0"/>
            <w:vAlign w:val="center"/>
          </w:tcPr>
          <w:p w14:paraId="28EAFF4F">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240" w:lineRule="atLeast"/>
              <w:ind w:left="0" w:leftChars="0" w:right="0" w:rightChars="0"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废液压油</w:t>
            </w:r>
          </w:p>
        </w:tc>
        <w:tc>
          <w:tcPr>
            <w:tcW w:w="618" w:type="pct"/>
            <w:tcBorders>
              <w:tl2br w:val="nil"/>
              <w:tr2bl w:val="nil"/>
            </w:tcBorders>
            <w:shd w:val="clear" w:color="auto" w:fill="auto"/>
            <w:noWrap w:val="0"/>
            <w:vAlign w:val="center"/>
          </w:tcPr>
          <w:p w14:paraId="11E248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宋体" w:eastAsia="宋体" w:cs="Times New Roman"/>
                <w:color w:val="auto"/>
                <w:kern w:val="2"/>
                <w:sz w:val="21"/>
                <w:szCs w:val="21"/>
                <w:highlight w:val="none"/>
                <w:lang w:val="en-US" w:eastAsia="zh-CN" w:bidi="ar-SA"/>
              </w:rPr>
            </w:pPr>
            <w:r>
              <w:rPr>
                <w:rFonts w:hint="eastAsia" w:ascii="Times New Roman" w:hAnsi="宋体" w:eastAsia="宋体" w:cs="Times New Roman"/>
                <w:color w:val="auto"/>
                <w:sz w:val="21"/>
                <w:szCs w:val="21"/>
                <w:highlight w:val="none"/>
                <w:lang w:val="en-US" w:eastAsia="zh-CN"/>
              </w:rPr>
              <w:t>HW08</w:t>
            </w:r>
          </w:p>
        </w:tc>
        <w:tc>
          <w:tcPr>
            <w:tcW w:w="728" w:type="pct"/>
            <w:tcBorders>
              <w:tl2br w:val="nil"/>
              <w:tr2bl w:val="nil"/>
            </w:tcBorders>
            <w:shd w:val="clear" w:color="auto" w:fill="auto"/>
            <w:noWrap w:val="0"/>
            <w:vAlign w:val="center"/>
          </w:tcPr>
          <w:p w14:paraId="414776C3">
            <w:pPr>
              <w:keepNext w:val="0"/>
              <w:keepLines w:val="0"/>
              <w:pageBreakBefore w:val="0"/>
              <w:widowControl w:val="0"/>
              <w:suppressLineNumbers w:val="0"/>
              <w:kinsoku/>
              <w:wordWrap/>
              <w:overflowPunct/>
              <w:topLinePunct w:val="0"/>
              <w:bidi w:val="0"/>
              <w:snapToGrid w:val="0"/>
              <w:spacing w:before="0" w:beforeAutospacing="0" w:after="0" w:afterAutospacing="0"/>
              <w:ind w:left="0" w:leftChars="0" w:right="0" w:rightChars="0"/>
              <w:jc w:val="center"/>
              <w:textAlignment w:val="auto"/>
              <w:rPr>
                <w:rFonts w:hint="default" w:ascii="Times New Roman" w:hAnsi="宋体" w:eastAsia="宋体" w:cs="Times New Roman"/>
                <w:color w:val="auto"/>
                <w:kern w:val="2"/>
                <w:sz w:val="21"/>
                <w:szCs w:val="21"/>
                <w:highlight w:val="none"/>
                <w:lang w:val="en-US" w:eastAsia="zh-CN" w:bidi="ar-SA"/>
              </w:rPr>
            </w:pPr>
            <w:r>
              <w:rPr>
                <w:rFonts w:hint="default" w:ascii="Times New Roman" w:hAnsi="Times New Roman" w:eastAsia="宋体" w:cs="Times New Roman"/>
                <w:caps w:val="0"/>
                <w:color w:val="000000"/>
                <w:sz w:val="21"/>
                <w:szCs w:val="21"/>
                <w:highlight w:val="none"/>
                <w:lang w:val="en-US" w:eastAsia="zh-CN" w:bidi="ar"/>
              </w:rPr>
              <w:t>900-21</w:t>
            </w:r>
            <w:r>
              <w:rPr>
                <w:rFonts w:hint="eastAsia" w:ascii="Times New Roman" w:hAnsi="Times New Roman" w:eastAsia="宋体" w:cs="Times New Roman"/>
                <w:caps w:val="0"/>
                <w:color w:val="000000"/>
                <w:sz w:val="21"/>
                <w:szCs w:val="21"/>
                <w:highlight w:val="none"/>
                <w:lang w:val="en-US" w:eastAsia="zh-CN" w:bidi="ar"/>
              </w:rPr>
              <w:t>8</w:t>
            </w:r>
            <w:r>
              <w:rPr>
                <w:rFonts w:hint="default" w:ascii="Times New Roman" w:hAnsi="Times New Roman" w:eastAsia="宋体" w:cs="Times New Roman"/>
                <w:caps w:val="0"/>
                <w:color w:val="000000"/>
                <w:sz w:val="21"/>
                <w:szCs w:val="21"/>
                <w:highlight w:val="none"/>
                <w:lang w:val="en-US" w:eastAsia="zh-CN" w:bidi="ar"/>
              </w:rPr>
              <w:t>-08</w:t>
            </w:r>
          </w:p>
        </w:tc>
        <w:tc>
          <w:tcPr>
            <w:tcW w:w="349" w:type="pct"/>
            <w:vMerge w:val="continue"/>
            <w:tcBorders>
              <w:tl2br w:val="nil"/>
              <w:tr2bl w:val="nil"/>
            </w:tcBorders>
            <w:noWrap w:val="0"/>
            <w:vAlign w:val="center"/>
          </w:tcPr>
          <w:p w14:paraId="0A5521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color w:val="auto"/>
                <w:sz w:val="21"/>
                <w:szCs w:val="21"/>
                <w:highlight w:val="none"/>
                <w:lang w:val="en-US" w:eastAsia="zh-CN"/>
              </w:rPr>
            </w:pPr>
          </w:p>
        </w:tc>
        <w:tc>
          <w:tcPr>
            <w:tcW w:w="382" w:type="pct"/>
            <w:vMerge w:val="continue"/>
            <w:tcBorders>
              <w:tl2br w:val="nil"/>
              <w:tr2bl w:val="nil"/>
            </w:tcBorders>
            <w:noWrap w:val="0"/>
            <w:vAlign w:val="center"/>
          </w:tcPr>
          <w:p w14:paraId="1EEE7D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color w:val="auto"/>
                <w:sz w:val="21"/>
                <w:szCs w:val="21"/>
                <w:highlight w:val="none"/>
                <w:lang w:val="en-US" w:eastAsia="zh-CN"/>
              </w:rPr>
            </w:pPr>
          </w:p>
        </w:tc>
        <w:tc>
          <w:tcPr>
            <w:tcW w:w="486" w:type="pct"/>
            <w:vMerge w:val="continue"/>
            <w:tcBorders>
              <w:tl2br w:val="nil"/>
              <w:tr2bl w:val="nil"/>
            </w:tcBorders>
            <w:noWrap w:val="0"/>
            <w:vAlign w:val="center"/>
          </w:tcPr>
          <w:p w14:paraId="4A3E56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auto"/>
                <w:sz w:val="21"/>
                <w:szCs w:val="21"/>
                <w:highlight w:val="none"/>
              </w:rPr>
            </w:pPr>
          </w:p>
        </w:tc>
        <w:tc>
          <w:tcPr>
            <w:tcW w:w="487" w:type="pct"/>
            <w:vMerge w:val="continue"/>
            <w:tcBorders>
              <w:tl2br w:val="nil"/>
              <w:tr2bl w:val="nil"/>
            </w:tcBorders>
            <w:noWrap w:val="0"/>
            <w:vAlign w:val="center"/>
          </w:tcPr>
          <w:p w14:paraId="27F590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color w:val="auto"/>
                <w:sz w:val="21"/>
                <w:szCs w:val="21"/>
                <w:highlight w:val="none"/>
                <w:lang w:val="en-US" w:eastAsia="zh-CN"/>
              </w:rPr>
            </w:pPr>
          </w:p>
        </w:tc>
        <w:tc>
          <w:tcPr>
            <w:tcW w:w="489" w:type="pct"/>
            <w:tcBorders>
              <w:tl2br w:val="nil"/>
              <w:tr2bl w:val="nil"/>
            </w:tcBorders>
            <w:noWrap w:val="0"/>
            <w:vAlign w:val="center"/>
          </w:tcPr>
          <w:p w14:paraId="6C07C3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0.5a</w:t>
            </w:r>
          </w:p>
        </w:tc>
      </w:tr>
      <w:tr w14:paraId="70F760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3" w:type="pct"/>
            <w:tcBorders>
              <w:tl2br w:val="nil"/>
              <w:tr2bl w:val="nil"/>
            </w:tcBorders>
            <w:shd w:val="clear" w:color="auto" w:fill="auto"/>
            <w:noWrap w:val="0"/>
            <w:vAlign w:val="center"/>
          </w:tcPr>
          <w:p w14:paraId="3977D8C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宋体" w:eastAsia="宋体" w:cs="Times New Roman"/>
                <w:color w:val="auto"/>
                <w:kern w:val="2"/>
                <w:sz w:val="21"/>
                <w:szCs w:val="21"/>
                <w:highlight w:val="none"/>
                <w:lang w:val="en-US" w:eastAsia="zh-CN" w:bidi="ar-SA"/>
              </w:rPr>
            </w:pPr>
            <w:r>
              <w:rPr>
                <w:rFonts w:hint="eastAsia" w:hAnsi="宋体" w:cs="Times New Roman"/>
                <w:color w:val="auto"/>
                <w:kern w:val="2"/>
                <w:sz w:val="21"/>
                <w:szCs w:val="21"/>
                <w:highlight w:val="none"/>
                <w:lang w:val="en-US" w:eastAsia="zh-CN" w:bidi="ar-SA"/>
              </w:rPr>
              <w:t>3</w:t>
            </w:r>
          </w:p>
        </w:tc>
        <w:tc>
          <w:tcPr>
            <w:tcW w:w="490" w:type="pct"/>
            <w:vMerge w:val="continue"/>
            <w:tcBorders>
              <w:tl2br w:val="nil"/>
              <w:tr2bl w:val="nil"/>
            </w:tcBorders>
            <w:noWrap w:val="0"/>
            <w:vAlign w:val="center"/>
          </w:tcPr>
          <w:p w14:paraId="29E31E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auto"/>
                <w:sz w:val="21"/>
                <w:szCs w:val="21"/>
                <w:highlight w:val="none"/>
              </w:rPr>
            </w:pPr>
          </w:p>
        </w:tc>
        <w:tc>
          <w:tcPr>
            <w:tcW w:w="613" w:type="pct"/>
            <w:tcBorders>
              <w:tl2br w:val="nil"/>
              <w:tr2bl w:val="nil"/>
            </w:tcBorders>
            <w:noWrap w:val="0"/>
            <w:vAlign w:val="center"/>
          </w:tcPr>
          <w:p w14:paraId="592AFC2B">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240" w:lineRule="atLeast"/>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rPr>
            </w:pPr>
            <w:r>
              <w:rPr>
                <w:rFonts w:hint="eastAsia" w:cs="Times New Roman"/>
                <w:color w:val="auto"/>
                <w:sz w:val="21"/>
                <w:szCs w:val="21"/>
                <w:highlight w:val="none"/>
                <w:lang w:eastAsia="zh-CN"/>
              </w:rPr>
              <w:t>废</w:t>
            </w:r>
            <w:r>
              <w:rPr>
                <w:rFonts w:hint="eastAsia" w:cs="Times New Roman"/>
                <w:color w:val="auto"/>
                <w:sz w:val="21"/>
                <w:szCs w:val="21"/>
                <w:highlight w:val="none"/>
                <w:lang w:val="en-US" w:eastAsia="zh-CN"/>
              </w:rPr>
              <w:t>油</w:t>
            </w:r>
            <w:r>
              <w:rPr>
                <w:rFonts w:hint="eastAsia" w:cs="Times New Roman"/>
                <w:color w:val="auto"/>
                <w:sz w:val="21"/>
                <w:szCs w:val="21"/>
                <w:highlight w:val="none"/>
                <w:lang w:eastAsia="zh-CN"/>
              </w:rPr>
              <w:t>桶</w:t>
            </w:r>
          </w:p>
        </w:tc>
        <w:tc>
          <w:tcPr>
            <w:tcW w:w="618" w:type="pct"/>
            <w:tcBorders>
              <w:tl2br w:val="nil"/>
              <w:tr2bl w:val="nil"/>
            </w:tcBorders>
            <w:noWrap w:val="0"/>
            <w:vAlign w:val="center"/>
          </w:tcPr>
          <w:p w14:paraId="6DAE99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imes New Roman" w:hAnsi="宋体" w:eastAsia="宋体" w:cs="Times New Roman"/>
                <w:color w:val="auto"/>
                <w:sz w:val="21"/>
                <w:szCs w:val="21"/>
                <w:highlight w:val="none"/>
                <w:lang w:val="en-US" w:eastAsia="zh-CN"/>
              </w:rPr>
            </w:pPr>
            <w:r>
              <w:rPr>
                <w:rFonts w:hint="eastAsia" w:ascii="Times New Roman" w:hAnsi="宋体" w:eastAsia="宋体" w:cs="Times New Roman"/>
                <w:color w:val="auto"/>
                <w:sz w:val="21"/>
                <w:szCs w:val="21"/>
                <w:highlight w:val="none"/>
                <w:lang w:val="en-US" w:eastAsia="zh-CN"/>
              </w:rPr>
              <w:t>HW08</w:t>
            </w:r>
          </w:p>
        </w:tc>
        <w:tc>
          <w:tcPr>
            <w:tcW w:w="728" w:type="pct"/>
            <w:tcBorders>
              <w:tl2br w:val="nil"/>
              <w:tr2bl w:val="nil"/>
            </w:tcBorders>
            <w:noWrap w:val="0"/>
            <w:vAlign w:val="center"/>
          </w:tcPr>
          <w:p w14:paraId="59F9D9B2">
            <w:pPr>
              <w:keepNext w:val="0"/>
              <w:keepLines w:val="0"/>
              <w:pageBreakBefore w:val="0"/>
              <w:widowControl w:val="0"/>
              <w:suppressLineNumbers w:val="0"/>
              <w:kinsoku/>
              <w:wordWrap/>
              <w:overflowPunct/>
              <w:topLinePunct w:val="0"/>
              <w:bidi w:val="0"/>
              <w:snapToGrid w:val="0"/>
              <w:spacing w:before="0" w:beforeAutospacing="0" w:after="0" w:afterAutospacing="0"/>
              <w:ind w:left="0" w:right="0"/>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aps w:val="0"/>
                <w:color w:val="000000"/>
                <w:sz w:val="21"/>
                <w:szCs w:val="21"/>
                <w:highlight w:val="none"/>
                <w:lang w:val="en-US" w:eastAsia="zh-CN" w:bidi="ar"/>
              </w:rPr>
              <w:t>900-249-08</w:t>
            </w:r>
          </w:p>
        </w:tc>
        <w:tc>
          <w:tcPr>
            <w:tcW w:w="349" w:type="pct"/>
            <w:vMerge w:val="continue"/>
            <w:tcBorders>
              <w:tl2br w:val="nil"/>
              <w:tr2bl w:val="nil"/>
            </w:tcBorders>
            <w:noWrap w:val="0"/>
            <w:vAlign w:val="center"/>
          </w:tcPr>
          <w:p w14:paraId="2A2187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color w:val="auto"/>
                <w:sz w:val="21"/>
                <w:szCs w:val="21"/>
                <w:highlight w:val="none"/>
                <w:lang w:val="en-US" w:eastAsia="zh-CN"/>
              </w:rPr>
            </w:pPr>
          </w:p>
        </w:tc>
        <w:tc>
          <w:tcPr>
            <w:tcW w:w="382" w:type="pct"/>
            <w:vMerge w:val="continue"/>
            <w:tcBorders>
              <w:tl2br w:val="nil"/>
              <w:tr2bl w:val="nil"/>
            </w:tcBorders>
            <w:noWrap w:val="0"/>
            <w:vAlign w:val="center"/>
          </w:tcPr>
          <w:p w14:paraId="670563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color w:val="auto"/>
                <w:sz w:val="21"/>
                <w:szCs w:val="21"/>
                <w:highlight w:val="none"/>
                <w:lang w:val="en-US" w:eastAsia="zh-CN"/>
              </w:rPr>
            </w:pPr>
          </w:p>
        </w:tc>
        <w:tc>
          <w:tcPr>
            <w:tcW w:w="486" w:type="pct"/>
            <w:vMerge w:val="continue"/>
            <w:tcBorders>
              <w:tl2br w:val="nil"/>
              <w:tr2bl w:val="nil"/>
            </w:tcBorders>
            <w:noWrap w:val="0"/>
            <w:vAlign w:val="center"/>
          </w:tcPr>
          <w:p w14:paraId="1F27F6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auto"/>
                <w:sz w:val="21"/>
                <w:szCs w:val="21"/>
                <w:highlight w:val="none"/>
              </w:rPr>
            </w:pPr>
          </w:p>
        </w:tc>
        <w:tc>
          <w:tcPr>
            <w:tcW w:w="487" w:type="pct"/>
            <w:vMerge w:val="continue"/>
            <w:tcBorders>
              <w:tl2br w:val="nil"/>
              <w:tr2bl w:val="nil"/>
            </w:tcBorders>
            <w:noWrap w:val="0"/>
            <w:vAlign w:val="center"/>
          </w:tcPr>
          <w:p w14:paraId="4F5F0F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color w:val="auto"/>
                <w:sz w:val="21"/>
                <w:szCs w:val="21"/>
                <w:highlight w:val="none"/>
                <w:lang w:val="en-US" w:eastAsia="zh-CN"/>
              </w:rPr>
            </w:pPr>
          </w:p>
        </w:tc>
        <w:tc>
          <w:tcPr>
            <w:tcW w:w="489" w:type="pct"/>
            <w:tcBorders>
              <w:tl2br w:val="nil"/>
              <w:tr2bl w:val="nil"/>
            </w:tcBorders>
            <w:noWrap w:val="0"/>
            <w:vAlign w:val="center"/>
          </w:tcPr>
          <w:p w14:paraId="0BD714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0.5a</w:t>
            </w:r>
          </w:p>
        </w:tc>
      </w:tr>
      <w:tr w14:paraId="331C33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3" w:type="pct"/>
            <w:tcBorders>
              <w:tl2br w:val="nil"/>
              <w:tr2bl w:val="nil"/>
            </w:tcBorders>
            <w:shd w:val="clear" w:color="auto" w:fill="auto"/>
            <w:noWrap w:val="0"/>
            <w:vAlign w:val="center"/>
          </w:tcPr>
          <w:p w14:paraId="602F3BC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宋体" w:eastAsia="宋体" w:cs="Times New Roman"/>
                <w:color w:val="auto"/>
                <w:kern w:val="2"/>
                <w:sz w:val="21"/>
                <w:szCs w:val="21"/>
                <w:highlight w:val="none"/>
                <w:lang w:val="en-US" w:eastAsia="zh-CN" w:bidi="ar-SA"/>
              </w:rPr>
            </w:pPr>
            <w:r>
              <w:rPr>
                <w:rFonts w:hint="eastAsia" w:hAnsi="宋体" w:cs="Times New Roman"/>
                <w:color w:val="auto"/>
                <w:kern w:val="2"/>
                <w:sz w:val="21"/>
                <w:szCs w:val="21"/>
                <w:highlight w:val="none"/>
                <w:lang w:val="en-US" w:eastAsia="zh-CN" w:bidi="ar-SA"/>
              </w:rPr>
              <w:t>4</w:t>
            </w:r>
          </w:p>
        </w:tc>
        <w:tc>
          <w:tcPr>
            <w:tcW w:w="490" w:type="pct"/>
            <w:vMerge w:val="continue"/>
            <w:tcBorders>
              <w:tl2br w:val="nil"/>
              <w:tr2bl w:val="nil"/>
            </w:tcBorders>
            <w:noWrap w:val="0"/>
            <w:vAlign w:val="center"/>
          </w:tcPr>
          <w:p w14:paraId="6CDEE4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auto"/>
                <w:sz w:val="21"/>
                <w:szCs w:val="21"/>
                <w:highlight w:val="none"/>
              </w:rPr>
            </w:pPr>
          </w:p>
        </w:tc>
        <w:tc>
          <w:tcPr>
            <w:tcW w:w="613" w:type="pct"/>
            <w:tcBorders>
              <w:tl2br w:val="nil"/>
              <w:tr2bl w:val="nil"/>
            </w:tcBorders>
            <w:noWrap w:val="0"/>
            <w:vAlign w:val="center"/>
          </w:tcPr>
          <w:p w14:paraId="628BA114">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240" w:lineRule="atLeast"/>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rPr>
            </w:pPr>
            <w:r>
              <w:rPr>
                <w:rFonts w:hint="eastAsia" w:cs="Times New Roman"/>
                <w:color w:val="auto"/>
                <w:sz w:val="21"/>
                <w:szCs w:val="21"/>
                <w:highlight w:val="none"/>
                <w:lang w:val="en-US" w:eastAsia="zh-CN"/>
              </w:rPr>
              <w:t>废过滤棉</w:t>
            </w:r>
          </w:p>
        </w:tc>
        <w:tc>
          <w:tcPr>
            <w:tcW w:w="618" w:type="pct"/>
            <w:tcBorders>
              <w:tl2br w:val="nil"/>
              <w:tr2bl w:val="nil"/>
            </w:tcBorders>
            <w:noWrap w:val="0"/>
            <w:vAlign w:val="center"/>
          </w:tcPr>
          <w:p w14:paraId="68D71F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imes New Roman" w:hAnsi="宋体" w:eastAsia="宋体" w:cs="Times New Roman"/>
                <w:color w:val="auto"/>
                <w:sz w:val="21"/>
                <w:szCs w:val="21"/>
                <w:highlight w:val="none"/>
                <w:lang w:val="en-US" w:eastAsia="zh-CN"/>
              </w:rPr>
            </w:pPr>
            <w:r>
              <w:rPr>
                <w:rFonts w:hint="eastAsia" w:ascii="Times New Roman" w:hAnsi="宋体" w:eastAsia="宋体" w:cs="Times New Roman"/>
                <w:color w:val="auto"/>
                <w:sz w:val="21"/>
                <w:szCs w:val="21"/>
                <w:highlight w:val="none"/>
                <w:lang w:val="en-US" w:eastAsia="zh-CN"/>
              </w:rPr>
              <w:t>HW49</w:t>
            </w:r>
          </w:p>
        </w:tc>
        <w:tc>
          <w:tcPr>
            <w:tcW w:w="728" w:type="pct"/>
            <w:tcBorders>
              <w:tl2br w:val="nil"/>
              <w:tr2bl w:val="nil"/>
            </w:tcBorders>
            <w:noWrap w:val="0"/>
            <w:vAlign w:val="center"/>
          </w:tcPr>
          <w:p w14:paraId="35DE6162">
            <w:pPr>
              <w:keepNext w:val="0"/>
              <w:keepLines w:val="0"/>
              <w:pageBreakBefore w:val="0"/>
              <w:widowControl w:val="0"/>
              <w:suppressLineNumbers w:val="0"/>
              <w:kinsoku/>
              <w:wordWrap/>
              <w:overflowPunct/>
              <w:topLinePunct w:val="0"/>
              <w:bidi w:val="0"/>
              <w:snapToGrid w:val="0"/>
              <w:spacing w:before="0" w:beforeAutospacing="0" w:after="0" w:afterAutospacing="0"/>
              <w:ind w:left="0" w:right="0"/>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000000"/>
                <w:sz w:val="21"/>
                <w:szCs w:val="21"/>
                <w:highlight w:val="none"/>
              </w:rPr>
              <w:t>900-041-49</w:t>
            </w:r>
          </w:p>
        </w:tc>
        <w:tc>
          <w:tcPr>
            <w:tcW w:w="349" w:type="pct"/>
            <w:vMerge w:val="continue"/>
            <w:tcBorders>
              <w:tl2br w:val="nil"/>
              <w:tr2bl w:val="nil"/>
            </w:tcBorders>
            <w:noWrap w:val="0"/>
            <w:vAlign w:val="center"/>
          </w:tcPr>
          <w:p w14:paraId="1F6FBA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color w:val="auto"/>
                <w:sz w:val="21"/>
                <w:szCs w:val="21"/>
                <w:highlight w:val="none"/>
                <w:lang w:val="en-US" w:eastAsia="zh-CN"/>
              </w:rPr>
            </w:pPr>
          </w:p>
        </w:tc>
        <w:tc>
          <w:tcPr>
            <w:tcW w:w="382" w:type="pct"/>
            <w:vMerge w:val="continue"/>
            <w:tcBorders>
              <w:tl2br w:val="nil"/>
              <w:tr2bl w:val="nil"/>
            </w:tcBorders>
            <w:noWrap w:val="0"/>
            <w:vAlign w:val="center"/>
          </w:tcPr>
          <w:p w14:paraId="18E537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color w:val="auto"/>
                <w:sz w:val="21"/>
                <w:szCs w:val="21"/>
                <w:highlight w:val="none"/>
                <w:lang w:val="en-US" w:eastAsia="zh-CN"/>
              </w:rPr>
            </w:pPr>
          </w:p>
        </w:tc>
        <w:tc>
          <w:tcPr>
            <w:tcW w:w="486" w:type="pct"/>
            <w:vMerge w:val="continue"/>
            <w:tcBorders>
              <w:tl2br w:val="nil"/>
              <w:tr2bl w:val="nil"/>
            </w:tcBorders>
            <w:noWrap w:val="0"/>
            <w:vAlign w:val="center"/>
          </w:tcPr>
          <w:p w14:paraId="799F8A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auto"/>
                <w:sz w:val="21"/>
                <w:szCs w:val="21"/>
                <w:highlight w:val="none"/>
              </w:rPr>
            </w:pPr>
          </w:p>
        </w:tc>
        <w:tc>
          <w:tcPr>
            <w:tcW w:w="487" w:type="pct"/>
            <w:vMerge w:val="continue"/>
            <w:tcBorders>
              <w:tl2br w:val="nil"/>
              <w:tr2bl w:val="nil"/>
            </w:tcBorders>
            <w:noWrap w:val="0"/>
            <w:vAlign w:val="center"/>
          </w:tcPr>
          <w:p w14:paraId="3B748C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color w:val="auto"/>
                <w:sz w:val="21"/>
                <w:szCs w:val="21"/>
                <w:highlight w:val="none"/>
                <w:lang w:val="en-US" w:eastAsia="zh-CN"/>
              </w:rPr>
            </w:pPr>
          </w:p>
        </w:tc>
        <w:tc>
          <w:tcPr>
            <w:tcW w:w="489" w:type="pct"/>
            <w:tcBorders>
              <w:tl2br w:val="nil"/>
              <w:tr2bl w:val="nil"/>
            </w:tcBorders>
            <w:noWrap w:val="0"/>
            <w:vAlign w:val="center"/>
          </w:tcPr>
          <w:p w14:paraId="66AE86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color w:val="auto"/>
                <w:sz w:val="21"/>
                <w:szCs w:val="21"/>
                <w:highlight w:val="none"/>
                <w:lang w:val="en-US" w:eastAsia="zh-CN"/>
              </w:rPr>
            </w:pPr>
            <w:r>
              <w:rPr>
                <w:rFonts w:hint="eastAsia"/>
                <w:color w:val="auto"/>
                <w:sz w:val="21"/>
                <w:szCs w:val="21"/>
                <w:highlight w:val="none"/>
                <w:lang w:val="en-US" w:eastAsia="zh-CN"/>
              </w:rPr>
              <w:t>0.5a</w:t>
            </w:r>
          </w:p>
        </w:tc>
      </w:tr>
      <w:tr w14:paraId="38A515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3" w:type="pct"/>
            <w:tcBorders>
              <w:tl2br w:val="nil"/>
              <w:tr2bl w:val="nil"/>
            </w:tcBorders>
            <w:noWrap w:val="0"/>
            <w:vAlign w:val="center"/>
          </w:tcPr>
          <w:p w14:paraId="1D2C5AA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宋体" w:eastAsia="宋体" w:cs="Times New Roman"/>
                <w:color w:val="auto"/>
                <w:kern w:val="2"/>
                <w:sz w:val="21"/>
                <w:szCs w:val="21"/>
                <w:highlight w:val="none"/>
                <w:lang w:val="en-US" w:eastAsia="zh-CN" w:bidi="ar-SA"/>
              </w:rPr>
            </w:pPr>
            <w:r>
              <w:rPr>
                <w:rFonts w:hint="eastAsia" w:hAnsi="宋体" w:cs="Times New Roman"/>
                <w:color w:val="auto"/>
                <w:kern w:val="2"/>
                <w:sz w:val="21"/>
                <w:szCs w:val="21"/>
                <w:highlight w:val="none"/>
                <w:lang w:val="en-US" w:eastAsia="zh-CN" w:bidi="ar-SA"/>
              </w:rPr>
              <w:t>5</w:t>
            </w:r>
          </w:p>
        </w:tc>
        <w:tc>
          <w:tcPr>
            <w:tcW w:w="490" w:type="pct"/>
            <w:vMerge w:val="continue"/>
            <w:tcBorders>
              <w:tl2br w:val="nil"/>
              <w:tr2bl w:val="nil"/>
            </w:tcBorders>
            <w:noWrap w:val="0"/>
            <w:vAlign w:val="center"/>
          </w:tcPr>
          <w:p w14:paraId="57721E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auto"/>
                <w:sz w:val="21"/>
                <w:szCs w:val="21"/>
                <w:highlight w:val="none"/>
              </w:rPr>
            </w:pPr>
          </w:p>
        </w:tc>
        <w:tc>
          <w:tcPr>
            <w:tcW w:w="613" w:type="pct"/>
            <w:tcBorders>
              <w:tl2br w:val="nil"/>
              <w:tr2bl w:val="nil"/>
            </w:tcBorders>
            <w:noWrap w:val="0"/>
            <w:vAlign w:val="center"/>
          </w:tcPr>
          <w:p w14:paraId="1054346B">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240" w:lineRule="atLeast"/>
              <w:ind w:left="0" w:leftChars="0" w:right="0" w:rightChars="0" w:firstLine="0" w:firstLineChars="0"/>
              <w:jc w:val="center"/>
              <w:textAlignment w:val="auto"/>
              <w:rPr>
                <w:rFonts w:hint="eastAsia" w:ascii="Times New Roman" w:hAnsi="宋体" w:eastAsia="宋体" w:cs="Times New Roman"/>
                <w:bCs/>
                <w:color w:val="auto"/>
                <w:kern w:val="2"/>
                <w:sz w:val="21"/>
                <w:szCs w:val="21"/>
                <w:highlight w:val="none"/>
                <w:lang w:val="en-US" w:eastAsia="zh-CN" w:bidi="ar-SA"/>
              </w:rPr>
            </w:pPr>
            <w:r>
              <w:rPr>
                <w:rFonts w:hint="eastAsia" w:cs="Times New Roman" w:eastAsiaTheme="minorEastAsia"/>
                <w:color w:val="auto"/>
                <w:spacing w:val="8"/>
                <w:sz w:val="21"/>
                <w:szCs w:val="21"/>
                <w:highlight w:val="none"/>
                <w:lang w:val="en-US" w:eastAsia="zh-CN"/>
              </w:rPr>
              <w:t>废活性炭</w:t>
            </w:r>
          </w:p>
        </w:tc>
        <w:tc>
          <w:tcPr>
            <w:tcW w:w="618" w:type="pct"/>
            <w:tcBorders>
              <w:tl2br w:val="nil"/>
              <w:tr2bl w:val="nil"/>
            </w:tcBorders>
            <w:noWrap w:val="0"/>
            <w:vAlign w:val="center"/>
          </w:tcPr>
          <w:p w14:paraId="70B35A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default" w:ascii="Times New Roman" w:hAnsi="宋体" w:eastAsia="宋体" w:cs="Times New Roman"/>
                <w:color w:val="auto"/>
                <w:kern w:val="2"/>
                <w:sz w:val="21"/>
                <w:szCs w:val="21"/>
                <w:highlight w:val="none"/>
                <w:lang w:val="en-US" w:eastAsia="zh-CN" w:bidi="ar-SA"/>
              </w:rPr>
            </w:pPr>
            <w:r>
              <w:rPr>
                <w:rFonts w:hint="eastAsia" w:ascii="Times New Roman" w:hAnsi="宋体" w:eastAsia="宋体" w:cs="Times New Roman"/>
                <w:color w:val="auto"/>
                <w:sz w:val="21"/>
                <w:szCs w:val="21"/>
                <w:highlight w:val="none"/>
                <w:lang w:val="en-US" w:eastAsia="zh-CN"/>
              </w:rPr>
              <w:t>HW49</w:t>
            </w:r>
          </w:p>
        </w:tc>
        <w:tc>
          <w:tcPr>
            <w:tcW w:w="728" w:type="pct"/>
            <w:tcBorders>
              <w:tl2br w:val="nil"/>
              <w:tr2bl w:val="nil"/>
            </w:tcBorders>
            <w:noWrap w:val="0"/>
            <w:vAlign w:val="center"/>
          </w:tcPr>
          <w:p w14:paraId="6C731567">
            <w:pPr>
              <w:keepNext w:val="0"/>
              <w:keepLines w:val="0"/>
              <w:pageBreakBefore w:val="0"/>
              <w:widowControl w:val="0"/>
              <w:suppressLineNumbers w:val="0"/>
              <w:kinsoku/>
              <w:wordWrap/>
              <w:overflowPunct/>
              <w:topLinePunct w:val="0"/>
              <w:bidi w:val="0"/>
              <w:snapToGrid w:val="0"/>
              <w:spacing w:before="0" w:beforeAutospacing="0" w:after="0" w:afterAutospacing="0"/>
              <w:ind w:left="0" w:right="0"/>
              <w:jc w:val="center"/>
              <w:textAlignment w:val="auto"/>
              <w:rPr>
                <w:rFonts w:hint="default" w:ascii="Times New Roman" w:hAnsi="宋体" w:eastAsia="宋体" w:cs="Times New Roman"/>
                <w:color w:val="auto"/>
                <w:kern w:val="2"/>
                <w:sz w:val="21"/>
                <w:szCs w:val="21"/>
                <w:highlight w:val="none"/>
                <w:lang w:val="en-US" w:eastAsia="zh-CN" w:bidi="ar-SA"/>
              </w:rPr>
            </w:pPr>
            <w:r>
              <w:rPr>
                <w:rFonts w:hint="default" w:ascii="Times New Roman" w:hAnsi="Times New Roman" w:eastAsia="宋体" w:cs="Times New Roman"/>
                <w:color w:val="000000"/>
                <w:sz w:val="21"/>
                <w:szCs w:val="21"/>
                <w:highlight w:val="none"/>
              </w:rPr>
              <w:t>900-039-49</w:t>
            </w:r>
          </w:p>
        </w:tc>
        <w:tc>
          <w:tcPr>
            <w:tcW w:w="349" w:type="pct"/>
            <w:vMerge w:val="continue"/>
            <w:tcBorders>
              <w:tl2br w:val="nil"/>
              <w:tr2bl w:val="nil"/>
            </w:tcBorders>
            <w:noWrap w:val="0"/>
            <w:vAlign w:val="center"/>
          </w:tcPr>
          <w:p w14:paraId="78E15E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color w:val="auto"/>
                <w:sz w:val="21"/>
                <w:szCs w:val="21"/>
                <w:highlight w:val="none"/>
                <w:lang w:val="en-US" w:eastAsia="zh-CN"/>
              </w:rPr>
            </w:pPr>
          </w:p>
        </w:tc>
        <w:tc>
          <w:tcPr>
            <w:tcW w:w="382" w:type="pct"/>
            <w:vMerge w:val="continue"/>
            <w:tcBorders>
              <w:tl2br w:val="nil"/>
              <w:tr2bl w:val="nil"/>
            </w:tcBorders>
            <w:noWrap w:val="0"/>
            <w:vAlign w:val="center"/>
          </w:tcPr>
          <w:p w14:paraId="5D053B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color w:val="auto"/>
                <w:sz w:val="21"/>
                <w:szCs w:val="21"/>
                <w:highlight w:val="none"/>
                <w:lang w:val="en-US" w:eastAsia="zh-CN"/>
              </w:rPr>
            </w:pPr>
          </w:p>
        </w:tc>
        <w:tc>
          <w:tcPr>
            <w:tcW w:w="486" w:type="pct"/>
            <w:vMerge w:val="continue"/>
            <w:tcBorders>
              <w:tl2br w:val="nil"/>
              <w:tr2bl w:val="nil"/>
            </w:tcBorders>
            <w:noWrap w:val="0"/>
            <w:vAlign w:val="center"/>
          </w:tcPr>
          <w:p w14:paraId="2F7301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auto"/>
                <w:sz w:val="21"/>
                <w:szCs w:val="21"/>
                <w:highlight w:val="none"/>
              </w:rPr>
            </w:pPr>
          </w:p>
        </w:tc>
        <w:tc>
          <w:tcPr>
            <w:tcW w:w="487" w:type="pct"/>
            <w:vMerge w:val="continue"/>
            <w:tcBorders>
              <w:tl2br w:val="nil"/>
              <w:tr2bl w:val="nil"/>
            </w:tcBorders>
            <w:noWrap w:val="0"/>
            <w:vAlign w:val="center"/>
          </w:tcPr>
          <w:p w14:paraId="62C055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olor w:val="auto"/>
                <w:kern w:val="2"/>
                <w:sz w:val="21"/>
                <w:szCs w:val="21"/>
                <w:highlight w:val="none"/>
                <w:lang w:val="en-US" w:eastAsia="zh-CN" w:bidi="ar-SA"/>
              </w:rPr>
            </w:pPr>
          </w:p>
        </w:tc>
        <w:tc>
          <w:tcPr>
            <w:tcW w:w="489" w:type="pct"/>
            <w:tcBorders>
              <w:tl2br w:val="nil"/>
              <w:tr2bl w:val="nil"/>
            </w:tcBorders>
            <w:noWrap w:val="0"/>
            <w:vAlign w:val="center"/>
          </w:tcPr>
          <w:p w14:paraId="10765A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color w:val="auto"/>
                <w:kern w:val="2"/>
                <w:sz w:val="21"/>
                <w:szCs w:val="21"/>
                <w:highlight w:val="none"/>
                <w:lang w:val="en-US" w:eastAsia="zh-CN" w:bidi="ar-SA"/>
              </w:rPr>
            </w:pPr>
            <w:r>
              <w:rPr>
                <w:rFonts w:hint="eastAsia"/>
                <w:color w:val="auto"/>
                <w:sz w:val="21"/>
                <w:szCs w:val="21"/>
                <w:highlight w:val="none"/>
                <w:lang w:val="en-US" w:eastAsia="zh-CN"/>
              </w:rPr>
              <w:t>0.5a</w:t>
            </w:r>
          </w:p>
        </w:tc>
      </w:tr>
    </w:tbl>
    <w:p w14:paraId="731514CF">
      <w:pPr>
        <w:rPr>
          <w:rFonts w:hint="default"/>
          <w:color w:val="auto"/>
          <w:highlight w:val="none"/>
          <w:lang w:val="en-US" w:eastAsia="zh-CN"/>
        </w:rPr>
        <w:sectPr>
          <w:pgSz w:w="16838" w:h="11906" w:orient="landscape"/>
          <w:pgMar w:top="1531" w:right="1701" w:bottom="1531" w:left="1701" w:header="851" w:footer="851" w:gutter="0"/>
          <w:pgBorders>
            <w:top w:val="none" w:sz="0" w:space="0"/>
            <w:left w:val="none" w:sz="0" w:space="0"/>
            <w:bottom w:val="none" w:sz="0" w:space="0"/>
            <w:right w:val="none" w:sz="0" w:space="0"/>
          </w:pgBorders>
          <w:pgNumType w:fmt="numberInDash"/>
          <w:cols w:space="720" w:num="1"/>
          <w:docGrid w:linePitch="312" w:charSpace="0"/>
        </w:sectPr>
      </w:pPr>
    </w:p>
    <w:tbl>
      <w:tblPr>
        <w:tblStyle w:val="34"/>
        <w:tblW w:w="905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96"/>
        <w:gridCol w:w="8799"/>
      </w:tblGrid>
      <w:tr w14:paraId="48A88F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193" w:hRule="atLeast"/>
          <w:jc w:val="center"/>
        </w:trPr>
        <w:tc>
          <w:tcPr>
            <w:tcW w:w="340" w:type="dxa"/>
            <w:noWrap w:val="0"/>
            <w:tcMar>
              <w:left w:w="28" w:type="dxa"/>
              <w:right w:w="28" w:type="dxa"/>
            </w:tcMar>
            <w:vAlign w:val="center"/>
          </w:tcPr>
          <w:p w14:paraId="339507AB">
            <w:pPr>
              <w:keepNext w:val="0"/>
              <w:keepLines w:val="0"/>
              <w:suppressLineNumbers w:val="0"/>
              <w:adjustRightInd w:val="0"/>
              <w:snapToGrid w:val="0"/>
              <w:spacing w:before="0" w:beforeAutospacing="0" w:after="0" w:afterAutospacing="0"/>
              <w:ind w:left="0" w:right="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运营</w:t>
            </w:r>
          </w:p>
          <w:p w14:paraId="69B8C959">
            <w:pPr>
              <w:keepNext w:val="0"/>
              <w:keepLines w:val="0"/>
              <w:suppressLineNumbers w:val="0"/>
              <w:adjustRightInd w:val="0"/>
              <w:snapToGrid w:val="0"/>
              <w:spacing w:before="0" w:beforeAutospacing="0" w:after="0" w:afterAutospacing="0"/>
              <w:ind w:left="0" w:right="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期环</w:t>
            </w:r>
          </w:p>
          <w:p w14:paraId="2F98B7F4">
            <w:pPr>
              <w:keepNext w:val="0"/>
              <w:keepLines w:val="0"/>
              <w:suppressLineNumbers w:val="0"/>
              <w:adjustRightInd w:val="0"/>
              <w:snapToGrid w:val="0"/>
              <w:spacing w:before="0" w:beforeAutospacing="0" w:after="0" w:afterAutospacing="0"/>
              <w:ind w:left="0" w:right="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境影</w:t>
            </w:r>
          </w:p>
          <w:p w14:paraId="0F225CFB">
            <w:pPr>
              <w:keepNext w:val="0"/>
              <w:keepLines w:val="0"/>
              <w:suppressLineNumbers w:val="0"/>
              <w:adjustRightInd w:val="0"/>
              <w:snapToGrid w:val="0"/>
              <w:spacing w:before="0" w:beforeAutospacing="0" w:after="0" w:afterAutospacing="0"/>
              <w:ind w:left="0" w:right="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响和</w:t>
            </w:r>
          </w:p>
          <w:p w14:paraId="4E6EAAB4">
            <w:pPr>
              <w:keepNext w:val="0"/>
              <w:keepLines w:val="0"/>
              <w:suppressLineNumbers w:val="0"/>
              <w:adjustRightInd w:val="0"/>
              <w:snapToGrid w:val="0"/>
              <w:spacing w:before="0" w:beforeAutospacing="0" w:after="0" w:afterAutospacing="0"/>
              <w:ind w:left="0" w:right="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保护</w:t>
            </w:r>
          </w:p>
          <w:p w14:paraId="0CA3609A">
            <w:pPr>
              <w:keepNext w:val="0"/>
              <w:keepLines w:val="0"/>
              <w:suppressLineNumbers w:val="0"/>
              <w:adjustRightInd w:val="0"/>
              <w:snapToGrid w:val="0"/>
              <w:spacing w:before="0" w:beforeAutospacing="0" w:after="0" w:afterAutospacing="0"/>
              <w:ind w:left="0" w:right="0"/>
              <w:jc w:val="center"/>
              <w:rPr>
                <w:rFonts w:hint="default" w:ascii="宋体" w:hAnsi="宋体" w:cs="宋体"/>
                <w:bCs/>
                <w:color w:val="auto"/>
                <w:szCs w:val="21"/>
                <w:highlight w:val="none"/>
              </w:rPr>
            </w:pPr>
            <w:r>
              <w:rPr>
                <w:rFonts w:hint="eastAsia" w:ascii="Times New Roman" w:hAnsi="Times New Roman" w:cs="宋体"/>
                <w:color w:val="auto"/>
                <w:kern w:val="2"/>
                <w:sz w:val="24"/>
                <w:szCs w:val="24"/>
                <w:highlight w:val="none"/>
                <w:lang w:eastAsia="zh-CN"/>
              </w:rPr>
              <w:t>措施</w:t>
            </w:r>
          </w:p>
        </w:tc>
        <w:tc>
          <w:tcPr>
            <w:tcW w:w="8717" w:type="dxa"/>
            <w:noWrap w:val="0"/>
            <w:vAlign w:val="top"/>
          </w:tcPr>
          <w:p w14:paraId="234606DC">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firstLine="438" w:firstLineChars="200"/>
              <w:jc w:val="left"/>
              <w:textAlignment w:val="auto"/>
              <w:rPr>
                <w:rFonts w:hint="eastAsia" w:ascii="Times New Roman" w:hAnsi="Times New Roman" w:eastAsia="宋体" w:cs="宋体"/>
                <w:b/>
                <w:bCs w:val="0"/>
                <w:color w:val="auto"/>
                <w:spacing w:val="-11"/>
                <w:sz w:val="24"/>
                <w:szCs w:val="24"/>
                <w:highlight w:val="none"/>
                <w:lang w:val="en-US" w:eastAsia="zh-CN"/>
              </w:rPr>
            </w:pPr>
            <w:r>
              <w:rPr>
                <w:rFonts w:hint="eastAsia" w:ascii="Times New Roman" w:hAnsi="Times New Roman" w:eastAsia="宋体" w:cs="宋体"/>
                <w:b/>
                <w:bCs w:val="0"/>
                <w:color w:val="auto"/>
                <w:spacing w:val="-11"/>
                <w:sz w:val="24"/>
                <w:szCs w:val="24"/>
                <w:highlight w:val="none"/>
                <w:lang w:val="en-US" w:eastAsia="zh-CN"/>
              </w:rPr>
              <w:t>4.2管理要求</w:t>
            </w:r>
          </w:p>
          <w:p w14:paraId="44823F96">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2" w:firstLineChars="200"/>
              <w:textAlignment w:val="auto"/>
              <w:rPr>
                <w:rFonts w:hint="default"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cs="Times New Roman"/>
                <w:b/>
                <w:bCs/>
                <w:snapToGrid w:val="0"/>
                <w:color w:val="auto"/>
                <w:kern w:val="21"/>
                <w:sz w:val="24"/>
                <w:szCs w:val="24"/>
                <w:highlight w:val="none"/>
                <w:lang w:val="en-US" w:eastAsia="zh-CN"/>
              </w:rPr>
              <w:t>4.2.1</w:t>
            </w:r>
            <w:r>
              <w:rPr>
                <w:rFonts w:hint="default" w:ascii="Times New Roman" w:hAnsi="Times New Roman" w:cs="Times New Roman"/>
                <w:b/>
                <w:bCs/>
                <w:snapToGrid w:val="0"/>
                <w:color w:val="auto"/>
                <w:kern w:val="21"/>
                <w:sz w:val="24"/>
                <w:szCs w:val="24"/>
                <w:highlight w:val="none"/>
              </w:rPr>
              <w:t>一般废物</w:t>
            </w:r>
            <w:r>
              <w:rPr>
                <w:rFonts w:hint="eastAsia" w:ascii="Times New Roman" w:hAnsi="Times New Roman" w:cs="Times New Roman"/>
                <w:b/>
                <w:bCs/>
                <w:snapToGrid w:val="0"/>
                <w:color w:val="auto"/>
                <w:kern w:val="21"/>
                <w:sz w:val="24"/>
                <w:szCs w:val="24"/>
                <w:highlight w:val="none"/>
                <w:lang w:val="en-US" w:eastAsia="zh-CN"/>
              </w:rPr>
              <w:t>管理要求</w:t>
            </w:r>
          </w:p>
          <w:p w14:paraId="22BCCC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kern w:val="21"/>
                <w:sz w:val="24"/>
                <w:szCs w:val="24"/>
                <w:highlight w:val="none"/>
                <w:lang w:val="en-US" w:eastAsia="zh-CN"/>
              </w:rPr>
            </w:pPr>
            <w:r>
              <w:rPr>
                <w:rFonts w:hint="eastAsia" w:cs="Times New Roman"/>
                <w:color w:val="auto"/>
                <w:kern w:val="21"/>
                <w:sz w:val="24"/>
                <w:szCs w:val="24"/>
                <w:highlight w:val="none"/>
                <w:lang w:val="en-US" w:eastAsia="zh-CN"/>
              </w:rPr>
              <w:t>按照</w:t>
            </w:r>
            <w:r>
              <w:rPr>
                <w:rFonts w:hint="eastAsia" w:ascii="Times New Roman" w:hAnsi="Times New Roman" w:eastAsia="宋体" w:cs="Times New Roman"/>
                <w:snapToGrid w:val="0"/>
                <w:color w:val="auto"/>
                <w:kern w:val="21"/>
                <w:sz w:val="24"/>
                <w:szCs w:val="24"/>
                <w:highlight w:val="none"/>
                <w:lang w:val="en-US" w:eastAsia="zh-CN"/>
              </w:rPr>
              <w:t>《排污许可证申请与核发技术规范 工业固体废</w:t>
            </w:r>
            <w:r>
              <w:rPr>
                <w:rFonts w:hint="default" w:ascii="Times New Roman" w:hAnsi="Times New Roman" w:eastAsia="宋体" w:cs="Times New Roman"/>
                <w:snapToGrid w:val="0"/>
                <w:color w:val="auto"/>
                <w:kern w:val="21"/>
                <w:sz w:val="24"/>
                <w:szCs w:val="24"/>
                <w:highlight w:val="none"/>
                <w:lang w:val="en-US" w:eastAsia="zh-CN"/>
              </w:rPr>
              <w:t>物（试行）》（HJ1200-2021）</w:t>
            </w:r>
            <w:r>
              <w:rPr>
                <w:rFonts w:hint="eastAsia" w:cs="Times New Roman"/>
                <w:snapToGrid w:val="0"/>
                <w:color w:val="auto"/>
                <w:kern w:val="21"/>
                <w:sz w:val="24"/>
                <w:szCs w:val="24"/>
                <w:highlight w:val="none"/>
                <w:lang w:val="en-US" w:eastAsia="zh-CN"/>
              </w:rPr>
              <w:t>中关于</w:t>
            </w:r>
            <w:r>
              <w:rPr>
                <w:rFonts w:hint="default" w:ascii="宋体" w:hAnsi="宋体" w:eastAsia="宋体" w:cs="宋体"/>
                <w:color w:val="auto"/>
                <w:sz w:val="24"/>
                <w:szCs w:val="24"/>
                <w:highlight w:val="none"/>
              </w:rPr>
              <w:t>一般工业固体废物污染防控技术要求</w:t>
            </w:r>
            <w:r>
              <w:rPr>
                <w:rFonts w:hint="eastAsia"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rPr>
              <w:t>环境管理台账记录要求</w:t>
            </w:r>
            <w:r>
              <w:rPr>
                <w:rFonts w:hint="eastAsia" w:ascii="宋体" w:hAnsi="宋体" w:eastAsia="宋体" w:cs="宋体"/>
                <w:color w:val="auto"/>
                <w:sz w:val="24"/>
                <w:szCs w:val="24"/>
                <w:highlight w:val="none"/>
                <w:lang w:val="en-US" w:eastAsia="zh-CN"/>
              </w:rPr>
              <w:t>处置、管理</w:t>
            </w:r>
            <w:r>
              <w:rPr>
                <w:rFonts w:hint="default" w:ascii="宋体" w:hAnsi="宋体" w:eastAsia="宋体" w:cs="宋体"/>
                <w:color w:val="auto"/>
                <w:sz w:val="24"/>
                <w:szCs w:val="24"/>
                <w:highlight w:val="none"/>
              </w:rPr>
              <w:t>一般工业固体废物</w:t>
            </w:r>
            <w:r>
              <w:rPr>
                <w:rFonts w:hint="eastAsia" w:ascii="宋体" w:hAnsi="宋体" w:cs="宋体"/>
                <w:color w:val="auto"/>
                <w:sz w:val="24"/>
                <w:szCs w:val="24"/>
                <w:highlight w:val="none"/>
                <w:lang w:eastAsia="zh-CN"/>
              </w:rPr>
              <w:t>。</w:t>
            </w:r>
          </w:p>
          <w:p w14:paraId="32D36F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kern w:val="21"/>
                <w:sz w:val="24"/>
                <w:szCs w:val="24"/>
                <w:highlight w:val="none"/>
              </w:rPr>
            </w:pPr>
            <w:r>
              <w:rPr>
                <w:rFonts w:hint="eastAsia" w:cs="Times New Roman"/>
                <w:color w:val="auto"/>
                <w:kern w:val="21"/>
                <w:sz w:val="24"/>
                <w:szCs w:val="24"/>
                <w:highlight w:val="none"/>
                <w:lang w:eastAsia="zh-CN"/>
              </w:rPr>
              <w:t>（</w:t>
            </w:r>
            <w:r>
              <w:rPr>
                <w:rFonts w:hint="eastAsia" w:cs="Times New Roman"/>
                <w:color w:val="auto"/>
                <w:kern w:val="21"/>
                <w:sz w:val="24"/>
                <w:szCs w:val="24"/>
                <w:highlight w:val="none"/>
                <w:lang w:val="en-US" w:eastAsia="zh-CN"/>
              </w:rPr>
              <w:t>1</w:t>
            </w:r>
            <w:r>
              <w:rPr>
                <w:rFonts w:hint="eastAsia" w:cs="Times New Roman"/>
                <w:color w:val="auto"/>
                <w:kern w:val="21"/>
                <w:sz w:val="24"/>
                <w:szCs w:val="24"/>
                <w:highlight w:val="none"/>
                <w:lang w:eastAsia="zh-CN"/>
              </w:rPr>
              <w:t>）</w:t>
            </w:r>
            <w:r>
              <w:rPr>
                <w:rFonts w:hint="default" w:ascii="宋体" w:hAnsi="宋体" w:eastAsia="宋体" w:cs="宋体"/>
                <w:color w:val="auto"/>
                <w:sz w:val="24"/>
                <w:szCs w:val="24"/>
                <w:highlight w:val="none"/>
              </w:rPr>
              <w:t>一般工业固体废物污染防控技术要求</w:t>
            </w:r>
          </w:p>
          <w:p w14:paraId="1E3FAA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①</w:t>
            </w:r>
            <w:r>
              <w:rPr>
                <w:rFonts w:hint="default" w:ascii="宋体" w:hAnsi="宋体" w:eastAsia="宋体" w:cs="宋体"/>
                <w:color w:val="auto"/>
                <w:sz w:val="24"/>
                <w:szCs w:val="24"/>
                <w:highlight w:val="none"/>
              </w:rPr>
              <w:t>排污单位委托他人运输、利用、处置一般工业固体废物的，应落实《中华人民共和国固体废物污染环境防治法》等法律法规要求，对受托方的主体资格和技术能力进行核实，依法签订书面合同，在合同 中约定污染防治要求等。</w:t>
            </w:r>
          </w:p>
          <w:p w14:paraId="7E1364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宋体" w:hAnsi="宋体" w:eastAsia="宋体" w:cs="宋体"/>
                <w:color w:val="auto"/>
                <w:sz w:val="24"/>
                <w:szCs w:val="24"/>
                <w:highlight w:val="none"/>
                <w:lang w:eastAsia="zh-CN"/>
              </w:rPr>
            </w:pPr>
            <w:r>
              <w:rPr>
                <w:rFonts w:hint="eastAsia" w:cs="Times New Roman"/>
                <w:snapToGrid w:val="0"/>
                <w:color w:val="auto"/>
                <w:kern w:val="21"/>
                <w:sz w:val="24"/>
                <w:szCs w:val="24"/>
                <w:highlight w:val="none"/>
                <w:lang w:val="en-US" w:eastAsia="zh-CN"/>
              </w:rPr>
              <w:t>②</w:t>
            </w:r>
            <w:r>
              <w:rPr>
                <w:rFonts w:hint="default" w:ascii="Times New Roman" w:hAnsi="Times New Roman" w:eastAsia="宋体" w:cs="Times New Roman"/>
                <w:snapToGrid w:val="0"/>
                <w:color w:val="auto"/>
                <w:kern w:val="21"/>
                <w:sz w:val="24"/>
                <w:szCs w:val="24"/>
                <w:highlight w:val="none"/>
              </w:rPr>
              <w:t>设置</w:t>
            </w:r>
            <w:r>
              <w:rPr>
                <w:rFonts w:hint="eastAsia" w:cs="Times New Roman"/>
                <w:snapToGrid w:val="0"/>
                <w:color w:val="auto"/>
                <w:kern w:val="21"/>
                <w:sz w:val="24"/>
                <w:szCs w:val="24"/>
                <w:highlight w:val="none"/>
                <w:lang w:val="en-US" w:eastAsia="zh-CN"/>
              </w:rPr>
              <w:t>一座</w:t>
            </w:r>
            <w:r>
              <w:rPr>
                <w:rFonts w:hint="default" w:ascii="Times New Roman" w:hAnsi="Times New Roman" w:eastAsia="宋体" w:cs="Times New Roman"/>
                <w:snapToGrid w:val="0"/>
                <w:color w:val="auto"/>
                <w:kern w:val="21"/>
                <w:sz w:val="24"/>
                <w:szCs w:val="24"/>
                <w:highlight w:val="none"/>
              </w:rPr>
              <w:t>一般工业固废</w:t>
            </w:r>
            <w:r>
              <w:rPr>
                <w:rFonts w:hint="eastAsia" w:cs="Times New Roman"/>
                <w:snapToGrid w:val="0"/>
                <w:color w:val="auto"/>
                <w:kern w:val="21"/>
                <w:sz w:val="24"/>
                <w:szCs w:val="24"/>
                <w:highlight w:val="none"/>
                <w:lang w:val="en-US" w:eastAsia="zh-CN"/>
              </w:rPr>
              <w:t>暂存间</w:t>
            </w:r>
            <w:r>
              <w:rPr>
                <w:rFonts w:hint="default" w:ascii="Times New Roman" w:hAnsi="Times New Roman" w:eastAsia="宋体" w:cs="Times New Roman"/>
                <w:snapToGrid w:val="0"/>
                <w:color w:val="auto"/>
                <w:kern w:val="21"/>
                <w:sz w:val="24"/>
                <w:szCs w:val="24"/>
                <w:highlight w:val="none"/>
              </w:rPr>
              <w:t>，</w:t>
            </w:r>
            <w:r>
              <w:rPr>
                <w:rFonts w:hint="eastAsia" w:cs="Times New Roman"/>
                <w:color w:val="auto"/>
                <w:sz w:val="24"/>
                <w:szCs w:val="24"/>
                <w:highlight w:val="none"/>
                <w:vertAlign w:val="baseline"/>
                <w:lang w:val="en-US" w:eastAsia="zh-CN"/>
              </w:rPr>
              <w:t>建筑面积约20m</w:t>
            </w:r>
            <w:r>
              <w:rPr>
                <w:rFonts w:hint="eastAsia" w:cs="Times New Roman"/>
                <w:color w:val="auto"/>
                <w:sz w:val="24"/>
                <w:szCs w:val="24"/>
                <w:highlight w:val="none"/>
                <w:vertAlign w:val="superscript"/>
                <w:lang w:val="en-US" w:eastAsia="zh-CN"/>
              </w:rPr>
              <w:t>2</w:t>
            </w:r>
            <w:r>
              <w:rPr>
                <w:rFonts w:hint="eastAsia" w:cs="Times New Roman"/>
                <w:color w:val="auto"/>
                <w:sz w:val="24"/>
                <w:szCs w:val="24"/>
                <w:highlight w:val="none"/>
                <w:vertAlign w:val="baseline"/>
                <w:lang w:val="en-US" w:eastAsia="zh-CN"/>
              </w:rPr>
              <w:t>。</w:t>
            </w:r>
            <w:r>
              <w:rPr>
                <w:rFonts w:hint="default" w:ascii="宋体" w:hAnsi="宋体" w:eastAsia="宋体" w:cs="宋体"/>
                <w:color w:val="auto"/>
                <w:sz w:val="24"/>
                <w:szCs w:val="24"/>
                <w:highlight w:val="none"/>
              </w:rPr>
              <w:t>贮存过程应满足相应防渗漏、防雨淋、防扬尘等环境保护要求；危险废物和生活垃圾不得进入</w:t>
            </w:r>
            <w:r>
              <w:rPr>
                <w:rFonts w:hint="default" w:ascii="Times New Roman" w:hAnsi="Times New Roman" w:eastAsia="宋体" w:cs="Times New Roman"/>
                <w:snapToGrid w:val="0"/>
                <w:color w:val="auto"/>
                <w:kern w:val="21"/>
                <w:sz w:val="24"/>
                <w:szCs w:val="24"/>
                <w:highlight w:val="none"/>
              </w:rPr>
              <w:t>一般工业固废</w:t>
            </w:r>
            <w:r>
              <w:rPr>
                <w:rFonts w:hint="eastAsia" w:cs="Times New Roman"/>
                <w:snapToGrid w:val="0"/>
                <w:color w:val="auto"/>
                <w:kern w:val="21"/>
                <w:sz w:val="24"/>
                <w:szCs w:val="24"/>
                <w:highlight w:val="none"/>
                <w:lang w:val="en-US" w:eastAsia="zh-CN"/>
              </w:rPr>
              <w:t>暂存间。</w:t>
            </w:r>
            <w:r>
              <w:rPr>
                <w:rFonts w:hint="default" w:ascii="宋体" w:hAnsi="宋体" w:eastAsia="宋体" w:cs="宋体"/>
                <w:color w:val="auto"/>
                <w:sz w:val="24"/>
                <w:szCs w:val="24"/>
                <w:highlight w:val="none"/>
              </w:rPr>
              <w:t>不相容的一般工业固体废物应设置不同的分区进行贮存</w:t>
            </w:r>
            <w:r>
              <w:rPr>
                <w:rFonts w:hint="eastAsia"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rPr>
              <w:t>应设置清晰、完整的一般工业固体废物标志牌等。</w:t>
            </w:r>
          </w:p>
          <w:p w14:paraId="040E9C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kern w:val="21"/>
                <w:sz w:val="24"/>
                <w:szCs w:val="24"/>
                <w:highlight w:val="none"/>
              </w:rPr>
            </w:pPr>
            <w:r>
              <w:rPr>
                <w:rFonts w:hint="eastAsia" w:cs="Times New Roman"/>
                <w:snapToGrid w:val="0"/>
                <w:color w:val="auto"/>
                <w:kern w:val="21"/>
                <w:sz w:val="24"/>
                <w:szCs w:val="24"/>
                <w:highlight w:val="none"/>
                <w:lang w:val="en-US" w:eastAsia="zh-CN"/>
              </w:rPr>
              <w:t>③</w:t>
            </w:r>
            <w:r>
              <w:rPr>
                <w:rFonts w:hint="default" w:ascii="Times New Roman" w:hAnsi="Times New Roman" w:eastAsia="宋体" w:cs="Times New Roman"/>
                <w:snapToGrid w:val="0"/>
                <w:color w:val="auto"/>
                <w:kern w:val="21"/>
                <w:sz w:val="24"/>
                <w:szCs w:val="24"/>
                <w:highlight w:val="none"/>
              </w:rPr>
              <w:t>一般工业固废</w:t>
            </w:r>
            <w:r>
              <w:rPr>
                <w:rFonts w:hint="eastAsia" w:cs="Times New Roman"/>
                <w:snapToGrid w:val="0"/>
                <w:color w:val="auto"/>
                <w:kern w:val="21"/>
                <w:sz w:val="24"/>
                <w:szCs w:val="24"/>
                <w:highlight w:val="none"/>
                <w:lang w:val="en-US" w:eastAsia="zh-CN"/>
              </w:rPr>
              <w:t>暂存间</w:t>
            </w:r>
            <w:r>
              <w:rPr>
                <w:rFonts w:hint="default" w:ascii="Times New Roman" w:hAnsi="Times New Roman" w:eastAsia="宋体" w:cs="Times New Roman"/>
                <w:color w:val="auto"/>
                <w:kern w:val="21"/>
                <w:sz w:val="24"/>
                <w:szCs w:val="24"/>
                <w:highlight w:val="none"/>
              </w:rPr>
              <w:t>的环境管理和相关设施运行维护要求还应符合</w:t>
            </w:r>
            <w:r>
              <w:rPr>
                <w:rFonts w:hint="eastAsia" w:cs="Times New Roman"/>
                <w:color w:val="auto"/>
                <w:kern w:val="21"/>
                <w:sz w:val="24"/>
                <w:szCs w:val="24"/>
                <w:highlight w:val="none"/>
                <w:lang w:eastAsia="zh-CN"/>
              </w:rPr>
              <w:t>《环境保护图形标志 固体废物贮存（处置）场</w:t>
            </w:r>
            <w:r>
              <w:rPr>
                <w:rFonts w:hint="eastAsia" w:ascii="宋体" w:hAnsi="宋体" w:eastAsia="宋体" w:cs="宋体"/>
                <w:color w:val="auto"/>
                <w:sz w:val="24"/>
                <w:szCs w:val="24"/>
                <w:highlight w:val="none"/>
                <w:lang w:eastAsia="zh-CN"/>
              </w:rPr>
              <w:t>》</w:t>
            </w:r>
            <w:r>
              <w:rPr>
                <w:rFonts w:hint="eastAsia" w:cs="Times New Roman"/>
                <w:color w:val="auto"/>
                <w:kern w:val="21"/>
                <w:sz w:val="24"/>
                <w:szCs w:val="24"/>
                <w:highlight w:val="none"/>
                <w:lang w:eastAsia="zh-CN"/>
              </w:rPr>
              <w:t>（GB 15562.2-1995）</w:t>
            </w:r>
            <w:r>
              <w:rPr>
                <w:rFonts w:hint="eastAsia" w:cs="Times New Roman"/>
                <w:color w:val="auto"/>
                <w:kern w:val="21"/>
                <w:sz w:val="24"/>
                <w:szCs w:val="24"/>
                <w:highlight w:val="none"/>
                <w:lang w:val="en-US" w:eastAsia="zh-CN"/>
              </w:rPr>
              <w:t>及修改单</w:t>
            </w:r>
            <w:r>
              <w:rPr>
                <w:rFonts w:hint="default" w:ascii="Times New Roman" w:hAnsi="Times New Roman" w:eastAsia="宋体" w:cs="Times New Roman"/>
                <w:color w:val="auto"/>
                <w:kern w:val="21"/>
                <w:sz w:val="24"/>
                <w:szCs w:val="24"/>
                <w:highlight w:val="none"/>
              </w:rPr>
              <w:t>等相关标准规范要求。</w:t>
            </w:r>
          </w:p>
          <w:p w14:paraId="68B343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auto"/>
                <w:kern w:val="21"/>
                <w:sz w:val="24"/>
                <w:szCs w:val="24"/>
                <w:highlight w:val="none"/>
              </w:rPr>
            </w:pPr>
            <w:r>
              <w:rPr>
                <w:rFonts w:hint="eastAsia" w:cs="Times New Roman"/>
                <w:color w:val="auto"/>
                <w:kern w:val="21"/>
                <w:sz w:val="24"/>
                <w:szCs w:val="24"/>
                <w:highlight w:val="none"/>
                <w:lang w:eastAsia="zh-CN"/>
              </w:rPr>
              <w:t>（</w:t>
            </w:r>
            <w:r>
              <w:rPr>
                <w:rFonts w:hint="eastAsia" w:cs="Times New Roman"/>
                <w:color w:val="auto"/>
                <w:kern w:val="21"/>
                <w:sz w:val="24"/>
                <w:szCs w:val="24"/>
                <w:highlight w:val="none"/>
                <w:lang w:val="en-US" w:eastAsia="zh-CN"/>
              </w:rPr>
              <w:t>2</w:t>
            </w:r>
            <w:r>
              <w:rPr>
                <w:rFonts w:hint="eastAsia" w:cs="Times New Roman"/>
                <w:color w:val="auto"/>
                <w:kern w:val="21"/>
                <w:sz w:val="24"/>
                <w:szCs w:val="24"/>
                <w:highlight w:val="none"/>
                <w:lang w:eastAsia="zh-CN"/>
              </w:rPr>
              <w:t>）环境管理台账编制要求</w:t>
            </w:r>
          </w:p>
          <w:p w14:paraId="5617A3B8">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0" w:firstLineChars="200"/>
              <w:textAlignment w:val="auto"/>
              <w:rPr>
                <w:rFonts w:hint="default"/>
                <w:snapToGrid w:val="0"/>
                <w:color w:val="auto"/>
                <w:kern w:val="21"/>
                <w:sz w:val="24"/>
                <w:szCs w:val="24"/>
                <w:highlight w:val="none"/>
              </w:rPr>
            </w:pPr>
            <w:r>
              <w:rPr>
                <w:rFonts w:hint="default" w:ascii="宋体" w:hAnsi="宋体" w:eastAsia="宋体" w:cs="宋体"/>
                <w:color w:val="auto"/>
                <w:sz w:val="24"/>
                <w:szCs w:val="24"/>
                <w:highlight w:val="none"/>
              </w:rPr>
              <w:t>排污单位应建立环境管理台账制度，一般工业固体废物环境管理台账记录应符合生态环境部规定的一般工业固体废物环境管理台账相关标准及管理文件要求。</w:t>
            </w:r>
          </w:p>
          <w:p w14:paraId="7D123EAC">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2" w:firstLineChars="200"/>
              <w:textAlignment w:val="auto"/>
              <w:rPr>
                <w:rFonts w:hint="default" w:ascii="Times New Roman" w:hAnsi="Times New Roman" w:eastAsia="宋体" w:cs="Times New Roman"/>
                <w:b/>
                <w:bCs/>
                <w:snapToGrid w:val="0"/>
                <w:color w:val="auto"/>
                <w:kern w:val="21"/>
                <w:sz w:val="24"/>
                <w:szCs w:val="24"/>
                <w:highlight w:val="none"/>
                <w:lang w:val="en-US" w:eastAsia="zh-CN"/>
              </w:rPr>
            </w:pPr>
            <w:r>
              <w:rPr>
                <w:rFonts w:hint="eastAsia" w:ascii="Times New Roman" w:hAnsi="Times New Roman" w:cs="Times New Roman"/>
                <w:b/>
                <w:bCs/>
                <w:snapToGrid w:val="0"/>
                <w:color w:val="auto"/>
                <w:kern w:val="21"/>
                <w:sz w:val="24"/>
                <w:szCs w:val="24"/>
                <w:highlight w:val="none"/>
                <w:lang w:val="en-US" w:eastAsia="zh-CN"/>
              </w:rPr>
              <w:t>4.2.2</w:t>
            </w:r>
            <w:r>
              <w:rPr>
                <w:rFonts w:hint="default" w:ascii="Times New Roman" w:hAnsi="Times New Roman" w:cs="Times New Roman"/>
                <w:b/>
                <w:bCs/>
                <w:snapToGrid w:val="0"/>
                <w:color w:val="auto"/>
                <w:kern w:val="21"/>
                <w:sz w:val="24"/>
                <w:szCs w:val="24"/>
                <w:highlight w:val="none"/>
              </w:rPr>
              <w:t>危险废物</w:t>
            </w:r>
            <w:r>
              <w:rPr>
                <w:rFonts w:hint="eastAsia" w:ascii="Times New Roman" w:hAnsi="Times New Roman" w:cs="Times New Roman"/>
                <w:b/>
                <w:bCs/>
                <w:snapToGrid w:val="0"/>
                <w:color w:val="auto"/>
                <w:kern w:val="21"/>
                <w:sz w:val="24"/>
                <w:szCs w:val="24"/>
                <w:highlight w:val="none"/>
                <w:lang w:val="en-US" w:eastAsia="zh-CN"/>
              </w:rPr>
              <w:t>管理要求</w:t>
            </w:r>
          </w:p>
          <w:p w14:paraId="7BB0B13F">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snapToGrid w:val="0"/>
                <w:color w:val="auto"/>
                <w:kern w:val="21"/>
                <w:sz w:val="24"/>
                <w:szCs w:val="32"/>
                <w:highlight w:val="none"/>
              </w:rPr>
            </w:pPr>
            <w:r>
              <w:rPr>
                <w:rFonts w:hint="default" w:ascii="Times New Roman" w:hAnsi="Times New Roman" w:cs="Times New Roman"/>
                <w:snapToGrid w:val="0"/>
                <w:color w:val="auto"/>
                <w:kern w:val="21"/>
                <w:sz w:val="24"/>
                <w:szCs w:val="32"/>
                <w:highlight w:val="none"/>
              </w:rPr>
              <w:t>项目应严格按照</w:t>
            </w:r>
            <w:r>
              <w:rPr>
                <w:rFonts w:hint="eastAsia" w:cs="Times New Roman"/>
                <w:snapToGrid w:val="0"/>
                <w:color w:val="auto"/>
                <w:kern w:val="21"/>
                <w:sz w:val="24"/>
                <w:szCs w:val="32"/>
                <w:highlight w:val="none"/>
                <w:lang w:eastAsia="zh-CN"/>
              </w:rPr>
              <w:t>《危险废物贮存污染控制标准》（GB18597—2023）</w:t>
            </w:r>
            <w:r>
              <w:rPr>
                <w:rFonts w:hint="default" w:ascii="Times New Roman" w:hAnsi="Times New Roman" w:cs="Times New Roman"/>
                <w:snapToGrid w:val="0"/>
                <w:color w:val="auto"/>
                <w:kern w:val="21"/>
                <w:sz w:val="24"/>
                <w:szCs w:val="32"/>
                <w:highlight w:val="none"/>
              </w:rPr>
              <w:t>、《</w:t>
            </w:r>
            <w:r>
              <w:rPr>
                <w:rFonts w:hint="eastAsia" w:ascii="Times New Roman" w:hAnsi="Times New Roman" w:cs="Times New Roman"/>
                <w:snapToGrid w:val="0"/>
                <w:color w:val="auto"/>
                <w:kern w:val="21"/>
                <w:sz w:val="24"/>
                <w:szCs w:val="32"/>
                <w:highlight w:val="none"/>
                <w:lang w:eastAsia="zh-CN"/>
              </w:rPr>
              <w:t>危险废物收集 贮存 运输技术规范</w:t>
            </w:r>
            <w:r>
              <w:rPr>
                <w:rFonts w:hint="default" w:ascii="Times New Roman" w:hAnsi="Times New Roman" w:cs="Times New Roman"/>
                <w:snapToGrid w:val="0"/>
                <w:color w:val="auto"/>
                <w:kern w:val="21"/>
                <w:sz w:val="24"/>
                <w:szCs w:val="32"/>
                <w:highlight w:val="none"/>
              </w:rPr>
              <w:t>》(HJ2025-2012) 以及《建设项目危险废物评价指南》的相关要求对危险废物进行暂存和处置。</w:t>
            </w:r>
          </w:p>
          <w:p w14:paraId="0653994F">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snapToGrid w:val="0"/>
                <w:color w:val="auto"/>
                <w:kern w:val="21"/>
                <w:sz w:val="24"/>
                <w:szCs w:val="32"/>
                <w:highlight w:val="none"/>
              </w:rPr>
            </w:pPr>
            <w:r>
              <w:rPr>
                <w:rFonts w:hint="default" w:ascii="Times New Roman" w:hAnsi="Times New Roman" w:cs="Times New Roman"/>
                <w:snapToGrid w:val="0"/>
                <w:color w:val="auto"/>
                <w:kern w:val="21"/>
                <w:sz w:val="24"/>
                <w:szCs w:val="32"/>
                <w:highlight w:val="none"/>
              </w:rPr>
              <w:t>1）危险废物收集要求</w:t>
            </w:r>
          </w:p>
          <w:p w14:paraId="30643B92">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snapToGrid w:val="0"/>
                <w:color w:val="auto"/>
                <w:kern w:val="21"/>
                <w:sz w:val="24"/>
                <w:szCs w:val="32"/>
                <w:highlight w:val="none"/>
              </w:rPr>
            </w:pPr>
            <w:r>
              <w:rPr>
                <w:rFonts w:hint="default" w:ascii="Times New Roman" w:hAnsi="Times New Roman" w:cs="Times New Roman"/>
                <w:snapToGrid w:val="0"/>
                <w:color w:val="auto"/>
                <w:kern w:val="21"/>
                <w:sz w:val="24"/>
                <w:szCs w:val="32"/>
                <w:highlight w:val="none"/>
              </w:rPr>
              <w:t>项目危险废物的收集包括两个方面：一是在危险废物产生节点将危险废物集中到适当的包装容器中的活动；二是将危险废物集中到危险废物暂存仓库的内部转运。</w:t>
            </w:r>
          </w:p>
          <w:p w14:paraId="5013B8CC">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snapToGrid w:val="0"/>
                <w:color w:val="auto"/>
                <w:kern w:val="21"/>
                <w:sz w:val="24"/>
                <w:szCs w:val="32"/>
                <w:highlight w:val="none"/>
              </w:rPr>
            </w:pPr>
            <w:r>
              <w:rPr>
                <w:rFonts w:hint="default" w:ascii="Times New Roman" w:hAnsi="Times New Roman" w:cs="Times New Roman"/>
                <w:snapToGrid w:val="0"/>
                <w:color w:val="auto"/>
                <w:kern w:val="21"/>
                <w:sz w:val="24"/>
                <w:szCs w:val="32"/>
                <w:highlight w:val="none"/>
              </w:rPr>
              <w:t>项目危险废物的收集须严格按照《</w:t>
            </w:r>
            <w:r>
              <w:rPr>
                <w:rFonts w:hint="eastAsia" w:ascii="Times New Roman" w:hAnsi="Times New Roman" w:cs="Times New Roman"/>
                <w:snapToGrid w:val="0"/>
                <w:color w:val="auto"/>
                <w:kern w:val="21"/>
                <w:sz w:val="24"/>
                <w:szCs w:val="32"/>
                <w:highlight w:val="none"/>
                <w:lang w:eastAsia="zh-CN"/>
              </w:rPr>
              <w:t>危险废物收集 贮存 运输技术规范</w:t>
            </w:r>
            <w:r>
              <w:rPr>
                <w:rFonts w:hint="default" w:ascii="Times New Roman" w:hAnsi="Times New Roman" w:cs="Times New Roman"/>
                <w:snapToGrid w:val="0"/>
                <w:color w:val="auto"/>
                <w:kern w:val="21"/>
                <w:sz w:val="24"/>
                <w:szCs w:val="32"/>
                <w:highlight w:val="none"/>
              </w:rPr>
              <w:t>》（HJ2025-2012）的要求：</w:t>
            </w:r>
          </w:p>
          <w:p w14:paraId="6159C716">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snapToGrid w:val="0"/>
                <w:color w:val="auto"/>
                <w:kern w:val="21"/>
                <w:sz w:val="24"/>
                <w:szCs w:val="32"/>
                <w:highlight w:val="none"/>
              </w:rPr>
            </w:pPr>
            <w:r>
              <w:rPr>
                <w:rFonts w:hint="default" w:ascii="Times New Roman" w:hAnsi="Times New Roman" w:cs="Times New Roman"/>
                <w:snapToGrid w:val="0"/>
                <w:color w:val="auto"/>
                <w:kern w:val="21"/>
                <w:sz w:val="24"/>
                <w:szCs w:val="32"/>
                <w:highlight w:val="none"/>
              </w:rPr>
              <w:t>①根据危险废物产生的工艺特征、排放周期、特性、管理计划等因素制定详细的收集计划。收集计划包括收集任务概述、收集目标及原则、危险废物特性评估、危险废物收集量估算、收集作业范围和方法、收集设备与包装容器、安全生产与个人防护、工程防护与事故应急、进度安排与组织管理等。</w:t>
            </w:r>
          </w:p>
          <w:p w14:paraId="2B71F38E">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snapToGrid w:val="0"/>
                <w:color w:val="auto"/>
                <w:kern w:val="21"/>
                <w:sz w:val="24"/>
                <w:szCs w:val="32"/>
                <w:highlight w:val="none"/>
              </w:rPr>
            </w:pPr>
            <w:r>
              <w:rPr>
                <w:rFonts w:hint="default" w:ascii="Times New Roman" w:hAnsi="Times New Roman" w:cs="Times New Roman"/>
                <w:snapToGrid w:val="0"/>
                <w:color w:val="auto"/>
                <w:kern w:val="21"/>
                <w:sz w:val="24"/>
                <w:szCs w:val="32"/>
                <w:highlight w:val="none"/>
              </w:rPr>
              <w:t>②制定危险废物收集操作规程，内容包括适用范围、操作程序和方法、专用设备和工具、转移和交接、安全保障和应急防护等。</w:t>
            </w:r>
          </w:p>
          <w:p w14:paraId="3DD212D7">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snapToGrid w:val="0"/>
                <w:color w:val="auto"/>
                <w:kern w:val="21"/>
                <w:sz w:val="24"/>
                <w:szCs w:val="32"/>
                <w:highlight w:val="none"/>
              </w:rPr>
            </w:pPr>
            <w:r>
              <w:rPr>
                <w:rFonts w:hint="default" w:ascii="Times New Roman" w:hAnsi="Times New Roman" w:cs="Times New Roman"/>
                <w:snapToGrid w:val="0"/>
                <w:color w:val="auto"/>
                <w:kern w:val="21"/>
                <w:sz w:val="24"/>
                <w:szCs w:val="32"/>
                <w:highlight w:val="none"/>
              </w:rPr>
              <w:t>③危险废物收集和转运作业人员根据工作需要配备必要的个人防护装备，如手套、防护镜、防护服、防毒面具或口罩等。</w:t>
            </w:r>
          </w:p>
          <w:p w14:paraId="208437A0">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snapToGrid w:val="0"/>
                <w:color w:val="auto"/>
                <w:kern w:val="21"/>
                <w:sz w:val="24"/>
                <w:szCs w:val="32"/>
                <w:highlight w:val="none"/>
              </w:rPr>
            </w:pPr>
            <w:r>
              <w:rPr>
                <w:rFonts w:hint="default" w:ascii="Times New Roman" w:hAnsi="Times New Roman" w:cs="Times New Roman"/>
                <w:snapToGrid w:val="0"/>
                <w:color w:val="auto"/>
                <w:kern w:val="21"/>
                <w:sz w:val="24"/>
                <w:szCs w:val="32"/>
                <w:highlight w:val="none"/>
              </w:rPr>
              <w:t>④在危险废物收集和转运过程中，采取相应的安全防护和污染防治措施，包括防爆、防火、防泄漏、防飞扬、防雨或其他防治污染环境的措施。</w:t>
            </w:r>
          </w:p>
          <w:p w14:paraId="6FC4F30E">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snapToGrid w:val="0"/>
                <w:color w:val="auto"/>
                <w:kern w:val="21"/>
                <w:sz w:val="24"/>
                <w:szCs w:val="32"/>
                <w:highlight w:val="none"/>
              </w:rPr>
            </w:pPr>
            <w:r>
              <w:rPr>
                <w:rFonts w:hint="default" w:ascii="Times New Roman" w:hAnsi="Times New Roman" w:cs="Times New Roman"/>
                <w:snapToGrid w:val="0"/>
                <w:color w:val="auto"/>
                <w:kern w:val="21"/>
                <w:sz w:val="24"/>
                <w:szCs w:val="32"/>
                <w:highlight w:val="none"/>
              </w:rPr>
              <w:t>⑤危险废物收集时应根据危险废物的种类、数量、危险特性、物理形态、运输要求等因素选择合适的包装形式。</w:t>
            </w:r>
          </w:p>
          <w:p w14:paraId="6B94E8FB">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snapToGrid w:val="0"/>
                <w:color w:val="auto"/>
                <w:kern w:val="21"/>
                <w:sz w:val="24"/>
                <w:szCs w:val="32"/>
                <w:highlight w:val="none"/>
              </w:rPr>
            </w:pPr>
            <w:r>
              <w:rPr>
                <w:rFonts w:hint="eastAsia" w:ascii="Times New Roman" w:hAnsi="Times New Roman" w:cs="Times New Roman"/>
                <w:snapToGrid w:val="0"/>
                <w:color w:val="auto"/>
                <w:kern w:val="21"/>
                <w:sz w:val="24"/>
                <w:szCs w:val="32"/>
                <w:highlight w:val="none"/>
              </w:rPr>
              <w:t>2）</w:t>
            </w:r>
            <w:r>
              <w:rPr>
                <w:rFonts w:hint="default" w:ascii="Times New Roman" w:hAnsi="Times New Roman" w:cs="Times New Roman"/>
                <w:snapToGrid w:val="0"/>
                <w:color w:val="auto"/>
                <w:kern w:val="21"/>
                <w:sz w:val="24"/>
                <w:szCs w:val="32"/>
                <w:highlight w:val="none"/>
              </w:rPr>
              <w:t>暂存要求</w:t>
            </w:r>
          </w:p>
          <w:p w14:paraId="02669A99">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snapToGrid w:val="0"/>
                <w:color w:val="auto"/>
                <w:kern w:val="21"/>
                <w:sz w:val="24"/>
                <w:szCs w:val="32"/>
                <w:highlight w:val="none"/>
              </w:rPr>
            </w:pPr>
            <w:r>
              <w:rPr>
                <w:rFonts w:hint="eastAsia" w:ascii="Times New Roman" w:hAnsi="Times New Roman" w:cs="Times New Roman"/>
                <w:snapToGrid w:val="0"/>
                <w:color w:val="auto"/>
                <w:kern w:val="21"/>
                <w:sz w:val="24"/>
                <w:szCs w:val="32"/>
                <w:highlight w:val="none"/>
              </w:rPr>
              <w:t>A</w:t>
            </w:r>
            <w:r>
              <w:rPr>
                <w:rFonts w:hint="eastAsia" w:cs="Times New Roman"/>
                <w:snapToGrid w:val="0"/>
                <w:color w:val="auto"/>
                <w:kern w:val="21"/>
                <w:sz w:val="24"/>
                <w:szCs w:val="32"/>
                <w:highlight w:val="none"/>
                <w:lang w:eastAsia="zh-CN"/>
              </w:rPr>
              <w:t>.</w:t>
            </w:r>
            <w:r>
              <w:rPr>
                <w:rFonts w:hint="default" w:ascii="Times New Roman" w:hAnsi="Times New Roman" w:cs="Times New Roman"/>
                <w:snapToGrid w:val="0"/>
                <w:color w:val="auto"/>
                <w:kern w:val="21"/>
                <w:sz w:val="24"/>
                <w:szCs w:val="32"/>
                <w:highlight w:val="none"/>
              </w:rPr>
              <w:t>项目设置危险废物暂存库，根据</w:t>
            </w:r>
            <w:r>
              <w:rPr>
                <w:rFonts w:hint="eastAsia" w:cs="Times New Roman"/>
                <w:snapToGrid w:val="0"/>
                <w:color w:val="auto"/>
                <w:kern w:val="21"/>
                <w:sz w:val="24"/>
                <w:szCs w:val="32"/>
                <w:highlight w:val="none"/>
                <w:lang w:eastAsia="zh-CN"/>
              </w:rPr>
              <w:t>《危险废物贮存污染控制标准》（GB18597—2023）</w:t>
            </w:r>
            <w:r>
              <w:rPr>
                <w:rFonts w:hint="default" w:ascii="Times New Roman" w:hAnsi="Times New Roman" w:cs="Times New Roman"/>
                <w:snapToGrid w:val="0"/>
                <w:color w:val="auto"/>
                <w:kern w:val="21"/>
                <w:sz w:val="24"/>
                <w:szCs w:val="32"/>
                <w:highlight w:val="none"/>
              </w:rPr>
              <w:t>和《</w:t>
            </w:r>
            <w:r>
              <w:rPr>
                <w:rFonts w:hint="eastAsia" w:ascii="Times New Roman" w:hAnsi="Times New Roman" w:cs="Times New Roman"/>
                <w:snapToGrid w:val="0"/>
                <w:color w:val="auto"/>
                <w:kern w:val="21"/>
                <w:sz w:val="24"/>
                <w:szCs w:val="32"/>
                <w:highlight w:val="none"/>
                <w:lang w:eastAsia="zh-CN"/>
              </w:rPr>
              <w:t>危险废物收集 贮存 运输技术规范</w:t>
            </w:r>
            <w:r>
              <w:rPr>
                <w:rFonts w:hint="default" w:ascii="Times New Roman" w:hAnsi="Times New Roman" w:cs="Times New Roman"/>
                <w:snapToGrid w:val="0"/>
                <w:color w:val="auto"/>
                <w:kern w:val="21"/>
                <w:sz w:val="24"/>
                <w:szCs w:val="32"/>
                <w:highlight w:val="none"/>
              </w:rPr>
              <w:t>》</w:t>
            </w:r>
            <w:r>
              <w:rPr>
                <w:rFonts w:hint="eastAsia" w:cs="Times New Roman"/>
                <w:snapToGrid w:val="0"/>
                <w:color w:val="auto"/>
                <w:kern w:val="21"/>
                <w:sz w:val="24"/>
                <w:szCs w:val="32"/>
                <w:highlight w:val="none"/>
                <w:lang w:eastAsia="zh-CN"/>
              </w:rPr>
              <w:t>（</w:t>
            </w:r>
            <w:r>
              <w:rPr>
                <w:rFonts w:hint="default" w:ascii="Times New Roman" w:hAnsi="Times New Roman" w:cs="Times New Roman"/>
                <w:snapToGrid w:val="0"/>
                <w:color w:val="auto"/>
                <w:kern w:val="21"/>
                <w:sz w:val="24"/>
                <w:szCs w:val="32"/>
                <w:highlight w:val="none"/>
              </w:rPr>
              <w:t>HJ2025-2012</w:t>
            </w:r>
            <w:r>
              <w:rPr>
                <w:rFonts w:hint="eastAsia" w:cs="Times New Roman"/>
                <w:snapToGrid w:val="0"/>
                <w:color w:val="auto"/>
                <w:kern w:val="21"/>
                <w:sz w:val="24"/>
                <w:szCs w:val="32"/>
                <w:highlight w:val="none"/>
                <w:lang w:eastAsia="zh-CN"/>
              </w:rPr>
              <w:t>）</w:t>
            </w:r>
            <w:r>
              <w:rPr>
                <w:rFonts w:hint="default" w:ascii="Times New Roman" w:hAnsi="Times New Roman" w:cs="Times New Roman"/>
                <w:snapToGrid w:val="0"/>
                <w:color w:val="auto"/>
                <w:kern w:val="21"/>
                <w:sz w:val="24"/>
                <w:szCs w:val="32"/>
                <w:highlight w:val="none"/>
              </w:rPr>
              <w:t>的相关要求，危险废物暂存库采取如下措施：</w:t>
            </w:r>
          </w:p>
          <w:p w14:paraId="36F5DBAA">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snapToGrid w:val="0"/>
                <w:color w:val="auto"/>
                <w:kern w:val="21"/>
                <w:sz w:val="24"/>
                <w:szCs w:val="32"/>
                <w:highlight w:val="none"/>
              </w:rPr>
            </w:pPr>
            <w:r>
              <w:rPr>
                <w:rFonts w:hint="default" w:ascii="Times New Roman" w:hAnsi="Times New Roman" w:cs="Times New Roman"/>
                <w:snapToGrid w:val="0"/>
                <w:color w:val="auto"/>
                <w:kern w:val="21"/>
                <w:sz w:val="24"/>
                <w:szCs w:val="32"/>
                <w:highlight w:val="none"/>
              </w:rPr>
              <w:t>①危废储存库地面基础应采取防渗，地基采用3:7灰土垫层300mm厚，地面采用C30防渗砼200mm厚，面层用防渗砂浆抹面30mm厚，防渗系数能够达到10</w:t>
            </w:r>
            <w:r>
              <w:rPr>
                <w:rFonts w:hint="eastAsia" w:cs="Times New Roman"/>
                <w:snapToGrid w:val="0"/>
                <w:color w:val="auto"/>
                <w:kern w:val="21"/>
                <w:sz w:val="24"/>
                <w:szCs w:val="32"/>
                <w:highlight w:val="none"/>
                <w:lang w:eastAsia="zh-CN"/>
              </w:rPr>
              <w:t>—</w:t>
            </w:r>
            <w:r>
              <w:rPr>
                <w:rFonts w:hint="default" w:ascii="Times New Roman" w:hAnsi="Times New Roman" w:cs="Times New Roman"/>
                <w:snapToGrid w:val="0"/>
                <w:color w:val="auto"/>
                <w:kern w:val="21"/>
                <w:sz w:val="24"/>
                <w:szCs w:val="32"/>
                <w:highlight w:val="none"/>
              </w:rPr>
              <w:t>10cm/s，</w:t>
            </w:r>
          </w:p>
          <w:p w14:paraId="6E52AA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snapToGrid w:val="0"/>
                <w:color w:val="auto"/>
                <w:kern w:val="21"/>
                <w:sz w:val="24"/>
                <w:szCs w:val="32"/>
                <w:highlight w:val="none"/>
              </w:rPr>
            </w:pPr>
            <w:r>
              <w:rPr>
                <w:rFonts w:hint="default" w:ascii="Times New Roman" w:hAnsi="Times New Roman" w:cs="Times New Roman"/>
                <w:snapToGrid w:val="0"/>
                <w:color w:val="auto"/>
                <w:kern w:val="21"/>
                <w:sz w:val="24"/>
                <w:szCs w:val="32"/>
                <w:highlight w:val="none"/>
              </w:rPr>
              <w:t>②危废储存库地面与裙脚应用坚固、防渗的材料建造，建筑材料必须与危险废物兼容；</w:t>
            </w:r>
          </w:p>
          <w:p w14:paraId="45D548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snapToGrid w:val="0"/>
                <w:color w:val="auto"/>
                <w:kern w:val="21"/>
                <w:sz w:val="24"/>
                <w:szCs w:val="32"/>
                <w:highlight w:val="none"/>
              </w:rPr>
            </w:pPr>
            <w:r>
              <w:rPr>
                <w:rFonts w:hint="default" w:ascii="Times New Roman" w:hAnsi="Times New Roman" w:cs="Times New Roman"/>
                <w:snapToGrid w:val="0"/>
                <w:color w:val="auto"/>
                <w:kern w:val="21"/>
                <w:sz w:val="24"/>
                <w:szCs w:val="32"/>
                <w:highlight w:val="none"/>
              </w:rPr>
              <w:t>③库房内危险废物</w:t>
            </w:r>
            <w:r>
              <w:rPr>
                <w:rFonts w:hint="eastAsia" w:ascii="Times New Roman" w:hAnsi="Times New Roman" w:cs="Times New Roman"/>
                <w:snapToGrid w:val="0"/>
                <w:color w:val="auto"/>
                <w:kern w:val="21"/>
                <w:sz w:val="24"/>
                <w:szCs w:val="32"/>
                <w:highlight w:val="none"/>
                <w:lang w:val="en-US" w:eastAsia="zh-CN"/>
              </w:rPr>
              <w:t>以桶装的方式放置于金属托盘上，堆放在危废暂存间特定区域</w:t>
            </w:r>
            <w:r>
              <w:rPr>
                <w:rFonts w:hint="default" w:ascii="Times New Roman" w:hAnsi="Times New Roman" w:cs="Times New Roman"/>
                <w:snapToGrid w:val="0"/>
                <w:color w:val="auto"/>
                <w:kern w:val="21"/>
                <w:sz w:val="24"/>
                <w:szCs w:val="32"/>
                <w:highlight w:val="none"/>
              </w:rPr>
              <w:t>；</w:t>
            </w:r>
          </w:p>
          <w:p w14:paraId="7CC387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snapToGrid w:val="0"/>
                <w:color w:val="auto"/>
                <w:kern w:val="21"/>
                <w:sz w:val="24"/>
                <w:szCs w:val="32"/>
                <w:highlight w:val="none"/>
              </w:rPr>
            </w:pPr>
            <w:r>
              <w:rPr>
                <w:rFonts w:hint="default" w:ascii="Times New Roman" w:hAnsi="Times New Roman" w:cs="Times New Roman"/>
                <w:snapToGrid w:val="0"/>
                <w:color w:val="auto"/>
                <w:kern w:val="21"/>
                <w:sz w:val="24"/>
                <w:szCs w:val="32"/>
                <w:highlight w:val="none"/>
              </w:rPr>
              <w:t>④库房内不同危险废物进行隔离存放，隔离区应留出搬运通道；且库房内要有安全照明设施和观察窗口。</w:t>
            </w:r>
          </w:p>
          <w:p w14:paraId="661D8D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snapToGrid w:val="0"/>
                <w:color w:val="auto"/>
                <w:kern w:val="21"/>
                <w:sz w:val="24"/>
                <w:szCs w:val="32"/>
                <w:highlight w:val="none"/>
              </w:rPr>
            </w:pPr>
            <w:r>
              <w:rPr>
                <w:rFonts w:hint="default" w:ascii="Times New Roman" w:hAnsi="Times New Roman" w:cs="Times New Roman"/>
                <w:snapToGrid w:val="0"/>
                <w:color w:val="auto"/>
                <w:kern w:val="21"/>
                <w:sz w:val="24"/>
                <w:szCs w:val="32"/>
                <w:highlight w:val="none"/>
              </w:rPr>
              <w:t>⑤危</w:t>
            </w:r>
            <w:r>
              <w:rPr>
                <w:rFonts w:hint="eastAsia" w:ascii="Times New Roman" w:hAnsi="Times New Roman" w:cs="Times New Roman"/>
                <w:snapToGrid w:val="0"/>
                <w:color w:val="auto"/>
                <w:kern w:val="21"/>
                <w:sz w:val="24"/>
                <w:szCs w:val="32"/>
                <w:highlight w:val="none"/>
                <w:lang w:val="en-US" w:eastAsia="zh-CN"/>
              </w:rPr>
              <w:t>险</w:t>
            </w:r>
            <w:r>
              <w:rPr>
                <w:rFonts w:hint="default" w:ascii="Times New Roman" w:hAnsi="Times New Roman" w:cs="Times New Roman"/>
                <w:snapToGrid w:val="0"/>
                <w:color w:val="auto"/>
                <w:kern w:val="21"/>
                <w:sz w:val="24"/>
                <w:szCs w:val="32"/>
                <w:highlight w:val="none"/>
              </w:rPr>
              <w:t>废物暂存间应</w:t>
            </w:r>
            <w:r>
              <w:rPr>
                <w:rFonts w:hint="eastAsia" w:cs="Times New Roman"/>
                <w:snapToGrid w:val="0"/>
                <w:color w:val="auto"/>
                <w:kern w:val="21"/>
                <w:sz w:val="24"/>
                <w:szCs w:val="32"/>
                <w:highlight w:val="none"/>
                <w:lang w:eastAsia="zh-CN"/>
              </w:rPr>
              <w:t>“</w:t>
            </w:r>
            <w:r>
              <w:rPr>
                <w:rFonts w:hint="default" w:ascii="Times New Roman" w:hAnsi="Times New Roman" w:cs="Times New Roman"/>
                <w:snapToGrid w:val="0"/>
                <w:color w:val="auto"/>
                <w:kern w:val="21"/>
                <w:sz w:val="24"/>
                <w:szCs w:val="32"/>
                <w:highlight w:val="none"/>
              </w:rPr>
              <w:t>四防</w:t>
            </w:r>
            <w:r>
              <w:rPr>
                <w:rFonts w:hint="eastAsia" w:cs="Times New Roman"/>
                <w:snapToGrid w:val="0"/>
                <w:color w:val="auto"/>
                <w:kern w:val="21"/>
                <w:sz w:val="24"/>
                <w:szCs w:val="32"/>
                <w:highlight w:val="none"/>
                <w:lang w:eastAsia="zh-CN"/>
              </w:rPr>
              <w:t>”</w:t>
            </w:r>
            <w:r>
              <w:rPr>
                <w:rFonts w:hint="default" w:ascii="Times New Roman" w:hAnsi="Times New Roman" w:cs="Times New Roman"/>
                <w:snapToGrid w:val="0"/>
                <w:color w:val="auto"/>
                <w:kern w:val="21"/>
                <w:sz w:val="24"/>
                <w:szCs w:val="32"/>
                <w:highlight w:val="none"/>
              </w:rPr>
              <w:t>（防风、防雨、防晒、防渗漏），加强防渗措施和渗漏收集措施，设置警示标志。</w:t>
            </w:r>
          </w:p>
          <w:p w14:paraId="0E8CD4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snapToGrid w:val="0"/>
                <w:color w:val="auto"/>
                <w:kern w:val="21"/>
                <w:sz w:val="24"/>
                <w:szCs w:val="32"/>
                <w:highlight w:val="none"/>
              </w:rPr>
            </w:pPr>
            <w:r>
              <w:rPr>
                <w:rFonts w:hint="eastAsia" w:ascii="Times New Roman" w:hAnsi="Times New Roman" w:cs="Times New Roman"/>
                <w:snapToGrid w:val="0"/>
                <w:color w:val="auto"/>
                <w:kern w:val="21"/>
                <w:sz w:val="24"/>
                <w:szCs w:val="32"/>
                <w:highlight w:val="none"/>
              </w:rPr>
              <w:t>B</w:t>
            </w:r>
            <w:r>
              <w:rPr>
                <w:rFonts w:hint="eastAsia" w:cs="Times New Roman"/>
                <w:snapToGrid w:val="0"/>
                <w:color w:val="auto"/>
                <w:kern w:val="21"/>
                <w:sz w:val="24"/>
                <w:szCs w:val="32"/>
                <w:highlight w:val="none"/>
                <w:lang w:eastAsia="zh-CN"/>
              </w:rPr>
              <w:t>.</w:t>
            </w:r>
            <w:r>
              <w:rPr>
                <w:rFonts w:hint="default" w:ascii="Times New Roman" w:hAnsi="Times New Roman" w:cs="Times New Roman"/>
                <w:snapToGrid w:val="0"/>
                <w:color w:val="auto"/>
                <w:kern w:val="21"/>
                <w:sz w:val="24"/>
                <w:szCs w:val="32"/>
                <w:highlight w:val="none"/>
              </w:rPr>
              <w:t>企业须健全危险废物相关管理制度，并严格落实。</w:t>
            </w:r>
          </w:p>
          <w:p w14:paraId="391D58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snapToGrid w:val="0"/>
                <w:color w:val="auto"/>
                <w:kern w:val="21"/>
                <w:sz w:val="24"/>
                <w:szCs w:val="32"/>
                <w:highlight w:val="none"/>
              </w:rPr>
            </w:pPr>
            <w:r>
              <w:rPr>
                <w:rFonts w:hint="default" w:ascii="Times New Roman" w:hAnsi="Times New Roman" w:cs="Times New Roman"/>
                <w:snapToGrid w:val="0"/>
                <w:color w:val="auto"/>
                <w:kern w:val="21"/>
                <w:sz w:val="24"/>
                <w:szCs w:val="32"/>
                <w:highlight w:val="none"/>
              </w:rPr>
              <w:t>①企业须配备专业技术人员和管理人员专门负责企业危险废物统计、收集、暂存、转运和管理工作，并对有关危废产生部门员工进行定期教育和培训，强化危险废物管理；</w:t>
            </w:r>
          </w:p>
          <w:p w14:paraId="60223D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snapToGrid w:val="0"/>
                <w:color w:val="auto"/>
                <w:kern w:val="21"/>
                <w:sz w:val="24"/>
                <w:szCs w:val="32"/>
                <w:highlight w:val="none"/>
              </w:rPr>
            </w:pPr>
            <w:r>
              <w:rPr>
                <w:rFonts w:hint="default" w:ascii="Times New Roman" w:hAnsi="Times New Roman" w:cs="Times New Roman"/>
                <w:snapToGrid w:val="0"/>
                <w:color w:val="auto"/>
                <w:kern w:val="21"/>
                <w:sz w:val="24"/>
                <w:szCs w:val="32"/>
                <w:highlight w:val="none"/>
              </w:rPr>
              <w:t>②企业须建立危险废物收集操作规程、危险废物转运操作规程、危险废物暂存管理规程等相关制度，并认真落实；</w:t>
            </w:r>
          </w:p>
          <w:p w14:paraId="6393577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snapToGrid w:val="0"/>
                <w:color w:val="auto"/>
                <w:kern w:val="21"/>
                <w:sz w:val="24"/>
                <w:szCs w:val="32"/>
                <w:highlight w:val="none"/>
              </w:rPr>
            </w:pPr>
            <w:r>
              <w:rPr>
                <w:rFonts w:hint="default" w:ascii="Times New Roman" w:hAnsi="Times New Roman" w:cs="Times New Roman"/>
                <w:snapToGrid w:val="0"/>
                <w:color w:val="auto"/>
                <w:kern w:val="21"/>
                <w:sz w:val="24"/>
                <w:szCs w:val="32"/>
                <w:highlight w:val="none"/>
              </w:rPr>
              <w:t>③企业须对危险废物储运场所张贴警示</w:t>
            </w:r>
            <w:r>
              <w:rPr>
                <w:rFonts w:hint="eastAsia" w:cs="Times New Roman"/>
                <w:snapToGrid w:val="0"/>
                <w:color w:val="auto"/>
                <w:kern w:val="21"/>
                <w:sz w:val="24"/>
                <w:szCs w:val="32"/>
                <w:highlight w:val="none"/>
                <w:lang w:val="en-US" w:eastAsia="zh-CN"/>
              </w:rPr>
              <w:t>标识</w:t>
            </w:r>
            <w:r>
              <w:rPr>
                <w:rFonts w:hint="default" w:ascii="Times New Roman" w:hAnsi="Times New Roman" w:cs="Times New Roman"/>
                <w:snapToGrid w:val="0"/>
                <w:color w:val="auto"/>
                <w:kern w:val="21"/>
                <w:sz w:val="24"/>
                <w:szCs w:val="32"/>
                <w:highlight w:val="none"/>
              </w:rPr>
              <w:t>，危险废物包装物张贴警示标签；</w:t>
            </w:r>
          </w:p>
          <w:p w14:paraId="5365C05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snapToGrid w:val="0"/>
                <w:color w:val="auto"/>
                <w:kern w:val="21"/>
                <w:sz w:val="24"/>
                <w:szCs w:val="32"/>
                <w:highlight w:val="none"/>
              </w:rPr>
            </w:pPr>
            <w:r>
              <w:rPr>
                <w:rFonts w:hint="default" w:ascii="Times New Roman" w:hAnsi="Times New Roman" w:cs="Times New Roman"/>
                <w:snapToGrid w:val="0"/>
                <w:color w:val="auto"/>
                <w:kern w:val="21"/>
                <w:sz w:val="24"/>
                <w:szCs w:val="32"/>
                <w:highlight w:val="none"/>
              </w:rPr>
              <w:t>④规范危险废物统计、建立危险废物收集及储运有关档案，认真填写《危险废物项目区内转运记录表》，</w:t>
            </w:r>
            <w:r>
              <w:rPr>
                <w:rFonts w:hint="eastAsia" w:ascii="Times New Roman" w:hAnsi="Times New Roman" w:cs="Times New Roman"/>
                <w:snapToGrid w:val="0"/>
                <w:color w:val="auto"/>
                <w:kern w:val="21"/>
                <w:sz w:val="24"/>
                <w:szCs w:val="32"/>
                <w:highlight w:val="none"/>
                <w:lang w:eastAsia="zh-CN"/>
              </w:rPr>
              <w:t>做好</w:t>
            </w:r>
            <w:r>
              <w:rPr>
                <w:rFonts w:hint="default" w:ascii="Times New Roman" w:hAnsi="Times New Roman" w:cs="Times New Roman"/>
                <w:snapToGrid w:val="0"/>
                <w:color w:val="auto"/>
                <w:kern w:val="21"/>
                <w:sz w:val="24"/>
                <w:szCs w:val="32"/>
                <w:highlight w:val="none"/>
              </w:rPr>
              <w:t>危险废物情况的</w:t>
            </w:r>
            <w:r>
              <w:rPr>
                <w:rFonts w:hint="eastAsia" w:ascii="Times New Roman" w:hAnsi="Times New Roman" w:cs="Times New Roman"/>
                <w:snapToGrid w:val="0"/>
                <w:color w:val="auto"/>
                <w:kern w:val="21"/>
                <w:sz w:val="24"/>
                <w:szCs w:val="32"/>
                <w:highlight w:val="none"/>
                <w:lang w:val="en-US" w:eastAsia="zh-CN"/>
              </w:rPr>
              <w:t>台账</w:t>
            </w:r>
            <w:r>
              <w:rPr>
                <w:rFonts w:hint="default" w:ascii="Times New Roman" w:hAnsi="Times New Roman" w:cs="Times New Roman"/>
                <w:snapToGrid w:val="0"/>
                <w:color w:val="auto"/>
                <w:kern w:val="21"/>
                <w:sz w:val="24"/>
                <w:szCs w:val="32"/>
                <w:highlight w:val="none"/>
              </w:rPr>
              <w:t>记录，记录上须注明危险废物的名称、来源、数量、特性和包装容器的类别、入库日期、存放库位、废物出库日期及接收单位名称等，并即时存档以备查阅。</w:t>
            </w:r>
          </w:p>
          <w:p w14:paraId="69911A1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snapToGrid w:val="0"/>
                <w:color w:val="auto"/>
                <w:kern w:val="21"/>
                <w:sz w:val="24"/>
                <w:szCs w:val="32"/>
                <w:highlight w:val="none"/>
              </w:rPr>
            </w:pPr>
            <w:r>
              <w:rPr>
                <w:rFonts w:hint="eastAsia" w:ascii="Times New Roman" w:hAnsi="Times New Roman" w:cs="Times New Roman"/>
                <w:snapToGrid w:val="0"/>
                <w:color w:val="auto"/>
                <w:kern w:val="21"/>
                <w:sz w:val="24"/>
                <w:szCs w:val="32"/>
                <w:highlight w:val="none"/>
              </w:rPr>
              <w:t>C</w:t>
            </w:r>
            <w:r>
              <w:rPr>
                <w:rFonts w:hint="eastAsia" w:cs="Times New Roman"/>
                <w:snapToGrid w:val="0"/>
                <w:color w:val="auto"/>
                <w:kern w:val="21"/>
                <w:sz w:val="24"/>
                <w:szCs w:val="32"/>
                <w:highlight w:val="none"/>
                <w:lang w:eastAsia="zh-CN"/>
              </w:rPr>
              <w:t>.</w:t>
            </w:r>
            <w:r>
              <w:rPr>
                <w:rFonts w:hint="default" w:ascii="Times New Roman" w:hAnsi="Times New Roman" w:cs="Times New Roman"/>
                <w:snapToGrid w:val="0"/>
                <w:color w:val="auto"/>
                <w:kern w:val="21"/>
                <w:sz w:val="24"/>
                <w:szCs w:val="32"/>
                <w:highlight w:val="none"/>
              </w:rPr>
              <w:t>危险废物在</w:t>
            </w:r>
            <w:r>
              <w:rPr>
                <w:rFonts w:hint="eastAsia" w:cs="Times New Roman"/>
                <w:snapToGrid w:val="0"/>
                <w:color w:val="auto"/>
                <w:kern w:val="21"/>
                <w:sz w:val="24"/>
                <w:szCs w:val="32"/>
                <w:highlight w:val="none"/>
                <w:lang w:eastAsia="zh-CN"/>
              </w:rPr>
              <w:t>危废间</w:t>
            </w:r>
            <w:r>
              <w:rPr>
                <w:rFonts w:hint="default" w:ascii="Times New Roman" w:hAnsi="Times New Roman" w:cs="Times New Roman"/>
                <w:snapToGrid w:val="0"/>
                <w:color w:val="auto"/>
                <w:kern w:val="21"/>
                <w:sz w:val="24"/>
                <w:szCs w:val="32"/>
                <w:highlight w:val="none"/>
              </w:rPr>
              <w:t>房内暂存期间应严格按照《危险废物贮存污染控制标准》（</w:t>
            </w:r>
            <w:r>
              <w:rPr>
                <w:rFonts w:hint="eastAsia" w:cs="Times New Roman"/>
                <w:snapToGrid w:val="0"/>
                <w:color w:val="auto"/>
                <w:kern w:val="21"/>
                <w:sz w:val="24"/>
                <w:szCs w:val="32"/>
                <w:highlight w:val="none"/>
                <w:lang w:eastAsia="zh-CN"/>
              </w:rPr>
              <w:t>GB 18597-2023</w:t>
            </w:r>
            <w:r>
              <w:rPr>
                <w:rFonts w:hint="default" w:ascii="Times New Roman" w:hAnsi="Times New Roman" w:cs="Times New Roman"/>
                <w:snapToGrid w:val="0"/>
                <w:color w:val="auto"/>
                <w:kern w:val="21"/>
                <w:sz w:val="24"/>
                <w:szCs w:val="32"/>
                <w:highlight w:val="none"/>
              </w:rPr>
              <w:t>）和《</w:t>
            </w:r>
            <w:r>
              <w:rPr>
                <w:rFonts w:hint="eastAsia" w:ascii="Times New Roman" w:hAnsi="Times New Roman" w:cs="Times New Roman"/>
                <w:snapToGrid w:val="0"/>
                <w:color w:val="auto"/>
                <w:kern w:val="21"/>
                <w:sz w:val="24"/>
                <w:szCs w:val="32"/>
                <w:highlight w:val="none"/>
                <w:lang w:eastAsia="zh-CN"/>
              </w:rPr>
              <w:t>危险废物收集 贮存 运输技术规范</w:t>
            </w:r>
            <w:r>
              <w:rPr>
                <w:rFonts w:hint="default" w:ascii="Times New Roman" w:hAnsi="Times New Roman" w:cs="Times New Roman"/>
                <w:snapToGrid w:val="0"/>
                <w:color w:val="auto"/>
                <w:kern w:val="21"/>
                <w:sz w:val="24"/>
                <w:szCs w:val="32"/>
                <w:highlight w:val="none"/>
              </w:rPr>
              <w:t>》（HJ2025-2012）的相关要求进行存储和管理。</w:t>
            </w:r>
          </w:p>
          <w:p w14:paraId="014410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snapToGrid w:val="0"/>
                <w:color w:val="auto"/>
                <w:kern w:val="21"/>
                <w:sz w:val="24"/>
                <w:szCs w:val="32"/>
                <w:highlight w:val="none"/>
              </w:rPr>
            </w:pPr>
            <w:r>
              <w:rPr>
                <w:rFonts w:hint="default" w:ascii="Times New Roman" w:hAnsi="Times New Roman" w:cs="Times New Roman"/>
                <w:snapToGrid w:val="0"/>
                <w:color w:val="auto"/>
                <w:kern w:val="21"/>
                <w:sz w:val="24"/>
                <w:szCs w:val="32"/>
                <w:highlight w:val="none"/>
              </w:rPr>
              <w:t>①必须将危险废物装入容器内进行密封装运，禁止将不兼容（相互反应）的危险废物在同一容器内混装；</w:t>
            </w:r>
          </w:p>
          <w:p w14:paraId="7D0C95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snapToGrid w:val="0"/>
                <w:color w:val="auto"/>
                <w:kern w:val="21"/>
                <w:sz w:val="24"/>
                <w:szCs w:val="32"/>
                <w:highlight w:val="none"/>
              </w:rPr>
            </w:pPr>
            <w:r>
              <w:rPr>
                <w:rFonts w:hint="default" w:ascii="Times New Roman" w:hAnsi="Times New Roman" w:cs="Times New Roman"/>
                <w:snapToGrid w:val="0"/>
                <w:color w:val="auto"/>
                <w:kern w:val="21"/>
                <w:sz w:val="24"/>
                <w:szCs w:val="32"/>
                <w:highlight w:val="none"/>
              </w:rPr>
              <w:t>②盛装危险废物的容器应当符合标准，材质要满足相应的强度要求且必须完好无损，容器材质和衬里要与危险废物兼容（不相互反应）；</w:t>
            </w:r>
          </w:p>
          <w:p w14:paraId="6D4A7BB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snapToGrid w:val="0"/>
                <w:color w:val="auto"/>
                <w:kern w:val="21"/>
                <w:sz w:val="24"/>
                <w:szCs w:val="32"/>
                <w:highlight w:val="none"/>
              </w:rPr>
            </w:pPr>
            <w:r>
              <w:rPr>
                <w:rFonts w:hint="default" w:ascii="Times New Roman" w:hAnsi="Times New Roman" w:cs="Times New Roman"/>
                <w:snapToGrid w:val="0"/>
                <w:color w:val="auto"/>
                <w:kern w:val="21"/>
                <w:sz w:val="24"/>
                <w:szCs w:val="32"/>
                <w:highlight w:val="none"/>
              </w:rPr>
              <w:t>③危险废物贮存前应进行检验，确保同预定接收的危险废物一致，并登记注册，不得接收未粘贴符合规定的标签或标签没按规定填写的危险废物；</w:t>
            </w:r>
          </w:p>
          <w:p w14:paraId="6882A4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snapToGrid w:val="0"/>
                <w:color w:val="auto"/>
                <w:kern w:val="21"/>
                <w:sz w:val="24"/>
                <w:szCs w:val="32"/>
                <w:highlight w:val="none"/>
              </w:rPr>
            </w:pPr>
            <w:r>
              <w:rPr>
                <w:rFonts w:hint="default" w:ascii="Times New Roman" w:hAnsi="Times New Roman" w:cs="Times New Roman"/>
                <w:snapToGrid w:val="0"/>
                <w:color w:val="auto"/>
                <w:kern w:val="21"/>
                <w:sz w:val="24"/>
                <w:szCs w:val="32"/>
                <w:highlight w:val="none"/>
              </w:rPr>
              <w:t>④必须定期对所贮存的危险废物包装容器及贮存设施进行检查，发现破损，应及时采取措施清理更换。</w:t>
            </w:r>
          </w:p>
          <w:p w14:paraId="5AF457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snapToGrid w:val="0"/>
                <w:color w:val="auto"/>
                <w:kern w:val="21"/>
                <w:sz w:val="24"/>
                <w:szCs w:val="32"/>
                <w:highlight w:val="none"/>
              </w:rPr>
            </w:pPr>
            <w:r>
              <w:rPr>
                <w:rFonts w:hint="eastAsia" w:ascii="Times New Roman" w:hAnsi="Times New Roman" w:cs="Times New Roman"/>
                <w:snapToGrid w:val="0"/>
                <w:color w:val="auto"/>
                <w:kern w:val="21"/>
                <w:sz w:val="24"/>
                <w:szCs w:val="32"/>
                <w:highlight w:val="none"/>
              </w:rPr>
              <w:t>3</w:t>
            </w:r>
            <w:r>
              <w:rPr>
                <w:rFonts w:hint="default" w:ascii="Times New Roman" w:hAnsi="Times New Roman" w:cs="Times New Roman"/>
                <w:snapToGrid w:val="0"/>
                <w:color w:val="auto"/>
                <w:kern w:val="21"/>
                <w:sz w:val="24"/>
                <w:szCs w:val="32"/>
                <w:highlight w:val="none"/>
              </w:rPr>
              <w:t>）危险废物的转运要求</w:t>
            </w:r>
          </w:p>
          <w:p w14:paraId="28E754D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snapToGrid w:val="0"/>
                <w:color w:val="auto"/>
                <w:kern w:val="21"/>
                <w:sz w:val="24"/>
                <w:szCs w:val="32"/>
                <w:highlight w:val="none"/>
              </w:rPr>
            </w:pPr>
            <w:r>
              <w:rPr>
                <w:rFonts w:hint="default" w:ascii="Times New Roman" w:hAnsi="Times New Roman" w:cs="Times New Roman"/>
                <w:snapToGrid w:val="0"/>
                <w:color w:val="auto"/>
                <w:kern w:val="21"/>
                <w:sz w:val="24"/>
                <w:szCs w:val="32"/>
                <w:highlight w:val="none"/>
              </w:rPr>
              <w:t>项目固体废物转运过程中采取篷布遮盖、防滴漏等措施，减少固体废物运输过程给环境带来污染。危险废物的转运还按照《</w:t>
            </w:r>
            <w:r>
              <w:rPr>
                <w:rFonts w:hint="eastAsia" w:ascii="Times New Roman" w:hAnsi="Times New Roman" w:cs="Times New Roman"/>
                <w:snapToGrid w:val="0"/>
                <w:color w:val="auto"/>
                <w:kern w:val="21"/>
                <w:sz w:val="24"/>
                <w:szCs w:val="32"/>
                <w:highlight w:val="none"/>
                <w:lang w:eastAsia="zh-CN"/>
              </w:rPr>
              <w:t>危险废物收集 贮存 运输技术规范</w:t>
            </w:r>
            <w:r>
              <w:rPr>
                <w:rFonts w:hint="default" w:ascii="Times New Roman" w:hAnsi="Times New Roman" w:cs="Times New Roman"/>
                <w:snapToGrid w:val="0"/>
                <w:color w:val="auto"/>
                <w:kern w:val="21"/>
                <w:sz w:val="24"/>
                <w:szCs w:val="32"/>
                <w:highlight w:val="none"/>
              </w:rPr>
              <w:t>》（HJ2025-2012）的要求进行，具体如下：</w:t>
            </w:r>
          </w:p>
          <w:p w14:paraId="31EC2BA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snapToGrid w:val="0"/>
                <w:color w:val="auto"/>
                <w:kern w:val="21"/>
                <w:sz w:val="24"/>
                <w:szCs w:val="32"/>
                <w:highlight w:val="none"/>
              </w:rPr>
            </w:pPr>
            <w:r>
              <w:rPr>
                <w:rFonts w:hint="default" w:ascii="Times New Roman" w:hAnsi="Times New Roman" w:cs="Times New Roman"/>
                <w:snapToGrid w:val="0"/>
                <w:color w:val="auto"/>
                <w:kern w:val="21"/>
                <w:sz w:val="24"/>
                <w:szCs w:val="32"/>
                <w:highlight w:val="none"/>
              </w:rPr>
              <w:t>①危险废物的运输由持有危险废物经营许可证的单位组织实施，并按照相关危险货物运输管理规定执行；</w:t>
            </w:r>
          </w:p>
          <w:p w14:paraId="0A7ABA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snapToGrid w:val="0"/>
                <w:color w:val="auto"/>
                <w:kern w:val="21"/>
                <w:sz w:val="24"/>
                <w:szCs w:val="32"/>
                <w:highlight w:val="none"/>
              </w:rPr>
            </w:pPr>
            <w:r>
              <w:rPr>
                <w:rFonts w:hint="default" w:ascii="Times New Roman" w:hAnsi="Times New Roman" w:cs="Times New Roman"/>
                <w:snapToGrid w:val="0"/>
                <w:color w:val="auto"/>
                <w:kern w:val="21"/>
                <w:sz w:val="24"/>
                <w:szCs w:val="32"/>
                <w:highlight w:val="none"/>
              </w:rPr>
              <w:t>②项目危险废物运输采用公路运输方式，应按照《道路危险货物运输管理规定》（交通运输部令2013年第2号）执行。</w:t>
            </w:r>
          </w:p>
          <w:p w14:paraId="2FCC4A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snapToGrid w:val="0"/>
                <w:color w:val="auto"/>
                <w:kern w:val="21"/>
                <w:sz w:val="24"/>
                <w:szCs w:val="32"/>
                <w:highlight w:val="none"/>
              </w:rPr>
            </w:pPr>
            <w:r>
              <w:rPr>
                <w:rFonts w:hint="default" w:ascii="Times New Roman" w:hAnsi="Times New Roman" w:cs="Times New Roman"/>
                <w:snapToGrid w:val="0"/>
                <w:color w:val="auto"/>
                <w:kern w:val="21"/>
                <w:sz w:val="24"/>
                <w:szCs w:val="32"/>
                <w:highlight w:val="none"/>
              </w:rPr>
              <w:t>运输单位承运危险废物时，应在危险废物包装上按照GB18597附录A设置标志，运输车辆应按GB13392设立车辆标志。危废运输车辆应配备符合有关国家标准以及与所载运的危险货物相适应的应急处理器材和安全防护设备。</w:t>
            </w:r>
          </w:p>
          <w:p w14:paraId="2DD232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snapToGrid w:val="0"/>
                <w:color w:val="auto"/>
                <w:kern w:val="21"/>
                <w:sz w:val="24"/>
                <w:szCs w:val="32"/>
                <w:highlight w:val="none"/>
              </w:rPr>
            </w:pPr>
            <w:r>
              <w:rPr>
                <w:rFonts w:hint="default" w:ascii="Times New Roman" w:hAnsi="Times New Roman" w:cs="Times New Roman"/>
                <w:snapToGrid w:val="0"/>
                <w:color w:val="auto"/>
                <w:kern w:val="21"/>
                <w:sz w:val="24"/>
                <w:szCs w:val="32"/>
                <w:highlight w:val="none"/>
              </w:rPr>
              <w:t>③危险废物运输时的装卸应遵照如下技术要求：装卸区的工作人员应熟悉危险废物的危险特性，并配备适当的个人防护装备，如橡胶手套、防护服和口罩。装卸区域应配备必要的消防设备和设施，并设置明显的指示标志。装卸区域应设置隔离设施。</w:t>
            </w:r>
          </w:p>
          <w:p w14:paraId="4A3E98C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cs="Times New Roman"/>
                <w:snapToGrid w:val="0"/>
                <w:color w:val="auto"/>
                <w:kern w:val="21"/>
                <w:sz w:val="24"/>
                <w:szCs w:val="32"/>
                <w:highlight w:val="none"/>
              </w:rPr>
            </w:pPr>
            <w:r>
              <w:rPr>
                <w:rFonts w:hint="default" w:ascii="Times New Roman" w:hAnsi="Times New Roman" w:cs="Times New Roman"/>
                <w:snapToGrid w:val="0"/>
                <w:color w:val="auto"/>
                <w:kern w:val="21"/>
                <w:sz w:val="24"/>
                <w:szCs w:val="32"/>
                <w:highlight w:val="none"/>
              </w:rPr>
              <w:t>④废物处置单位的运输人员必须掌握危险废物运输的安全知识，了解所运载的危险废物的性质、危害特性、包装容器的使用特性和发生意外时的应急措施。运输车辆必须具有车辆危险货物运输许可证。</w:t>
            </w:r>
          </w:p>
          <w:p w14:paraId="67789F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通过采取以上措施，项目产生的固体废物均得到有效处理，</w:t>
            </w:r>
            <w:r>
              <w:rPr>
                <w:rFonts w:hint="eastAsia" w:cs="Times New Roman"/>
                <w:color w:val="auto"/>
                <w:sz w:val="24"/>
                <w:highlight w:val="none"/>
                <w:lang w:val="en-US" w:eastAsia="zh-CN"/>
              </w:rPr>
              <w:t>一般工业</w:t>
            </w:r>
            <w:r>
              <w:rPr>
                <w:rFonts w:hint="eastAsia" w:ascii="Times New Roman" w:hAnsi="Times New Roman" w:cs="Times New Roman"/>
                <w:color w:val="auto"/>
                <w:sz w:val="24"/>
                <w:highlight w:val="none"/>
                <w:lang w:val="en-US" w:eastAsia="zh-CN"/>
              </w:rPr>
              <w:t>固体废物处置能够满足</w:t>
            </w:r>
            <w:r>
              <w:rPr>
                <w:rFonts w:hint="default" w:ascii="Times New Roman" w:hAnsi="Times New Roman" w:eastAsia="宋体" w:cs="Calibri"/>
                <w:color w:val="auto"/>
                <w:sz w:val="24"/>
                <w:szCs w:val="24"/>
                <w:highlight w:val="none"/>
                <w:lang w:val="en-US" w:eastAsia="zh-CN"/>
              </w:rPr>
              <w:t>《中华人民共和国固体废物污染环境防治法》（2020年</w:t>
            </w:r>
            <w:r>
              <w:rPr>
                <w:rFonts w:hint="eastAsia" w:ascii="Times New Roman" w:hAnsi="Times New Roman" w:eastAsia="宋体" w:cs="Calibri"/>
                <w:color w:val="auto"/>
                <w:sz w:val="24"/>
                <w:szCs w:val="24"/>
                <w:highlight w:val="none"/>
                <w:lang w:val="en-US" w:eastAsia="zh-CN"/>
              </w:rPr>
              <w:t>修订</w:t>
            </w:r>
            <w:r>
              <w:rPr>
                <w:rFonts w:hint="default" w:ascii="Times New Roman" w:hAnsi="Times New Roman" w:eastAsia="宋体" w:cs="Calibri"/>
                <w:color w:val="auto"/>
                <w:sz w:val="24"/>
                <w:szCs w:val="24"/>
                <w:highlight w:val="none"/>
                <w:lang w:val="en-US" w:eastAsia="zh-CN"/>
              </w:rPr>
              <w:t>）</w:t>
            </w:r>
            <w:r>
              <w:rPr>
                <w:rFonts w:hint="eastAsia" w:ascii="Times New Roman" w:hAnsi="Times New Roman" w:eastAsia="宋体" w:cs="Calibri"/>
                <w:color w:val="auto"/>
                <w:sz w:val="24"/>
                <w:szCs w:val="24"/>
                <w:highlight w:val="none"/>
                <w:lang w:val="en-US" w:eastAsia="zh-CN"/>
              </w:rPr>
              <w:t>及</w:t>
            </w:r>
            <w:r>
              <w:rPr>
                <w:rFonts w:hint="default" w:ascii="Times New Roman" w:hAnsi="Times New Roman" w:eastAsia="宋体" w:cs="Calibri"/>
                <w:color w:val="auto"/>
                <w:sz w:val="24"/>
                <w:szCs w:val="24"/>
                <w:highlight w:val="none"/>
                <w:lang w:val="en-US" w:eastAsia="zh-CN"/>
              </w:rPr>
              <w:t>《排污许可证申请与核发技术规范 工业固体废物（试行）》（HJ1200-2021）</w:t>
            </w:r>
            <w:r>
              <w:rPr>
                <w:rFonts w:hint="eastAsia" w:ascii="Times New Roman" w:hAnsi="Times New Roman" w:cs="Times New Roman"/>
                <w:color w:val="auto"/>
                <w:sz w:val="24"/>
                <w:highlight w:val="none"/>
              </w:rPr>
              <w:t>要求，</w:t>
            </w:r>
            <w:r>
              <w:rPr>
                <w:rFonts w:hint="eastAsia" w:ascii="Times New Roman" w:hAnsi="Times New Roman" w:cs="Times New Roman"/>
                <w:color w:val="auto"/>
                <w:sz w:val="24"/>
                <w:highlight w:val="none"/>
                <w:lang w:val="en-US" w:eastAsia="zh-CN"/>
              </w:rPr>
              <w:t>危险废物处置满足</w:t>
            </w:r>
            <w:r>
              <w:rPr>
                <w:rFonts w:hint="default" w:ascii="Times New Roman" w:hAnsi="Times New Roman" w:eastAsia="宋体" w:cs="Calibri"/>
                <w:color w:val="auto"/>
                <w:sz w:val="24"/>
                <w:szCs w:val="24"/>
                <w:highlight w:val="none"/>
                <w:lang w:val="en-US" w:eastAsia="zh-CN"/>
              </w:rPr>
              <w:t>《危险废物贮存污染控制标准》（GB18597</w:t>
            </w:r>
            <w:r>
              <w:rPr>
                <w:rFonts w:hint="eastAsia" w:ascii="Times New Roman" w:hAnsi="Times New Roman" w:eastAsia="宋体" w:cs="Calibri"/>
                <w:color w:val="auto"/>
                <w:sz w:val="24"/>
                <w:szCs w:val="24"/>
                <w:highlight w:val="none"/>
                <w:lang w:val="en-US" w:eastAsia="zh-CN"/>
              </w:rPr>
              <w:t>—2023</w:t>
            </w:r>
            <w:r>
              <w:rPr>
                <w:rFonts w:hint="default" w:ascii="Times New Roman" w:hAnsi="Times New Roman" w:eastAsia="宋体" w:cs="Calibri"/>
                <w:color w:val="auto"/>
                <w:sz w:val="24"/>
                <w:szCs w:val="24"/>
                <w:highlight w:val="none"/>
                <w:lang w:val="en-US" w:eastAsia="zh-CN"/>
              </w:rPr>
              <w:t>）</w:t>
            </w:r>
            <w:r>
              <w:rPr>
                <w:rFonts w:hint="eastAsia" w:ascii="Times New Roman" w:hAnsi="Times New Roman" w:cs="Times New Roman"/>
                <w:color w:val="auto"/>
                <w:sz w:val="24"/>
                <w:highlight w:val="none"/>
                <w:lang w:val="en-US" w:eastAsia="zh-CN"/>
              </w:rPr>
              <w:t>要求</w:t>
            </w:r>
            <w:r>
              <w:rPr>
                <w:rFonts w:hint="default" w:ascii="Times New Roman" w:hAnsi="Times New Roman" w:cs="Times New Roman"/>
                <w:color w:val="auto"/>
                <w:sz w:val="24"/>
                <w:highlight w:val="none"/>
              </w:rPr>
              <w:t>。</w:t>
            </w:r>
          </w:p>
          <w:p w14:paraId="5F6E89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38" w:firstLineChars="200"/>
              <w:jc w:val="left"/>
              <w:textAlignment w:val="auto"/>
              <w:rPr>
                <w:rFonts w:hint="default" w:ascii="Times New Roman" w:hAnsi="Times New Roman" w:cs="宋体"/>
                <w:b/>
                <w:bCs w:val="0"/>
                <w:color w:val="auto"/>
                <w:spacing w:val="-11"/>
                <w:sz w:val="24"/>
                <w:szCs w:val="24"/>
                <w:highlight w:val="none"/>
                <w:lang w:val="en-US" w:eastAsia="zh-CN"/>
              </w:rPr>
            </w:pPr>
            <w:r>
              <w:rPr>
                <w:rFonts w:hint="eastAsia" w:ascii="Times New Roman" w:hAnsi="Times New Roman" w:cs="宋体"/>
                <w:b/>
                <w:bCs w:val="0"/>
                <w:color w:val="auto"/>
                <w:spacing w:val="-11"/>
                <w:sz w:val="24"/>
                <w:szCs w:val="24"/>
                <w:highlight w:val="none"/>
                <w:lang w:val="en-US" w:eastAsia="zh-CN"/>
              </w:rPr>
              <w:t>5、地下水及土壤环境</w:t>
            </w:r>
          </w:p>
          <w:p w14:paraId="2221C334">
            <w:pPr>
              <w:keepNext w:val="0"/>
              <w:keepLines w:val="0"/>
              <w:pageBreakBefore w:val="0"/>
              <w:widowControl w:val="0"/>
              <w:suppressLineNumbers w:val="0"/>
              <w:tabs>
                <w:tab w:val="left" w:pos="900"/>
              </w:tabs>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lang w:val="en-US" w:eastAsia="zh-CN"/>
              </w:rPr>
              <w:t>5.1</w:t>
            </w:r>
            <w:r>
              <w:rPr>
                <w:rFonts w:hint="default" w:ascii="Times New Roman" w:hAnsi="Times New Roman" w:eastAsia="宋体" w:cs="Times New Roman"/>
                <w:b/>
                <w:bCs/>
                <w:color w:val="auto"/>
                <w:sz w:val="24"/>
                <w:szCs w:val="24"/>
                <w:highlight w:val="none"/>
              </w:rPr>
              <w:t>污染途径</w:t>
            </w:r>
          </w:p>
          <w:p w14:paraId="106599CE">
            <w:pPr>
              <w:keepNext w:val="0"/>
              <w:keepLines w:val="0"/>
              <w:pageBreakBefore w:val="0"/>
              <w:suppressLineNumbers w:val="0"/>
              <w:tabs>
                <w:tab w:val="left" w:pos="900"/>
              </w:tabs>
              <w:kinsoku/>
              <w:overflowPunct/>
              <w:topLinePunct w:val="0"/>
              <w:bidi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本项目在正常工况下，危废间、</w:t>
            </w:r>
            <w:r>
              <w:rPr>
                <w:rFonts w:hint="eastAsia" w:cs="Times New Roman"/>
                <w:color w:val="auto"/>
                <w:sz w:val="24"/>
                <w:szCs w:val="24"/>
                <w:highlight w:val="none"/>
                <w:lang w:val="en-US" w:eastAsia="zh-CN"/>
              </w:rPr>
              <w:t>化粪池</w:t>
            </w:r>
            <w:r>
              <w:rPr>
                <w:rFonts w:hint="default" w:ascii="Times New Roman" w:hAnsi="Times New Roman" w:eastAsia="宋体" w:cs="Times New Roman"/>
                <w:color w:val="auto"/>
                <w:sz w:val="24"/>
                <w:szCs w:val="24"/>
                <w:highlight w:val="none"/>
                <w:lang w:val="en-US" w:eastAsia="zh-CN"/>
              </w:rPr>
              <w:t>等处均按标准进行了严格的防渗处理，污染途径被切断，对地下水和土壤均无影响，影响的发生主要是在</w:t>
            </w:r>
            <w:r>
              <w:rPr>
                <w:rFonts w:hint="eastAsia" w:ascii="Times New Roman" w:hAnsi="Times New Roman" w:cs="Times New Roman"/>
                <w:color w:val="auto"/>
                <w:sz w:val="24"/>
                <w:szCs w:val="24"/>
                <w:highlight w:val="none"/>
                <w:lang w:val="en-US" w:eastAsia="zh-CN"/>
              </w:rPr>
              <w:t>危险物质泄漏、防渗层破坏等</w:t>
            </w:r>
            <w:r>
              <w:rPr>
                <w:rFonts w:hint="default" w:ascii="Times New Roman" w:hAnsi="Times New Roman" w:eastAsia="宋体" w:cs="Times New Roman"/>
                <w:color w:val="auto"/>
                <w:sz w:val="24"/>
                <w:szCs w:val="24"/>
                <w:highlight w:val="none"/>
                <w:lang w:val="en-US" w:eastAsia="zh-CN"/>
              </w:rPr>
              <w:t>事故状态下。</w:t>
            </w:r>
          </w:p>
          <w:p w14:paraId="7D038262">
            <w:pPr>
              <w:keepNext w:val="0"/>
              <w:keepLines w:val="0"/>
              <w:pageBreakBefore w:val="0"/>
              <w:suppressLineNumbers w:val="0"/>
              <w:tabs>
                <w:tab w:val="left" w:pos="900"/>
              </w:tabs>
              <w:kinsoku/>
              <w:overflowPunct/>
              <w:topLinePunct w:val="0"/>
              <w:bidi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本项目</w:t>
            </w:r>
            <w:r>
              <w:rPr>
                <w:rFonts w:hint="eastAsia" w:ascii="Times New Roman" w:hAnsi="Times New Roman" w:eastAsia="宋体" w:cs="Times New Roman"/>
                <w:color w:val="auto"/>
                <w:sz w:val="24"/>
                <w:szCs w:val="24"/>
                <w:highlight w:val="none"/>
                <w:lang w:val="en-US" w:eastAsia="zh-CN"/>
              </w:rPr>
              <w:t>非</w:t>
            </w:r>
            <w:r>
              <w:rPr>
                <w:rFonts w:hint="default" w:ascii="Times New Roman" w:hAnsi="Times New Roman" w:eastAsia="宋体" w:cs="Times New Roman"/>
                <w:color w:val="auto"/>
                <w:sz w:val="24"/>
                <w:szCs w:val="24"/>
                <w:highlight w:val="none"/>
                <w:lang w:val="en-US" w:eastAsia="zh-CN"/>
              </w:rPr>
              <w:t>正常情况下，项目主要污染途径包括：</w:t>
            </w:r>
          </w:p>
          <w:p w14:paraId="4D9E33B2">
            <w:pPr>
              <w:keepNext w:val="0"/>
              <w:keepLines w:val="0"/>
              <w:pageBreakBefore w:val="0"/>
              <w:suppressLineNumbers w:val="0"/>
              <w:tabs>
                <w:tab w:val="left" w:pos="900"/>
              </w:tabs>
              <w:kinsoku/>
              <w:overflowPunct/>
              <w:topLinePunct w:val="0"/>
              <w:bidi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①污水处理设施、管道防渗层破裂、粘结缝不够密封或污水管道破裂等原因造成污染物质的渗透，从而污染地下水和土壤。</w:t>
            </w:r>
          </w:p>
          <w:p w14:paraId="00746284">
            <w:pPr>
              <w:keepNext w:val="0"/>
              <w:keepLines w:val="0"/>
              <w:pageBreakBefore w:val="0"/>
              <w:suppressLineNumbers w:val="0"/>
              <w:tabs>
                <w:tab w:val="left" w:pos="900"/>
              </w:tabs>
              <w:kinsoku/>
              <w:overflowPunct/>
              <w:topLinePunct w:val="0"/>
              <w:bidi w:val="0"/>
              <w:adjustRightInd w:val="0"/>
              <w:snapToGrid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②固体废物储存场所地面防渗不当，造成固体废物渗滤液下渗污染地下水和土壤。</w:t>
            </w:r>
          </w:p>
          <w:p w14:paraId="7D9F4D17">
            <w:pPr>
              <w:keepNext w:val="0"/>
              <w:keepLines w:val="0"/>
              <w:pageBreakBefore w:val="0"/>
              <w:widowControl w:val="0"/>
              <w:suppressLineNumbers w:val="0"/>
              <w:tabs>
                <w:tab w:val="left" w:pos="900"/>
              </w:tabs>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5.2污染物类型及危害</w:t>
            </w:r>
          </w:p>
          <w:p w14:paraId="53DEA594">
            <w:pPr>
              <w:keepNext w:val="0"/>
              <w:keepLines w:val="0"/>
              <w:pageBreakBefore w:val="0"/>
              <w:suppressLineNumbers w:val="0"/>
              <w:kinsoku/>
              <w:overflowPunct/>
              <w:topLinePunct w:val="0"/>
              <w:bidi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本项目可能对地下水和土壤造成影响的途径为事故状态下泄漏物料或</w:t>
            </w:r>
            <w:r>
              <w:rPr>
                <w:rFonts w:hint="default" w:ascii="Times New Roman" w:hAnsi="Times New Roman" w:eastAsia="宋体" w:cs="Times New Roman"/>
                <w:color w:val="auto"/>
                <w:sz w:val="24"/>
                <w:szCs w:val="24"/>
                <w:highlight w:val="none"/>
                <w:lang w:val="en-US" w:eastAsia="zh-CN"/>
              </w:rPr>
              <w:t>防渗失效导致</w:t>
            </w:r>
            <w:r>
              <w:rPr>
                <w:rFonts w:hint="default" w:ascii="Times New Roman" w:hAnsi="Times New Roman" w:eastAsia="宋体" w:cs="Times New Roman"/>
                <w:color w:val="auto"/>
                <w:sz w:val="24"/>
                <w:szCs w:val="24"/>
                <w:highlight w:val="none"/>
              </w:rPr>
              <w:t>泄漏</w:t>
            </w:r>
            <w:r>
              <w:rPr>
                <w:rFonts w:hint="default" w:ascii="Times New Roman" w:hAnsi="Times New Roman" w:eastAsia="宋体" w:cs="Times New Roman"/>
                <w:color w:val="auto"/>
                <w:sz w:val="24"/>
                <w:szCs w:val="24"/>
                <w:highlight w:val="none"/>
                <w:lang w:val="en-US" w:eastAsia="zh-CN"/>
              </w:rPr>
              <w:t>物</w:t>
            </w:r>
            <w:r>
              <w:rPr>
                <w:rFonts w:hint="default" w:ascii="Times New Roman" w:hAnsi="Times New Roman" w:eastAsia="宋体" w:cs="Times New Roman"/>
                <w:color w:val="auto"/>
                <w:sz w:val="24"/>
                <w:szCs w:val="24"/>
                <w:highlight w:val="none"/>
              </w:rPr>
              <w:t>下渗影响地下水和土壤，项目占地范围内可能产生的渗漏环节详见表4-</w:t>
            </w:r>
            <w:r>
              <w:rPr>
                <w:rFonts w:hint="eastAsia" w:cs="Times New Roman"/>
                <w:color w:val="auto"/>
                <w:sz w:val="24"/>
                <w:szCs w:val="24"/>
                <w:highlight w:val="none"/>
                <w:lang w:val="en-US" w:eastAsia="zh-CN"/>
              </w:rPr>
              <w:t>21</w:t>
            </w:r>
            <w:r>
              <w:rPr>
                <w:rFonts w:hint="default" w:ascii="Times New Roman" w:hAnsi="Times New Roman" w:eastAsia="宋体" w:cs="Times New Roman"/>
                <w:color w:val="auto"/>
                <w:sz w:val="24"/>
                <w:szCs w:val="24"/>
                <w:highlight w:val="none"/>
              </w:rPr>
              <w:t>。</w:t>
            </w:r>
          </w:p>
          <w:p w14:paraId="05436B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表4-</w:t>
            </w:r>
            <w:r>
              <w:rPr>
                <w:rFonts w:hint="eastAsia" w:cs="Times New Roman"/>
                <w:b/>
                <w:bCs/>
                <w:color w:val="auto"/>
                <w:sz w:val="24"/>
                <w:szCs w:val="24"/>
                <w:highlight w:val="none"/>
                <w:lang w:val="en-US" w:eastAsia="zh-CN"/>
              </w:rPr>
              <w:t>21</w:t>
            </w:r>
            <w:r>
              <w:rPr>
                <w:rFonts w:hint="default" w:ascii="Times New Roman" w:hAnsi="Times New Roman" w:eastAsia="宋体" w:cs="Times New Roman"/>
                <w:b/>
                <w:bCs/>
                <w:color w:val="auto"/>
                <w:sz w:val="24"/>
                <w:szCs w:val="24"/>
                <w:highlight w:val="none"/>
              </w:rPr>
              <w:t xml:space="preserve">  污染物类型及危害</w:t>
            </w:r>
          </w:p>
          <w:tbl>
            <w:tblPr>
              <w:tblStyle w:val="34"/>
              <w:tblW w:w="839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95"/>
              <w:gridCol w:w="1327"/>
              <w:gridCol w:w="3266"/>
              <w:gridCol w:w="1295"/>
              <w:gridCol w:w="1607"/>
            </w:tblGrid>
            <w:tr w14:paraId="170578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5" w:type="dxa"/>
                  <w:tcBorders>
                    <w:tl2br w:val="nil"/>
                    <w:tr2bl w:val="nil"/>
                  </w:tcBorders>
                  <w:noWrap w:val="0"/>
                  <w:vAlign w:val="center"/>
                </w:tcPr>
                <w:p w14:paraId="2B8993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序号</w:t>
                  </w:r>
                </w:p>
              </w:tc>
              <w:tc>
                <w:tcPr>
                  <w:tcW w:w="1327" w:type="dxa"/>
                  <w:tcBorders>
                    <w:tl2br w:val="nil"/>
                    <w:tr2bl w:val="nil"/>
                  </w:tcBorders>
                  <w:noWrap w:val="0"/>
                  <w:vAlign w:val="center"/>
                </w:tcPr>
                <w:p w14:paraId="78206B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lang w:val="en-US" w:eastAsia="zh-CN"/>
                    </w:rPr>
                    <w:t>污染源</w:t>
                  </w:r>
                </w:p>
              </w:tc>
              <w:tc>
                <w:tcPr>
                  <w:tcW w:w="3266" w:type="dxa"/>
                  <w:tcBorders>
                    <w:tl2br w:val="nil"/>
                    <w:tr2bl w:val="nil"/>
                  </w:tcBorders>
                  <w:noWrap w:val="0"/>
                  <w:vAlign w:val="center"/>
                </w:tcPr>
                <w:p w14:paraId="442EBD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污染物类型</w:t>
                  </w:r>
                </w:p>
              </w:tc>
              <w:tc>
                <w:tcPr>
                  <w:tcW w:w="1295" w:type="dxa"/>
                  <w:tcBorders>
                    <w:tl2br w:val="nil"/>
                    <w:tr2bl w:val="nil"/>
                  </w:tcBorders>
                  <w:noWrap w:val="0"/>
                  <w:vAlign w:val="center"/>
                </w:tcPr>
                <w:p w14:paraId="6B5421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污染途径</w:t>
                  </w:r>
                </w:p>
              </w:tc>
              <w:tc>
                <w:tcPr>
                  <w:tcW w:w="1607" w:type="dxa"/>
                  <w:tcBorders>
                    <w:tl2br w:val="nil"/>
                    <w:tr2bl w:val="nil"/>
                  </w:tcBorders>
                  <w:noWrap w:val="0"/>
                  <w:vAlign w:val="center"/>
                </w:tcPr>
                <w:p w14:paraId="5B4F21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主要影响</w:t>
                  </w:r>
                </w:p>
              </w:tc>
            </w:tr>
            <w:tr w14:paraId="26EBCF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5" w:type="dxa"/>
                  <w:tcBorders>
                    <w:tl2br w:val="nil"/>
                    <w:tr2bl w:val="nil"/>
                  </w:tcBorders>
                  <w:noWrap w:val="0"/>
                  <w:vAlign w:val="center"/>
                </w:tcPr>
                <w:p w14:paraId="470C61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1327" w:type="dxa"/>
                  <w:tcBorders>
                    <w:tl2br w:val="nil"/>
                    <w:tr2bl w:val="nil"/>
                  </w:tcBorders>
                  <w:noWrap w:val="0"/>
                  <w:vAlign w:val="center"/>
                </w:tcPr>
                <w:p w14:paraId="68B020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危废间</w:t>
                  </w:r>
                </w:p>
              </w:tc>
              <w:tc>
                <w:tcPr>
                  <w:tcW w:w="3266" w:type="dxa"/>
                  <w:tcBorders>
                    <w:tl2br w:val="nil"/>
                    <w:tr2bl w:val="nil"/>
                  </w:tcBorders>
                  <w:noWrap w:val="0"/>
                  <w:vAlign w:val="center"/>
                </w:tcPr>
                <w:p w14:paraId="301671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矿物油类</w:t>
                  </w:r>
                  <w:r>
                    <w:rPr>
                      <w:rFonts w:hint="default" w:ascii="Times New Roman" w:hAnsi="Times New Roman" w:eastAsia="宋体" w:cs="Times New Roman"/>
                      <w:color w:val="auto"/>
                      <w:sz w:val="21"/>
                      <w:szCs w:val="21"/>
                      <w:highlight w:val="none"/>
                    </w:rPr>
                    <w:t>危险废物</w:t>
                  </w:r>
                </w:p>
              </w:tc>
              <w:tc>
                <w:tcPr>
                  <w:tcW w:w="1295" w:type="dxa"/>
                  <w:vMerge w:val="restart"/>
                  <w:tcBorders>
                    <w:tl2br w:val="nil"/>
                    <w:tr2bl w:val="nil"/>
                  </w:tcBorders>
                  <w:noWrap w:val="0"/>
                  <w:vAlign w:val="center"/>
                </w:tcPr>
                <w:p w14:paraId="2955CB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垂直入渗</w:t>
                  </w:r>
                </w:p>
              </w:tc>
              <w:tc>
                <w:tcPr>
                  <w:tcW w:w="1607" w:type="dxa"/>
                  <w:vMerge w:val="restart"/>
                  <w:tcBorders>
                    <w:tl2br w:val="nil"/>
                    <w:tr2bl w:val="nil"/>
                  </w:tcBorders>
                  <w:noWrap w:val="0"/>
                  <w:vAlign w:val="center"/>
                </w:tcPr>
                <w:p w14:paraId="10C20D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污染地下水和土壤</w:t>
                  </w:r>
                </w:p>
              </w:tc>
            </w:tr>
            <w:tr w14:paraId="6F1623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95" w:type="dxa"/>
                  <w:tcBorders>
                    <w:tl2br w:val="nil"/>
                    <w:tr2bl w:val="nil"/>
                  </w:tcBorders>
                  <w:noWrap w:val="0"/>
                  <w:vAlign w:val="center"/>
                </w:tcPr>
                <w:p w14:paraId="688F73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w:t>
                  </w:r>
                </w:p>
              </w:tc>
              <w:tc>
                <w:tcPr>
                  <w:tcW w:w="1327" w:type="dxa"/>
                  <w:tcBorders>
                    <w:tl2br w:val="nil"/>
                    <w:tr2bl w:val="nil"/>
                  </w:tcBorders>
                  <w:noWrap w:val="0"/>
                  <w:vAlign w:val="center"/>
                </w:tcPr>
                <w:p w14:paraId="536F92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化粪池</w:t>
                  </w:r>
                </w:p>
              </w:tc>
              <w:tc>
                <w:tcPr>
                  <w:tcW w:w="3266" w:type="dxa"/>
                  <w:tcBorders>
                    <w:tl2br w:val="nil"/>
                    <w:tr2bl w:val="nil"/>
                  </w:tcBorders>
                  <w:noWrap w:val="0"/>
                  <w:vAlign w:val="center"/>
                </w:tcPr>
                <w:p w14:paraId="4ACB89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COD</w:t>
                  </w:r>
                  <w:r>
                    <w:rPr>
                      <w:rFonts w:hint="eastAsia" w:ascii="Times New Roman" w:hAnsi="Times New Roman" w:eastAsia="宋体" w:cs="Times New Roman"/>
                      <w:color w:val="auto"/>
                      <w:sz w:val="21"/>
                      <w:szCs w:val="21"/>
                      <w:highlight w:val="none"/>
                      <w:lang w:val="en-US" w:eastAsia="zh-CN"/>
                    </w:rPr>
                    <w:t>cr</w:t>
                  </w:r>
                  <w:r>
                    <w:rPr>
                      <w:rFonts w:hint="default" w:ascii="Times New Roman" w:hAnsi="Times New Roman" w:eastAsia="宋体" w:cs="Times New Roman"/>
                      <w:color w:val="auto"/>
                      <w:sz w:val="21"/>
                      <w:szCs w:val="21"/>
                      <w:highlight w:val="none"/>
                      <w:lang w:val="en-US" w:eastAsia="zh-CN"/>
                    </w:rPr>
                    <w:t>、BOD</w:t>
                  </w:r>
                  <w:r>
                    <w:rPr>
                      <w:rFonts w:hint="eastAsia" w:ascii="Times New Roman" w:hAnsi="Times New Roman" w:eastAsia="宋体" w:cs="Times New Roman"/>
                      <w:color w:val="auto"/>
                      <w:sz w:val="21"/>
                      <w:szCs w:val="21"/>
                      <w:highlight w:val="none"/>
                      <w:vertAlign w:val="subscript"/>
                      <w:lang w:val="en-US" w:eastAsia="zh-CN"/>
                    </w:rPr>
                    <w:t>5</w:t>
                  </w:r>
                  <w:r>
                    <w:rPr>
                      <w:rFonts w:hint="default" w:ascii="Times New Roman" w:hAnsi="Times New Roman" w:eastAsia="宋体" w:cs="Times New Roman"/>
                      <w:color w:val="auto"/>
                      <w:sz w:val="21"/>
                      <w:szCs w:val="21"/>
                      <w:highlight w:val="none"/>
                      <w:lang w:val="en-US" w:eastAsia="zh-CN"/>
                    </w:rPr>
                    <w:t>、氨氮、SS</w:t>
                  </w:r>
                </w:p>
              </w:tc>
              <w:tc>
                <w:tcPr>
                  <w:tcW w:w="1295" w:type="dxa"/>
                  <w:vMerge w:val="continue"/>
                  <w:tcBorders>
                    <w:tl2br w:val="nil"/>
                    <w:tr2bl w:val="nil"/>
                  </w:tcBorders>
                  <w:noWrap w:val="0"/>
                  <w:vAlign w:val="center"/>
                </w:tcPr>
                <w:p w14:paraId="4E68D7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p>
              </w:tc>
              <w:tc>
                <w:tcPr>
                  <w:tcW w:w="1607" w:type="dxa"/>
                  <w:vMerge w:val="continue"/>
                  <w:tcBorders>
                    <w:tl2br w:val="nil"/>
                    <w:tr2bl w:val="nil"/>
                  </w:tcBorders>
                  <w:noWrap w:val="0"/>
                  <w:vAlign w:val="center"/>
                </w:tcPr>
                <w:p w14:paraId="5DFA84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sz w:val="21"/>
                      <w:szCs w:val="21"/>
                      <w:highlight w:val="none"/>
                      <w:lang w:val="en-US" w:eastAsia="zh-CN"/>
                    </w:rPr>
                  </w:pPr>
                </w:p>
              </w:tc>
            </w:tr>
          </w:tbl>
          <w:p w14:paraId="492C6272">
            <w:pPr>
              <w:pStyle w:val="23"/>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本项目</w:t>
            </w:r>
            <w:r>
              <w:rPr>
                <w:rFonts w:hint="default" w:ascii="Times New Roman" w:hAnsi="Times New Roman" w:eastAsia="宋体" w:cs="Times New Roman"/>
                <w:color w:val="auto"/>
                <w:sz w:val="24"/>
                <w:szCs w:val="24"/>
                <w:highlight w:val="none"/>
                <w:lang w:val="en-US" w:eastAsia="zh-CN"/>
              </w:rPr>
              <w:t>危废间</w:t>
            </w:r>
            <w:r>
              <w:rPr>
                <w:rFonts w:hint="eastAsia" w:ascii="Times New Roman" w:hAnsi="Times New Roman" w:eastAsia="宋体" w:cs="Times New Roman"/>
                <w:color w:val="auto"/>
                <w:sz w:val="24"/>
                <w:szCs w:val="24"/>
                <w:highlight w:val="none"/>
                <w:lang w:val="en-US" w:eastAsia="zh-CN"/>
              </w:rPr>
              <w:t>、</w:t>
            </w:r>
            <w:r>
              <w:rPr>
                <w:rFonts w:hint="eastAsia" w:cs="Times New Roman"/>
                <w:color w:val="auto"/>
                <w:sz w:val="24"/>
                <w:szCs w:val="24"/>
                <w:highlight w:val="none"/>
                <w:lang w:val="en-US" w:eastAsia="zh-CN"/>
              </w:rPr>
              <w:t>化粪池</w:t>
            </w:r>
            <w:r>
              <w:rPr>
                <w:rFonts w:hint="default" w:ascii="Times New Roman" w:hAnsi="Times New Roman" w:eastAsia="宋体" w:cs="Times New Roman"/>
                <w:color w:val="auto"/>
                <w:sz w:val="24"/>
                <w:szCs w:val="24"/>
                <w:highlight w:val="none"/>
                <w:lang w:val="en-US" w:eastAsia="zh-CN"/>
              </w:rPr>
              <w:t>等处可能会对</w:t>
            </w:r>
            <w:r>
              <w:rPr>
                <w:rFonts w:hint="default" w:ascii="Times New Roman" w:hAnsi="Times New Roman" w:eastAsia="宋体" w:cs="Times New Roman"/>
                <w:color w:val="auto"/>
                <w:sz w:val="24"/>
                <w:szCs w:val="24"/>
                <w:highlight w:val="none"/>
              </w:rPr>
              <w:t>地下水和土壤造成污染，应建设严格的防渗漏设施，使可能产生渗漏的环节均得到有效控制，从而避免跑、冒、滴、漏现象的发生。</w:t>
            </w:r>
          </w:p>
          <w:p w14:paraId="6E1FAAC9">
            <w:pPr>
              <w:keepNext w:val="0"/>
              <w:keepLines w:val="0"/>
              <w:pageBreakBefore w:val="0"/>
              <w:suppressLineNumbers w:val="0"/>
              <w:tabs>
                <w:tab w:val="left" w:pos="885"/>
              </w:tabs>
              <w:kinsoku/>
              <w:overflowPunct/>
              <w:topLinePunct w:val="0"/>
              <w:bidi w:val="0"/>
              <w:spacing w:before="0" w:beforeAutospacing="0" w:after="0" w:afterAutospacing="0" w:line="360" w:lineRule="auto"/>
              <w:ind w:left="0" w:right="0" w:firstLine="482" w:firstLineChars="200"/>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lang w:val="en-US" w:eastAsia="zh-CN"/>
              </w:rPr>
              <w:t>5.</w:t>
            </w:r>
            <w:r>
              <w:rPr>
                <w:rFonts w:hint="eastAsia" w:ascii="Times New Roman" w:hAnsi="Times New Roman" w:eastAsia="宋体" w:cs="Times New Roman"/>
                <w:b/>
                <w:bCs/>
                <w:color w:val="auto"/>
                <w:sz w:val="24"/>
                <w:szCs w:val="24"/>
                <w:highlight w:val="none"/>
                <w:lang w:val="en-US" w:eastAsia="zh-CN"/>
              </w:rPr>
              <w:t>3</w:t>
            </w:r>
            <w:r>
              <w:rPr>
                <w:rFonts w:hint="default" w:ascii="Times New Roman" w:hAnsi="Times New Roman" w:eastAsia="宋体" w:cs="Times New Roman"/>
                <w:b/>
                <w:bCs/>
                <w:color w:val="auto"/>
                <w:sz w:val="24"/>
                <w:szCs w:val="24"/>
                <w:highlight w:val="none"/>
                <w:lang w:val="en-US" w:eastAsia="zh-CN"/>
              </w:rPr>
              <w:t>分区防控及措施</w:t>
            </w:r>
          </w:p>
          <w:p w14:paraId="5EB4CBB3">
            <w:pPr>
              <w:keepNext w:val="0"/>
              <w:keepLines w:val="0"/>
              <w:pageBreakBefore w:val="0"/>
              <w:suppressLineNumbers w:val="0"/>
              <w:tabs>
                <w:tab w:val="left" w:pos="885"/>
              </w:tabs>
              <w:kinsoku/>
              <w:overflowPunct/>
              <w:topLinePunct w:val="0"/>
              <w:bidi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地下水、土壤保护与污染防治按照</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源头控制、分区防治、污染监控、应急响应</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的原则。运行过程中要建立健全地下水、土壤保护与污染防治的措施与方法；必须采取必要监测制度，一旦发现土壤、地下水遭受污染，就应及时采取措施，防微杜渐；尽量减少污染物进入土壤及地下含水层的</w:t>
            </w:r>
            <w:r>
              <w:rPr>
                <w:rFonts w:hint="eastAsia" w:ascii="Times New Roman" w:hAnsi="Times New Roman" w:eastAsia="宋体" w:cs="Times New Roman"/>
                <w:color w:val="auto"/>
                <w:sz w:val="24"/>
                <w:szCs w:val="24"/>
                <w:highlight w:val="none"/>
                <w:lang w:val="en-US" w:eastAsia="zh-CN"/>
              </w:rPr>
              <w:t>机会</w:t>
            </w:r>
            <w:r>
              <w:rPr>
                <w:rFonts w:hint="default" w:ascii="Times New Roman" w:hAnsi="Times New Roman" w:eastAsia="宋体" w:cs="Times New Roman"/>
                <w:color w:val="auto"/>
                <w:sz w:val="24"/>
                <w:szCs w:val="24"/>
                <w:highlight w:val="none"/>
              </w:rPr>
              <w:t>和数量。主要采取以下措施：</w:t>
            </w:r>
          </w:p>
          <w:p w14:paraId="3E9C5A83">
            <w:pPr>
              <w:keepNext w:val="0"/>
              <w:keepLines w:val="0"/>
              <w:pageBreakBefore w:val="0"/>
              <w:suppressLineNumbers w:val="0"/>
              <w:tabs>
                <w:tab w:val="left" w:pos="885"/>
              </w:tabs>
              <w:kinsoku/>
              <w:overflowPunct/>
              <w:topLinePunct w:val="0"/>
              <w:bidi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（1）源头控制措施</w:t>
            </w:r>
          </w:p>
          <w:p w14:paraId="7D74B2D9">
            <w:pPr>
              <w:keepNext w:val="0"/>
              <w:keepLines w:val="0"/>
              <w:pageBreakBefore w:val="0"/>
              <w:suppressLineNumbers w:val="0"/>
              <w:tabs>
                <w:tab w:val="left" w:pos="885"/>
              </w:tabs>
              <w:kinsoku/>
              <w:overflowPunct/>
              <w:topLinePunct w:val="0"/>
              <w:bidi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定期对</w:t>
            </w:r>
            <w:r>
              <w:rPr>
                <w:rFonts w:hint="default" w:ascii="Times New Roman" w:hAnsi="Times New Roman" w:eastAsia="宋体" w:cs="Times New Roman"/>
                <w:color w:val="auto"/>
                <w:sz w:val="24"/>
                <w:szCs w:val="24"/>
                <w:highlight w:val="none"/>
                <w:lang w:val="en-US" w:eastAsia="zh-CN"/>
              </w:rPr>
              <w:t>危废间、</w:t>
            </w:r>
            <w:r>
              <w:rPr>
                <w:rFonts w:hint="eastAsia" w:ascii="Times New Roman" w:hAnsi="Times New Roman" w:cs="Times New Roman"/>
                <w:color w:val="auto"/>
                <w:sz w:val="24"/>
                <w:szCs w:val="24"/>
                <w:highlight w:val="none"/>
                <w:lang w:val="en-US" w:eastAsia="zh-CN"/>
              </w:rPr>
              <w:t>化粪池</w:t>
            </w:r>
            <w:r>
              <w:rPr>
                <w:rFonts w:hint="default" w:ascii="Times New Roman" w:hAnsi="Times New Roman" w:eastAsia="宋体" w:cs="Times New Roman"/>
                <w:color w:val="auto"/>
                <w:sz w:val="24"/>
                <w:szCs w:val="24"/>
                <w:highlight w:val="none"/>
              </w:rPr>
              <w:t>等</w:t>
            </w:r>
            <w:r>
              <w:rPr>
                <w:rFonts w:hint="default" w:ascii="Times New Roman" w:hAnsi="Times New Roman" w:eastAsia="宋体" w:cs="Times New Roman"/>
                <w:color w:val="auto"/>
                <w:sz w:val="24"/>
                <w:szCs w:val="24"/>
                <w:highlight w:val="none"/>
                <w:lang w:val="en-US" w:eastAsia="zh-CN"/>
              </w:rPr>
              <w:t>区域</w:t>
            </w:r>
            <w:r>
              <w:rPr>
                <w:rFonts w:hint="default" w:ascii="Times New Roman" w:hAnsi="Times New Roman" w:eastAsia="宋体" w:cs="Times New Roman"/>
                <w:color w:val="auto"/>
                <w:sz w:val="24"/>
                <w:szCs w:val="24"/>
                <w:highlight w:val="none"/>
              </w:rPr>
              <w:t>的渗漏性进行检查，观察是否有污染物下渗地下水和土壤的情况。</w:t>
            </w:r>
          </w:p>
          <w:p w14:paraId="53D71C81">
            <w:pPr>
              <w:keepNext w:val="0"/>
              <w:keepLines w:val="0"/>
              <w:pageBreakBefore w:val="0"/>
              <w:suppressLineNumbers w:val="0"/>
              <w:tabs>
                <w:tab w:val="left" w:pos="885"/>
              </w:tabs>
              <w:kinsoku/>
              <w:overflowPunct/>
              <w:topLinePunct w:val="0"/>
              <w:bidi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（2）分区防治措施</w:t>
            </w:r>
          </w:p>
          <w:p w14:paraId="68FCA31A">
            <w:pPr>
              <w:keepNext w:val="0"/>
              <w:keepLines w:val="0"/>
              <w:pageBreakBefore w:val="0"/>
              <w:suppressLineNumbers w:val="0"/>
              <w:kinsoku/>
              <w:overflowPunct/>
              <w:topLinePunct w:val="0"/>
              <w:bidi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根据《环境影响评价技术导则 地下水环境》（HJ 610-2016），项目区可能泄漏至地面区域、污染物的性质和建筑物的构筑方式，结合所建项目总平面布置情况，将所建项目区分为重点防渗区、一般防渗区和简单防渗区。</w:t>
            </w:r>
          </w:p>
          <w:p w14:paraId="72EDEE20">
            <w:pPr>
              <w:keepNext w:val="0"/>
              <w:keepLines w:val="0"/>
              <w:pageBreakBefore w:val="0"/>
              <w:suppressLineNumbers w:val="0"/>
              <w:kinsoku/>
              <w:overflowPunct/>
              <w:topLinePunct w:val="0"/>
              <w:bidi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重点防渗区：</w:t>
            </w:r>
            <w:r>
              <w:rPr>
                <w:rFonts w:hint="default" w:ascii="Times New Roman" w:hAnsi="Times New Roman" w:eastAsia="宋体" w:cs="Times New Roman"/>
                <w:color w:val="auto"/>
                <w:sz w:val="24"/>
                <w:szCs w:val="24"/>
                <w:highlight w:val="none"/>
                <w:lang w:val="en-US" w:eastAsia="zh-CN"/>
              </w:rPr>
              <w:t>危废间</w:t>
            </w:r>
            <w:r>
              <w:rPr>
                <w:rFonts w:hint="eastAsia" w:cs="Times New Roman"/>
                <w:color w:val="auto"/>
                <w:sz w:val="24"/>
                <w:szCs w:val="24"/>
                <w:highlight w:val="none"/>
                <w:lang w:val="en-US" w:eastAsia="zh-CN"/>
              </w:rPr>
              <w:t>、原料库、化粪池</w:t>
            </w:r>
            <w:r>
              <w:rPr>
                <w:rFonts w:hint="default" w:ascii="Times New Roman" w:hAnsi="Times New Roman" w:eastAsia="宋体" w:cs="Times New Roman"/>
                <w:color w:val="auto"/>
                <w:sz w:val="24"/>
                <w:szCs w:val="24"/>
                <w:highlight w:val="none"/>
              </w:rPr>
              <w:t>；</w:t>
            </w:r>
          </w:p>
          <w:p w14:paraId="5DDB15D4">
            <w:pPr>
              <w:keepNext w:val="0"/>
              <w:keepLines w:val="0"/>
              <w:pageBreakBefore w:val="0"/>
              <w:suppressLineNumbers w:val="0"/>
              <w:kinsoku/>
              <w:overflowPunct/>
              <w:topLinePunct w:val="0"/>
              <w:bidi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一般防渗区：</w:t>
            </w:r>
            <w:r>
              <w:rPr>
                <w:rFonts w:hint="eastAsia" w:cs="Times New Roman"/>
                <w:color w:val="auto"/>
                <w:sz w:val="24"/>
                <w:szCs w:val="24"/>
                <w:highlight w:val="none"/>
                <w:lang w:val="en-US" w:eastAsia="zh-CN"/>
              </w:rPr>
              <w:t>成品区、生产区域、一般固废存放区</w:t>
            </w:r>
            <w:r>
              <w:rPr>
                <w:rFonts w:hint="default" w:ascii="Times New Roman" w:hAnsi="Times New Roman" w:eastAsia="宋体" w:cs="Times New Roman"/>
                <w:color w:val="auto"/>
                <w:sz w:val="24"/>
                <w:szCs w:val="24"/>
                <w:highlight w:val="none"/>
              </w:rPr>
              <w:t>；</w:t>
            </w:r>
          </w:p>
          <w:p w14:paraId="68E92BD2">
            <w:pPr>
              <w:keepNext w:val="0"/>
              <w:keepLines w:val="0"/>
              <w:pageBreakBefore w:val="0"/>
              <w:suppressLineNumbers w:val="0"/>
              <w:kinsoku/>
              <w:overflowPunct/>
              <w:topLinePunct w:val="0"/>
              <w:bidi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简单防渗区：</w:t>
            </w:r>
            <w:r>
              <w:rPr>
                <w:rFonts w:hint="eastAsia" w:ascii="Times New Roman" w:hAnsi="Times New Roman" w:cs="Times New Roman"/>
                <w:color w:val="auto"/>
                <w:sz w:val="24"/>
                <w:szCs w:val="24"/>
                <w:highlight w:val="none"/>
                <w:lang w:val="en-US" w:eastAsia="zh-CN"/>
              </w:rPr>
              <w:t>办公区、车间内外道路</w:t>
            </w:r>
            <w:r>
              <w:rPr>
                <w:rFonts w:hint="default" w:ascii="Times New Roman" w:hAnsi="Times New Roman" w:eastAsia="宋体" w:cs="Times New Roman"/>
                <w:color w:val="auto"/>
                <w:sz w:val="24"/>
                <w:szCs w:val="24"/>
                <w:highlight w:val="none"/>
              </w:rPr>
              <w:t>。</w:t>
            </w:r>
          </w:p>
          <w:p w14:paraId="404027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表4-</w:t>
            </w:r>
            <w:r>
              <w:rPr>
                <w:rFonts w:hint="eastAsia" w:cs="Times New Roman"/>
                <w:b/>
                <w:bCs/>
                <w:color w:val="auto"/>
                <w:sz w:val="24"/>
                <w:szCs w:val="24"/>
                <w:highlight w:val="none"/>
                <w:lang w:val="en-US" w:eastAsia="zh-CN"/>
              </w:rPr>
              <w:t>22</w:t>
            </w:r>
            <w:r>
              <w:rPr>
                <w:rFonts w:hint="default" w:ascii="Times New Roman" w:hAnsi="Times New Roman" w:eastAsia="宋体" w:cs="Times New Roman"/>
                <w:b/>
                <w:bCs/>
                <w:color w:val="auto"/>
                <w:sz w:val="24"/>
                <w:szCs w:val="24"/>
                <w:highlight w:val="none"/>
                <w:lang w:val="en-US" w:eastAsia="zh-CN"/>
              </w:rPr>
              <w:t xml:space="preserve"> </w:t>
            </w:r>
            <w:r>
              <w:rPr>
                <w:rFonts w:hint="default" w:ascii="Times New Roman" w:hAnsi="Times New Roman" w:eastAsia="宋体" w:cs="Times New Roman"/>
                <w:b/>
                <w:bCs/>
                <w:color w:val="auto"/>
                <w:sz w:val="24"/>
                <w:szCs w:val="24"/>
                <w:highlight w:val="none"/>
              </w:rPr>
              <w:t xml:space="preserve"> 地下水和土壤污染防渗分区参照表</w:t>
            </w:r>
          </w:p>
          <w:tbl>
            <w:tblPr>
              <w:tblStyle w:val="3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21"/>
              <w:gridCol w:w="1297"/>
              <w:gridCol w:w="944"/>
              <w:gridCol w:w="1375"/>
              <w:gridCol w:w="4313"/>
            </w:tblGrid>
            <w:tr w14:paraId="59EA0E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3" w:type="pct"/>
                  <w:tcBorders>
                    <w:tl2br w:val="nil"/>
                    <w:tr2bl w:val="nil"/>
                  </w:tcBorders>
                  <w:noWrap w:val="0"/>
                  <w:vAlign w:val="center"/>
                </w:tcPr>
                <w:p w14:paraId="733209B2">
                  <w:pPr>
                    <w:keepNext w:val="0"/>
                    <w:keepLines w:val="0"/>
                    <w:pageBreakBefore w:val="0"/>
                    <w:widowControl w:val="0"/>
                    <w:suppressLineNumbers w:val="0"/>
                    <w:kinsoku/>
                    <w:wordWrap w:val="0"/>
                    <w:overflowPunct/>
                    <w:topLinePunct w:val="0"/>
                    <w:bidi w:val="0"/>
                    <w:adjustRightInd/>
                    <w:snapToGrid/>
                    <w:spacing w:before="0" w:beforeAutospacing="0" w:after="0" w:afterAutospacing="0" w:line="240" w:lineRule="auto"/>
                    <w:ind w:left="0" w:right="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序号</w:t>
                  </w:r>
                </w:p>
              </w:tc>
              <w:tc>
                <w:tcPr>
                  <w:tcW w:w="758" w:type="pct"/>
                  <w:tcBorders>
                    <w:tl2br w:val="nil"/>
                    <w:tr2bl w:val="nil"/>
                  </w:tcBorders>
                  <w:noWrap w:val="0"/>
                  <w:vAlign w:val="center"/>
                </w:tcPr>
                <w:p w14:paraId="1361A808">
                  <w:pPr>
                    <w:keepNext w:val="0"/>
                    <w:keepLines w:val="0"/>
                    <w:pageBreakBefore w:val="0"/>
                    <w:widowControl w:val="0"/>
                    <w:suppressLineNumbers w:val="0"/>
                    <w:kinsoku/>
                    <w:wordWrap w:val="0"/>
                    <w:overflowPunct/>
                    <w:topLinePunct w:val="0"/>
                    <w:bidi w:val="0"/>
                    <w:adjustRightInd/>
                    <w:snapToGrid/>
                    <w:spacing w:before="0" w:beforeAutospacing="0" w:after="0" w:afterAutospacing="0" w:line="240" w:lineRule="auto"/>
                    <w:ind w:left="0" w:right="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主要环节</w:t>
                  </w:r>
                </w:p>
              </w:tc>
              <w:tc>
                <w:tcPr>
                  <w:tcW w:w="552" w:type="pct"/>
                  <w:tcBorders>
                    <w:tl2br w:val="nil"/>
                    <w:tr2bl w:val="nil"/>
                  </w:tcBorders>
                  <w:noWrap w:val="0"/>
                  <w:vAlign w:val="center"/>
                </w:tcPr>
                <w:p w14:paraId="3F471C9A">
                  <w:pPr>
                    <w:keepNext w:val="0"/>
                    <w:keepLines w:val="0"/>
                    <w:pageBreakBefore w:val="0"/>
                    <w:widowControl w:val="0"/>
                    <w:suppressLineNumbers w:val="0"/>
                    <w:kinsoku/>
                    <w:wordWrap w:val="0"/>
                    <w:overflowPunct/>
                    <w:topLinePunct w:val="0"/>
                    <w:bidi w:val="0"/>
                    <w:adjustRightInd/>
                    <w:snapToGrid/>
                    <w:spacing w:before="0" w:beforeAutospacing="0" w:after="0" w:afterAutospacing="0" w:line="240" w:lineRule="auto"/>
                    <w:ind w:left="0" w:right="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分类</w:t>
                  </w:r>
                </w:p>
              </w:tc>
              <w:tc>
                <w:tcPr>
                  <w:tcW w:w="804" w:type="pct"/>
                  <w:tcBorders>
                    <w:tl2br w:val="nil"/>
                    <w:tr2bl w:val="nil"/>
                  </w:tcBorders>
                  <w:noWrap w:val="0"/>
                  <w:vAlign w:val="center"/>
                </w:tcPr>
                <w:p w14:paraId="59DDC7AA">
                  <w:pPr>
                    <w:keepNext w:val="0"/>
                    <w:keepLines w:val="0"/>
                    <w:pageBreakBefore w:val="0"/>
                    <w:widowControl w:val="0"/>
                    <w:suppressLineNumbers w:val="0"/>
                    <w:kinsoku/>
                    <w:wordWrap w:val="0"/>
                    <w:overflowPunct/>
                    <w:topLinePunct w:val="0"/>
                    <w:bidi w:val="0"/>
                    <w:adjustRightInd/>
                    <w:snapToGrid/>
                    <w:spacing w:before="0" w:beforeAutospacing="0" w:after="0" w:afterAutospacing="0" w:line="240" w:lineRule="auto"/>
                    <w:ind w:left="0" w:right="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污染途径</w:t>
                  </w:r>
                </w:p>
              </w:tc>
              <w:tc>
                <w:tcPr>
                  <w:tcW w:w="2521" w:type="pct"/>
                  <w:tcBorders>
                    <w:tl2br w:val="nil"/>
                    <w:tr2bl w:val="nil"/>
                  </w:tcBorders>
                  <w:noWrap w:val="0"/>
                  <w:vAlign w:val="center"/>
                </w:tcPr>
                <w:p w14:paraId="15513DFE">
                  <w:pPr>
                    <w:keepNext w:val="0"/>
                    <w:keepLines w:val="0"/>
                    <w:pageBreakBefore w:val="0"/>
                    <w:widowControl w:val="0"/>
                    <w:suppressLineNumbers w:val="0"/>
                    <w:kinsoku/>
                    <w:wordWrap w:val="0"/>
                    <w:overflowPunct/>
                    <w:topLinePunct w:val="0"/>
                    <w:bidi w:val="0"/>
                    <w:adjustRightInd/>
                    <w:snapToGrid/>
                    <w:spacing w:before="0" w:beforeAutospacing="0" w:after="0" w:afterAutospacing="0" w:line="240" w:lineRule="auto"/>
                    <w:ind w:left="0" w:right="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lang w:val="en-US" w:eastAsia="zh-CN"/>
                    </w:rPr>
                    <w:t>建议</w:t>
                  </w:r>
                  <w:r>
                    <w:rPr>
                      <w:rFonts w:hint="default" w:ascii="Times New Roman" w:hAnsi="Times New Roman" w:eastAsia="宋体" w:cs="Times New Roman"/>
                      <w:b/>
                      <w:bCs/>
                      <w:color w:val="auto"/>
                      <w:sz w:val="21"/>
                      <w:szCs w:val="21"/>
                      <w:highlight w:val="none"/>
                    </w:rPr>
                    <w:t>防渗措施</w:t>
                  </w:r>
                </w:p>
              </w:tc>
            </w:tr>
            <w:tr w14:paraId="3919FB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3" w:type="pct"/>
                  <w:tcBorders>
                    <w:tl2br w:val="nil"/>
                    <w:tr2bl w:val="nil"/>
                  </w:tcBorders>
                  <w:noWrap w:val="0"/>
                  <w:vAlign w:val="center"/>
                </w:tcPr>
                <w:p w14:paraId="5351098C">
                  <w:pPr>
                    <w:keepNext w:val="0"/>
                    <w:keepLines w:val="0"/>
                    <w:pageBreakBefore w:val="0"/>
                    <w:widowControl w:val="0"/>
                    <w:suppressLineNumbers w:val="0"/>
                    <w:kinsoku/>
                    <w:wordWrap w:val="0"/>
                    <w:overflowPunct/>
                    <w:topLinePunct w:val="0"/>
                    <w:bidi w:val="0"/>
                    <w:adjustRightInd/>
                    <w:snapToGrid/>
                    <w:spacing w:before="0" w:beforeAutospacing="0" w:after="0" w:afterAutospacing="0" w:line="240" w:lineRule="auto"/>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758" w:type="pct"/>
                  <w:tcBorders>
                    <w:tl2br w:val="nil"/>
                    <w:tr2bl w:val="nil"/>
                  </w:tcBorders>
                  <w:noWrap w:val="0"/>
                  <w:vAlign w:val="center"/>
                </w:tcPr>
                <w:p w14:paraId="0C9BBC41">
                  <w:pPr>
                    <w:keepNext w:val="0"/>
                    <w:keepLines w:val="0"/>
                    <w:pageBreakBefore w:val="0"/>
                    <w:widowControl w:val="0"/>
                    <w:suppressLineNumbers w:val="0"/>
                    <w:kinsoku/>
                    <w:wordWrap w:val="0"/>
                    <w:overflowPunct/>
                    <w:topLinePunct w:val="0"/>
                    <w:bidi w:val="0"/>
                    <w:adjustRightInd/>
                    <w:snapToGrid/>
                    <w:spacing w:before="0" w:beforeAutospacing="0" w:after="0" w:afterAutospacing="0" w:line="240" w:lineRule="auto"/>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危废间、原料库</w:t>
                  </w:r>
                </w:p>
              </w:tc>
              <w:tc>
                <w:tcPr>
                  <w:tcW w:w="552" w:type="pct"/>
                  <w:tcBorders>
                    <w:tl2br w:val="nil"/>
                    <w:tr2bl w:val="nil"/>
                  </w:tcBorders>
                  <w:noWrap w:val="0"/>
                  <w:vAlign w:val="center"/>
                </w:tcPr>
                <w:p w14:paraId="6554C046">
                  <w:pPr>
                    <w:keepNext w:val="0"/>
                    <w:keepLines w:val="0"/>
                    <w:pageBreakBefore w:val="0"/>
                    <w:widowControl w:val="0"/>
                    <w:suppressLineNumbers w:val="0"/>
                    <w:kinsoku/>
                    <w:wordWrap w:val="0"/>
                    <w:overflowPunct/>
                    <w:topLinePunct w:val="0"/>
                    <w:bidi w:val="0"/>
                    <w:adjustRightInd/>
                    <w:snapToGrid/>
                    <w:spacing w:before="0" w:beforeAutospacing="0" w:after="0" w:afterAutospacing="0" w:line="240" w:lineRule="auto"/>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重点</w:t>
                  </w:r>
                </w:p>
                <w:p w14:paraId="6B7A231D">
                  <w:pPr>
                    <w:keepNext w:val="0"/>
                    <w:keepLines w:val="0"/>
                    <w:pageBreakBefore w:val="0"/>
                    <w:widowControl w:val="0"/>
                    <w:suppressLineNumbers w:val="0"/>
                    <w:kinsoku/>
                    <w:wordWrap w:val="0"/>
                    <w:overflowPunct/>
                    <w:topLinePunct w:val="0"/>
                    <w:bidi w:val="0"/>
                    <w:adjustRightInd/>
                    <w:snapToGrid/>
                    <w:spacing w:before="0" w:beforeAutospacing="0" w:after="0" w:afterAutospacing="0" w:line="240" w:lineRule="auto"/>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防渗</w:t>
                  </w:r>
                </w:p>
              </w:tc>
              <w:tc>
                <w:tcPr>
                  <w:tcW w:w="804" w:type="pct"/>
                  <w:tcBorders>
                    <w:tl2br w:val="nil"/>
                    <w:tr2bl w:val="nil"/>
                  </w:tcBorders>
                  <w:noWrap w:val="0"/>
                  <w:vAlign w:val="center"/>
                </w:tcPr>
                <w:p w14:paraId="4E286827">
                  <w:pPr>
                    <w:keepNext w:val="0"/>
                    <w:keepLines w:val="0"/>
                    <w:pageBreakBefore w:val="0"/>
                    <w:widowControl w:val="0"/>
                    <w:suppressLineNumbers w:val="0"/>
                    <w:kinsoku/>
                    <w:wordWrap w:val="0"/>
                    <w:overflowPunct/>
                    <w:topLinePunct w:val="0"/>
                    <w:bidi w:val="0"/>
                    <w:adjustRightInd/>
                    <w:snapToGrid/>
                    <w:spacing w:before="0" w:beforeAutospacing="0" w:after="0" w:afterAutospacing="0" w:line="240" w:lineRule="auto"/>
                    <w:ind w:left="0" w:right="0"/>
                    <w:jc w:val="center"/>
                    <w:rPr>
                      <w:rFonts w:hint="default" w:ascii="Times New Roman" w:hAnsi="Times New Roman" w:eastAsia="宋体" w:cs="Times New Roman"/>
                      <w:color w:val="auto"/>
                      <w:sz w:val="21"/>
                      <w:szCs w:val="21"/>
                      <w:highlight w:val="none"/>
                    </w:rPr>
                  </w:pPr>
                  <w:r>
                    <w:rPr>
                      <w:rFonts w:hint="eastAsia" w:cs="Times New Roman"/>
                      <w:color w:val="auto"/>
                      <w:sz w:val="21"/>
                      <w:szCs w:val="21"/>
                      <w:highlight w:val="none"/>
                      <w:lang w:val="en-US" w:eastAsia="zh-CN"/>
                    </w:rPr>
                    <w:t>油类物质</w:t>
                  </w:r>
                  <w:r>
                    <w:rPr>
                      <w:rFonts w:hint="default" w:ascii="Times New Roman" w:hAnsi="Times New Roman" w:eastAsia="宋体" w:cs="Times New Roman"/>
                      <w:color w:val="auto"/>
                      <w:sz w:val="21"/>
                      <w:szCs w:val="21"/>
                      <w:highlight w:val="none"/>
                    </w:rPr>
                    <w:t>泄漏</w:t>
                  </w:r>
                </w:p>
              </w:tc>
              <w:tc>
                <w:tcPr>
                  <w:tcW w:w="2521" w:type="pct"/>
                  <w:tcBorders>
                    <w:tl2br w:val="nil"/>
                    <w:tr2bl w:val="nil"/>
                  </w:tcBorders>
                  <w:noWrap w:val="0"/>
                  <w:vAlign w:val="center"/>
                </w:tcPr>
                <w:p w14:paraId="222EC1EB">
                  <w:pPr>
                    <w:keepNext w:val="0"/>
                    <w:keepLines w:val="0"/>
                    <w:pageBreakBefore w:val="0"/>
                    <w:widowControl w:val="0"/>
                    <w:suppressLineNumbers w:val="0"/>
                    <w:kinsoku/>
                    <w:wordWrap w:val="0"/>
                    <w:overflowPunct/>
                    <w:topLinePunct w:val="0"/>
                    <w:bidi w:val="0"/>
                    <w:adjustRightInd/>
                    <w:snapToGrid/>
                    <w:spacing w:before="0" w:beforeAutospacing="0" w:after="0" w:afterAutospacing="0" w:line="240" w:lineRule="auto"/>
                    <w:ind w:left="0" w:right="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按照《危险废物贮存污染控制标准》（</w:t>
                  </w:r>
                  <w:r>
                    <w:rPr>
                      <w:rFonts w:hint="eastAsia" w:cs="Times New Roman"/>
                      <w:color w:val="auto"/>
                      <w:sz w:val="21"/>
                      <w:szCs w:val="21"/>
                      <w:highlight w:val="none"/>
                      <w:lang w:eastAsia="zh-CN"/>
                    </w:rPr>
                    <w:t>GB 18597-2023</w:t>
                  </w:r>
                  <w:r>
                    <w:rPr>
                      <w:rFonts w:hint="default" w:ascii="Times New Roman" w:hAnsi="Times New Roman" w:eastAsia="宋体" w:cs="Times New Roman"/>
                      <w:color w:val="auto"/>
                      <w:sz w:val="21"/>
                      <w:szCs w:val="21"/>
                      <w:highlight w:val="none"/>
                    </w:rPr>
                    <w:t>）及修改单要求进行防渗，基础必须防渗，防渗层为至少6m厚粘土层（渗透系数≤10</w:t>
                  </w:r>
                  <w:r>
                    <w:rPr>
                      <w:rFonts w:hint="eastAsia" w:cs="Times New Roman"/>
                      <w:color w:val="auto"/>
                      <w:sz w:val="21"/>
                      <w:szCs w:val="21"/>
                      <w:highlight w:val="none"/>
                      <w:vertAlign w:val="superscript"/>
                      <w:lang w:val="en-US" w:eastAsia="zh-CN"/>
                    </w:rPr>
                    <w:t>-7</w:t>
                  </w:r>
                  <w:r>
                    <w:rPr>
                      <w:rFonts w:hint="default" w:ascii="Times New Roman" w:hAnsi="Times New Roman" w:eastAsia="宋体" w:cs="Times New Roman"/>
                      <w:color w:val="auto"/>
                      <w:sz w:val="21"/>
                      <w:szCs w:val="21"/>
                      <w:highlight w:val="none"/>
                    </w:rPr>
                    <w:t>cm/s），或2mm厚高密度聚乙烯，或至少2毫米厚的其它人工材料，渗透系数≤10</w:t>
                  </w:r>
                  <w:r>
                    <w:rPr>
                      <w:rFonts w:hint="default" w:ascii="Times New Roman" w:hAnsi="Times New Roman" w:eastAsia="宋体" w:cs="Times New Roman"/>
                      <w:color w:val="auto"/>
                      <w:sz w:val="21"/>
                      <w:szCs w:val="21"/>
                      <w:highlight w:val="none"/>
                      <w:vertAlign w:val="superscript"/>
                      <w:lang w:val="en-US" w:eastAsia="zh-CN"/>
                    </w:rPr>
                    <w:t>-</w:t>
                  </w:r>
                  <w:r>
                    <w:rPr>
                      <w:rFonts w:hint="default" w:ascii="Times New Roman" w:hAnsi="Times New Roman" w:eastAsia="宋体" w:cs="Times New Roman"/>
                      <w:color w:val="auto"/>
                      <w:sz w:val="21"/>
                      <w:szCs w:val="21"/>
                      <w:highlight w:val="none"/>
                      <w:vertAlign w:val="superscript"/>
                    </w:rPr>
                    <w:t>10</w:t>
                  </w:r>
                  <w:r>
                    <w:rPr>
                      <w:rFonts w:hint="default" w:ascii="Times New Roman" w:hAnsi="Times New Roman" w:eastAsia="宋体" w:cs="Times New Roman"/>
                      <w:color w:val="auto"/>
                      <w:sz w:val="21"/>
                      <w:szCs w:val="21"/>
                      <w:highlight w:val="none"/>
                    </w:rPr>
                    <w:t>cm/s</w:t>
                  </w:r>
                </w:p>
              </w:tc>
            </w:tr>
            <w:tr w14:paraId="282A4A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3" w:type="pct"/>
                  <w:tcBorders>
                    <w:tl2br w:val="nil"/>
                    <w:tr2bl w:val="nil"/>
                  </w:tcBorders>
                  <w:noWrap w:val="0"/>
                  <w:vAlign w:val="center"/>
                </w:tcPr>
                <w:p w14:paraId="48A4A462">
                  <w:pPr>
                    <w:keepNext w:val="0"/>
                    <w:keepLines w:val="0"/>
                    <w:pageBreakBefore w:val="0"/>
                    <w:widowControl w:val="0"/>
                    <w:suppressLineNumbers w:val="0"/>
                    <w:kinsoku/>
                    <w:wordWrap w:val="0"/>
                    <w:overflowPunct/>
                    <w:topLinePunct w:val="0"/>
                    <w:bidi w:val="0"/>
                    <w:adjustRightInd/>
                    <w:snapToGrid/>
                    <w:spacing w:before="0" w:beforeAutospacing="0" w:after="0" w:afterAutospacing="0" w:line="240" w:lineRule="auto"/>
                    <w:ind w:left="0" w:right="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w:t>
                  </w:r>
                </w:p>
              </w:tc>
              <w:tc>
                <w:tcPr>
                  <w:tcW w:w="758" w:type="pct"/>
                  <w:tcBorders>
                    <w:tl2br w:val="nil"/>
                    <w:tr2bl w:val="nil"/>
                  </w:tcBorders>
                  <w:noWrap w:val="0"/>
                  <w:vAlign w:val="center"/>
                </w:tcPr>
                <w:p w14:paraId="1019BC27">
                  <w:pPr>
                    <w:keepNext w:val="0"/>
                    <w:keepLines w:val="0"/>
                    <w:pageBreakBefore w:val="0"/>
                    <w:widowControl w:val="0"/>
                    <w:suppressLineNumbers w:val="0"/>
                    <w:kinsoku/>
                    <w:wordWrap w:val="0"/>
                    <w:overflowPunct/>
                    <w:topLinePunct w:val="0"/>
                    <w:bidi w:val="0"/>
                    <w:adjustRightInd/>
                    <w:snapToGrid/>
                    <w:spacing w:before="0" w:beforeAutospacing="0" w:after="0" w:afterAutospacing="0" w:line="240" w:lineRule="auto"/>
                    <w:ind w:left="0" w:right="0"/>
                    <w:jc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化粪池</w:t>
                  </w:r>
                </w:p>
              </w:tc>
              <w:tc>
                <w:tcPr>
                  <w:tcW w:w="552" w:type="pct"/>
                  <w:tcBorders>
                    <w:tl2br w:val="nil"/>
                    <w:tr2bl w:val="nil"/>
                  </w:tcBorders>
                  <w:noWrap w:val="0"/>
                  <w:vAlign w:val="center"/>
                </w:tcPr>
                <w:p w14:paraId="35C9765F">
                  <w:pPr>
                    <w:keepNext w:val="0"/>
                    <w:keepLines w:val="0"/>
                    <w:pageBreakBefore w:val="0"/>
                    <w:widowControl w:val="0"/>
                    <w:suppressLineNumbers w:val="0"/>
                    <w:kinsoku/>
                    <w:wordWrap w:val="0"/>
                    <w:overflowPunct/>
                    <w:topLinePunct w:val="0"/>
                    <w:bidi w:val="0"/>
                    <w:adjustRightInd/>
                    <w:snapToGrid/>
                    <w:spacing w:before="0" w:beforeAutospacing="0" w:after="0" w:afterAutospacing="0" w:line="240" w:lineRule="auto"/>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重点</w:t>
                  </w:r>
                </w:p>
                <w:p w14:paraId="05BC68EA">
                  <w:pPr>
                    <w:keepNext w:val="0"/>
                    <w:keepLines w:val="0"/>
                    <w:pageBreakBefore w:val="0"/>
                    <w:widowControl w:val="0"/>
                    <w:suppressLineNumbers w:val="0"/>
                    <w:kinsoku/>
                    <w:wordWrap w:val="0"/>
                    <w:overflowPunct/>
                    <w:topLinePunct w:val="0"/>
                    <w:bidi w:val="0"/>
                    <w:adjustRightInd/>
                    <w:snapToGrid/>
                    <w:spacing w:before="0" w:beforeAutospacing="0" w:after="0" w:afterAutospacing="0" w:line="240" w:lineRule="auto"/>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防渗</w:t>
                  </w:r>
                </w:p>
              </w:tc>
              <w:tc>
                <w:tcPr>
                  <w:tcW w:w="804" w:type="pct"/>
                  <w:tcBorders>
                    <w:tl2br w:val="nil"/>
                    <w:tr2bl w:val="nil"/>
                  </w:tcBorders>
                  <w:noWrap w:val="0"/>
                  <w:vAlign w:val="center"/>
                </w:tcPr>
                <w:p w14:paraId="5B6E49D8">
                  <w:pPr>
                    <w:keepNext w:val="0"/>
                    <w:keepLines w:val="0"/>
                    <w:pageBreakBefore w:val="0"/>
                    <w:widowControl w:val="0"/>
                    <w:suppressLineNumbers w:val="0"/>
                    <w:kinsoku/>
                    <w:wordWrap w:val="0"/>
                    <w:overflowPunct/>
                    <w:topLinePunct w:val="0"/>
                    <w:bidi w:val="0"/>
                    <w:adjustRightInd/>
                    <w:snapToGrid/>
                    <w:spacing w:before="0" w:beforeAutospacing="0" w:after="0" w:afterAutospacing="0" w:line="240" w:lineRule="auto"/>
                    <w:ind w:left="0" w:right="0"/>
                    <w:jc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生活污水泄漏</w:t>
                  </w:r>
                </w:p>
              </w:tc>
              <w:tc>
                <w:tcPr>
                  <w:tcW w:w="2521" w:type="pct"/>
                  <w:tcBorders>
                    <w:tl2br w:val="nil"/>
                    <w:tr2bl w:val="nil"/>
                  </w:tcBorders>
                  <w:noWrap w:val="0"/>
                  <w:vAlign w:val="center"/>
                </w:tcPr>
                <w:p w14:paraId="6DD51A1A">
                  <w:pPr>
                    <w:pStyle w:val="42"/>
                    <w:keepNext w:val="0"/>
                    <w:keepLines w:val="0"/>
                    <w:pageBreakBefore w:val="0"/>
                    <w:widowControl w:val="0"/>
                    <w:suppressLineNumbers w:val="0"/>
                    <w:tabs>
                      <w:tab w:val="left" w:pos="1617"/>
                    </w:tabs>
                    <w:kinsoku/>
                    <w:wordWrap w:val="0"/>
                    <w:overflowPunct/>
                    <w:topLinePunct w:val="0"/>
                    <w:bidi w:val="0"/>
                    <w:adjustRightInd/>
                    <w:snapToGrid/>
                    <w:spacing w:before="0" w:beforeAutospacing="0" w:after="0" w:afterAutospacing="0" w:line="240" w:lineRule="auto"/>
                    <w:ind w:left="0" w:right="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①抗渗混凝土</w:t>
                  </w:r>
                  <w:r>
                    <w:rPr>
                      <w:rFonts w:hint="default" w:ascii="Times New Roman" w:hAnsi="Times New Roman" w:eastAsia="宋体" w:cs="Times New Roman"/>
                      <w:color w:val="auto"/>
                      <w:sz w:val="21"/>
                      <w:szCs w:val="21"/>
                      <w:highlight w:val="none"/>
                      <w:lang w:val="sq-AL"/>
                    </w:rPr>
                    <w:t>的抗渗等级不宜小于P10，其厚度不宜小于150mm。</w:t>
                  </w:r>
                </w:p>
                <w:p w14:paraId="60D7AF75">
                  <w:pPr>
                    <w:keepNext w:val="0"/>
                    <w:keepLines w:val="0"/>
                    <w:pageBreakBefore w:val="0"/>
                    <w:widowControl w:val="0"/>
                    <w:suppressLineNumbers w:val="0"/>
                    <w:kinsoku/>
                    <w:wordWrap w:val="0"/>
                    <w:overflowPunct/>
                    <w:topLinePunct w:val="0"/>
                    <w:bidi w:val="0"/>
                    <w:adjustRightInd/>
                    <w:snapToGrid/>
                    <w:spacing w:before="0" w:beforeAutospacing="0" w:after="0" w:afterAutospacing="0" w:line="240" w:lineRule="auto"/>
                    <w:ind w:left="0" w:right="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②</w:t>
                  </w:r>
                  <w:r>
                    <w:rPr>
                      <w:rFonts w:hint="default" w:ascii="Times New Roman" w:hAnsi="Times New Roman" w:eastAsia="宋体" w:cs="Times New Roman"/>
                      <w:color w:val="auto"/>
                      <w:sz w:val="21"/>
                      <w:szCs w:val="21"/>
                      <w:highlight w:val="none"/>
                      <w:lang w:val="sq-AL"/>
                    </w:rPr>
                    <w:t>严格按照建筑防渗设计规范，采用严格的防渗措施，参照《石油化工工程防渗技术规范》（</w:t>
                  </w:r>
                  <w:r>
                    <w:rPr>
                      <w:rFonts w:hint="default" w:ascii="Times New Roman" w:hAnsi="Times New Roman" w:eastAsia="宋体" w:cs="Times New Roman"/>
                      <w:color w:val="auto"/>
                      <w:sz w:val="21"/>
                      <w:szCs w:val="21"/>
                      <w:highlight w:val="none"/>
                      <w:lang w:val="sq-AL" w:eastAsia="zh-CN"/>
                    </w:rPr>
                    <w:t>GB/T 50934-2013</w:t>
                  </w:r>
                  <w:r>
                    <w:rPr>
                      <w:rFonts w:hint="default" w:ascii="Times New Roman" w:hAnsi="Times New Roman" w:eastAsia="宋体" w:cs="Times New Roman"/>
                      <w:color w:val="auto"/>
                      <w:sz w:val="21"/>
                      <w:szCs w:val="21"/>
                      <w:highlight w:val="none"/>
                      <w:lang w:val="sq-AL"/>
                    </w:rPr>
                    <w:t>）属于重点污染防治区，防渗性能与6.0m厚粘土层</w:t>
                  </w:r>
                  <w:r>
                    <w:rPr>
                      <w:rFonts w:hint="eastAsia" w:cs="Times New Roman"/>
                      <w:color w:val="auto"/>
                      <w:sz w:val="21"/>
                      <w:szCs w:val="21"/>
                      <w:highlight w:val="none"/>
                      <w:lang w:val="sq-AL" w:eastAsia="zh-CN"/>
                    </w:rPr>
                    <w:t>（</w:t>
                  </w:r>
                  <w:r>
                    <w:rPr>
                      <w:rFonts w:hint="default" w:ascii="Times New Roman" w:hAnsi="Times New Roman" w:eastAsia="宋体" w:cs="Times New Roman"/>
                      <w:color w:val="auto"/>
                      <w:sz w:val="21"/>
                      <w:szCs w:val="21"/>
                      <w:highlight w:val="none"/>
                      <w:lang w:val="sq-AL"/>
                    </w:rPr>
                    <w:t>渗透系数1.0×10</w:t>
                  </w:r>
                  <w:r>
                    <w:rPr>
                      <w:rFonts w:hint="default" w:ascii="Times New Roman" w:hAnsi="Times New Roman" w:eastAsia="宋体" w:cs="Times New Roman"/>
                      <w:color w:val="auto"/>
                      <w:sz w:val="21"/>
                      <w:szCs w:val="21"/>
                      <w:highlight w:val="none"/>
                      <w:vertAlign w:val="superscript"/>
                      <w:lang w:val="sq-AL" w:eastAsia="zh-CN"/>
                    </w:rPr>
                    <w:t>-7</w:t>
                  </w:r>
                  <w:r>
                    <w:rPr>
                      <w:rFonts w:hint="default" w:ascii="Times New Roman" w:hAnsi="Times New Roman" w:eastAsia="宋体" w:cs="Times New Roman"/>
                      <w:color w:val="auto"/>
                      <w:sz w:val="21"/>
                      <w:szCs w:val="21"/>
                      <w:highlight w:val="none"/>
                      <w:lang w:val="sq-AL"/>
                    </w:rPr>
                    <w:t>cm/s</w:t>
                  </w:r>
                  <w:r>
                    <w:rPr>
                      <w:rFonts w:hint="eastAsia" w:cs="Times New Roman"/>
                      <w:color w:val="auto"/>
                      <w:sz w:val="21"/>
                      <w:szCs w:val="21"/>
                      <w:highlight w:val="none"/>
                      <w:lang w:val="sq-AL" w:eastAsia="zh-CN"/>
                    </w:rPr>
                    <w:t>）</w:t>
                  </w:r>
                  <w:r>
                    <w:rPr>
                      <w:rFonts w:hint="default" w:ascii="Times New Roman" w:hAnsi="Times New Roman" w:eastAsia="宋体" w:cs="Times New Roman"/>
                      <w:color w:val="auto"/>
                      <w:sz w:val="21"/>
                      <w:szCs w:val="21"/>
                      <w:highlight w:val="none"/>
                      <w:lang w:val="sq-AL"/>
                    </w:rPr>
                    <w:t>等效</w:t>
                  </w:r>
                </w:p>
              </w:tc>
            </w:tr>
            <w:tr w14:paraId="4F9AC7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3" w:type="pct"/>
                  <w:tcBorders>
                    <w:tl2br w:val="nil"/>
                    <w:tr2bl w:val="nil"/>
                  </w:tcBorders>
                  <w:noWrap w:val="0"/>
                  <w:vAlign w:val="center"/>
                </w:tcPr>
                <w:p w14:paraId="7BABC491">
                  <w:pPr>
                    <w:keepNext w:val="0"/>
                    <w:keepLines w:val="0"/>
                    <w:pageBreakBefore w:val="0"/>
                    <w:widowControl w:val="0"/>
                    <w:suppressLineNumbers w:val="0"/>
                    <w:kinsoku/>
                    <w:wordWrap w:val="0"/>
                    <w:overflowPunct/>
                    <w:topLinePunct w:val="0"/>
                    <w:bidi w:val="0"/>
                    <w:adjustRightInd/>
                    <w:snapToGrid/>
                    <w:spacing w:before="0" w:beforeAutospacing="0" w:after="0" w:afterAutospacing="0" w:line="240" w:lineRule="auto"/>
                    <w:ind w:left="0" w:right="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3</w:t>
                  </w:r>
                </w:p>
              </w:tc>
              <w:tc>
                <w:tcPr>
                  <w:tcW w:w="758" w:type="pct"/>
                  <w:tcBorders>
                    <w:tl2br w:val="nil"/>
                    <w:tr2bl w:val="nil"/>
                  </w:tcBorders>
                  <w:noWrap w:val="0"/>
                  <w:vAlign w:val="center"/>
                </w:tcPr>
                <w:p w14:paraId="08847841">
                  <w:pPr>
                    <w:keepNext w:val="0"/>
                    <w:keepLines w:val="0"/>
                    <w:pageBreakBefore w:val="0"/>
                    <w:widowControl w:val="0"/>
                    <w:suppressLineNumbers w:val="0"/>
                    <w:kinsoku/>
                    <w:wordWrap w:val="0"/>
                    <w:overflowPunct/>
                    <w:topLinePunct w:val="0"/>
                    <w:bidi w:val="0"/>
                    <w:adjustRightInd/>
                    <w:snapToGrid/>
                    <w:spacing w:before="0" w:beforeAutospacing="0" w:after="0" w:afterAutospacing="0" w:line="240" w:lineRule="auto"/>
                    <w:ind w:left="0" w:right="0"/>
                    <w:jc w:val="center"/>
                    <w:textAlignment w:val="baseline"/>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成品区、生产区域、一般固废存放区</w:t>
                  </w:r>
                </w:p>
              </w:tc>
              <w:tc>
                <w:tcPr>
                  <w:tcW w:w="552" w:type="pct"/>
                  <w:tcBorders>
                    <w:tl2br w:val="nil"/>
                    <w:tr2bl w:val="nil"/>
                  </w:tcBorders>
                  <w:noWrap w:val="0"/>
                  <w:vAlign w:val="center"/>
                </w:tcPr>
                <w:p w14:paraId="32B1CD5E">
                  <w:pPr>
                    <w:keepNext w:val="0"/>
                    <w:keepLines w:val="0"/>
                    <w:pageBreakBefore w:val="0"/>
                    <w:widowControl w:val="0"/>
                    <w:suppressLineNumbers w:val="0"/>
                    <w:kinsoku/>
                    <w:wordWrap w:val="0"/>
                    <w:overflowPunct/>
                    <w:topLinePunct w:val="0"/>
                    <w:bidi w:val="0"/>
                    <w:adjustRightInd/>
                    <w:snapToGrid/>
                    <w:spacing w:before="0" w:beforeAutospacing="0" w:after="0" w:afterAutospacing="0" w:line="240" w:lineRule="auto"/>
                    <w:ind w:left="0" w:right="0"/>
                    <w:jc w:val="center"/>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一般防渗区</w:t>
                  </w:r>
                </w:p>
              </w:tc>
              <w:tc>
                <w:tcPr>
                  <w:tcW w:w="804" w:type="pct"/>
                  <w:tcBorders>
                    <w:tl2br w:val="nil"/>
                    <w:tr2bl w:val="nil"/>
                  </w:tcBorders>
                  <w:noWrap w:val="0"/>
                  <w:vAlign w:val="center"/>
                </w:tcPr>
                <w:p w14:paraId="6794CD8C">
                  <w:pPr>
                    <w:keepNext w:val="0"/>
                    <w:keepLines w:val="0"/>
                    <w:pageBreakBefore w:val="0"/>
                    <w:widowControl w:val="0"/>
                    <w:suppressLineNumbers w:val="0"/>
                    <w:kinsoku/>
                    <w:wordWrap w:val="0"/>
                    <w:overflowPunct/>
                    <w:topLinePunct w:val="0"/>
                    <w:bidi w:val="0"/>
                    <w:adjustRightInd/>
                    <w:snapToGrid/>
                    <w:spacing w:before="0" w:beforeAutospacing="0" w:after="0" w:afterAutospacing="0" w:line="240" w:lineRule="auto"/>
                    <w:ind w:left="0" w:right="0"/>
                    <w:jc w:val="center"/>
                    <w:textAlignment w:val="baseline"/>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eastAsia="zh-CN"/>
                    </w:rPr>
                    <w:t>/</w:t>
                  </w:r>
                </w:p>
              </w:tc>
              <w:tc>
                <w:tcPr>
                  <w:tcW w:w="2521" w:type="pct"/>
                  <w:tcBorders>
                    <w:tl2br w:val="nil"/>
                    <w:tr2bl w:val="nil"/>
                  </w:tcBorders>
                  <w:noWrap w:val="0"/>
                  <w:vAlign w:val="center"/>
                </w:tcPr>
                <w:p w14:paraId="6BFBA674">
                  <w:pPr>
                    <w:pStyle w:val="42"/>
                    <w:keepNext w:val="0"/>
                    <w:keepLines w:val="0"/>
                    <w:pageBreakBefore w:val="0"/>
                    <w:widowControl w:val="0"/>
                    <w:suppressLineNumbers w:val="0"/>
                    <w:tabs>
                      <w:tab w:val="left" w:pos="1617"/>
                    </w:tabs>
                    <w:kinsoku/>
                    <w:wordWrap w:val="0"/>
                    <w:overflowPunct/>
                    <w:topLinePunct w:val="0"/>
                    <w:bidi w:val="0"/>
                    <w:adjustRightInd/>
                    <w:snapToGrid/>
                    <w:spacing w:before="0" w:beforeAutospacing="0" w:after="0" w:afterAutospacing="0" w:line="240" w:lineRule="auto"/>
                    <w:ind w:left="0" w:right="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①抗渗混凝土</w:t>
                  </w:r>
                  <w:r>
                    <w:rPr>
                      <w:rFonts w:hint="default" w:ascii="Times New Roman" w:hAnsi="Times New Roman" w:eastAsia="宋体" w:cs="Times New Roman"/>
                      <w:color w:val="auto"/>
                      <w:sz w:val="21"/>
                      <w:szCs w:val="21"/>
                      <w:highlight w:val="none"/>
                      <w:lang w:val="sq-AL"/>
                    </w:rPr>
                    <w:t>的抗渗等级不宜小于P</w:t>
                  </w:r>
                  <w:r>
                    <w:rPr>
                      <w:rFonts w:hint="default" w:ascii="Times New Roman" w:hAnsi="Times New Roman" w:eastAsia="宋体" w:cs="Times New Roman"/>
                      <w:color w:val="auto"/>
                      <w:sz w:val="21"/>
                      <w:szCs w:val="21"/>
                      <w:highlight w:val="none"/>
                      <w:lang w:val="en-US" w:eastAsia="zh-CN"/>
                    </w:rPr>
                    <w:t>8</w:t>
                  </w:r>
                  <w:r>
                    <w:rPr>
                      <w:rFonts w:hint="default" w:ascii="Times New Roman" w:hAnsi="Times New Roman" w:eastAsia="宋体" w:cs="Times New Roman"/>
                      <w:color w:val="auto"/>
                      <w:sz w:val="21"/>
                      <w:szCs w:val="21"/>
                      <w:highlight w:val="none"/>
                      <w:lang w:val="sq-AL"/>
                    </w:rPr>
                    <w:t>，其厚度不宜小于1</w:t>
                  </w:r>
                  <w:r>
                    <w:rPr>
                      <w:rFonts w:hint="default" w:ascii="Times New Roman" w:hAnsi="Times New Roman" w:eastAsia="宋体" w:cs="Times New Roman"/>
                      <w:color w:val="auto"/>
                      <w:sz w:val="21"/>
                      <w:szCs w:val="21"/>
                      <w:highlight w:val="none"/>
                      <w:lang w:val="en-US" w:eastAsia="zh-CN"/>
                    </w:rPr>
                    <w:t>00</w:t>
                  </w:r>
                  <w:r>
                    <w:rPr>
                      <w:rFonts w:hint="default" w:ascii="Times New Roman" w:hAnsi="Times New Roman" w:eastAsia="宋体" w:cs="Times New Roman"/>
                      <w:color w:val="auto"/>
                      <w:sz w:val="21"/>
                      <w:szCs w:val="21"/>
                      <w:highlight w:val="none"/>
                      <w:lang w:val="sq-AL"/>
                    </w:rPr>
                    <w:t>mm。</w:t>
                  </w:r>
                </w:p>
                <w:p w14:paraId="4E7033B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②</w:t>
                  </w:r>
                  <w:r>
                    <w:rPr>
                      <w:rFonts w:hint="default" w:ascii="Times New Roman" w:hAnsi="Times New Roman" w:eastAsia="宋体" w:cs="Times New Roman"/>
                      <w:color w:val="auto"/>
                      <w:sz w:val="21"/>
                      <w:szCs w:val="21"/>
                      <w:highlight w:val="none"/>
                      <w:lang w:val="sq-AL"/>
                    </w:rPr>
                    <w:t>严格按照建筑防渗设计规范，采用严格的防渗措施，参照《石油化工工程防渗技术规范》（</w:t>
                  </w:r>
                  <w:r>
                    <w:rPr>
                      <w:rFonts w:hint="default" w:ascii="Times New Roman" w:hAnsi="Times New Roman" w:eastAsia="宋体" w:cs="Times New Roman"/>
                      <w:color w:val="auto"/>
                      <w:sz w:val="21"/>
                      <w:szCs w:val="21"/>
                      <w:highlight w:val="none"/>
                      <w:lang w:val="sq-AL" w:eastAsia="zh-CN"/>
                    </w:rPr>
                    <w:t>GB/T 50934-2013</w:t>
                  </w:r>
                  <w:r>
                    <w:rPr>
                      <w:rFonts w:hint="default" w:ascii="Times New Roman" w:hAnsi="Times New Roman" w:eastAsia="宋体" w:cs="Times New Roman"/>
                      <w:color w:val="auto"/>
                      <w:sz w:val="21"/>
                      <w:szCs w:val="21"/>
                      <w:highlight w:val="none"/>
                      <w:lang w:val="sq-AL"/>
                    </w:rPr>
                    <w:t>）属于</w:t>
                  </w:r>
                  <w:r>
                    <w:rPr>
                      <w:rFonts w:hint="default" w:ascii="Times New Roman" w:hAnsi="Times New Roman" w:eastAsia="宋体" w:cs="Times New Roman"/>
                      <w:color w:val="auto"/>
                      <w:sz w:val="21"/>
                      <w:szCs w:val="21"/>
                      <w:highlight w:val="none"/>
                      <w:lang w:val="en-US" w:eastAsia="zh-CN"/>
                    </w:rPr>
                    <w:t>一般</w:t>
                  </w:r>
                  <w:r>
                    <w:rPr>
                      <w:rFonts w:hint="default" w:ascii="Times New Roman" w:hAnsi="Times New Roman" w:eastAsia="宋体" w:cs="Times New Roman"/>
                      <w:color w:val="auto"/>
                      <w:sz w:val="21"/>
                      <w:szCs w:val="21"/>
                      <w:highlight w:val="none"/>
                      <w:lang w:val="sq-AL"/>
                    </w:rPr>
                    <w:t>污染防治区，防渗性能与</w:t>
                  </w:r>
                  <w:r>
                    <w:rPr>
                      <w:rFonts w:hint="default" w:ascii="Times New Roman" w:hAnsi="Times New Roman" w:eastAsia="宋体" w:cs="Times New Roman"/>
                      <w:color w:val="auto"/>
                      <w:sz w:val="21"/>
                      <w:szCs w:val="21"/>
                      <w:highlight w:val="none"/>
                      <w:lang w:val="en-US" w:eastAsia="zh-CN"/>
                    </w:rPr>
                    <w:t>1.5</w:t>
                  </w:r>
                  <w:r>
                    <w:rPr>
                      <w:rFonts w:hint="default" w:ascii="Times New Roman" w:hAnsi="Times New Roman" w:eastAsia="宋体" w:cs="Times New Roman"/>
                      <w:color w:val="auto"/>
                      <w:sz w:val="21"/>
                      <w:szCs w:val="21"/>
                      <w:highlight w:val="none"/>
                      <w:lang w:val="sq-AL"/>
                    </w:rPr>
                    <w:t>m厚粘土层</w:t>
                  </w:r>
                  <w:r>
                    <w:rPr>
                      <w:rFonts w:hint="eastAsia" w:cs="Times New Roman"/>
                      <w:color w:val="auto"/>
                      <w:sz w:val="21"/>
                      <w:szCs w:val="21"/>
                      <w:highlight w:val="none"/>
                      <w:lang w:val="sq-AL" w:eastAsia="zh-CN"/>
                    </w:rPr>
                    <w:t>（</w:t>
                  </w:r>
                  <w:r>
                    <w:rPr>
                      <w:rFonts w:hint="default" w:ascii="Times New Roman" w:hAnsi="Times New Roman" w:eastAsia="宋体" w:cs="Times New Roman"/>
                      <w:color w:val="auto"/>
                      <w:sz w:val="21"/>
                      <w:szCs w:val="21"/>
                      <w:highlight w:val="none"/>
                      <w:lang w:val="sq-AL"/>
                    </w:rPr>
                    <w:t>渗透系数1.0×10</w:t>
                  </w:r>
                  <w:r>
                    <w:rPr>
                      <w:rFonts w:hint="eastAsia" w:cs="Times New Roman"/>
                      <w:color w:val="auto"/>
                      <w:sz w:val="21"/>
                      <w:szCs w:val="21"/>
                      <w:highlight w:val="none"/>
                      <w:vertAlign w:val="superscript"/>
                      <w:lang w:val="en-US" w:eastAsia="zh-CN"/>
                    </w:rPr>
                    <w:t>-7</w:t>
                  </w:r>
                  <w:r>
                    <w:rPr>
                      <w:rFonts w:hint="default" w:ascii="Times New Roman" w:hAnsi="Times New Roman" w:eastAsia="宋体" w:cs="Times New Roman"/>
                      <w:color w:val="auto"/>
                      <w:sz w:val="21"/>
                      <w:szCs w:val="21"/>
                      <w:highlight w:val="none"/>
                      <w:lang w:val="sq-AL"/>
                    </w:rPr>
                    <w:t>cm/s</w:t>
                  </w:r>
                  <w:r>
                    <w:rPr>
                      <w:rFonts w:hint="eastAsia" w:cs="Times New Roman"/>
                      <w:color w:val="auto"/>
                      <w:sz w:val="21"/>
                      <w:szCs w:val="21"/>
                      <w:highlight w:val="none"/>
                      <w:lang w:val="sq-AL" w:eastAsia="zh-CN"/>
                    </w:rPr>
                    <w:t>）</w:t>
                  </w:r>
                  <w:r>
                    <w:rPr>
                      <w:rFonts w:hint="default" w:ascii="Times New Roman" w:hAnsi="Times New Roman" w:eastAsia="宋体" w:cs="Times New Roman"/>
                      <w:color w:val="auto"/>
                      <w:sz w:val="21"/>
                      <w:szCs w:val="21"/>
                      <w:highlight w:val="none"/>
                      <w:lang w:val="sq-AL"/>
                    </w:rPr>
                    <w:t>等效</w:t>
                  </w:r>
                </w:p>
              </w:tc>
            </w:tr>
            <w:tr w14:paraId="5F11C2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3" w:type="pct"/>
                  <w:tcBorders>
                    <w:tl2br w:val="nil"/>
                    <w:tr2bl w:val="nil"/>
                  </w:tcBorders>
                  <w:noWrap w:val="0"/>
                  <w:vAlign w:val="center"/>
                </w:tcPr>
                <w:p w14:paraId="29F313C5">
                  <w:pPr>
                    <w:keepNext w:val="0"/>
                    <w:keepLines w:val="0"/>
                    <w:pageBreakBefore w:val="0"/>
                    <w:widowControl w:val="0"/>
                    <w:suppressLineNumbers w:val="0"/>
                    <w:kinsoku/>
                    <w:wordWrap w:val="0"/>
                    <w:overflowPunct/>
                    <w:topLinePunct w:val="0"/>
                    <w:bidi w:val="0"/>
                    <w:adjustRightInd/>
                    <w:snapToGrid/>
                    <w:spacing w:before="0" w:beforeAutospacing="0" w:after="0" w:afterAutospacing="0" w:line="240" w:lineRule="auto"/>
                    <w:ind w:left="0" w:right="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4</w:t>
                  </w:r>
                </w:p>
              </w:tc>
              <w:tc>
                <w:tcPr>
                  <w:tcW w:w="758" w:type="pct"/>
                  <w:tcBorders>
                    <w:tl2br w:val="nil"/>
                    <w:tr2bl w:val="nil"/>
                  </w:tcBorders>
                  <w:noWrap w:val="0"/>
                  <w:vAlign w:val="center"/>
                </w:tcPr>
                <w:p w14:paraId="1F31CDA7">
                  <w:pPr>
                    <w:keepNext w:val="0"/>
                    <w:keepLines w:val="0"/>
                    <w:pageBreakBefore w:val="0"/>
                    <w:widowControl w:val="0"/>
                    <w:suppressLineNumbers w:val="0"/>
                    <w:kinsoku/>
                    <w:wordWrap w:val="0"/>
                    <w:overflowPunct/>
                    <w:topLinePunct w:val="0"/>
                    <w:bidi w:val="0"/>
                    <w:adjustRightInd/>
                    <w:snapToGrid/>
                    <w:spacing w:before="0" w:beforeAutospacing="0" w:after="0" w:afterAutospacing="0" w:line="240" w:lineRule="auto"/>
                    <w:ind w:left="0" w:right="0"/>
                    <w:jc w:val="center"/>
                    <w:textAlignment w:val="baseline"/>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办公区、车间内外道路</w:t>
                  </w:r>
                </w:p>
              </w:tc>
              <w:tc>
                <w:tcPr>
                  <w:tcW w:w="552" w:type="pct"/>
                  <w:tcBorders>
                    <w:tl2br w:val="nil"/>
                    <w:tr2bl w:val="nil"/>
                  </w:tcBorders>
                  <w:noWrap w:val="0"/>
                  <w:vAlign w:val="center"/>
                </w:tcPr>
                <w:p w14:paraId="5ACC8964">
                  <w:pPr>
                    <w:keepNext w:val="0"/>
                    <w:keepLines w:val="0"/>
                    <w:pageBreakBefore w:val="0"/>
                    <w:widowControl w:val="0"/>
                    <w:suppressLineNumbers w:val="0"/>
                    <w:kinsoku/>
                    <w:wordWrap w:val="0"/>
                    <w:overflowPunct/>
                    <w:topLinePunct w:val="0"/>
                    <w:bidi w:val="0"/>
                    <w:adjustRightInd/>
                    <w:snapToGrid/>
                    <w:spacing w:before="0" w:beforeAutospacing="0" w:after="0" w:afterAutospacing="0" w:line="240" w:lineRule="auto"/>
                    <w:ind w:left="0" w:right="0"/>
                    <w:jc w:val="center"/>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简单防渗区</w:t>
                  </w:r>
                </w:p>
              </w:tc>
              <w:tc>
                <w:tcPr>
                  <w:tcW w:w="804" w:type="pct"/>
                  <w:tcBorders>
                    <w:tl2br w:val="nil"/>
                    <w:tr2bl w:val="nil"/>
                  </w:tcBorders>
                  <w:noWrap w:val="0"/>
                  <w:vAlign w:val="center"/>
                </w:tcPr>
                <w:p w14:paraId="268C0BD2">
                  <w:pPr>
                    <w:keepNext w:val="0"/>
                    <w:keepLines w:val="0"/>
                    <w:pageBreakBefore w:val="0"/>
                    <w:widowControl w:val="0"/>
                    <w:suppressLineNumbers w:val="0"/>
                    <w:kinsoku/>
                    <w:wordWrap w:val="0"/>
                    <w:overflowPunct/>
                    <w:topLinePunct w:val="0"/>
                    <w:bidi w:val="0"/>
                    <w:adjustRightInd/>
                    <w:snapToGrid/>
                    <w:spacing w:before="0" w:beforeAutospacing="0" w:after="0" w:afterAutospacing="0" w:line="240" w:lineRule="auto"/>
                    <w:ind w:left="0" w:right="0"/>
                    <w:jc w:val="center"/>
                    <w:textAlignment w:val="baseline"/>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2521" w:type="pct"/>
                  <w:tcBorders>
                    <w:tl2br w:val="nil"/>
                    <w:tr2bl w:val="nil"/>
                  </w:tcBorders>
                  <w:noWrap w:val="0"/>
                  <w:vAlign w:val="center"/>
                </w:tcPr>
                <w:p w14:paraId="634DD512">
                  <w:pPr>
                    <w:keepNext w:val="0"/>
                    <w:keepLines w:val="0"/>
                    <w:pageBreakBefore w:val="0"/>
                    <w:widowControl w:val="0"/>
                    <w:suppressLineNumbers w:val="0"/>
                    <w:kinsoku/>
                    <w:wordWrap w:val="0"/>
                    <w:overflowPunct/>
                    <w:topLinePunct w:val="0"/>
                    <w:bidi w:val="0"/>
                    <w:adjustRightInd/>
                    <w:snapToGrid/>
                    <w:spacing w:before="0" w:beforeAutospacing="0" w:after="0" w:afterAutospacing="0" w:line="240" w:lineRule="auto"/>
                    <w:ind w:left="0" w:right="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一般地面硬化</w:t>
                  </w:r>
                </w:p>
              </w:tc>
            </w:tr>
          </w:tbl>
          <w:p w14:paraId="77FFB2A7">
            <w:pPr>
              <w:keepNext w:val="0"/>
              <w:keepLines w:val="0"/>
              <w:pageBreakBefore w:val="0"/>
              <w:widowControl w:val="0"/>
              <w:suppressLineNumbers w:val="0"/>
              <w:kinsoku/>
              <w:wordWrap/>
              <w:overflowPunct/>
              <w:topLinePunct w:val="0"/>
              <w:autoSpaceDE w:val="0"/>
              <w:autoSpaceDN w:val="0"/>
              <w:bidi w:val="0"/>
              <w:adjustRightInd/>
              <w:snapToGrid/>
              <w:spacing w:before="157" w:beforeLines="50" w:beforeAutospacing="0" w:after="0" w:afterAutospacing="0" w:line="360" w:lineRule="auto"/>
              <w:ind w:left="0" w:right="0" w:firstLine="480" w:firstLineChars="200"/>
              <w:textAlignment w:val="auto"/>
              <w:rPr>
                <w:rFonts w:hint="default" w:ascii="Times New Roman" w:hAnsi="Times New Roman" w:eastAsia="宋体" w:cs="Times New Roman"/>
                <w:b w:val="0"/>
                <w:bCs w:val="0"/>
                <w:i w:val="0"/>
                <w:iCs w:val="0"/>
                <w:color w:val="auto"/>
                <w:kern w:val="0"/>
                <w:sz w:val="24"/>
                <w:szCs w:val="24"/>
                <w:highlight w:val="none"/>
                <w:lang w:val="en-US" w:eastAsia="zh-CN"/>
              </w:rPr>
            </w:pPr>
            <w:r>
              <w:rPr>
                <w:rFonts w:hint="default" w:ascii="Times New Roman" w:hAnsi="Times New Roman" w:eastAsia="宋体" w:cs="Times New Roman"/>
                <w:b w:val="0"/>
                <w:bCs w:val="0"/>
                <w:i w:val="0"/>
                <w:iCs w:val="0"/>
                <w:color w:val="auto"/>
                <w:kern w:val="0"/>
                <w:sz w:val="24"/>
                <w:szCs w:val="24"/>
                <w:highlight w:val="none"/>
                <w:lang w:val="en-US" w:eastAsia="zh-CN"/>
              </w:rPr>
              <w:t>（5）跟踪监测要求</w:t>
            </w:r>
          </w:p>
          <w:p w14:paraId="2F604943">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项目建设单位在严格落实上述地下水污染防治措施的前提下，运营期污染物对地下水的影响可得到有效控制</w:t>
            </w:r>
            <w:r>
              <w:rPr>
                <w:rFonts w:hint="eastAsia" w:ascii="Times New Roman" w:hAnsi="Times New Roman" w:eastAsia="宋体" w:cs="Times New Roman"/>
                <w:b w:val="0"/>
                <w:bCs w:val="0"/>
                <w:color w:val="auto"/>
                <w:sz w:val="24"/>
                <w:szCs w:val="24"/>
                <w:highlight w:val="none"/>
                <w:lang w:val="en-US" w:eastAsia="zh-CN"/>
              </w:rPr>
              <w:t>，</w:t>
            </w:r>
            <w:r>
              <w:rPr>
                <w:rFonts w:hint="default" w:ascii="Times New Roman" w:hAnsi="Times New Roman" w:eastAsia="宋体" w:cs="Times New Roman"/>
                <w:b w:val="0"/>
                <w:bCs w:val="0"/>
                <w:color w:val="auto"/>
                <w:sz w:val="24"/>
                <w:szCs w:val="24"/>
                <w:highlight w:val="none"/>
                <w:lang w:val="en-US" w:eastAsia="zh-CN"/>
              </w:rPr>
              <w:t>本次评价不再要求进行土壤和地下水跟踪监测。</w:t>
            </w:r>
          </w:p>
          <w:p w14:paraId="2B2480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38" w:firstLineChars="200"/>
              <w:jc w:val="left"/>
              <w:textAlignment w:val="auto"/>
              <w:rPr>
                <w:rFonts w:hint="eastAsia" w:ascii="Times New Roman" w:hAnsi="Times New Roman" w:cs="宋体"/>
                <w:b/>
                <w:bCs w:val="0"/>
                <w:color w:val="auto"/>
                <w:spacing w:val="-11"/>
                <w:sz w:val="24"/>
                <w:szCs w:val="24"/>
                <w:highlight w:val="none"/>
                <w:lang w:val="en-US" w:eastAsia="zh-CN"/>
              </w:rPr>
            </w:pPr>
            <w:r>
              <w:rPr>
                <w:rFonts w:hint="eastAsia" w:ascii="Times New Roman" w:hAnsi="Times New Roman" w:cs="宋体"/>
                <w:b/>
                <w:bCs w:val="0"/>
                <w:color w:val="auto"/>
                <w:spacing w:val="-11"/>
                <w:sz w:val="24"/>
                <w:szCs w:val="24"/>
                <w:highlight w:val="none"/>
                <w:lang w:val="en-US" w:eastAsia="zh-CN"/>
              </w:rPr>
              <w:t>6、生态</w:t>
            </w:r>
          </w:p>
          <w:p w14:paraId="4E90CE7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Times New Roman" w:hAnsi="Times New Roman" w:cs="宋体"/>
                <w:b/>
                <w:bCs w:val="0"/>
                <w:color w:val="auto"/>
                <w:spacing w:val="-11"/>
                <w:sz w:val="24"/>
                <w:szCs w:val="24"/>
                <w:highlight w:val="none"/>
                <w:lang w:val="en-US" w:eastAsia="zh-CN"/>
              </w:rPr>
            </w:pPr>
            <w:r>
              <w:rPr>
                <w:rFonts w:hint="eastAsia" w:ascii="Times New Roman" w:hAnsi="Times New Roman" w:cs="Times New Roman"/>
                <w:color w:val="auto"/>
                <w:sz w:val="24"/>
                <w:szCs w:val="24"/>
                <w:highlight w:val="none"/>
                <w:lang w:val="en-US" w:eastAsia="zh-CN"/>
              </w:rPr>
              <w:t>项目选址位于城市建成区，</w:t>
            </w:r>
            <w:r>
              <w:rPr>
                <w:rFonts w:hint="eastAsia" w:ascii="Times New Roman" w:hAnsi="Times New Roman" w:cs="Times New Roman"/>
                <w:color w:val="auto"/>
                <w:sz w:val="24"/>
                <w:szCs w:val="24"/>
                <w:highlight w:val="none"/>
              </w:rPr>
              <w:t>项目</w:t>
            </w:r>
            <w:r>
              <w:rPr>
                <w:rFonts w:hint="eastAsia" w:ascii="Times New Roman" w:hAnsi="Times New Roman" w:cs="Times New Roman"/>
                <w:color w:val="auto"/>
                <w:sz w:val="24"/>
                <w:szCs w:val="24"/>
                <w:highlight w:val="none"/>
                <w:lang w:val="en-US" w:eastAsia="zh-CN"/>
              </w:rPr>
              <w:t>占地</w:t>
            </w:r>
            <w:r>
              <w:rPr>
                <w:rFonts w:hint="eastAsia" w:ascii="Times New Roman" w:hAnsi="Times New Roman" w:cs="Times New Roman"/>
                <w:color w:val="auto"/>
                <w:sz w:val="24"/>
                <w:szCs w:val="24"/>
                <w:highlight w:val="none"/>
              </w:rPr>
              <w:t>范围内无生态环境保护目标。营运期产生污染物较少，在采取有效防护措施后</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rPr>
              <w:t>对生态环境造成的危害较小。</w:t>
            </w:r>
          </w:p>
          <w:p w14:paraId="069829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38" w:firstLineChars="200"/>
              <w:jc w:val="left"/>
              <w:textAlignment w:val="auto"/>
              <w:rPr>
                <w:rFonts w:hint="default" w:ascii="Times New Roman" w:hAnsi="Times New Roman" w:cs="宋体"/>
                <w:b/>
                <w:bCs w:val="0"/>
                <w:color w:val="auto"/>
                <w:spacing w:val="-11"/>
                <w:sz w:val="24"/>
                <w:szCs w:val="24"/>
                <w:highlight w:val="none"/>
                <w:lang w:val="en-US" w:eastAsia="zh-CN"/>
              </w:rPr>
            </w:pPr>
            <w:r>
              <w:rPr>
                <w:rFonts w:hint="eastAsia" w:ascii="Times New Roman" w:hAnsi="Times New Roman" w:cs="宋体"/>
                <w:b/>
                <w:bCs w:val="0"/>
                <w:color w:val="auto"/>
                <w:spacing w:val="-11"/>
                <w:sz w:val="24"/>
                <w:szCs w:val="24"/>
                <w:highlight w:val="none"/>
                <w:lang w:val="en-US" w:eastAsia="zh-CN"/>
              </w:rPr>
              <w:t>7、环境风险</w:t>
            </w:r>
          </w:p>
          <w:p w14:paraId="190CEA66">
            <w:pPr>
              <w:keepNext w:val="0"/>
              <w:keepLines w:val="0"/>
              <w:suppressLineNumbers w:val="0"/>
              <w:tabs>
                <w:tab w:val="left" w:pos="1030"/>
              </w:tabs>
              <w:spacing w:before="0" w:beforeAutospacing="0" w:after="0" w:afterAutospacing="0" w:line="360" w:lineRule="auto"/>
              <w:ind w:left="0" w:right="0" w:firstLine="438" w:firstLineChars="200"/>
              <w:textAlignment w:val="baseline"/>
              <w:rPr>
                <w:rFonts w:hint="default" w:ascii="Times New Roman" w:hAnsi="Times New Roman" w:eastAsia="宋体" w:cs="宋体"/>
                <w:b/>
                <w:bCs w:val="0"/>
                <w:color w:val="auto"/>
                <w:spacing w:val="-11"/>
                <w:sz w:val="24"/>
                <w:szCs w:val="24"/>
                <w:highlight w:val="none"/>
                <w:lang w:val="en-US" w:eastAsia="zh-CN"/>
              </w:rPr>
            </w:pPr>
            <w:r>
              <w:rPr>
                <w:rFonts w:hint="eastAsia" w:ascii="Times New Roman" w:hAnsi="Times New Roman" w:eastAsia="宋体" w:cs="宋体"/>
                <w:b/>
                <w:bCs w:val="0"/>
                <w:color w:val="auto"/>
                <w:spacing w:val="-11"/>
                <w:sz w:val="24"/>
                <w:szCs w:val="24"/>
                <w:highlight w:val="none"/>
                <w:lang w:val="en-US" w:eastAsia="zh-CN"/>
              </w:rPr>
              <w:t>7.1评价依据</w:t>
            </w:r>
          </w:p>
          <w:p w14:paraId="330D2F41">
            <w:pPr>
              <w:keepNext w:val="0"/>
              <w:keepLines w:val="0"/>
              <w:suppressLineNumbers w:val="0"/>
              <w:tabs>
                <w:tab w:val="left" w:pos="1030"/>
              </w:tabs>
              <w:spacing w:before="0" w:beforeAutospacing="0" w:after="0" w:afterAutospacing="0" w:line="360" w:lineRule="auto"/>
              <w:ind w:left="0" w:right="0" w:firstLine="480" w:firstLineChars="200"/>
              <w:textAlignment w:val="baseline"/>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1）风险调查</w:t>
            </w:r>
          </w:p>
          <w:p w14:paraId="0AD9DF88">
            <w:pPr>
              <w:keepNext w:val="0"/>
              <w:keepLines w:val="0"/>
              <w:suppressLineNumbers w:val="0"/>
              <w:tabs>
                <w:tab w:val="left" w:pos="1030"/>
              </w:tabs>
              <w:spacing w:before="0" w:beforeAutospacing="0" w:after="0" w:afterAutospacing="0" w:line="360" w:lineRule="auto"/>
              <w:ind w:left="0" w:right="0" w:firstLine="480" w:firstLineChars="200"/>
              <w:jc w:val="both"/>
              <w:textAlignment w:val="baseline"/>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风险调查包括建设项目危险物质数量和分布情况、工艺特点。</w:t>
            </w:r>
          </w:p>
          <w:p w14:paraId="1B3F13A3">
            <w:pPr>
              <w:keepNext w:val="0"/>
              <w:keepLines w:val="0"/>
              <w:suppressLineNumbers w:val="0"/>
              <w:tabs>
                <w:tab w:val="left" w:pos="1030"/>
              </w:tabs>
              <w:spacing w:before="0" w:beforeAutospacing="0" w:after="0" w:afterAutospacing="0" w:line="360" w:lineRule="auto"/>
              <w:ind w:left="0" w:right="0" w:firstLine="480" w:firstLineChars="200"/>
              <w:jc w:val="both"/>
              <w:textAlignment w:val="baseline"/>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①</w:t>
            </w:r>
            <w:r>
              <w:rPr>
                <w:rFonts w:hint="eastAsia" w:ascii="Times New Roman" w:hAnsi="Times New Roman" w:eastAsia="宋体" w:cs="Times New Roman"/>
                <w:color w:val="auto"/>
                <w:sz w:val="24"/>
                <w:highlight w:val="none"/>
                <w:lang w:val="en-US" w:eastAsia="zh-CN"/>
              </w:rPr>
              <w:t>风险</w:t>
            </w:r>
            <w:r>
              <w:rPr>
                <w:rFonts w:hint="default" w:ascii="Times New Roman" w:hAnsi="Times New Roman" w:eastAsia="宋体" w:cs="Times New Roman"/>
                <w:color w:val="auto"/>
                <w:sz w:val="24"/>
                <w:highlight w:val="none"/>
                <w:lang w:val="en-US" w:eastAsia="zh-CN"/>
              </w:rPr>
              <w:t>物质调查</w:t>
            </w:r>
          </w:p>
          <w:p w14:paraId="3D95F529">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360" w:lineRule="auto"/>
              <w:ind w:left="0" w:leftChars="0" w:right="0" w:rightChars="0" w:firstLine="480" w:firstLineChars="200"/>
              <w:jc w:val="both"/>
              <w:textAlignment w:val="auto"/>
              <w:rPr>
                <w:rFonts w:hint="default" w:ascii="Times New Roman" w:hAnsi="Times New Roman" w:eastAsia="宋体" w:cs="Times New Roman"/>
                <w:b w:val="0"/>
                <w:bCs/>
                <w:color w:val="auto"/>
                <w:kern w:val="2"/>
                <w:sz w:val="24"/>
                <w:szCs w:val="24"/>
                <w:highlight w:val="none"/>
                <w:lang w:val="en-US" w:eastAsia="zh-CN"/>
              </w:rPr>
            </w:pPr>
            <w:r>
              <w:rPr>
                <w:rFonts w:hint="default" w:ascii="Times New Roman" w:hAnsi="Times New Roman" w:eastAsia="宋体" w:cs="Times New Roman"/>
                <w:color w:val="auto"/>
                <w:sz w:val="24"/>
                <w:highlight w:val="none"/>
                <w:lang w:val="en-US" w:eastAsia="zh-CN"/>
              </w:rPr>
              <w:t>本项目涉及的危险物质主要为</w:t>
            </w:r>
            <w:r>
              <w:rPr>
                <w:rFonts w:hint="eastAsia" w:cs="Times New Roman"/>
                <w:color w:val="auto"/>
                <w:sz w:val="24"/>
                <w:highlight w:val="none"/>
                <w:lang w:val="en-US" w:eastAsia="zh-CN"/>
              </w:rPr>
              <w:t>天然气、润滑油、液压油和危险废物（废润滑油、废液压油、废油桶、废过滤棉、废活性炭）</w:t>
            </w:r>
            <w:r>
              <w:rPr>
                <w:rFonts w:hint="default" w:ascii="Times New Roman" w:hAnsi="Times New Roman" w:eastAsia="宋体" w:cs="Times New Roman"/>
                <w:b w:val="0"/>
                <w:bCs/>
                <w:color w:val="auto"/>
                <w:kern w:val="2"/>
                <w:sz w:val="24"/>
                <w:szCs w:val="24"/>
                <w:highlight w:val="none"/>
                <w:lang w:val="en-US" w:eastAsia="zh-CN"/>
              </w:rPr>
              <w:t>。</w:t>
            </w:r>
          </w:p>
          <w:p w14:paraId="7222B6A8">
            <w:pPr>
              <w:keepNext w:val="0"/>
              <w:keepLines w:val="0"/>
              <w:pageBreakBefore w:val="0"/>
              <w:widowControl w:val="0"/>
              <w:suppressLineNumbers w:val="0"/>
              <w:kinsoku/>
              <w:wordWrap/>
              <w:overflowPunct/>
              <w:topLinePunct w:val="0"/>
              <w:autoSpaceDE/>
              <w:autoSpaceDN/>
              <w:bidi w:val="0"/>
              <w:adjustRightInd w:val="0"/>
              <w:snapToGrid w:val="0"/>
              <w:spacing w:before="181" w:beforeLines="50" w:beforeAutospacing="0" w:after="0" w:afterAutospacing="0" w:line="240" w:lineRule="auto"/>
              <w:ind w:left="0" w:right="0" w:firstLine="0" w:firstLineChars="0"/>
              <w:jc w:val="center"/>
              <w:textAlignment w:val="auto"/>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eastAsia="宋体" w:cs="Times New Roman"/>
                <w:b/>
                <w:color w:val="auto"/>
                <w:sz w:val="24"/>
                <w:szCs w:val="24"/>
                <w:highlight w:val="none"/>
                <w:lang w:val="en-US" w:eastAsia="zh-CN"/>
              </w:rPr>
              <w:t>表</w:t>
            </w:r>
            <w:r>
              <w:rPr>
                <w:rFonts w:hint="eastAsia" w:ascii="Times New Roman" w:hAnsi="Times New Roman" w:eastAsia="宋体" w:cs="Times New Roman"/>
                <w:b/>
                <w:color w:val="auto"/>
                <w:sz w:val="24"/>
                <w:szCs w:val="24"/>
                <w:highlight w:val="none"/>
                <w:lang w:val="en-US" w:eastAsia="zh-CN"/>
              </w:rPr>
              <w:t>4</w:t>
            </w:r>
            <w:r>
              <w:rPr>
                <w:rFonts w:hint="default" w:ascii="Times New Roman" w:hAnsi="Times New Roman" w:eastAsia="宋体" w:cs="Times New Roman"/>
                <w:b/>
                <w:color w:val="auto"/>
                <w:sz w:val="24"/>
                <w:szCs w:val="24"/>
                <w:highlight w:val="none"/>
                <w:lang w:val="en-US" w:eastAsia="zh-CN"/>
              </w:rPr>
              <w:t>-</w:t>
            </w:r>
            <w:r>
              <w:rPr>
                <w:rFonts w:hint="eastAsia" w:cs="Times New Roman"/>
                <w:b/>
                <w:color w:val="auto"/>
                <w:sz w:val="24"/>
                <w:szCs w:val="24"/>
                <w:highlight w:val="none"/>
                <w:lang w:val="en-US" w:eastAsia="zh-CN"/>
              </w:rPr>
              <w:t>23</w:t>
            </w:r>
            <w:r>
              <w:rPr>
                <w:rFonts w:hint="eastAsia" w:ascii="Times New Roman" w:hAnsi="Times New Roman" w:eastAsia="宋体" w:cs="Times New Roman"/>
                <w:b/>
                <w:color w:val="auto"/>
                <w:sz w:val="24"/>
                <w:szCs w:val="24"/>
                <w:highlight w:val="none"/>
                <w:lang w:val="en-US" w:eastAsia="zh-CN"/>
              </w:rPr>
              <w:t xml:space="preserve">  风险物质</w:t>
            </w:r>
            <w:r>
              <w:rPr>
                <w:rFonts w:hint="default" w:ascii="Times New Roman" w:hAnsi="Times New Roman" w:eastAsia="宋体" w:cs="Times New Roman"/>
                <w:b/>
                <w:color w:val="auto"/>
                <w:sz w:val="24"/>
                <w:szCs w:val="24"/>
                <w:highlight w:val="none"/>
                <w:lang w:val="en-US" w:eastAsia="zh-CN"/>
              </w:rPr>
              <w:t>分布情况表</w:t>
            </w:r>
          </w:p>
          <w:tbl>
            <w:tblPr>
              <w:tblStyle w:val="34"/>
              <w:tblW w:w="806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28" w:type="dxa"/>
                <w:bottom w:w="0" w:type="dxa"/>
                <w:right w:w="28" w:type="dxa"/>
              </w:tblCellMar>
            </w:tblPr>
            <w:tblGrid>
              <w:gridCol w:w="607"/>
              <w:gridCol w:w="1678"/>
              <w:gridCol w:w="1278"/>
              <w:gridCol w:w="1427"/>
              <w:gridCol w:w="1153"/>
              <w:gridCol w:w="1924"/>
            </w:tblGrid>
            <w:tr w14:paraId="0B3109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07" w:type="dxa"/>
                  <w:tcBorders>
                    <w:tl2br w:val="nil"/>
                    <w:tr2bl w:val="nil"/>
                  </w:tcBorders>
                  <w:noWrap w:val="0"/>
                  <w:vAlign w:val="center"/>
                </w:tcPr>
                <w:p w14:paraId="6A70CC7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b/>
                      <w:caps w:val="0"/>
                      <w:smallCaps w:val="0"/>
                      <w:color w:val="auto"/>
                      <w:spacing w:val="0"/>
                      <w:kern w:val="0"/>
                      <w:sz w:val="21"/>
                      <w:szCs w:val="21"/>
                      <w:highlight w:val="none"/>
                    </w:rPr>
                  </w:pPr>
                  <w:r>
                    <w:rPr>
                      <w:rFonts w:hint="default" w:ascii="Times New Roman" w:hAnsi="Times New Roman" w:eastAsia="宋体" w:cs="Times New Roman"/>
                      <w:b/>
                      <w:caps w:val="0"/>
                      <w:smallCaps w:val="0"/>
                      <w:color w:val="auto"/>
                      <w:spacing w:val="0"/>
                      <w:kern w:val="0"/>
                      <w:sz w:val="21"/>
                      <w:szCs w:val="21"/>
                      <w:highlight w:val="none"/>
                    </w:rPr>
                    <w:t>序号</w:t>
                  </w:r>
                </w:p>
              </w:tc>
              <w:tc>
                <w:tcPr>
                  <w:tcW w:w="1678" w:type="dxa"/>
                  <w:tcBorders>
                    <w:tl2br w:val="nil"/>
                    <w:tr2bl w:val="nil"/>
                  </w:tcBorders>
                  <w:noWrap w:val="0"/>
                  <w:vAlign w:val="center"/>
                </w:tcPr>
                <w:p w14:paraId="760661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b/>
                      <w:caps w:val="0"/>
                      <w:smallCaps w:val="0"/>
                      <w:color w:val="auto"/>
                      <w:spacing w:val="0"/>
                      <w:kern w:val="0"/>
                      <w:sz w:val="21"/>
                      <w:szCs w:val="21"/>
                      <w:highlight w:val="none"/>
                    </w:rPr>
                  </w:pPr>
                  <w:r>
                    <w:rPr>
                      <w:rFonts w:hint="default" w:ascii="Times New Roman" w:hAnsi="Times New Roman" w:eastAsia="宋体" w:cs="Times New Roman"/>
                      <w:b/>
                      <w:caps w:val="0"/>
                      <w:smallCaps w:val="0"/>
                      <w:color w:val="auto"/>
                      <w:spacing w:val="0"/>
                      <w:kern w:val="0"/>
                      <w:sz w:val="21"/>
                      <w:szCs w:val="21"/>
                      <w:highlight w:val="none"/>
                    </w:rPr>
                    <w:t>物质名称</w:t>
                  </w:r>
                </w:p>
              </w:tc>
              <w:tc>
                <w:tcPr>
                  <w:tcW w:w="1278" w:type="dxa"/>
                  <w:tcBorders>
                    <w:tl2br w:val="nil"/>
                    <w:tr2bl w:val="nil"/>
                  </w:tcBorders>
                  <w:noWrap w:val="0"/>
                  <w:vAlign w:val="center"/>
                </w:tcPr>
                <w:p w14:paraId="1EED19F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b/>
                      <w:caps w:val="0"/>
                      <w:smallCaps w:val="0"/>
                      <w:color w:val="auto"/>
                      <w:spacing w:val="0"/>
                      <w:kern w:val="0"/>
                      <w:sz w:val="21"/>
                      <w:szCs w:val="21"/>
                      <w:highlight w:val="none"/>
                    </w:rPr>
                  </w:pPr>
                  <w:r>
                    <w:rPr>
                      <w:rFonts w:hint="default" w:ascii="Times New Roman" w:hAnsi="Times New Roman" w:eastAsia="宋体" w:cs="Times New Roman"/>
                      <w:b/>
                      <w:caps w:val="0"/>
                      <w:smallCaps w:val="0"/>
                      <w:color w:val="auto"/>
                      <w:spacing w:val="0"/>
                      <w:kern w:val="0"/>
                      <w:sz w:val="21"/>
                      <w:szCs w:val="21"/>
                      <w:highlight w:val="none"/>
                    </w:rPr>
                    <w:t>CAS号</w:t>
                  </w:r>
                </w:p>
              </w:tc>
              <w:tc>
                <w:tcPr>
                  <w:tcW w:w="1427" w:type="dxa"/>
                  <w:tcBorders>
                    <w:tl2br w:val="nil"/>
                    <w:tr2bl w:val="nil"/>
                  </w:tcBorders>
                  <w:noWrap w:val="0"/>
                  <w:vAlign w:val="center"/>
                </w:tcPr>
                <w:p w14:paraId="7E795948">
                  <w:pPr>
                    <w:pStyle w:val="9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caps w:val="0"/>
                      <w:smallCaps w:val="0"/>
                      <w:color w:val="auto"/>
                      <w:spacing w:val="0"/>
                      <w:kern w:val="0"/>
                      <w:sz w:val="21"/>
                      <w:szCs w:val="21"/>
                      <w:highlight w:val="none"/>
                    </w:rPr>
                  </w:pPr>
                  <w:r>
                    <w:rPr>
                      <w:rFonts w:hint="default" w:ascii="Times New Roman" w:hAnsi="Times New Roman" w:cs="Times New Roman"/>
                      <w:b/>
                      <w:bCs/>
                      <w:color w:val="auto"/>
                      <w:sz w:val="21"/>
                      <w:szCs w:val="21"/>
                      <w:highlight w:val="none"/>
                      <w:lang w:val="en-US" w:eastAsia="zh-CN"/>
                    </w:rPr>
                    <w:t>最大储存量（t）</w:t>
                  </w:r>
                </w:p>
              </w:tc>
              <w:tc>
                <w:tcPr>
                  <w:tcW w:w="1153" w:type="dxa"/>
                  <w:tcBorders>
                    <w:tl2br w:val="nil"/>
                    <w:tr2bl w:val="nil"/>
                  </w:tcBorders>
                  <w:noWrap w:val="0"/>
                  <w:vAlign w:val="center"/>
                </w:tcPr>
                <w:p w14:paraId="715505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b/>
                      <w:caps w:val="0"/>
                      <w:smallCaps w:val="0"/>
                      <w:color w:val="auto"/>
                      <w:spacing w:val="0"/>
                      <w:kern w:val="0"/>
                      <w:sz w:val="21"/>
                      <w:szCs w:val="21"/>
                      <w:highlight w:val="none"/>
                    </w:rPr>
                  </w:pPr>
                  <w:r>
                    <w:rPr>
                      <w:rFonts w:hint="default" w:ascii="Times New Roman" w:hAnsi="Times New Roman" w:eastAsia="宋体" w:cs="Times New Roman"/>
                      <w:b/>
                      <w:caps w:val="0"/>
                      <w:smallCaps w:val="0"/>
                      <w:color w:val="auto"/>
                      <w:spacing w:val="0"/>
                      <w:kern w:val="0"/>
                      <w:sz w:val="21"/>
                      <w:szCs w:val="21"/>
                      <w:highlight w:val="none"/>
                    </w:rPr>
                    <w:t>存储方式</w:t>
                  </w:r>
                </w:p>
              </w:tc>
              <w:tc>
                <w:tcPr>
                  <w:tcW w:w="1924" w:type="dxa"/>
                  <w:tcBorders>
                    <w:tl2br w:val="nil"/>
                    <w:tr2bl w:val="nil"/>
                  </w:tcBorders>
                  <w:noWrap w:val="0"/>
                  <w:vAlign w:val="center"/>
                </w:tcPr>
                <w:p w14:paraId="57C025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b/>
                      <w:caps w:val="0"/>
                      <w:smallCaps w:val="0"/>
                      <w:color w:val="auto"/>
                      <w:spacing w:val="0"/>
                      <w:kern w:val="0"/>
                      <w:sz w:val="21"/>
                      <w:szCs w:val="21"/>
                      <w:highlight w:val="none"/>
                      <w:lang w:val="en-US" w:eastAsia="zh-CN"/>
                    </w:rPr>
                  </w:pPr>
                  <w:r>
                    <w:rPr>
                      <w:rFonts w:hint="eastAsia" w:ascii="Times New Roman" w:hAnsi="Times New Roman" w:eastAsia="宋体" w:cs="Times New Roman"/>
                      <w:b/>
                      <w:caps w:val="0"/>
                      <w:smallCaps w:val="0"/>
                      <w:color w:val="auto"/>
                      <w:spacing w:val="0"/>
                      <w:kern w:val="0"/>
                      <w:sz w:val="21"/>
                      <w:szCs w:val="21"/>
                      <w:highlight w:val="none"/>
                      <w:lang w:val="en-US" w:eastAsia="zh-CN"/>
                    </w:rPr>
                    <w:t>风险源分布</w:t>
                  </w:r>
                </w:p>
              </w:tc>
            </w:tr>
            <w:tr w14:paraId="033497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07" w:type="dxa"/>
                  <w:tcBorders>
                    <w:tl2br w:val="nil"/>
                    <w:tr2bl w:val="nil"/>
                  </w:tcBorders>
                  <w:noWrap w:val="0"/>
                  <w:vAlign w:val="center"/>
                </w:tcPr>
                <w:p w14:paraId="3C315D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aps w:val="0"/>
                      <w:smallCaps w:val="0"/>
                      <w:color w:val="auto"/>
                      <w:spacing w:val="0"/>
                      <w:kern w:val="0"/>
                      <w:sz w:val="21"/>
                      <w:szCs w:val="21"/>
                      <w:highlight w:val="none"/>
                    </w:rPr>
                  </w:pPr>
                  <w:r>
                    <w:rPr>
                      <w:rFonts w:hint="default" w:ascii="Times New Roman" w:hAnsi="Times New Roman" w:eastAsia="宋体" w:cs="Times New Roman"/>
                      <w:caps w:val="0"/>
                      <w:smallCaps w:val="0"/>
                      <w:color w:val="auto"/>
                      <w:spacing w:val="0"/>
                      <w:kern w:val="0"/>
                      <w:sz w:val="21"/>
                      <w:szCs w:val="21"/>
                      <w:highlight w:val="none"/>
                    </w:rPr>
                    <w:t>1</w:t>
                  </w:r>
                </w:p>
              </w:tc>
              <w:tc>
                <w:tcPr>
                  <w:tcW w:w="1678" w:type="dxa"/>
                  <w:tcBorders>
                    <w:tl2br w:val="nil"/>
                    <w:tr2bl w:val="nil"/>
                  </w:tcBorders>
                  <w:shd w:val="clear" w:color="auto" w:fill="auto"/>
                  <w:noWrap w:val="0"/>
                  <w:vAlign w:val="center"/>
                </w:tcPr>
                <w:p w14:paraId="305878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天然气</w:t>
                  </w:r>
                </w:p>
              </w:tc>
              <w:tc>
                <w:tcPr>
                  <w:tcW w:w="1278" w:type="dxa"/>
                  <w:tcBorders>
                    <w:tl2br w:val="nil"/>
                    <w:tr2bl w:val="nil"/>
                  </w:tcBorders>
                  <w:shd w:val="clear" w:color="auto" w:fill="auto"/>
                  <w:noWrap w:val="0"/>
                  <w:vAlign w:val="center"/>
                </w:tcPr>
                <w:p w14:paraId="708B1E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aps w:val="0"/>
                      <w:smallCaps w:val="0"/>
                      <w:color w:val="auto"/>
                      <w:spacing w:val="0"/>
                      <w:kern w:val="0"/>
                      <w:sz w:val="21"/>
                      <w:szCs w:val="21"/>
                      <w:highlight w:val="none"/>
                      <w:lang w:val="en-US" w:eastAsia="zh-CN" w:bidi="ar-SA"/>
                    </w:rPr>
                  </w:pPr>
                  <w:r>
                    <w:rPr>
                      <w:rFonts w:hint="eastAsia" w:ascii="Times New Roman" w:hAnsi="Times New Roman" w:eastAsia="宋体" w:cs="Times New Roman"/>
                      <w:caps w:val="0"/>
                      <w:smallCaps w:val="0"/>
                      <w:color w:val="auto"/>
                      <w:spacing w:val="0"/>
                      <w:kern w:val="0"/>
                      <w:sz w:val="21"/>
                      <w:szCs w:val="21"/>
                      <w:highlight w:val="none"/>
                      <w:lang w:val="en-US" w:eastAsia="zh-CN"/>
                    </w:rPr>
                    <w:t>74-82-8</w:t>
                  </w:r>
                </w:p>
              </w:tc>
              <w:tc>
                <w:tcPr>
                  <w:tcW w:w="1427" w:type="dxa"/>
                  <w:tcBorders>
                    <w:tl2br w:val="nil"/>
                    <w:tr2bl w:val="nil"/>
                  </w:tcBorders>
                  <w:shd w:val="clear" w:color="auto" w:fill="auto"/>
                  <w:noWrap w:val="0"/>
                  <w:vAlign w:val="center"/>
                </w:tcPr>
                <w:p w14:paraId="6DBBC0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aps w:val="0"/>
                      <w:smallCaps w:val="0"/>
                      <w:color w:val="auto"/>
                      <w:spacing w:val="0"/>
                      <w:kern w:val="0"/>
                      <w:sz w:val="21"/>
                      <w:szCs w:val="21"/>
                      <w:highlight w:val="none"/>
                      <w:lang w:val="en-US" w:eastAsia="zh-CN" w:bidi="ar-SA"/>
                    </w:rPr>
                  </w:pPr>
                  <w:r>
                    <w:rPr>
                      <w:rFonts w:hint="eastAsia" w:ascii="Times New Roman" w:hAnsi="Times New Roman" w:cs="Times New Roman"/>
                      <w:b w:val="0"/>
                      <w:bCs/>
                      <w:color w:val="auto"/>
                      <w:sz w:val="21"/>
                      <w:szCs w:val="21"/>
                      <w:highlight w:val="none"/>
                      <w:lang w:val="en-US" w:eastAsia="zh-CN"/>
                    </w:rPr>
                    <w:t>0.5</w:t>
                  </w:r>
                </w:p>
              </w:tc>
              <w:tc>
                <w:tcPr>
                  <w:tcW w:w="1153" w:type="dxa"/>
                  <w:tcBorders>
                    <w:tl2br w:val="nil"/>
                    <w:tr2bl w:val="nil"/>
                  </w:tcBorders>
                  <w:shd w:val="clear" w:color="auto" w:fill="auto"/>
                  <w:noWrap w:val="0"/>
                  <w:vAlign w:val="center"/>
                </w:tcPr>
                <w:p w14:paraId="74BE58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aps w:val="0"/>
                      <w:smallCaps w:val="0"/>
                      <w:color w:val="auto"/>
                      <w:spacing w:val="0"/>
                      <w:kern w:val="0"/>
                      <w:sz w:val="21"/>
                      <w:szCs w:val="21"/>
                      <w:highlight w:val="none"/>
                      <w:lang w:val="en-US" w:eastAsia="zh-CN" w:bidi="ar-SA"/>
                    </w:rPr>
                  </w:pPr>
                  <w:r>
                    <w:rPr>
                      <w:rFonts w:hint="eastAsia" w:ascii="Times New Roman" w:hAnsi="Times New Roman" w:cs="Times New Roman"/>
                      <w:b w:val="0"/>
                      <w:bCs/>
                      <w:color w:val="auto"/>
                      <w:sz w:val="21"/>
                      <w:szCs w:val="21"/>
                      <w:highlight w:val="none"/>
                      <w:lang w:val="en-US" w:eastAsia="zh-CN"/>
                    </w:rPr>
                    <w:t>管道</w:t>
                  </w:r>
                </w:p>
              </w:tc>
              <w:tc>
                <w:tcPr>
                  <w:tcW w:w="1924" w:type="dxa"/>
                  <w:tcBorders>
                    <w:tl2br w:val="nil"/>
                    <w:tr2bl w:val="nil"/>
                  </w:tcBorders>
                  <w:shd w:val="clear" w:color="auto" w:fill="auto"/>
                  <w:noWrap w:val="0"/>
                  <w:vAlign w:val="center"/>
                </w:tcPr>
                <w:p w14:paraId="6D5EDFD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aps w:val="0"/>
                      <w:smallCaps w:val="0"/>
                      <w:color w:val="auto"/>
                      <w:spacing w:val="0"/>
                      <w:kern w:val="0"/>
                      <w:sz w:val="21"/>
                      <w:szCs w:val="21"/>
                      <w:highlight w:val="none"/>
                      <w:lang w:val="en-US" w:eastAsia="zh-CN" w:bidi="ar-SA"/>
                    </w:rPr>
                  </w:pPr>
                  <w:r>
                    <w:rPr>
                      <w:rFonts w:hint="eastAsia" w:ascii="Times New Roman" w:hAnsi="Times New Roman" w:cs="Times New Roman"/>
                      <w:b w:val="0"/>
                      <w:bCs/>
                      <w:color w:val="auto"/>
                      <w:sz w:val="21"/>
                      <w:szCs w:val="21"/>
                      <w:highlight w:val="none"/>
                      <w:lang w:val="en-US" w:eastAsia="zh-CN"/>
                    </w:rPr>
                    <w:t>管道</w:t>
                  </w:r>
                </w:p>
              </w:tc>
            </w:tr>
            <w:tr w14:paraId="799C04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07" w:type="dxa"/>
                  <w:tcBorders>
                    <w:tl2br w:val="nil"/>
                    <w:tr2bl w:val="nil"/>
                  </w:tcBorders>
                  <w:noWrap w:val="0"/>
                  <w:vAlign w:val="center"/>
                </w:tcPr>
                <w:p w14:paraId="58070AE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ascii="Times New Roman" w:hAnsi="Times New Roman" w:eastAsia="宋体" w:cs="Times New Roman"/>
                      <w:caps w:val="0"/>
                      <w:smallCaps w:val="0"/>
                      <w:color w:val="auto"/>
                      <w:spacing w:val="0"/>
                      <w:kern w:val="0"/>
                      <w:sz w:val="21"/>
                      <w:szCs w:val="21"/>
                      <w:highlight w:val="none"/>
                      <w:lang w:val="en-US" w:eastAsia="zh-CN"/>
                    </w:rPr>
                  </w:pPr>
                  <w:r>
                    <w:rPr>
                      <w:rFonts w:hint="eastAsia" w:cs="Times New Roman"/>
                      <w:caps w:val="0"/>
                      <w:smallCaps w:val="0"/>
                      <w:color w:val="auto"/>
                      <w:spacing w:val="0"/>
                      <w:kern w:val="0"/>
                      <w:sz w:val="21"/>
                      <w:szCs w:val="21"/>
                      <w:highlight w:val="none"/>
                      <w:lang w:val="en-US" w:eastAsia="zh-CN"/>
                    </w:rPr>
                    <w:t>2</w:t>
                  </w:r>
                </w:p>
              </w:tc>
              <w:tc>
                <w:tcPr>
                  <w:tcW w:w="1678" w:type="dxa"/>
                  <w:tcBorders>
                    <w:tl2br w:val="nil"/>
                    <w:tr2bl w:val="nil"/>
                  </w:tcBorders>
                  <w:shd w:val="clear" w:color="auto" w:fill="auto"/>
                  <w:noWrap w:val="0"/>
                  <w:vAlign w:val="center"/>
                </w:tcPr>
                <w:p w14:paraId="6545C2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润滑油</w:t>
                  </w:r>
                </w:p>
              </w:tc>
              <w:tc>
                <w:tcPr>
                  <w:tcW w:w="1278" w:type="dxa"/>
                  <w:tcBorders>
                    <w:tl2br w:val="nil"/>
                    <w:tr2bl w:val="nil"/>
                  </w:tcBorders>
                  <w:shd w:val="clear" w:color="auto" w:fill="auto"/>
                  <w:noWrap w:val="0"/>
                  <w:vAlign w:val="center"/>
                </w:tcPr>
                <w:p w14:paraId="79852E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eastAsia" w:ascii="Times New Roman" w:hAnsi="Times New Roman" w:eastAsia="宋体" w:cs="Times New Roman"/>
                      <w:caps w:val="0"/>
                      <w:smallCaps w:val="0"/>
                      <w:color w:val="auto"/>
                      <w:spacing w:val="0"/>
                      <w:kern w:val="0"/>
                      <w:sz w:val="21"/>
                      <w:szCs w:val="21"/>
                      <w:highlight w:val="none"/>
                      <w:lang w:val="en-US" w:eastAsia="zh-CN" w:bidi="ar-SA"/>
                    </w:rPr>
                  </w:pPr>
                  <w:r>
                    <w:rPr>
                      <w:rFonts w:hint="eastAsia" w:cs="Times New Roman"/>
                      <w:caps w:val="0"/>
                      <w:smallCaps w:val="0"/>
                      <w:color w:val="auto"/>
                      <w:spacing w:val="0"/>
                      <w:kern w:val="0"/>
                      <w:sz w:val="21"/>
                      <w:szCs w:val="21"/>
                      <w:highlight w:val="none"/>
                      <w:lang w:val="en-US" w:eastAsia="zh-CN"/>
                    </w:rPr>
                    <w:t>/</w:t>
                  </w:r>
                </w:p>
              </w:tc>
              <w:tc>
                <w:tcPr>
                  <w:tcW w:w="1427" w:type="dxa"/>
                  <w:tcBorders>
                    <w:tl2br w:val="nil"/>
                    <w:tr2bl w:val="nil"/>
                  </w:tcBorders>
                  <w:shd w:val="clear" w:color="auto" w:fill="auto"/>
                  <w:noWrap w:val="0"/>
                  <w:vAlign w:val="center"/>
                </w:tcPr>
                <w:p w14:paraId="79F8A7B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aps w:val="0"/>
                      <w:smallCaps w:val="0"/>
                      <w:color w:val="auto"/>
                      <w:spacing w:val="0"/>
                      <w:kern w:val="0"/>
                      <w:sz w:val="21"/>
                      <w:szCs w:val="21"/>
                      <w:highlight w:val="none"/>
                      <w:lang w:val="en-US" w:eastAsia="zh-CN" w:bidi="ar-SA"/>
                    </w:rPr>
                  </w:pPr>
                  <w:r>
                    <w:rPr>
                      <w:rFonts w:hint="eastAsia" w:cs="Times New Roman"/>
                      <w:caps w:val="0"/>
                      <w:smallCaps w:val="0"/>
                      <w:color w:val="auto"/>
                      <w:spacing w:val="0"/>
                      <w:kern w:val="0"/>
                      <w:sz w:val="21"/>
                      <w:szCs w:val="21"/>
                      <w:highlight w:val="none"/>
                      <w:lang w:val="en-US" w:eastAsia="zh-CN"/>
                    </w:rPr>
                    <w:t>0.05</w:t>
                  </w:r>
                </w:p>
              </w:tc>
              <w:tc>
                <w:tcPr>
                  <w:tcW w:w="1153" w:type="dxa"/>
                  <w:tcBorders>
                    <w:tl2br w:val="nil"/>
                    <w:tr2bl w:val="nil"/>
                  </w:tcBorders>
                  <w:shd w:val="clear" w:color="auto" w:fill="auto"/>
                  <w:noWrap w:val="0"/>
                  <w:vAlign w:val="center"/>
                </w:tcPr>
                <w:p w14:paraId="63FF7A0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eastAsia" w:ascii="Times New Roman" w:hAnsi="Times New Roman" w:eastAsia="宋体" w:cs="Times New Roman"/>
                      <w:caps w:val="0"/>
                      <w:smallCaps w:val="0"/>
                      <w:color w:val="auto"/>
                      <w:spacing w:val="0"/>
                      <w:kern w:val="0"/>
                      <w:sz w:val="21"/>
                      <w:szCs w:val="21"/>
                      <w:highlight w:val="none"/>
                      <w:lang w:val="en-US" w:eastAsia="zh-CN" w:bidi="ar-SA"/>
                    </w:rPr>
                  </w:pPr>
                  <w:r>
                    <w:rPr>
                      <w:rFonts w:hint="eastAsia" w:cs="Times New Roman"/>
                      <w:caps w:val="0"/>
                      <w:smallCaps w:val="0"/>
                      <w:color w:val="auto"/>
                      <w:spacing w:val="0"/>
                      <w:kern w:val="0"/>
                      <w:sz w:val="21"/>
                      <w:szCs w:val="21"/>
                      <w:highlight w:val="none"/>
                      <w:lang w:val="en-US" w:eastAsia="zh-CN"/>
                    </w:rPr>
                    <w:t>桶装</w:t>
                  </w:r>
                </w:p>
              </w:tc>
              <w:tc>
                <w:tcPr>
                  <w:tcW w:w="1924" w:type="dxa"/>
                  <w:tcBorders>
                    <w:tl2br w:val="nil"/>
                    <w:tr2bl w:val="nil"/>
                  </w:tcBorders>
                  <w:shd w:val="clear" w:color="auto" w:fill="auto"/>
                  <w:noWrap w:val="0"/>
                  <w:vAlign w:val="center"/>
                </w:tcPr>
                <w:p w14:paraId="190359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eastAsia" w:ascii="Times New Roman" w:hAnsi="Times New Roman" w:eastAsia="宋体" w:cs="Times New Roman"/>
                      <w:caps w:val="0"/>
                      <w:smallCaps w:val="0"/>
                      <w:color w:val="auto"/>
                      <w:spacing w:val="0"/>
                      <w:kern w:val="0"/>
                      <w:sz w:val="21"/>
                      <w:szCs w:val="21"/>
                      <w:highlight w:val="none"/>
                      <w:lang w:val="en-US" w:eastAsia="zh-CN" w:bidi="ar-SA"/>
                    </w:rPr>
                  </w:pPr>
                  <w:r>
                    <w:rPr>
                      <w:rFonts w:hint="eastAsia" w:cs="Times New Roman"/>
                      <w:caps w:val="0"/>
                      <w:smallCaps w:val="0"/>
                      <w:color w:val="auto"/>
                      <w:spacing w:val="0"/>
                      <w:kern w:val="0"/>
                      <w:sz w:val="21"/>
                      <w:szCs w:val="21"/>
                      <w:highlight w:val="none"/>
                      <w:lang w:val="en-US" w:eastAsia="zh-CN"/>
                    </w:rPr>
                    <w:t>原料库</w:t>
                  </w:r>
                </w:p>
              </w:tc>
            </w:tr>
            <w:tr w14:paraId="33BA6C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07" w:type="dxa"/>
                  <w:tcBorders>
                    <w:tl2br w:val="nil"/>
                    <w:tr2bl w:val="nil"/>
                  </w:tcBorders>
                  <w:shd w:val="clear" w:color="auto" w:fill="auto"/>
                  <w:noWrap w:val="0"/>
                  <w:vAlign w:val="center"/>
                </w:tcPr>
                <w:p w14:paraId="57AB7DF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eastAsia" w:ascii="Times New Roman" w:hAnsi="Times New Roman" w:eastAsia="宋体" w:cs="Times New Roman"/>
                      <w:caps w:val="0"/>
                      <w:smallCaps w:val="0"/>
                      <w:color w:val="auto"/>
                      <w:spacing w:val="0"/>
                      <w:kern w:val="0"/>
                      <w:sz w:val="21"/>
                      <w:szCs w:val="21"/>
                      <w:highlight w:val="none"/>
                      <w:lang w:val="en-US" w:eastAsia="zh-CN" w:bidi="ar-SA"/>
                    </w:rPr>
                  </w:pPr>
                  <w:r>
                    <w:rPr>
                      <w:rFonts w:hint="eastAsia" w:cs="Times New Roman"/>
                      <w:caps w:val="0"/>
                      <w:smallCaps w:val="0"/>
                      <w:color w:val="auto"/>
                      <w:spacing w:val="0"/>
                      <w:kern w:val="0"/>
                      <w:sz w:val="21"/>
                      <w:szCs w:val="21"/>
                      <w:highlight w:val="none"/>
                      <w:lang w:val="en-US" w:eastAsia="zh-CN"/>
                    </w:rPr>
                    <w:t>3</w:t>
                  </w:r>
                </w:p>
              </w:tc>
              <w:tc>
                <w:tcPr>
                  <w:tcW w:w="1678" w:type="dxa"/>
                  <w:tcBorders>
                    <w:tl2br w:val="nil"/>
                    <w:tr2bl w:val="nil"/>
                  </w:tcBorders>
                  <w:shd w:val="clear" w:color="auto" w:fill="auto"/>
                  <w:noWrap w:val="0"/>
                  <w:vAlign w:val="center"/>
                </w:tcPr>
                <w:p w14:paraId="1F0A15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液压油</w:t>
                  </w:r>
                </w:p>
              </w:tc>
              <w:tc>
                <w:tcPr>
                  <w:tcW w:w="1278" w:type="dxa"/>
                  <w:tcBorders>
                    <w:tl2br w:val="nil"/>
                    <w:tr2bl w:val="nil"/>
                  </w:tcBorders>
                  <w:shd w:val="clear" w:color="auto" w:fill="auto"/>
                  <w:noWrap w:val="0"/>
                  <w:vAlign w:val="center"/>
                </w:tcPr>
                <w:p w14:paraId="07D301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default" w:cs="Times New Roman"/>
                      <w:caps w:val="0"/>
                      <w:smallCaps w:val="0"/>
                      <w:color w:val="auto"/>
                      <w:spacing w:val="0"/>
                      <w:kern w:val="0"/>
                      <w:sz w:val="21"/>
                      <w:szCs w:val="21"/>
                      <w:highlight w:val="none"/>
                      <w:lang w:val="en-US" w:eastAsia="zh-CN"/>
                    </w:rPr>
                  </w:pPr>
                  <w:r>
                    <w:rPr>
                      <w:rFonts w:hint="eastAsia" w:cs="Times New Roman"/>
                      <w:caps w:val="0"/>
                      <w:smallCaps w:val="0"/>
                      <w:color w:val="auto"/>
                      <w:spacing w:val="0"/>
                      <w:kern w:val="0"/>
                      <w:sz w:val="21"/>
                      <w:szCs w:val="21"/>
                      <w:highlight w:val="none"/>
                      <w:lang w:val="en-US" w:eastAsia="zh-CN"/>
                    </w:rPr>
                    <w:t>/</w:t>
                  </w:r>
                </w:p>
              </w:tc>
              <w:tc>
                <w:tcPr>
                  <w:tcW w:w="1427" w:type="dxa"/>
                  <w:tcBorders>
                    <w:tl2br w:val="nil"/>
                    <w:tr2bl w:val="nil"/>
                  </w:tcBorders>
                  <w:shd w:val="clear" w:color="auto" w:fill="auto"/>
                  <w:noWrap w:val="0"/>
                  <w:vAlign w:val="center"/>
                </w:tcPr>
                <w:p w14:paraId="573ABB3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default" w:cs="Times New Roman"/>
                      <w:caps w:val="0"/>
                      <w:smallCaps w:val="0"/>
                      <w:color w:val="auto"/>
                      <w:spacing w:val="0"/>
                      <w:kern w:val="0"/>
                      <w:sz w:val="21"/>
                      <w:szCs w:val="21"/>
                      <w:highlight w:val="none"/>
                      <w:lang w:val="en-US" w:eastAsia="zh-CN"/>
                    </w:rPr>
                  </w:pPr>
                  <w:r>
                    <w:rPr>
                      <w:rFonts w:hint="eastAsia" w:cs="Times New Roman"/>
                      <w:caps w:val="0"/>
                      <w:smallCaps w:val="0"/>
                      <w:color w:val="auto"/>
                      <w:spacing w:val="0"/>
                      <w:kern w:val="0"/>
                      <w:sz w:val="21"/>
                      <w:szCs w:val="21"/>
                      <w:highlight w:val="none"/>
                      <w:lang w:val="en-US" w:eastAsia="zh-CN"/>
                    </w:rPr>
                    <w:t>0.05</w:t>
                  </w:r>
                </w:p>
              </w:tc>
              <w:tc>
                <w:tcPr>
                  <w:tcW w:w="1153" w:type="dxa"/>
                  <w:tcBorders>
                    <w:tl2br w:val="nil"/>
                    <w:tr2bl w:val="nil"/>
                  </w:tcBorders>
                  <w:shd w:val="clear" w:color="auto" w:fill="auto"/>
                  <w:noWrap w:val="0"/>
                  <w:vAlign w:val="center"/>
                </w:tcPr>
                <w:p w14:paraId="46A7A9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eastAsia" w:ascii="Times New Roman" w:hAnsi="Times New Roman" w:eastAsia="宋体" w:cs="Times New Roman"/>
                      <w:caps w:val="0"/>
                      <w:smallCaps w:val="0"/>
                      <w:color w:val="auto"/>
                      <w:spacing w:val="0"/>
                      <w:kern w:val="0"/>
                      <w:sz w:val="21"/>
                      <w:szCs w:val="21"/>
                      <w:highlight w:val="none"/>
                      <w:lang w:val="en-US" w:eastAsia="zh-CN" w:bidi="ar-SA"/>
                    </w:rPr>
                  </w:pPr>
                  <w:r>
                    <w:rPr>
                      <w:rFonts w:hint="eastAsia" w:cs="Times New Roman"/>
                      <w:caps w:val="0"/>
                      <w:smallCaps w:val="0"/>
                      <w:color w:val="auto"/>
                      <w:spacing w:val="0"/>
                      <w:kern w:val="0"/>
                      <w:sz w:val="21"/>
                      <w:szCs w:val="21"/>
                      <w:highlight w:val="none"/>
                      <w:lang w:val="en-US" w:eastAsia="zh-CN"/>
                    </w:rPr>
                    <w:t>桶装</w:t>
                  </w:r>
                </w:p>
              </w:tc>
              <w:tc>
                <w:tcPr>
                  <w:tcW w:w="1924" w:type="dxa"/>
                  <w:tcBorders>
                    <w:tl2br w:val="nil"/>
                    <w:tr2bl w:val="nil"/>
                  </w:tcBorders>
                  <w:shd w:val="clear" w:color="auto" w:fill="auto"/>
                  <w:noWrap w:val="0"/>
                  <w:vAlign w:val="center"/>
                </w:tcPr>
                <w:p w14:paraId="73089DC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eastAsia" w:ascii="Times New Roman" w:hAnsi="Times New Roman" w:eastAsia="宋体" w:cs="Times New Roman"/>
                      <w:caps w:val="0"/>
                      <w:smallCaps w:val="0"/>
                      <w:color w:val="auto"/>
                      <w:spacing w:val="0"/>
                      <w:kern w:val="0"/>
                      <w:sz w:val="21"/>
                      <w:szCs w:val="21"/>
                      <w:highlight w:val="none"/>
                      <w:lang w:val="en-US" w:eastAsia="zh-CN" w:bidi="ar-SA"/>
                    </w:rPr>
                  </w:pPr>
                  <w:r>
                    <w:rPr>
                      <w:rFonts w:hint="eastAsia" w:cs="Times New Roman"/>
                      <w:caps w:val="0"/>
                      <w:smallCaps w:val="0"/>
                      <w:color w:val="auto"/>
                      <w:spacing w:val="0"/>
                      <w:kern w:val="0"/>
                      <w:sz w:val="21"/>
                      <w:szCs w:val="21"/>
                      <w:highlight w:val="none"/>
                      <w:lang w:val="en-US" w:eastAsia="zh-CN"/>
                    </w:rPr>
                    <w:t>原料库</w:t>
                  </w:r>
                </w:p>
              </w:tc>
            </w:tr>
            <w:tr w14:paraId="226634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07" w:type="dxa"/>
                  <w:tcBorders>
                    <w:tl2br w:val="nil"/>
                    <w:tr2bl w:val="nil"/>
                  </w:tcBorders>
                  <w:shd w:val="clear" w:color="auto" w:fill="auto"/>
                  <w:noWrap w:val="0"/>
                  <w:vAlign w:val="center"/>
                </w:tcPr>
                <w:p w14:paraId="7D0558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eastAsia" w:ascii="Times New Roman" w:hAnsi="Times New Roman" w:eastAsia="宋体" w:cs="Times New Roman"/>
                      <w:caps w:val="0"/>
                      <w:smallCaps w:val="0"/>
                      <w:color w:val="auto"/>
                      <w:spacing w:val="0"/>
                      <w:kern w:val="0"/>
                      <w:sz w:val="21"/>
                      <w:szCs w:val="21"/>
                      <w:highlight w:val="none"/>
                      <w:lang w:val="en-US" w:eastAsia="zh-CN" w:bidi="ar-SA"/>
                    </w:rPr>
                  </w:pPr>
                  <w:r>
                    <w:rPr>
                      <w:rFonts w:hint="eastAsia" w:cs="Times New Roman"/>
                      <w:caps w:val="0"/>
                      <w:smallCaps w:val="0"/>
                      <w:color w:val="auto"/>
                      <w:spacing w:val="0"/>
                      <w:kern w:val="0"/>
                      <w:sz w:val="21"/>
                      <w:szCs w:val="21"/>
                      <w:highlight w:val="none"/>
                      <w:lang w:val="en-US" w:eastAsia="zh-CN"/>
                    </w:rPr>
                    <w:t>4</w:t>
                  </w:r>
                </w:p>
              </w:tc>
              <w:tc>
                <w:tcPr>
                  <w:tcW w:w="1678" w:type="dxa"/>
                  <w:tcBorders>
                    <w:tl2br w:val="nil"/>
                    <w:tr2bl w:val="nil"/>
                  </w:tcBorders>
                  <w:shd w:val="clear" w:color="auto" w:fill="auto"/>
                  <w:noWrap w:val="0"/>
                  <w:vAlign w:val="center"/>
                </w:tcPr>
                <w:p w14:paraId="7F4DD7B3">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240" w:lineRule="atLeast"/>
                    <w:ind w:left="0" w:leftChars="0" w:right="0" w:rightChars="0" w:firstLine="0" w:firstLineChars="0"/>
                    <w:jc w:val="center"/>
                    <w:textAlignment w:val="auto"/>
                    <w:rPr>
                      <w:rFonts w:hint="default" w:ascii="Times New Roman" w:hAnsi="Times New Roman" w:eastAsia="宋体" w:cs="Times New Roman"/>
                      <w:caps w:val="0"/>
                      <w:smallCaps w:val="0"/>
                      <w:color w:val="auto"/>
                      <w:spacing w:val="0"/>
                      <w:kern w:val="0"/>
                      <w:sz w:val="21"/>
                      <w:szCs w:val="21"/>
                      <w:highlight w:val="none"/>
                      <w:lang w:val="en-US" w:eastAsia="zh-CN" w:bidi="ar-SA"/>
                    </w:rPr>
                  </w:pPr>
                  <w:r>
                    <w:rPr>
                      <w:rFonts w:hint="eastAsia" w:cs="Times New Roman"/>
                      <w:color w:val="auto"/>
                      <w:sz w:val="21"/>
                      <w:szCs w:val="21"/>
                      <w:highlight w:val="none"/>
                      <w:lang w:val="en-US" w:eastAsia="zh-CN"/>
                    </w:rPr>
                    <w:t>废润滑油</w:t>
                  </w:r>
                </w:p>
              </w:tc>
              <w:tc>
                <w:tcPr>
                  <w:tcW w:w="1278" w:type="dxa"/>
                  <w:tcBorders>
                    <w:tl2br w:val="nil"/>
                    <w:tr2bl w:val="nil"/>
                  </w:tcBorders>
                  <w:shd w:val="clear" w:color="auto" w:fill="auto"/>
                  <w:noWrap w:val="0"/>
                  <w:vAlign w:val="center"/>
                </w:tcPr>
                <w:p w14:paraId="72A301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aps w:val="0"/>
                      <w:smallCaps w:val="0"/>
                      <w:color w:val="auto"/>
                      <w:spacing w:val="0"/>
                      <w:kern w:val="0"/>
                      <w:sz w:val="21"/>
                      <w:szCs w:val="21"/>
                      <w:highlight w:val="none"/>
                      <w:lang w:val="en-US" w:eastAsia="zh-CN" w:bidi="ar-SA"/>
                    </w:rPr>
                  </w:pPr>
                  <w:r>
                    <w:rPr>
                      <w:rFonts w:hint="eastAsia" w:cs="Times New Roman"/>
                      <w:caps w:val="0"/>
                      <w:smallCaps w:val="0"/>
                      <w:color w:val="auto"/>
                      <w:spacing w:val="0"/>
                      <w:kern w:val="0"/>
                      <w:sz w:val="21"/>
                      <w:szCs w:val="21"/>
                      <w:highlight w:val="none"/>
                      <w:lang w:val="en-US" w:eastAsia="zh-CN"/>
                    </w:rPr>
                    <w:t>/</w:t>
                  </w:r>
                </w:p>
              </w:tc>
              <w:tc>
                <w:tcPr>
                  <w:tcW w:w="1427" w:type="dxa"/>
                  <w:tcBorders>
                    <w:tl2br w:val="nil"/>
                    <w:tr2bl w:val="nil"/>
                  </w:tcBorders>
                  <w:shd w:val="clear" w:color="auto" w:fill="auto"/>
                  <w:noWrap w:val="0"/>
                  <w:vAlign w:val="center"/>
                </w:tcPr>
                <w:p w14:paraId="34B286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aps w:val="0"/>
                      <w:smallCaps w:val="0"/>
                      <w:color w:val="auto"/>
                      <w:spacing w:val="0"/>
                      <w:kern w:val="0"/>
                      <w:sz w:val="21"/>
                      <w:szCs w:val="21"/>
                      <w:highlight w:val="none"/>
                      <w:lang w:val="en-US" w:eastAsia="zh-CN" w:bidi="ar-SA"/>
                    </w:rPr>
                  </w:pPr>
                  <w:r>
                    <w:rPr>
                      <w:rFonts w:hint="eastAsia" w:cs="Times New Roman" w:eastAsiaTheme="minorEastAsia"/>
                      <w:color w:val="auto"/>
                      <w:sz w:val="21"/>
                      <w:szCs w:val="21"/>
                      <w:highlight w:val="none"/>
                      <w:lang w:val="en-US" w:eastAsia="zh-CN"/>
                    </w:rPr>
                    <w:t>0.05</w:t>
                  </w:r>
                </w:p>
              </w:tc>
              <w:tc>
                <w:tcPr>
                  <w:tcW w:w="1153" w:type="dxa"/>
                  <w:tcBorders>
                    <w:tl2br w:val="nil"/>
                    <w:tr2bl w:val="nil"/>
                  </w:tcBorders>
                  <w:shd w:val="clear" w:color="auto" w:fill="auto"/>
                  <w:noWrap w:val="0"/>
                  <w:vAlign w:val="center"/>
                </w:tcPr>
                <w:p w14:paraId="656AE98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aps w:val="0"/>
                      <w:smallCaps w:val="0"/>
                      <w:color w:val="auto"/>
                      <w:spacing w:val="0"/>
                      <w:kern w:val="0"/>
                      <w:sz w:val="21"/>
                      <w:szCs w:val="21"/>
                      <w:highlight w:val="none"/>
                      <w:lang w:val="en-US" w:eastAsia="zh-CN" w:bidi="ar-SA"/>
                    </w:rPr>
                  </w:pPr>
                  <w:r>
                    <w:rPr>
                      <w:rFonts w:hint="eastAsia" w:cs="Times New Roman"/>
                      <w:caps w:val="0"/>
                      <w:smallCaps w:val="0"/>
                      <w:color w:val="auto"/>
                      <w:spacing w:val="0"/>
                      <w:kern w:val="0"/>
                      <w:sz w:val="21"/>
                      <w:szCs w:val="21"/>
                      <w:highlight w:val="none"/>
                      <w:lang w:val="en-US" w:eastAsia="zh-CN"/>
                    </w:rPr>
                    <w:t>桶装</w:t>
                  </w:r>
                </w:p>
              </w:tc>
              <w:tc>
                <w:tcPr>
                  <w:tcW w:w="1924" w:type="dxa"/>
                  <w:vMerge w:val="restart"/>
                  <w:tcBorders>
                    <w:tl2br w:val="nil"/>
                    <w:tr2bl w:val="nil"/>
                  </w:tcBorders>
                  <w:noWrap w:val="0"/>
                  <w:vAlign w:val="center"/>
                </w:tcPr>
                <w:p w14:paraId="0ECCB1C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aps w:val="0"/>
                      <w:smallCaps w:val="0"/>
                      <w:color w:val="auto"/>
                      <w:spacing w:val="0"/>
                      <w:kern w:val="0"/>
                      <w:sz w:val="21"/>
                      <w:szCs w:val="21"/>
                      <w:highlight w:val="none"/>
                      <w:lang w:val="en-US" w:eastAsia="zh-CN"/>
                    </w:rPr>
                  </w:pPr>
                  <w:r>
                    <w:rPr>
                      <w:rFonts w:hint="eastAsia" w:cs="Times New Roman"/>
                      <w:caps w:val="0"/>
                      <w:smallCaps w:val="0"/>
                      <w:color w:val="auto"/>
                      <w:spacing w:val="0"/>
                      <w:kern w:val="0"/>
                      <w:sz w:val="21"/>
                      <w:szCs w:val="21"/>
                      <w:highlight w:val="none"/>
                      <w:lang w:val="en-US" w:eastAsia="zh-CN"/>
                    </w:rPr>
                    <w:t>危废间</w:t>
                  </w:r>
                </w:p>
              </w:tc>
            </w:tr>
            <w:tr w14:paraId="7D8482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07" w:type="dxa"/>
                  <w:tcBorders>
                    <w:tl2br w:val="nil"/>
                    <w:tr2bl w:val="nil"/>
                  </w:tcBorders>
                  <w:shd w:val="clear" w:color="auto" w:fill="auto"/>
                  <w:noWrap w:val="0"/>
                  <w:vAlign w:val="center"/>
                </w:tcPr>
                <w:p w14:paraId="7F70314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eastAsia" w:ascii="Times New Roman" w:hAnsi="Times New Roman" w:eastAsia="宋体" w:cs="Times New Roman"/>
                      <w:caps w:val="0"/>
                      <w:smallCaps w:val="0"/>
                      <w:color w:val="auto"/>
                      <w:spacing w:val="0"/>
                      <w:kern w:val="0"/>
                      <w:sz w:val="21"/>
                      <w:szCs w:val="21"/>
                      <w:highlight w:val="none"/>
                      <w:lang w:val="en-US" w:eastAsia="zh-CN" w:bidi="ar-SA"/>
                    </w:rPr>
                  </w:pPr>
                  <w:r>
                    <w:rPr>
                      <w:rFonts w:hint="eastAsia" w:cs="Times New Roman"/>
                      <w:caps w:val="0"/>
                      <w:smallCaps w:val="0"/>
                      <w:color w:val="auto"/>
                      <w:spacing w:val="0"/>
                      <w:kern w:val="0"/>
                      <w:sz w:val="21"/>
                      <w:szCs w:val="21"/>
                      <w:highlight w:val="none"/>
                      <w:lang w:val="en-US" w:eastAsia="zh-CN"/>
                    </w:rPr>
                    <w:t>5</w:t>
                  </w:r>
                </w:p>
              </w:tc>
              <w:tc>
                <w:tcPr>
                  <w:tcW w:w="1678" w:type="dxa"/>
                  <w:tcBorders>
                    <w:tl2br w:val="nil"/>
                    <w:tr2bl w:val="nil"/>
                  </w:tcBorders>
                  <w:shd w:val="clear" w:color="auto" w:fill="auto"/>
                  <w:noWrap w:val="0"/>
                  <w:vAlign w:val="center"/>
                </w:tcPr>
                <w:p w14:paraId="31AA025B">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240" w:lineRule="atLeast"/>
                    <w:ind w:left="0" w:leftChars="0" w:right="0" w:rightChars="0"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废液压油</w:t>
                  </w:r>
                </w:p>
              </w:tc>
              <w:tc>
                <w:tcPr>
                  <w:tcW w:w="1278" w:type="dxa"/>
                  <w:tcBorders>
                    <w:tl2br w:val="nil"/>
                    <w:tr2bl w:val="nil"/>
                  </w:tcBorders>
                  <w:shd w:val="clear" w:color="auto" w:fill="auto"/>
                  <w:noWrap w:val="0"/>
                  <w:vAlign w:val="center"/>
                </w:tcPr>
                <w:p w14:paraId="3A8FC3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default" w:cs="Times New Roman"/>
                      <w:caps w:val="0"/>
                      <w:smallCaps w:val="0"/>
                      <w:color w:val="auto"/>
                      <w:spacing w:val="0"/>
                      <w:kern w:val="0"/>
                      <w:sz w:val="21"/>
                      <w:szCs w:val="21"/>
                      <w:highlight w:val="none"/>
                      <w:lang w:val="en-US" w:eastAsia="zh-CN"/>
                    </w:rPr>
                  </w:pPr>
                  <w:r>
                    <w:rPr>
                      <w:rFonts w:hint="eastAsia" w:cs="Times New Roman"/>
                      <w:caps w:val="0"/>
                      <w:smallCaps w:val="0"/>
                      <w:color w:val="auto"/>
                      <w:spacing w:val="0"/>
                      <w:kern w:val="0"/>
                      <w:sz w:val="21"/>
                      <w:szCs w:val="21"/>
                      <w:highlight w:val="none"/>
                      <w:lang w:val="en-US" w:eastAsia="zh-CN"/>
                    </w:rPr>
                    <w:t>/</w:t>
                  </w:r>
                </w:p>
              </w:tc>
              <w:tc>
                <w:tcPr>
                  <w:tcW w:w="1427" w:type="dxa"/>
                  <w:tcBorders>
                    <w:tl2br w:val="nil"/>
                    <w:tr2bl w:val="nil"/>
                  </w:tcBorders>
                  <w:shd w:val="clear" w:color="auto" w:fill="auto"/>
                  <w:noWrap w:val="0"/>
                  <w:vAlign w:val="center"/>
                </w:tcPr>
                <w:p w14:paraId="1665E3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s="Times New Roman" w:eastAsiaTheme="minorEastAsia"/>
                      <w:color w:val="auto"/>
                      <w:sz w:val="21"/>
                      <w:szCs w:val="21"/>
                      <w:highlight w:val="none"/>
                      <w:lang w:val="en-US" w:eastAsia="zh-CN"/>
                    </w:rPr>
                  </w:pPr>
                  <w:r>
                    <w:rPr>
                      <w:rFonts w:hint="eastAsia" w:cs="Times New Roman" w:eastAsiaTheme="minorEastAsia"/>
                      <w:color w:val="auto"/>
                      <w:sz w:val="21"/>
                      <w:szCs w:val="21"/>
                      <w:highlight w:val="none"/>
                      <w:lang w:val="en-US" w:eastAsia="zh-CN"/>
                    </w:rPr>
                    <w:t>0.05</w:t>
                  </w:r>
                </w:p>
              </w:tc>
              <w:tc>
                <w:tcPr>
                  <w:tcW w:w="1153" w:type="dxa"/>
                  <w:tcBorders>
                    <w:tl2br w:val="nil"/>
                    <w:tr2bl w:val="nil"/>
                  </w:tcBorders>
                  <w:shd w:val="clear" w:color="auto" w:fill="auto"/>
                  <w:noWrap w:val="0"/>
                  <w:vAlign w:val="center"/>
                </w:tcPr>
                <w:p w14:paraId="140BF1F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eastAsia" w:cs="Times New Roman"/>
                      <w:caps w:val="0"/>
                      <w:smallCaps w:val="0"/>
                      <w:color w:val="auto"/>
                      <w:spacing w:val="0"/>
                      <w:kern w:val="0"/>
                      <w:sz w:val="21"/>
                      <w:szCs w:val="21"/>
                      <w:highlight w:val="none"/>
                      <w:lang w:val="en-US" w:eastAsia="zh-CN"/>
                    </w:rPr>
                  </w:pPr>
                  <w:r>
                    <w:rPr>
                      <w:rFonts w:hint="eastAsia" w:cs="Times New Roman"/>
                      <w:caps w:val="0"/>
                      <w:smallCaps w:val="0"/>
                      <w:color w:val="auto"/>
                      <w:spacing w:val="0"/>
                      <w:kern w:val="0"/>
                      <w:sz w:val="21"/>
                      <w:szCs w:val="21"/>
                      <w:highlight w:val="none"/>
                      <w:lang w:val="en-US" w:eastAsia="zh-CN"/>
                    </w:rPr>
                    <w:t>桶装</w:t>
                  </w:r>
                </w:p>
              </w:tc>
              <w:tc>
                <w:tcPr>
                  <w:tcW w:w="1924" w:type="dxa"/>
                  <w:vMerge w:val="continue"/>
                  <w:tcBorders>
                    <w:tl2br w:val="nil"/>
                    <w:tr2bl w:val="nil"/>
                  </w:tcBorders>
                  <w:noWrap w:val="0"/>
                  <w:vAlign w:val="center"/>
                </w:tcPr>
                <w:p w14:paraId="09C30B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cs="Times New Roman"/>
                      <w:caps w:val="0"/>
                      <w:smallCaps w:val="0"/>
                      <w:color w:val="auto"/>
                      <w:spacing w:val="0"/>
                      <w:kern w:val="0"/>
                      <w:sz w:val="21"/>
                      <w:szCs w:val="21"/>
                      <w:highlight w:val="none"/>
                      <w:lang w:val="en-US" w:eastAsia="zh-CN"/>
                    </w:rPr>
                  </w:pPr>
                </w:p>
              </w:tc>
            </w:tr>
            <w:tr w14:paraId="2B8310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07" w:type="dxa"/>
                  <w:tcBorders>
                    <w:tl2br w:val="nil"/>
                    <w:tr2bl w:val="nil"/>
                  </w:tcBorders>
                  <w:shd w:val="clear" w:color="auto" w:fill="auto"/>
                  <w:noWrap w:val="0"/>
                  <w:vAlign w:val="center"/>
                </w:tcPr>
                <w:p w14:paraId="08886D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eastAsia" w:ascii="Times New Roman" w:hAnsi="Times New Roman" w:eastAsia="宋体" w:cs="Times New Roman"/>
                      <w:caps w:val="0"/>
                      <w:smallCaps w:val="0"/>
                      <w:color w:val="auto"/>
                      <w:spacing w:val="0"/>
                      <w:kern w:val="0"/>
                      <w:sz w:val="21"/>
                      <w:szCs w:val="21"/>
                      <w:highlight w:val="none"/>
                      <w:lang w:val="en-US" w:eastAsia="zh-CN" w:bidi="ar-SA"/>
                    </w:rPr>
                  </w:pPr>
                  <w:r>
                    <w:rPr>
                      <w:rFonts w:hint="eastAsia" w:cs="Times New Roman"/>
                      <w:caps w:val="0"/>
                      <w:smallCaps w:val="0"/>
                      <w:color w:val="auto"/>
                      <w:spacing w:val="0"/>
                      <w:kern w:val="0"/>
                      <w:sz w:val="21"/>
                      <w:szCs w:val="21"/>
                      <w:highlight w:val="none"/>
                      <w:lang w:val="en-US" w:eastAsia="zh-CN"/>
                    </w:rPr>
                    <w:t>6</w:t>
                  </w:r>
                </w:p>
              </w:tc>
              <w:tc>
                <w:tcPr>
                  <w:tcW w:w="1678" w:type="dxa"/>
                  <w:tcBorders>
                    <w:tl2br w:val="nil"/>
                    <w:tr2bl w:val="nil"/>
                  </w:tcBorders>
                  <w:shd w:val="clear" w:color="auto" w:fill="auto"/>
                  <w:noWrap w:val="0"/>
                  <w:vAlign w:val="center"/>
                </w:tcPr>
                <w:p w14:paraId="00B1F730">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240" w:lineRule="atLeast"/>
                    <w:ind w:left="0" w:leftChars="0" w:right="0" w:rightChars="0" w:firstLine="0" w:firstLineChars="0"/>
                    <w:jc w:val="center"/>
                    <w:textAlignment w:val="auto"/>
                    <w:rPr>
                      <w:rFonts w:hint="default" w:ascii="宋体" w:hAnsi="宋体" w:eastAsia="宋体" w:cs="宋体"/>
                      <w:color w:val="auto"/>
                      <w:spacing w:val="4"/>
                      <w:kern w:val="2"/>
                      <w:sz w:val="21"/>
                      <w:szCs w:val="21"/>
                      <w:highlight w:val="none"/>
                      <w:lang w:val="en-US" w:eastAsia="zh-CN" w:bidi="ar-SA"/>
                    </w:rPr>
                  </w:pPr>
                  <w:r>
                    <w:rPr>
                      <w:rFonts w:hint="eastAsia" w:cs="Times New Roman"/>
                      <w:color w:val="auto"/>
                      <w:sz w:val="21"/>
                      <w:szCs w:val="21"/>
                      <w:highlight w:val="none"/>
                      <w:lang w:eastAsia="zh-CN"/>
                    </w:rPr>
                    <w:t>废</w:t>
                  </w:r>
                  <w:r>
                    <w:rPr>
                      <w:rFonts w:hint="eastAsia" w:cs="Times New Roman"/>
                      <w:color w:val="auto"/>
                      <w:sz w:val="21"/>
                      <w:szCs w:val="21"/>
                      <w:highlight w:val="none"/>
                      <w:lang w:val="en-US" w:eastAsia="zh-CN"/>
                    </w:rPr>
                    <w:t>油</w:t>
                  </w:r>
                  <w:r>
                    <w:rPr>
                      <w:rFonts w:hint="eastAsia" w:cs="Times New Roman"/>
                      <w:color w:val="auto"/>
                      <w:sz w:val="21"/>
                      <w:szCs w:val="21"/>
                      <w:highlight w:val="none"/>
                      <w:lang w:eastAsia="zh-CN"/>
                    </w:rPr>
                    <w:t>桶</w:t>
                  </w:r>
                </w:p>
              </w:tc>
              <w:tc>
                <w:tcPr>
                  <w:tcW w:w="1278" w:type="dxa"/>
                  <w:tcBorders>
                    <w:tl2br w:val="nil"/>
                    <w:tr2bl w:val="nil"/>
                  </w:tcBorders>
                  <w:shd w:val="clear" w:color="auto" w:fill="auto"/>
                  <w:noWrap w:val="0"/>
                  <w:vAlign w:val="center"/>
                </w:tcPr>
                <w:p w14:paraId="25AA52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aps w:val="0"/>
                      <w:smallCaps w:val="0"/>
                      <w:color w:val="auto"/>
                      <w:spacing w:val="0"/>
                      <w:kern w:val="0"/>
                      <w:sz w:val="21"/>
                      <w:szCs w:val="21"/>
                      <w:highlight w:val="none"/>
                      <w:lang w:val="en-US" w:eastAsia="zh-CN" w:bidi="ar-SA"/>
                    </w:rPr>
                  </w:pPr>
                  <w:r>
                    <w:rPr>
                      <w:rFonts w:hint="eastAsia" w:cs="Times New Roman"/>
                      <w:caps w:val="0"/>
                      <w:smallCaps w:val="0"/>
                      <w:color w:val="auto"/>
                      <w:spacing w:val="0"/>
                      <w:kern w:val="0"/>
                      <w:sz w:val="21"/>
                      <w:szCs w:val="21"/>
                      <w:highlight w:val="none"/>
                      <w:lang w:val="en-US" w:eastAsia="zh-CN"/>
                    </w:rPr>
                    <w:t>/</w:t>
                  </w:r>
                </w:p>
              </w:tc>
              <w:tc>
                <w:tcPr>
                  <w:tcW w:w="1427" w:type="dxa"/>
                  <w:tcBorders>
                    <w:tl2br w:val="nil"/>
                    <w:tr2bl w:val="nil"/>
                  </w:tcBorders>
                  <w:shd w:val="clear" w:color="auto" w:fill="auto"/>
                  <w:noWrap w:val="0"/>
                  <w:vAlign w:val="center"/>
                </w:tcPr>
                <w:p w14:paraId="79D9FC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aps w:val="0"/>
                      <w:smallCaps w:val="0"/>
                      <w:color w:val="auto"/>
                      <w:spacing w:val="0"/>
                      <w:kern w:val="0"/>
                      <w:sz w:val="21"/>
                      <w:szCs w:val="21"/>
                      <w:highlight w:val="none"/>
                      <w:lang w:val="en-US" w:eastAsia="zh-CN" w:bidi="ar-SA"/>
                    </w:rPr>
                  </w:pPr>
                  <w:r>
                    <w:rPr>
                      <w:rFonts w:hint="eastAsia" w:cs="Times New Roman" w:eastAsiaTheme="minorEastAsia"/>
                      <w:color w:val="auto"/>
                      <w:kern w:val="2"/>
                      <w:sz w:val="21"/>
                      <w:szCs w:val="21"/>
                      <w:highlight w:val="none"/>
                      <w:lang w:val="en-US" w:eastAsia="zh-CN" w:bidi="ar-SA"/>
                    </w:rPr>
                    <w:t>0.001</w:t>
                  </w:r>
                </w:p>
              </w:tc>
              <w:tc>
                <w:tcPr>
                  <w:tcW w:w="1153" w:type="dxa"/>
                  <w:tcBorders>
                    <w:tl2br w:val="nil"/>
                    <w:tr2bl w:val="nil"/>
                  </w:tcBorders>
                  <w:shd w:val="clear" w:color="auto" w:fill="auto"/>
                  <w:noWrap w:val="0"/>
                  <w:vAlign w:val="center"/>
                </w:tcPr>
                <w:p w14:paraId="1467DE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aps w:val="0"/>
                      <w:smallCaps w:val="0"/>
                      <w:color w:val="auto"/>
                      <w:spacing w:val="0"/>
                      <w:kern w:val="0"/>
                      <w:sz w:val="21"/>
                      <w:szCs w:val="21"/>
                      <w:highlight w:val="none"/>
                      <w:lang w:val="en-US" w:eastAsia="zh-CN" w:bidi="ar-SA"/>
                    </w:rPr>
                  </w:pPr>
                  <w:r>
                    <w:rPr>
                      <w:rFonts w:hint="eastAsia" w:cs="Times New Roman"/>
                      <w:caps w:val="0"/>
                      <w:smallCaps w:val="0"/>
                      <w:color w:val="auto"/>
                      <w:spacing w:val="0"/>
                      <w:kern w:val="0"/>
                      <w:sz w:val="21"/>
                      <w:szCs w:val="21"/>
                      <w:highlight w:val="none"/>
                      <w:lang w:val="en-US" w:eastAsia="zh-CN"/>
                    </w:rPr>
                    <w:t>托盘</w:t>
                  </w:r>
                </w:p>
              </w:tc>
              <w:tc>
                <w:tcPr>
                  <w:tcW w:w="1924" w:type="dxa"/>
                  <w:vMerge w:val="continue"/>
                  <w:tcBorders>
                    <w:tl2br w:val="nil"/>
                    <w:tr2bl w:val="nil"/>
                  </w:tcBorders>
                  <w:noWrap w:val="0"/>
                  <w:vAlign w:val="center"/>
                </w:tcPr>
                <w:p w14:paraId="0F88BB5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cs="Times New Roman"/>
                      <w:caps w:val="0"/>
                      <w:smallCaps w:val="0"/>
                      <w:color w:val="auto"/>
                      <w:spacing w:val="0"/>
                      <w:kern w:val="0"/>
                      <w:sz w:val="21"/>
                      <w:szCs w:val="21"/>
                      <w:highlight w:val="none"/>
                      <w:lang w:val="en-US" w:eastAsia="zh-CN"/>
                    </w:rPr>
                  </w:pPr>
                </w:p>
              </w:tc>
            </w:tr>
            <w:tr w14:paraId="33C454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07" w:type="dxa"/>
                  <w:tcBorders>
                    <w:tl2br w:val="nil"/>
                    <w:tr2bl w:val="nil"/>
                  </w:tcBorders>
                  <w:shd w:val="clear" w:color="auto" w:fill="auto"/>
                  <w:noWrap w:val="0"/>
                  <w:vAlign w:val="center"/>
                </w:tcPr>
                <w:p w14:paraId="2482F8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aps w:val="0"/>
                      <w:smallCaps w:val="0"/>
                      <w:color w:val="auto"/>
                      <w:spacing w:val="0"/>
                      <w:kern w:val="0"/>
                      <w:sz w:val="21"/>
                      <w:szCs w:val="21"/>
                      <w:highlight w:val="none"/>
                      <w:lang w:val="en-US" w:eastAsia="zh-CN" w:bidi="ar-SA"/>
                    </w:rPr>
                  </w:pPr>
                  <w:r>
                    <w:rPr>
                      <w:rFonts w:hint="eastAsia" w:cs="Times New Roman"/>
                      <w:caps w:val="0"/>
                      <w:smallCaps w:val="0"/>
                      <w:color w:val="auto"/>
                      <w:spacing w:val="0"/>
                      <w:kern w:val="0"/>
                      <w:sz w:val="21"/>
                      <w:szCs w:val="21"/>
                      <w:highlight w:val="none"/>
                      <w:lang w:val="en-US" w:eastAsia="zh-CN" w:bidi="ar-SA"/>
                    </w:rPr>
                    <w:t>7</w:t>
                  </w:r>
                </w:p>
              </w:tc>
              <w:tc>
                <w:tcPr>
                  <w:tcW w:w="1678" w:type="dxa"/>
                  <w:tcBorders>
                    <w:tl2br w:val="nil"/>
                    <w:tr2bl w:val="nil"/>
                  </w:tcBorders>
                  <w:noWrap w:val="0"/>
                  <w:vAlign w:val="center"/>
                </w:tcPr>
                <w:p w14:paraId="1E260C91">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240" w:lineRule="atLeast"/>
                    <w:ind w:left="0" w:leftChars="0" w:right="0" w:rightChars="0" w:firstLine="0" w:firstLineChars="0"/>
                    <w:jc w:val="center"/>
                    <w:textAlignment w:val="auto"/>
                    <w:rPr>
                      <w:rFonts w:hint="default" w:ascii="Times New Roman" w:hAnsi="Times New Roman" w:eastAsia="宋体" w:cs="Times New Roman"/>
                      <w:caps w:val="0"/>
                      <w:smallCaps w:val="0"/>
                      <w:color w:val="auto"/>
                      <w:spacing w:val="0"/>
                      <w:kern w:val="0"/>
                      <w:sz w:val="21"/>
                      <w:szCs w:val="21"/>
                      <w:highlight w:val="none"/>
                      <w:lang w:val="en-US" w:eastAsia="zh-CN"/>
                    </w:rPr>
                  </w:pPr>
                  <w:r>
                    <w:rPr>
                      <w:rFonts w:hint="eastAsia" w:cs="Times New Roman"/>
                      <w:caps w:val="0"/>
                      <w:smallCaps w:val="0"/>
                      <w:color w:val="auto"/>
                      <w:spacing w:val="0"/>
                      <w:kern w:val="0"/>
                      <w:sz w:val="21"/>
                      <w:szCs w:val="21"/>
                      <w:highlight w:val="none"/>
                      <w:lang w:val="en-US" w:eastAsia="zh-CN"/>
                    </w:rPr>
                    <w:t>废过滤棉</w:t>
                  </w:r>
                </w:p>
              </w:tc>
              <w:tc>
                <w:tcPr>
                  <w:tcW w:w="1278" w:type="dxa"/>
                  <w:tcBorders>
                    <w:tl2br w:val="nil"/>
                    <w:tr2bl w:val="nil"/>
                  </w:tcBorders>
                  <w:noWrap w:val="0"/>
                  <w:vAlign w:val="center"/>
                </w:tcPr>
                <w:p w14:paraId="4E0E2A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aps w:val="0"/>
                      <w:smallCaps w:val="0"/>
                      <w:color w:val="auto"/>
                      <w:spacing w:val="0"/>
                      <w:kern w:val="0"/>
                      <w:sz w:val="21"/>
                      <w:szCs w:val="21"/>
                      <w:highlight w:val="none"/>
                      <w:lang w:val="en-US" w:eastAsia="zh-CN"/>
                    </w:rPr>
                  </w:pPr>
                  <w:r>
                    <w:rPr>
                      <w:rFonts w:hint="eastAsia" w:cs="Times New Roman"/>
                      <w:caps w:val="0"/>
                      <w:smallCaps w:val="0"/>
                      <w:color w:val="auto"/>
                      <w:spacing w:val="0"/>
                      <w:kern w:val="0"/>
                      <w:sz w:val="21"/>
                      <w:szCs w:val="21"/>
                      <w:highlight w:val="none"/>
                      <w:lang w:val="en-US" w:eastAsia="zh-CN"/>
                    </w:rPr>
                    <w:t>/</w:t>
                  </w:r>
                </w:p>
              </w:tc>
              <w:tc>
                <w:tcPr>
                  <w:tcW w:w="1427" w:type="dxa"/>
                  <w:tcBorders>
                    <w:tl2br w:val="nil"/>
                    <w:tr2bl w:val="nil"/>
                  </w:tcBorders>
                  <w:noWrap w:val="0"/>
                  <w:vAlign w:val="center"/>
                </w:tcPr>
                <w:p w14:paraId="0C605D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aps w:val="0"/>
                      <w:smallCaps w:val="0"/>
                      <w:color w:val="auto"/>
                      <w:spacing w:val="0"/>
                      <w:kern w:val="0"/>
                      <w:sz w:val="21"/>
                      <w:szCs w:val="21"/>
                      <w:highlight w:val="none"/>
                      <w:lang w:val="en-US" w:eastAsia="zh-CN"/>
                    </w:rPr>
                  </w:pPr>
                  <w:r>
                    <w:rPr>
                      <w:rFonts w:hint="eastAsia" w:cs="Times New Roman" w:eastAsiaTheme="minorEastAsia"/>
                      <w:color w:val="auto"/>
                      <w:sz w:val="21"/>
                      <w:szCs w:val="21"/>
                      <w:highlight w:val="none"/>
                      <w:lang w:val="en-US" w:eastAsia="zh-CN"/>
                    </w:rPr>
                    <w:t>0.05</w:t>
                  </w:r>
                </w:p>
              </w:tc>
              <w:tc>
                <w:tcPr>
                  <w:tcW w:w="1153" w:type="dxa"/>
                  <w:tcBorders>
                    <w:tl2br w:val="nil"/>
                    <w:tr2bl w:val="nil"/>
                  </w:tcBorders>
                  <w:noWrap w:val="0"/>
                  <w:vAlign w:val="center"/>
                </w:tcPr>
                <w:p w14:paraId="3EA388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aps w:val="0"/>
                      <w:smallCaps w:val="0"/>
                      <w:color w:val="auto"/>
                      <w:spacing w:val="0"/>
                      <w:kern w:val="0"/>
                      <w:sz w:val="21"/>
                      <w:szCs w:val="21"/>
                      <w:highlight w:val="none"/>
                      <w:lang w:val="en-US" w:eastAsia="zh-CN"/>
                    </w:rPr>
                  </w:pPr>
                  <w:r>
                    <w:rPr>
                      <w:rFonts w:hint="eastAsia" w:cs="Times New Roman"/>
                      <w:caps w:val="0"/>
                      <w:smallCaps w:val="0"/>
                      <w:color w:val="auto"/>
                      <w:spacing w:val="0"/>
                      <w:kern w:val="0"/>
                      <w:sz w:val="21"/>
                      <w:szCs w:val="21"/>
                      <w:highlight w:val="none"/>
                      <w:lang w:val="en-US" w:eastAsia="zh-CN"/>
                    </w:rPr>
                    <w:t>托盘</w:t>
                  </w:r>
                </w:p>
              </w:tc>
              <w:tc>
                <w:tcPr>
                  <w:tcW w:w="1924" w:type="dxa"/>
                  <w:vMerge w:val="continue"/>
                  <w:tcBorders>
                    <w:tl2br w:val="nil"/>
                    <w:tr2bl w:val="nil"/>
                  </w:tcBorders>
                  <w:noWrap w:val="0"/>
                  <w:vAlign w:val="center"/>
                </w:tcPr>
                <w:p w14:paraId="15E76A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ascii="Times New Roman" w:hAnsi="Times New Roman" w:eastAsia="宋体" w:cs="Times New Roman"/>
                      <w:caps w:val="0"/>
                      <w:smallCaps w:val="0"/>
                      <w:color w:val="auto"/>
                      <w:spacing w:val="0"/>
                      <w:kern w:val="0"/>
                      <w:sz w:val="21"/>
                      <w:szCs w:val="21"/>
                      <w:highlight w:val="none"/>
                      <w:lang w:val="en-US" w:eastAsia="zh-CN"/>
                    </w:rPr>
                  </w:pPr>
                </w:p>
              </w:tc>
            </w:tr>
            <w:tr w14:paraId="09502D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07" w:type="dxa"/>
                  <w:tcBorders>
                    <w:tl2br w:val="nil"/>
                    <w:tr2bl w:val="nil"/>
                  </w:tcBorders>
                  <w:noWrap w:val="0"/>
                  <w:vAlign w:val="center"/>
                </w:tcPr>
                <w:p w14:paraId="2D04AE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cs="Times New Roman"/>
                      <w:caps w:val="0"/>
                      <w:smallCaps w:val="0"/>
                      <w:color w:val="auto"/>
                      <w:spacing w:val="0"/>
                      <w:kern w:val="0"/>
                      <w:sz w:val="21"/>
                      <w:szCs w:val="21"/>
                      <w:highlight w:val="none"/>
                      <w:lang w:val="en-US" w:eastAsia="zh-CN"/>
                    </w:rPr>
                  </w:pPr>
                  <w:r>
                    <w:rPr>
                      <w:rFonts w:hint="eastAsia" w:cs="Times New Roman"/>
                      <w:caps w:val="0"/>
                      <w:smallCaps w:val="0"/>
                      <w:color w:val="auto"/>
                      <w:spacing w:val="0"/>
                      <w:kern w:val="0"/>
                      <w:sz w:val="21"/>
                      <w:szCs w:val="21"/>
                      <w:highlight w:val="none"/>
                      <w:lang w:val="en-US" w:eastAsia="zh-CN"/>
                    </w:rPr>
                    <w:t>8</w:t>
                  </w:r>
                </w:p>
              </w:tc>
              <w:tc>
                <w:tcPr>
                  <w:tcW w:w="1678" w:type="dxa"/>
                  <w:tcBorders>
                    <w:tl2br w:val="nil"/>
                    <w:tr2bl w:val="nil"/>
                  </w:tcBorders>
                  <w:noWrap w:val="0"/>
                  <w:vAlign w:val="center"/>
                </w:tcPr>
                <w:p w14:paraId="352D1F12">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240" w:lineRule="atLeast"/>
                    <w:ind w:left="0" w:leftChars="0" w:right="0" w:rightChars="0" w:firstLine="0" w:firstLineChars="0"/>
                    <w:jc w:val="center"/>
                    <w:textAlignment w:val="auto"/>
                    <w:rPr>
                      <w:rFonts w:hint="default" w:ascii="宋体" w:hAnsi="宋体" w:cs="宋体"/>
                      <w:color w:val="auto"/>
                      <w:spacing w:val="4"/>
                      <w:sz w:val="21"/>
                      <w:szCs w:val="21"/>
                      <w:highlight w:val="none"/>
                      <w:lang w:val="en-US" w:eastAsia="zh-CN"/>
                    </w:rPr>
                  </w:pPr>
                  <w:r>
                    <w:rPr>
                      <w:rFonts w:hint="eastAsia" w:ascii="宋体" w:hAnsi="宋体" w:cs="宋体"/>
                      <w:color w:val="auto"/>
                      <w:spacing w:val="4"/>
                      <w:sz w:val="21"/>
                      <w:szCs w:val="21"/>
                      <w:highlight w:val="none"/>
                      <w:lang w:val="en-US" w:eastAsia="zh-CN"/>
                    </w:rPr>
                    <w:t>废活性炭</w:t>
                  </w:r>
                </w:p>
              </w:tc>
              <w:tc>
                <w:tcPr>
                  <w:tcW w:w="1278" w:type="dxa"/>
                  <w:tcBorders>
                    <w:tl2br w:val="nil"/>
                    <w:tr2bl w:val="nil"/>
                  </w:tcBorders>
                  <w:noWrap w:val="0"/>
                  <w:vAlign w:val="center"/>
                </w:tcPr>
                <w:p w14:paraId="21AC16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cs="Times New Roman"/>
                      <w:caps w:val="0"/>
                      <w:smallCaps w:val="0"/>
                      <w:color w:val="auto"/>
                      <w:spacing w:val="0"/>
                      <w:kern w:val="0"/>
                      <w:sz w:val="21"/>
                      <w:szCs w:val="21"/>
                      <w:highlight w:val="none"/>
                      <w:lang w:val="en-US" w:eastAsia="zh-CN"/>
                    </w:rPr>
                  </w:pPr>
                  <w:r>
                    <w:rPr>
                      <w:rFonts w:hint="eastAsia" w:cs="Times New Roman"/>
                      <w:caps w:val="0"/>
                      <w:smallCaps w:val="0"/>
                      <w:color w:val="auto"/>
                      <w:spacing w:val="0"/>
                      <w:kern w:val="0"/>
                      <w:sz w:val="21"/>
                      <w:szCs w:val="21"/>
                      <w:highlight w:val="none"/>
                      <w:lang w:val="en-US" w:eastAsia="zh-CN"/>
                    </w:rPr>
                    <w:t>/</w:t>
                  </w:r>
                </w:p>
              </w:tc>
              <w:tc>
                <w:tcPr>
                  <w:tcW w:w="1427" w:type="dxa"/>
                  <w:tcBorders>
                    <w:tl2br w:val="nil"/>
                    <w:tr2bl w:val="nil"/>
                  </w:tcBorders>
                  <w:noWrap w:val="0"/>
                  <w:vAlign w:val="center"/>
                </w:tcPr>
                <w:p w14:paraId="22ECD0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s="Times New Roman"/>
                      <w:caps w:val="0"/>
                      <w:smallCaps w:val="0"/>
                      <w:color w:val="auto"/>
                      <w:spacing w:val="0"/>
                      <w:kern w:val="0"/>
                      <w:sz w:val="21"/>
                      <w:szCs w:val="21"/>
                      <w:highlight w:val="none"/>
                      <w:lang w:val="en-US" w:eastAsia="zh-CN"/>
                    </w:rPr>
                  </w:pPr>
                  <w:r>
                    <w:rPr>
                      <w:rFonts w:hint="eastAsia" w:cs="Times New Roman" w:eastAsiaTheme="minorEastAsia"/>
                      <w:color w:val="auto"/>
                      <w:sz w:val="21"/>
                      <w:szCs w:val="21"/>
                      <w:highlight w:val="none"/>
                      <w:lang w:val="en-US" w:eastAsia="zh-CN"/>
                    </w:rPr>
                    <w:t>2.43</w:t>
                  </w:r>
                </w:p>
              </w:tc>
              <w:tc>
                <w:tcPr>
                  <w:tcW w:w="1153" w:type="dxa"/>
                  <w:tcBorders>
                    <w:tl2br w:val="nil"/>
                    <w:tr2bl w:val="nil"/>
                  </w:tcBorders>
                  <w:noWrap w:val="0"/>
                  <w:vAlign w:val="center"/>
                </w:tcPr>
                <w:p w14:paraId="6B0EB7A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default" w:cs="Times New Roman"/>
                      <w:caps w:val="0"/>
                      <w:smallCaps w:val="0"/>
                      <w:color w:val="auto"/>
                      <w:spacing w:val="0"/>
                      <w:kern w:val="0"/>
                      <w:sz w:val="21"/>
                      <w:szCs w:val="21"/>
                      <w:highlight w:val="none"/>
                      <w:lang w:val="en-US" w:eastAsia="zh-CN"/>
                    </w:rPr>
                  </w:pPr>
                  <w:r>
                    <w:rPr>
                      <w:rFonts w:hint="eastAsia" w:cs="Times New Roman"/>
                      <w:caps w:val="0"/>
                      <w:smallCaps w:val="0"/>
                      <w:color w:val="auto"/>
                      <w:spacing w:val="0"/>
                      <w:kern w:val="0"/>
                      <w:sz w:val="21"/>
                      <w:szCs w:val="21"/>
                      <w:highlight w:val="none"/>
                      <w:lang w:val="en-US" w:eastAsia="zh-CN"/>
                    </w:rPr>
                    <w:t>托盘</w:t>
                  </w:r>
                </w:p>
              </w:tc>
              <w:tc>
                <w:tcPr>
                  <w:tcW w:w="1924" w:type="dxa"/>
                  <w:vMerge w:val="continue"/>
                  <w:tcBorders>
                    <w:tl2br w:val="nil"/>
                    <w:tr2bl w:val="nil"/>
                  </w:tcBorders>
                  <w:noWrap w:val="0"/>
                  <w:vAlign w:val="center"/>
                </w:tcPr>
                <w:p w14:paraId="2CA26F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rPr>
                      <w:rFonts w:hint="eastAsia" w:cs="Times New Roman"/>
                      <w:caps w:val="0"/>
                      <w:smallCaps w:val="0"/>
                      <w:color w:val="auto"/>
                      <w:spacing w:val="0"/>
                      <w:kern w:val="0"/>
                      <w:sz w:val="21"/>
                      <w:szCs w:val="21"/>
                      <w:highlight w:val="none"/>
                      <w:lang w:val="en-US" w:eastAsia="zh-CN"/>
                    </w:rPr>
                  </w:pPr>
                </w:p>
              </w:tc>
            </w:tr>
          </w:tbl>
          <w:p w14:paraId="604B789E">
            <w:pPr>
              <w:keepNext w:val="0"/>
              <w:keepLines w:val="0"/>
              <w:pageBreakBefore w:val="0"/>
              <w:widowControl w:val="0"/>
              <w:suppressLineNumbers w:val="0"/>
              <w:tabs>
                <w:tab w:val="left" w:pos="1030"/>
              </w:tabs>
              <w:kinsoku/>
              <w:wordWrap/>
              <w:overflowPunct/>
              <w:topLinePunct w:val="0"/>
              <w:autoSpaceDE/>
              <w:autoSpaceDN/>
              <w:bidi w:val="0"/>
              <w:adjustRightInd/>
              <w:snapToGrid/>
              <w:spacing w:before="157" w:beforeLines="50" w:beforeAutospacing="0" w:after="0" w:afterAutospacing="0" w:line="360" w:lineRule="auto"/>
              <w:ind w:left="0" w:right="0" w:firstLine="480" w:firstLineChars="200"/>
              <w:jc w:val="both"/>
              <w:textAlignment w:val="baseline"/>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②生产工艺调查</w:t>
            </w:r>
          </w:p>
          <w:p w14:paraId="035159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cs="宋体"/>
                <w:bCs/>
                <w:color w:val="auto"/>
                <w:spacing w:val="-11"/>
                <w:sz w:val="24"/>
                <w:szCs w:val="24"/>
                <w:highlight w:val="none"/>
                <w:lang w:val="en-US" w:eastAsia="zh-CN"/>
              </w:rPr>
            </w:pPr>
            <w:r>
              <w:rPr>
                <w:rFonts w:hint="default" w:ascii="Times New Roman" w:hAnsi="Times New Roman" w:eastAsia="宋体" w:cs="Times New Roman"/>
                <w:color w:val="auto"/>
                <w:sz w:val="24"/>
                <w:highlight w:val="none"/>
                <w:lang w:val="en-US" w:eastAsia="zh-CN"/>
              </w:rPr>
              <w:t>本项目不涉及危险工艺。</w:t>
            </w:r>
          </w:p>
          <w:p w14:paraId="09E8E375">
            <w:pPr>
              <w:keepNext w:val="0"/>
              <w:keepLines w:val="0"/>
              <w:suppressLineNumbers w:val="0"/>
              <w:tabs>
                <w:tab w:val="left" w:pos="1030"/>
              </w:tabs>
              <w:spacing w:before="0" w:beforeAutospacing="0" w:after="0" w:afterAutospacing="0" w:line="360" w:lineRule="auto"/>
              <w:ind w:left="0" w:right="0" w:firstLine="480" w:firstLineChars="200"/>
              <w:jc w:val="both"/>
              <w:textAlignment w:val="baseline"/>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2）风险潜势初判</w:t>
            </w:r>
          </w:p>
          <w:p w14:paraId="700040D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b w:val="0"/>
                <w:bCs w:val="0"/>
                <w:color w:val="auto"/>
                <w:spacing w:val="0"/>
                <w:sz w:val="24"/>
                <w:szCs w:val="24"/>
                <w:highlight w:val="none"/>
                <w:lang w:eastAsia="zh-CN"/>
              </w:rPr>
            </w:pPr>
            <w:r>
              <w:rPr>
                <w:rFonts w:hint="default" w:ascii="Times New Roman" w:hAnsi="Times New Roman" w:eastAsia="宋体" w:cs="Times New Roman"/>
                <w:b w:val="0"/>
                <w:bCs w:val="0"/>
                <w:color w:val="auto"/>
                <w:spacing w:val="0"/>
                <w:sz w:val="24"/>
                <w:szCs w:val="24"/>
                <w:highlight w:val="none"/>
                <w:lang w:eastAsia="zh-CN"/>
              </w:rPr>
              <w:t>根据《建设项目环境风险评价技术导则》（HJ169-2018）附录C，计算所涉及的每种危险物质在厂界内的最大存在总量与其在附录 B 中对应临界量的比值Q。在不同厂区的同一种物质，按其在厂界内的最大存在总量计算。</w:t>
            </w:r>
          </w:p>
          <w:p w14:paraId="61D9655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b w:val="0"/>
                <w:bCs w:val="0"/>
                <w:color w:val="auto"/>
                <w:spacing w:val="0"/>
                <w:sz w:val="24"/>
                <w:szCs w:val="24"/>
                <w:highlight w:val="none"/>
                <w:lang w:eastAsia="zh-CN"/>
              </w:rPr>
            </w:pPr>
            <w:r>
              <w:rPr>
                <w:rFonts w:hint="default" w:ascii="Times New Roman" w:hAnsi="Times New Roman" w:eastAsia="宋体" w:cs="Times New Roman"/>
                <w:b w:val="0"/>
                <w:bCs w:val="0"/>
                <w:color w:val="auto"/>
                <w:spacing w:val="0"/>
                <w:sz w:val="24"/>
                <w:szCs w:val="24"/>
                <w:highlight w:val="none"/>
                <w:lang w:eastAsia="zh-CN"/>
              </w:rPr>
              <w:t>当只涉及一种危险物质时，计算该物质的总量与其临界量比值，即为 Q；</w:t>
            </w:r>
          </w:p>
          <w:p w14:paraId="7CF4624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textAlignment w:val="auto"/>
              <w:rPr>
                <w:rFonts w:hint="default" w:ascii="Times New Roman" w:hAnsi="Times New Roman" w:eastAsia="宋体" w:cs="Times New Roman"/>
                <w:b w:val="0"/>
                <w:bCs w:val="0"/>
                <w:color w:val="auto"/>
                <w:spacing w:val="0"/>
                <w:sz w:val="24"/>
                <w:szCs w:val="24"/>
                <w:highlight w:val="none"/>
                <w:lang w:eastAsia="zh-CN"/>
              </w:rPr>
            </w:pPr>
            <w:r>
              <w:rPr>
                <w:rFonts w:hint="default" w:ascii="Times New Roman" w:hAnsi="Times New Roman" w:eastAsia="宋体" w:cs="Times New Roman"/>
                <w:b w:val="0"/>
                <w:bCs w:val="0"/>
                <w:color w:val="auto"/>
                <w:spacing w:val="0"/>
                <w:sz w:val="24"/>
                <w:szCs w:val="24"/>
                <w:highlight w:val="none"/>
                <w:lang w:eastAsia="zh-CN"/>
              </w:rPr>
              <w:t>当存在多种危险物质时，则按式（C.1）计算物质总量与其临界量比值（Q）：</w:t>
            </w:r>
          </w:p>
          <w:p w14:paraId="08C1F4A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center"/>
              <w:textAlignment w:val="auto"/>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drawing>
                <wp:inline distT="0" distB="0" distL="114300" distR="114300">
                  <wp:extent cx="1600200" cy="466725"/>
                  <wp:effectExtent l="0" t="0" r="0" b="9525"/>
                  <wp:docPr id="147" name="图片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图片 124"/>
                          <pic:cNvPicPr>
                            <a:picLocks noChangeAspect="1"/>
                          </pic:cNvPicPr>
                        </pic:nvPicPr>
                        <pic:blipFill>
                          <a:blip r:embed="rId29"/>
                          <a:stretch>
                            <a:fillRect/>
                          </a:stretch>
                        </pic:blipFill>
                        <pic:spPr>
                          <a:xfrm>
                            <a:off x="0" y="0"/>
                            <a:ext cx="1600200" cy="466725"/>
                          </a:xfrm>
                          <a:prstGeom prst="rect">
                            <a:avLst/>
                          </a:prstGeom>
                          <a:noFill/>
                          <a:ln>
                            <a:noFill/>
                          </a:ln>
                        </pic:spPr>
                      </pic:pic>
                    </a:graphicData>
                  </a:graphic>
                </wp:inline>
              </w:drawing>
            </w:r>
          </w:p>
          <w:p w14:paraId="0400DA0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式中：q</w:t>
            </w:r>
            <w:r>
              <w:rPr>
                <w:rFonts w:hint="default" w:ascii="Times New Roman" w:hAnsi="Times New Roman" w:eastAsia="宋体" w:cs="Times New Roman"/>
                <w:color w:val="auto"/>
                <w:spacing w:val="0"/>
                <w:sz w:val="24"/>
                <w:szCs w:val="24"/>
                <w:highlight w:val="none"/>
                <w:vertAlign w:val="subscript"/>
              </w:rPr>
              <w:t>1</w:t>
            </w:r>
            <w:r>
              <w:rPr>
                <w:rFonts w:hint="default" w:ascii="Times New Roman" w:hAnsi="Times New Roman" w:eastAsia="宋体" w:cs="Times New Roman"/>
                <w:color w:val="auto"/>
                <w:spacing w:val="0"/>
                <w:sz w:val="24"/>
                <w:szCs w:val="24"/>
                <w:highlight w:val="none"/>
              </w:rPr>
              <w:t>，q</w:t>
            </w:r>
            <w:r>
              <w:rPr>
                <w:rFonts w:hint="eastAsia" w:ascii="Times New Roman" w:hAnsi="Times New Roman" w:eastAsia="宋体" w:cs="Times New Roman"/>
                <w:color w:val="auto"/>
                <w:spacing w:val="0"/>
                <w:sz w:val="24"/>
                <w:szCs w:val="24"/>
                <w:highlight w:val="none"/>
                <w:vertAlign w:val="subscript"/>
                <w:lang w:val="en-US" w:eastAsia="zh-CN"/>
              </w:rPr>
              <w:t>2</w:t>
            </w:r>
            <w:r>
              <w:rPr>
                <w:rFonts w:hint="default" w:ascii="Times New Roman" w:hAnsi="Times New Roman" w:eastAsia="宋体" w:cs="Times New Roman"/>
                <w:color w:val="auto"/>
                <w:spacing w:val="0"/>
                <w:sz w:val="24"/>
                <w:szCs w:val="24"/>
                <w:highlight w:val="none"/>
              </w:rPr>
              <w:t>，…q</w:t>
            </w:r>
            <w:r>
              <w:rPr>
                <w:rFonts w:hint="default" w:ascii="Times New Roman" w:hAnsi="Times New Roman" w:eastAsia="宋体" w:cs="Times New Roman"/>
                <w:color w:val="auto"/>
                <w:spacing w:val="0"/>
                <w:sz w:val="24"/>
                <w:szCs w:val="24"/>
                <w:highlight w:val="none"/>
                <w:vertAlign w:val="subscript"/>
              </w:rPr>
              <w:t>n</w:t>
            </w:r>
            <w:r>
              <w:rPr>
                <w:rFonts w:hint="default" w:ascii="Times New Roman" w:hAnsi="Times New Roman" w:eastAsia="宋体" w:cs="Times New Roman"/>
                <w:color w:val="auto"/>
                <w:spacing w:val="0"/>
                <w:sz w:val="24"/>
                <w:szCs w:val="24"/>
                <w:highlight w:val="none"/>
              </w:rPr>
              <w:t>——每种危险物质的最大存在总量，t；</w:t>
            </w:r>
          </w:p>
          <w:p w14:paraId="780E92A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Q</w:t>
            </w:r>
            <w:r>
              <w:rPr>
                <w:rFonts w:hint="default" w:ascii="Times New Roman" w:hAnsi="Times New Roman" w:eastAsia="宋体" w:cs="Times New Roman"/>
                <w:color w:val="auto"/>
                <w:spacing w:val="0"/>
                <w:sz w:val="24"/>
                <w:szCs w:val="24"/>
                <w:highlight w:val="none"/>
                <w:vertAlign w:val="subscript"/>
              </w:rPr>
              <w:t>1</w:t>
            </w:r>
            <w:r>
              <w:rPr>
                <w:rFonts w:hint="default" w:ascii="Times New Roman" w:hAnsi="Times New Roman" w:eastAsia="宋体" w:cs="Times New Roman"/>
                <w:color w:val="auto"/>
                <w:spacing w:val="0"/>
                <w:sz w:val="24"/>
                <w:szCs w:val="24"/>
                <w:highlight w:val="none"/>
              </w:rPr>
              <w:t>，Q</w:t>
            </w:r>
            <w:r>
              <w:rPr>
                <w:rFonts w:hint="default" w:ascii="Times New Roman" w:hAnsi="Times New Roman" w:eastAsia="宋体" w:cs="Times New Roman"/>
                <w:color w:val="auto"/>
                <w:spacing w:val="0"/>
                <w:sz w:val="24"/>
                <w:szCs w:val="24"/>
                <w:highlight w:val="none"/>
                <w:vertAlign w:val="subscript"/>
              </w:rPr>
              <w:t>2</w:t>
            </w:r>
            <w:r>
              <w:rPr>
                <w:rFonts w:hint="default" w:ascii="Times New Roman" w:hAnsi="Times New Roman" w:eastAsia="宋体" w:cs="Times New Roman"/>
                <w:color w:val="auto"/>
                <w:spacing w:val="0"/>
                <w:sz w:val="24"/>
                <w:szCs w:val="24"/>
                <w:highlight w:val="none"/>
              </w:rPr>
              <w:t>，…Q</w:t>
            </w:r>
            <w:r>
              <w:rPr>
                <w:rFonts w:hint="default" w:ascii="Times New Roman" w:hAnsi="Times New Roman" w:eastAsia="宋体" w:cs="Times New Roman"/>
                <w:color w:val="auto"/>
                <w:spacing w:val="0"/>
                <w:sz w:val="24"/>
                <w:szCs w:val="24"/>
                <w:highlight w:val="none"/>
                <w:vertAlign w:val="subscript"/>
              </w:rPr>
              <w:t>n</w:t>
            </w:r>
            <w:r>
              <w:rPr>
                <w:rFonts w:hint="default" w:ascii="Times New Roman" w:hAnsi="Times New Roman" w:eastAsia="宋体" w:cs="Times New Roman"/>
                <w:color w:val="auto"/>
                <w:spacing w:val="0"/>
                <w:sz w:val="24"/>
                <w:szCs w:val="24"/>
                <w:highlight w:val="none"/>
              </w:rPr>
              <w:t>——每种危险物质的临界量，t。</w:t>
            </w:r>
          </w:p>
          <w:p w14:paraId="1AF1B28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当Q＜1时，该项目环境风险潜势为Ⅰ。</w:t>
            </w:r>
          </w:p>
          <w:p w14:paraId="19423B7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b w:val="0"/>
                <w:bCs w:val="0"/>
                <w:color w:val="auto"/>
                <w:spacing w:val="0"/>
                <w:sz w:val="24"/>
                <w:szCs w:val="24"/>
                <w:highlight w:val="none"/>
                <w:lang w:eastAsia="zh-CN"/>
              </w:rPr>
            </w:pPr>
            <w:r>
              <w:rPr>
                <w:rFonts w:hint="default" w:ascii="Times New Roman" w:hAnsi="Times New Roman" w:eastAsia="宋体" w:cs="Times New Roman"/>
                <w:color w:val="auto"/>
                <w:spacing w:val="0"/>
                <w:sz w:val="24"/>
                <w:szCs w:val="24"/>
                <w:highlight w:val="none"/>
              </w:rPr>
              <w:t>当Q</w:t>
            </w:r>
            <w:r>
              <w:rPr>
                <w:rFonts w:hint="eastAsia" w:ascii="Times New Roman" w:hAnsi="Times New Roman" w:eastAsia="宋体" w:cs="Times New Roman"/>
                <w:color w:val="auto"/>
                <w:spacing w:val="0"/>
                <w:sz w:val="24"/>
                <w:szCs w:val="24"/>
                <w:highlight w:val="none"/>
                <w:lang w:val="en-US" w:eastAsia="zh-CN"/>
              </w:rPr>
              <w:t>≥</w:t>
            </w:r>
            <w:r>
              <w:rPr>
                <w:rFonts w:hint="default" w:ascii="Times New Roman" w:hAnsi="Times New Roman" w:eastAsia="宋体" w:cs="Times New Roman"/>
                <w:color w:val="auto"/>
                <w:spacing w:val="0"/>
                <w:sz w:val="24"/>
                <w:szCs w:val="24"/>
                <w:highlight w:val="none"/>
              </w:rPr>
              <w:t>1时，将Q值划分为：</w:t>
            </w:r>
            <w:r>
              <w:rPr>
                <w:rFonts w:hint="eastAsia" w:cs="Times New Roman"/>
                <w:color w:val="auto"/>
                <w:spacing w:val="0"/>
                <w:sz w:val="24"/>
                <w:szCs w:val="24"/>
                <w:highlight w:val="none"/>
                <w:lang w:eastAsia="zh-CN"/>
              </w:rPr>
              <w:t>（</w:t>
            </w:r>
            <w:r>
              <w:rPr>
                <w:rFonts w:hint="default" w:ascii="Times New Roman" w:hAnsi="Times New Roman" w:eastAsia="宋体" w:cs="Times New Roman"/>
                <w:color w:val="auto"/>
                <w:spacing w:val="0"/>
                <w:sz w:val="24"/>
                <w:szCs w:val="24"/>
                <w:highlight w:val="none"/>
              </w:rPr>
              <w:t>1</w:t>
            </w:r>
            <w:r>
              <w:rPr>
                <w:rFonts w:hint="eastAsia" w:cs="Times New Roman"/>
                <w:color w:val="auto"/>
                <w:spacing w:val="0"/>
                <w:sz w:val="24"/>
                <w:szCs w:val="24"/>
                <w:highlight w:val="none"/>
                <w:lang w:eastAsia="zh-CN"/>
              </w:rPr>
              <w:t>）</w:t>
            </w:r>
            <w:r>
              <w:rPr>
                <w:rFonts w:hint="default" w:ascii="Times New Roman" w:hAnsi="Times New Roman" w:eastAsia="宋体" w:cs="Times New Roman"/>
                <w:color w:val="auto"/>
                <w:spacing w:val="0"/>
                <w:sz w:val="24"/>
                <w:szCs w:val="24"/>
                <w:highlight w:val="none"/>
              </w:rPr>
              <w:t>1≤Q＜10；</w:t>
            </w:r>
            <w:r>
              <w:rPr>
                <w:rFonts w:hint="eastAsia" w:cs="Times New Roman"/>
                <w:color w:val="auto"/>
                <w:spacing w:val="0"/>
                <w:sz w:val="24"/>
                <w:szCs w:val="24"/>
                <w:highlight w:val="none"/>
                <w:lang w:eastAsia="zh-CN"/>
              </w:rPr>
              <w:t>（</w:t>
            </w:r>
            <w:r>
              <w:rPr>
                <w:rFonts w:hint="default" w:ascii="Times New Roman" w:hAnsi="Times New Roman" w:eastAsia="宋体" w:cs="Times New Roman"/>
                <w:color w:val="auto"/>
                <w:spacing w:val="0"/>
                <w:sz w:val="24"/>
                <w:szCs w:val="24"/>
                <w:highlight w:val="none"/>
              </w:rPr>
              <w:t>2</w:t>
            </w:r>
            <w:r>
              <w:rPr>
                <w:rFonts w:hint="eastAsia" w:cs="Times New Roman"/>
                <w:color w:val="auto"/>
                <w:spacing w:val="0"/>
                <w:sz w:val="24"/>
                <w:szCs w:val="24"/>
                <w:highlight w:val="none"/>
                <w:lang w:eastAsia="zh-CN"/>
              </w:rPr>
              <w:t>）</w:t>
            </w:r>
            <w:r>
              <w:rPr>
                <w:rFonts w:hint="default" w:ascii="Times New Roman" w:hAnsi="Times New Roman" w:eastAsia="宋体" w:cs="Times New Roman"/>
                <w:color w:val="auto"/>
                <w:spacing w:val="0"/>
                <w:sz w:val="24"/>
                <w:szCs w:val="24"/>
                <w:highlight w:val="none"/>
              </w:rPr>
              <w:t>10≤Q＜100；</w:t>
            </w:r>
            <w:r>
              <w:rPr>
                <w:rFonts w:hint="eastAsia" w:cs="Times New Roman"/>
                <w:color w:val="auto"/>
                <w:spacing w:val="0"/>
                <w:sz w:val="24"/>
                <w:szCs w:val="24"/>
                <w:highlight w:val="none"/>
                <w:lang w:eastAsia="zh-CN"/>
              </w:rPr>
              <w:t>（</w:t>
            </w:r>
            <w:r>
              <w:rPr>
                <w:rFonts w:hint="default" w:ascii="Times New Roman" w:hAnsi="Times New Roman" w:eastAsia="宋体" w:cs="Times New Roman"/>
                <w:color w:val="auto"/>
                <w:spacing w:val="0"/>
                <w:sz w:val="24"/>
                <w:szCs w:val="24"/>
                <w:highlight w:val="none"/>
              </w:rPr>
              <w:t>3</w:t>
            </w:r>
            <w:r>
              <w:rPr>
                <w:rFonts w:hint="eastAsia" w:cs="Times New Roman"/>
                <w:color w:val="auto"/>
                <w:spacing w:val="0"/>
                <w:sz w:val="24"/>
                <w:szCs w:val="24"/>
                <w:highlight w:val="none"/>
                <w:lang w:eastAsia="zh-CN"/>
              </w:rPr>
              <w:t>）</w:t>
            </w:r>
            <w:r>
              <w:rPr>
                <w:rFonts w:hint="default" w:ascii="Times New Roman" w:hAnsi="Times New Roman" w:eastAsia="宋体" w:cs="Times New Roman"/>
                <w:color w:val="auto"/>
                <w:spacing w:val="0"/>
                <w:sz w:val="24"/>
                <w:szCs w:val="24"/>
                <w:highlight w:val="none"/>
              </w:rPr>
              <w:t>Q≥100。</w:t>
            </w:r>
          </w:p>
          <w:p w14:paraId="07786C2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color w:val="auto"/>
                <w:spacing w:val="0"/>
                <w:sz w:val="24"/>
                <w:szCs w:val="24"/>
                <w:highlight w:val="none"/>
                <w:lang w:eastAsia="zh-CN"/>
              </w:rPr>
            </w:pPr>
            <w:r>
              <w:rPr>
                <w:rFonts w:hint="default" w:ascii="Times New Roman" w:hAnsi="Times New Roman" w:eastAsia="宋体" w:cs="Times New Roman"/>
                <w:color w:val="auto"/>
                <w:spacing w:val="0"/>
                <w:sz w:val="24"/>
                <w:szCs w:val="24"/>
                <w:highlight w:val="none"/>
                <w:lang w:eastAsia="zh-CN"/>
              </w:rPr>
              <w:t>本项目危险物质情况见下表</w:t>
            </w:r>
            <w:r>
              <w:rPr>
                <w:rFonts w:hint="eastAsia" w:ascii="Times New Roman" w:hAnsi="Times New Roman" w:eastAsia="宋体" w:cs="Times New Roman"/>
                <w:color w:val="auto"/>
                <w:spacing w:val="0"/>
                <w:sz w:val="24"/>
                <w:szCs w:val="24"/>
                <w:highlight w:val="none"/>
                <w:lang w:val="en-US" w:eastAsia="zh-CN"/>
              </w:rPr>
              <w:t>，项目Q值</w:t>
            </w:r>
            <w:r>
              <w:rPr>
                <w:rFonts w:hint="default" w:ascii="Times New Roman" w:hAnsi="Times New Roman" w:eastAsia="宋体" w:cs="Times New Roman"/>
                <w:color w:val="auto"/>
                <w:spacing w:val="0"/>
                <w:sz w:val="24"/>
                <w:szCs w:val="24"/>
                <w:highlight w:val="none"/>
              </w:rPr>
              <w:t>＜1</w:t>
            </w:r>
            <w:r>
              <w:rPr>
                <w:rFonts w:hint="eastAsia" w:ascii="Times New Roman" w:hAnsi="Times New Roman" w:eastAsia="宋体" w:cs="Times New Roman"/>
                <w:color w:val="auto"/>
                <w:spacing w:val="0"/>
                <w:sz w:val="24"/>
                <w:szCs w:val="24"/>
                <w:highlight w:val="none"/>
                <w:lang w:val="en-US" w:eastAsia="zh-CN"/>
              </w:rPr>
              <w:t>，则该项目环境风险潜势为I。</w:t>
            </w:r>
          </w:p>
          <w:p w14:paraId="08EA7B81">
            <w:pPr>
              <w:keepNext w:val="0"/>
              <w:keepLines w:val="0"/>
              <w:suppressLineNumbers w:val="0"/>
              <w:autoSpaceDE w:val="0"/>
              <w:autoSpaceDN w:val="0"/>
              <w:spacing w:before="0" w:beforeAutospacing="0" w:after="0" w:afterAutospacing="0" w:line="240" w:lineRule="auto"/>
              <w:ind w:left="0" w:right="0" w:firstLine="482" w:firstLineChars="200"/>
              <w:jc w:val="center"/>
              <w:rPr>
                <w:rFonts w:hint="eastAsia" w:ascii="Times New Roman" w:hAnsi="Times New Roman" w:cs="Times New Roman"/>
                <w:b/>
                <w:bCs/>
                <w:color w:val="auto"/>
                <w:sz w:val="24"/>
                <w:szCs w:val="22"/>
                <w:highlight w:val="none"/>
                <w:lang w:eastAsia="zh-CN"/>
              </w:rPr>
            </w:pPr>
            <w:r>
              <w:rPr>
                <w:rFonts w:hint="eastAsia" w:ascii="Times New Roman" w:hAnsi="Times New Roman" w:cs="Times New Roman"/>
                <w:b/>
                <w:bCs/>
                <w:color w:val="auto"/>
                <w:sz w:val="24"/>
                <w:szCs w:val="22"/>
                <w:highlight w:val="none"/>
                <w:lang w:eastAsia="zh-CN"/>
              </w:rPr>
              <w:t>表</w:t>
            </w:r>
            <w:r>
              <w:rPr>
                <w:rFonts w:hint="eastAsia" w:ascii="Times New Roman" w:hAnsi="Times New Roman" w:cs="Times New Roman"/>
                <w:b/>
                <w:bCs/>
                <w:color w:val="auto"/>
                <w:sz w:val="24"/>
                <w:szCs w:val="22"/>
                <w:highlight w:val="none"/>
                <w:lang w:val="en-US" w:eastAsia="zh-CN"/>
              </w:rPr>
              <w:t>4-2</w:t>
            </w:r>
            <w:r>
              <w:rPr>
                <w:rFonts w:hint="eastAsia" w:cs="Times New Roman"/>
                <w:b/>
                <w:bCs/>
                <w:color w:val="auto"/>
                <w:sz w:val="24"/>
                <w:szCs w:val="22"/>
                <w:highlight w:val="none"/>
                <w:lang w:val="en-US" w:eastAsia="zh-CN"/>
              </w:rPr>
              <w:t>4</w:t>
            </w:r>
            <w:r>
              <w:rPr>
                <w:rFonts w:hint="eastAsia" w:ascii="Times New Roman" w:hAnsi="Times New Roman" w:cs="Times New Roman"/>
                <w:b/>
                <w:bCs/>
                <w:color w:val="auto"/>
                <w:sz w:val="24"/>
                <w:szCs w:val="22"/>
                <w:highlight w:val="none"/>
                <w:lang w:val="en-US" w:eastAsia="zh-CN"/>
              </w:rPr>
              <w:t xml:space="preserve"> </w:t>
            </w:r>
            <w:r>
              <w:rPr>
                <w:rFonts w:hint="eastAsia" w:ascii="Times New Roman" w:hAnsi="Times New Roman" w:cs="Times New Roman"/>
                <w:b/>
                <w:bCs/>
                <w:color w:val="auto"/>
                <w:sz w:val="24"/>
                <w:szCs w:val="22"/>
                <w:highlight w:val="none"/>
                <w:lang w:eastAsia="zh-CN"/>
              </w:rPr>
              <w:t xml:space="preserve"> 本项目Q值计算一览表</w:t>
            </w:r>
          </w:p>
          <w:tbl>
            <w:tblPr>
              <w:tblStyle w:val="34"/>
              <w:tblW w:w="847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811"/>
              <w:gridCol w:w="2676"/>
              <w:gridCol w:w="2162"/>
              <w:gridCol w:w="1413"/>
              <w:gridCol w:w="1415"/>
            </w:tblGrid>
            <w:tr w14:paraId="32C4B41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11" w:type="dxa"/>
                  <w:tcBorders>
                    <w:tl2br w:val="nil"/>
                    <w:tr2bl w:val="nil"/>
                  </w:tcBorders>
                  <w:noWrap w:val="0"/>
                  <w:vAlign w:val="center"/>
                </w:tcPr>
                <w:p w14:paraId="03870F6A">
                  <w:pPr>
                    <w:pStyle w:val="6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序号</w:t>
                  </w:r>
                </w:p>
              </w:tc>
              <w:tc>
                <w:tcPr>
                  <w:tcW w:w="2676" w:type="dxa"/>
                  <w:tcBorders>
                    <w:tl2br w:val="nil"/>
                    <w:tr2bl w:val="nil"/>
                  </w:tcBorders>
                  <w:noWrap w:val="0"/>
                  <w:vAlign w:val="center"/>
                </w:tcPr>
                <w:p w14:paraId="1DDB5086">
                  <w:pPr>
                    <w:pStyle w:val="6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危险物质名称</w:t>
                  </w:r>
                </w:p>
              </w:tc>
              <w:tc>
                <w:tcPr>
                  <w:tcW w:w="2162" w:type="dxa"/>
                  <w:tcBorders>
                    <w:tl2br w:val="nil"/>
                    <w:tr2bl w:val="nil"/>
                  </w:tcBorders>
                  <w:noWrap w:val="0"/>
                  <w:vAlign w:val="center"/>
                </w:tcPr>
                <w:p w14:paraId="42C4B908">
                  <w:pPr>
                    <w:pStyle w:val="6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最大存在总量</w:t>
                  </w:r>
                  <w:r>
                    <w:rPr>
                      <w:rFonts w:hint="default" w:ascii="Times New Roman" w:hAnsi="Times New Roman" w:eastAsia="Times New Roman" w:cs="Times New Roman"/>
                      <w:b/>
                      <w:bCs/>
                      <w:color w:val="auto"/>
                      <w:sz w:val="21"/>
                      <w:szCs w:val="21"/>
                      <w:highlight w:val="none"/>
                    </w:rPr>
                    <w:t>qn/t</w:t>
                  </w:r>
                </w:p>
              </w:tc>
              <w:tc>
                <w:tcPr>
                  <w:tcW w:w="1413" w:type="dxa"/>
                  <w:tcBorders>
                    <w:tl2br w:val="nil"/>
                    <w:tr2bl w:val="nil"/>
                  </w:tcBorders>
                  <w:noWrap w:val="0"/>
                  <w:vAlign w:val="center"/>
                </w:tcPr>
                <w:p w14:paraId="6E7C2B04">
                  <w:pPr>
                    <w:pStyle w:val="6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Times New Roman" w:cs="Times New Roman"/>
                      <w:b/>
                      <w:bCs/>
                      <w:color w:val="auto"/>
                      <w:sz w:val="21"/>
                      <w:szCs w:val="21"/>
                      <w:highlight w:val="none"/>
                    </w:rPr>
                  </w:pPr>
                  <w:r>
                    <w:rPr>
                      <w:rFonts w:hint="default" w:ascii="Times New Roman" w:hAnsi="Times New Roman" w:cs="Times New Roman"/>
                      <w:b/>
                      <w:bCs/>
                      <w:color w:val="auto"/>
                      <w:sz w:val="21"/>
                      <w:szCs w:val="21"/>
                      <w:highlight w:val="none"/>
                    </w:rPr>
                    <w:t>临界量</w:t>
                  </w:r>
                  <w:r>
                    <w:rPr>
                      <w:rFonts w:hint="default" w:ascii="Times New Roman" w:hAnsi="Times New Roman" w:eastAsia="Times New Roman" w:cs="Times New Roman"/>
                      <w:b/>
                      <w:bCs/>
                      <w:color w:val="auto"/>
                      <w:sz w:val="21"/>
                      <w:szCs w:val="21"/>
                      <w:highlight w:val="none"/>
                    </w:rPr>
                    <w:t>Qn/t</w:t>
                  </w:r>
                </w:p>
              </w:tc>
              <w:tc>
                <w:tcPr>
                  <w:tcW w:w="1415" w:type="dxa"/>
                  <w:tcBorders>
                    <w:tl2br w:val="nil"/>
                    <w:tr2bl w:val="nil"/>
                  </w:tcBorders>
                  <w:noWrap w:val="0"/>
                  <w:vAlign w:val="center"/>
                </w:tcPr>
                <w:p w14:paraId="16456EE1">
                  <w:pPr>
                    <w:pStyle w:val="6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cs="Times New Roman"/>
                      <w:b/>
                      <w:bCs/>
                      <w:color w:val="auto"/>
                      <w:sz w:val="21"/>
                      <w:szCs w:val="21"/>
                      <w:highlight w:val="none"/>
                    </w:rPr>
                  </w:pPr>
                  <w:r>
                    <w:rPr>
                      <w:rFonts w:hint="default" w:ascii="Times New Roman" w:hAnsi="Times New Roman" w:eastAsia="Times New Roman" w:cs="Times New Roman"/>
                      <w:b/>
                      <w:bCs/>
                      <w:color w:val="auto"/>
                      <w:sz w:val="21"/>
                      <w:szCs w:val="21"/>
                      <w:highlight w:val="none"/>
                    </w:rPr>
                    <w:t>Q</w:t>
                  </w:r>
                  <w:r>
                    <w:rPr>
                      <w:rFonts w:hint="default" w:ascii="Times New Roman" w:hAnsi="Times New Roman" w:cs="Times New Roman"/>
                      <w:b/>
                      <w:bCs/>
                      <w:color w:val="auto"/>
                      <w:sz w:val="21"/>
                      <w:szCs w:val="21"/>
                      <w:highlight w:val="none"/>
                    </w:rPr>
                    <w:t>值</w:t>
                  </w:r>
                </w:p>
              </w:tc>
            </w:tr>
            <w:tr w14:paraId="7B2373E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11" w:type="dxa"/>
                  <w:tcBorders>
                    <w:tl2br w:val="nil"/>
                    <w:tr2bl w:val="nil"/>
                  </w:tcBorders>
                  <w:noWrap w:val="0"/>
                  <w:vAlign w:val="center"/>
                </w:tcPr>
                <w:p w14:paraId="701CCB5A">
                  <w:pPr>
                    <w:pStyle w:val="6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b w:val="0"/>
                      <w:bCs w:val="0"/>
                      <w:color w:val="auto"/>
                      <w:w w:val="100"/>
                      <w:kern w:val="2"/>
                      <w:sz w:val="21"/>
                      <w:szCs w:val="21"/>
                      <w:highlight w:val="none"/>
                      <w:lang w:val="en-US" w:eastAsia="zh-CN" w:bidi="ar-SA"/>
                    </w:rPr>
                  </w:pPr>
                  <w:r>
                    <w:rPr>
                      <w:rFonts w:hint="eastAsia" w:ascii="Times New Roman" w:hAnsi="Times New Roman" w:cs="Times New Roman"/>
                      <w:b w:val="0"/>
                      <w:bCs w:val="0"/>
                      <w:color w:val="auto"/>
                      <w:w w:val="100"/>
                      <w:sz w:val="21"/>
                      <w:szCs w:val="21"/>
                      <w:highlight w:val="none"/>
                      <w:lang w:val="en-US" w:eastAsia="zh-CN"/>
                    </w:rPr>
                    <w:t>1</w:t>
                  </w:r>
                </w:p>
              </w:tc>
              <w:tc>
                <w:tcPr>
                  <w:tcW w:w="2676" w:type="dxa"/>
                  <w:tcBorders>
                    <w:tl2br w:val="nil"/>
                    <w:tr2bl w:val="nil"/>
                  </w:tcBorders>
                  <w:shd w:val="clear" w:color="auto" w:fill="auto"/>
                  <w:noWrap w:val="0"/>
                  <w:vAlign w:val="center"/>
                </w:tcPr>
                <w:p w14:paraId="35FBDB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天然气</w:t>
                  </w:r>
                </w:p>
              </w:tc>
              <w:tc>
                <w:tcPr>
                  <w:tcW w:w="2162" w:type="dxa"/>
                  <w:tcBorders>
                    <w:tl2br w:val="nil"/>
                    <w:tr2bl w:val="nil"/>
                  </w:tcBorders>
                  <w:shd w:val="clear" w:color="auto" w:fill="auto"/>
                  <w:noWrap w:val="0"/>
                  <w:vAlign w:val="center"/>
                </w:tcPr>
                <w:p w14:paraId="071183B6">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cs="Times New Roman"/>
                      <w:b w:val="0"/>
                      <w:bCs/>
                      <w:color w:val="auto"/>
                      <w:sz w:val="21"/>
                      <w:szCs w:val="21"/>
                      <w:highlight w:val="none"/>
                      <w:lang w:val="en-US" w:eastAsia="zh-CN"/>
                    </w:rPr>
                    <w:t>0.5</w:t>
                  </w:r>
                </w:p>
              </w:tc>
              <w:tc>
                <w:tcPr>
                  <w:tcW w:w="1413" w:type="dxa"/>
                  <w:tcBorders>
                    <w:tl2br w:val="nil"/>
                    <w:tr2bl w:val="nil"/>
                  </w:tcBorders>
                  <w:shd w:val="clear" w:color="auto" w:fill="auto"/>
                  <w:noWrap w:val="0"/>
                  <w:vAlign w:val="center"/>
                </w:tcPr>
                <w:p w14:paraId="7AC5AD9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caps w:val="0"/>
                      <w:smallCaps w:val="0"/>
                      <w:color w:val="auto"/>
                      <w:spacing w:val="0"/>
                      <w:kern w:val="0"/>
                      <w:sz w:val="21"/>
                      <w:szCs w:val="21"/>
                      <w:highlight w:val="none"/>
                      <w:lang w:val="en-US" w:eastAsia="zh-CN"/>
                    </w:rPr>
                    <w:t>10</w:t>
                  </w:r>
                </w:p>
              </w:tc>
              <w:tc>
                <w:tcPr>
                  <w:tcW w:w="1415" w:type="dxa"/>
                  <w:tcBorders>
                    <w:tl2br w:val="nil"/>
                    <w:tr2bl w:val="nil"/>
                  </w:tcBorders>
                  <w:shd w:val="clear" w:color="auto" w:fill="auto"/>
                  <w:noWrap w:val="0"/>
                  <w:vAlign w:val="center"/>
                </w:tcPr>
                <w:p w14:paraId="0D78F2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95"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sz w:val="21"/>
                      <w:szCs w:val="21"/>
                      <w:highlight w:val="none"/>
                      <w:lang w:val="en-US" w:eastAsia="zh-CN"/>
                    </w:rPr>
                    <w:t>0.05</w:t>
                  </w:r>
                </w:p>
              </w:tc>
            </w:tr>
            <w:tr w14:paraId="1AAC36D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11" w:type="dxa"/>
                  <w:tcBorders>
                    <w:tl2br w:val="nil"/>
                    <w:tr2bl w:val="nil"/>
                  </w:tcBorders>
                  <w:noWrap w:val="0"/>
                  <w:vAlign w:val="center"/>
                </w:tcPr>
                <w:p w14:paraId="36B2DF1E">
                  <w:pPr>
                    <w:pStyle w:val="6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cs="Times New Roman"/>
                      <w:b w:val="0"/>
                      <w:bCs w:val="0"/>
                      <w:color w:val="auto"/>
                      <w:w w:val="100"/>
                      <w:sz w:val="21"/>
                      <w:szCs w:val="21"/>
                      <w:highlight w:val="none"/>
                      <w:lang w:val="en-US" w:eastAsia="zh-CN"/>
                    </w:rPr>
                  </w:pPr>
                  <w:r>
                    <w:rPr>
                      <w:rFonts w:hint="eastAsia" w:ascii="Times New Roman" w:hAnsi="Times New Roman" w:cs="Times New Roman"/>
                      <w:b w:val="0"/>
                      <w:bCs w:val="0"/>
                      <w:color w:val="auto"/>
                      <w:w w:val="100"/>
                      <w:sz w:val="21"/>
                      <w:szCs w:val="21"/>
                      <w:highlight w:val="none"/>
                      <w:lang w:val="en-US" w:eastAsia="zh-CN"/>
                    </w:rPr>
                    <w:t>2</w:t>
                  </w:r>
                </w:p>
              </w:tc>
              <w:tc>
                <w:tcPr>
                  <w:tcW w:w="2676" w:type="dxa"/>
                  <w:tcBorders>
                    <w:tl2br w:val="nil"/>
                    <w:tr2bl w:val="nil"/>
                  </w:tcBorders>
                  <w:shd w:val="clear" w:color="auto" w:fill="auto"/>
                  <w:noWrap w:val="0"/>
                  <w:vAlign w:val="center"/>
                </w:tcPr>
                <w:p w14:paraId="18A9009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eastAsia" w:ascii="宋体" w:hAnsi="宋体" w:eastAsia="宋体" w:cs="宋体"/>
                      <w:color w:val="auto"/>
                      <w:spacing w:val="4"/>
                      <w:kern w:val="2"/>
                      <w:sz w:val="21"/>
                      <w:szCs w:val="21"/>
                      <w:highlight w:val="none"/>
                      <w:lang w:val="en-US" w:eastAsia="zh-CN" w:bidi="ar-SA"/>
                    </w:rPr>
                  </w:pPr>
                  <w:r>
                    <w:rPr>
                      <w:rFonts w:hint="eastAsia" w:ascii="宋体" w:hAnsi="宋体" w:cs="宋体"/>
                      <w:color w:val="auto"/>
                      <w:sz w:val="21"/>
                      <w:szCs w:val="21"/>
                      <w:highlight w:val="none"/>
                      <w:lang w:val="en-US" w:eastAsia="zh-CN"/>
                    </w:rPr>
                    <w:t>润滑油</w:t>
                  </w:r>
                </w:p>
              </w:tc>
              <w:tc>
                <w:tcPr>
                  <w:tcW w:w="2162" w:type="dxa"/>
                  <w:tcBorders>
                    <w:tl2br w:val="nil"/>
                    <w:tr2bl w:val="nil"/>
                  </w:tcBorders>
                  <w:shd w:val="clear" w:color="auto" w:fill="auto"/>
                  <w:noWrap w:val="0"/>
                  <w:vAlign w:val="center"/>
                </w:tcPr>
                <w:p w14:paraId="3FDFC1FA">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caps w:val="0"/>
                      <w:smallCaps w:val="0"/>
                      <w:color w:val="auto"/>
                      <w:spacing w:val="0"/>
                      <w:kern w:val="0"/>
                      <w:sz w:val="21"/>
                      <w:szCs w:val="21"/>
                      <w:highlight w:val="none"/>
                      <w:lang w:val="en-US" w:eastAsia="zh-CN" w:bidi="ar-SA"/>
                    </w:rPr>
                  </w:pPr>
                  <w:r>
                    <w:rPr>
                      <w:rFonts w:hint="eastAsia" w:cs="Times New Roman"/>
                      <w:caps w:val="0"/>
                      <w:smallCaps w:val="0"/>
                      <w:color w:val="auto"/>
                      <w:spacing w:val="0"/>
                      <w:kern w:val="0"/>
                      <w:sz w:val="21"/>
                      <w:szCs w:val="21"/>
                      <w:highlight w:val="none"/>
                      <w:lang w:val="en-US" w:eastAsia="zh-CN"/>
                    </w:rPr>
                    <w:t>0.05</w:t>
                  </w:r>
                </w:p>
              </w:tc>
              <w:tc>
                <w:tcPr>
                  <w:tcW w:w="1413" w:type="dxa"/>
                  <w:tcBorders>
                    <w:tl2br w:val="nil"/>
                    <w:tr2bl w:val="nil"/>
                  </w:tcBorders>
                  <w:shd w:val="clear" w:color="auto" w:fill="auto"/>
                  <w:noWrap w:val="0"/>
                  <w:vAlign w:val="center"/>
                </w:tcPr>
                <w:p w14:paraId="6A6DAD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aps w:val="0"/>
                      <w:smallCaps w:val="0"/>
                      <w:color w:val="auto"/>
                      <w:spacing w:val="0"/>
                      <w:kern w:val="0"/>
                      <w:sz w:val="21"/>
                      <w:szCs w:val="21"/>
                      <w:highlight w:val="none"/>
                      <w:lang w:val="en-US" w:eastAsia="zh-CN" w:bidi="ar-SA"/>
                    </w:rPr>
                  </w:pPr>
                  <w:r>
                    <w:rPr>
                      <w:rFonts w:hint="eastAsia" w:cs="Times New Roman"/>
                      <w:caps w:val="0"/>
                      <w:smallCaps w:val="0"/>
                      <w:color w:val="auto"/>
                      <w:spacing w:val="0"/>
                      <w:kern w:val="0"/>
                      <w:sz w:val="21"/>
                      <w:szCs w:val="21"/>
                      <w:highlight w:val="none"/>
                      <w:lang w:val="en-US" w:eastAsia="zh-CN"/>
                    </w:rPr>
                    <w:t>2500</w:t>
                  </w:r>
                </w:p>
              </w:tc>
              <w:tc>
                <w:tcPr>
                  <w:tcW w:w="1415" w:type="dxa"/>
                  <w:tcBorders>
                    <w:tl2br w:val="nil"/>
                    <w:tr2bl w:val="nil"/>
                  </w:tcBorders>
                  <w:shd w:val="clear" w:color="auto" w:fill="auto"/>
                  <w:noWrap w:val="0"/>
                  <w:vAlign w:val="center"/>
                </w:tcPr>
                <w:p w14:paraId="46A605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95" w:lineRule="auto"/>
                    <w:ind w:left="0" w:leftChars="0" w:right="0" w:rightChars="0"/>
                    <w:jc w:val="center"/>
                    <w:textAlignment w:val="auto"/>
                    <w:rPr>
                      <w:rFonts w:hint="default" w:ascii="Times New Roman" w:hAnsi="Times New Roman" w:eastAsia="宋体" w:cs="Times New Roman"/>
                      <w:color w:val="auto"/>
                      <w:spacing w:val="4"/>
                      <w:kern w:val="2"/>
                      <w:sz w:val="21"/>
                      <w:szCs w:val="21"/>
                      <w:highlight w:val="none"/>
                      <w:lang w:val="en-US" w:eastAsia="zh-CN" w:bidi="ar-SA"/>
                    </w:rPr>
                  </w:pPr>
                  <w:r>
                    <w:rPr>
                      <w:rFonts w:hint="eastAsia" w:eastAsia="宋体" w:cs="Times New Roman"/>
                      <w:color w:val="auto"/>
                      <w:spacing w:val="4"/>
                      <w:sz w:val="21"/>
                      <w:szCs w:val="21"/>
                      <w:highlight w:val="none"/>
                      <w:lang w:val="en-US" w:eastAsia="zh-CN"/>
                    </w:rPr>
                    <w:t>0.00002</w:t>
                  </w:r>
                </w:p>
              </w:tc>
            </w:tr>
            <w:tr w14:paraId="2FDB925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11" w:type="dxa"/>
                  <w:tcBorders>
                    <w:tl2br w:val="nil"/>
                    <w:tr2bl w:val="nil"/>
                  </w:tcBorders>
                  <w:noWrap w:val="0"/>
                  <w:vAlign w:val="center"/>
                </w:tcPr>
                <w:p w14:paraId="3C33E20B">
                  <w:pPr>
                    <w:pStyle w:val="6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cs="Times New Roman"/>
                      <w:b w:val="0"/>
                      <w:bCs w:val="0"/>
                      <w:color w:val="auto"/>
                      <w:w w:val="100"/>
                      <w:sz w:val="21"/>
                      <w:szCs w:val="21"/>
                      <w:highlight w:val="none"/>
                      <w:lang w:val="en-US" w:eastAsia="zh-CN"/>
                    </w:rPr>
                  </w:pPr>
                  <w:r>
                    <w:rPr>
                      <w:rFonts w:hint="eastAsia" w:cs="Times New Roman"/>
                      <w:b w:val="0"/>
                      <w:bCs w:val="0"/>
                      <w:color w:val="auto"/>
                      <w:w w:val="100"/>
                      <w:sz w:val="21"/>
                      <w:szCs w:val="21"/>
                      <w:highlight w:val="none"/>
                      <w:lang w:val="en-US" w:eastAsia="zh-CN"/>
                    </w:rPr>
                    <w:t>3</w:t>
                  </w:r>
                </w:p>
              </w:tc>
              <w:tc>
                <w:tcPr>
                  <w:tcW w:w="2676" w:type="dxa"/>
                  <w:tcBorders>
                    <w:tl2br w:val="nil"/>
                    <w:tr2bl w:val="nil"/>
                  </w:tcBorders>
                  <w:shd w:val="clear" w:color="auto" w:fill="auto"/>
                  <w:noWrap w:val="0"/>
                  <w:vAlign w:val="center"/>
                </w:tcPr>
                <w:p w14:paraId="3D9175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液压油</w:t>
                  </w:r>
                </w:p>
              </w:tc>
              <w:tc>
                <w:tcPr>
                  <w:tcW w:w="2162" w:type="dxa"/>
                  <w:tcBorders>
                    <w:tl2br w:val="nil"/>
                    <w:tr2bl w:val="nil"/>
                  </w:tcBorders>
                  <w:shd w:val="clear" w:color="auto" w:fill="auto"/>
                  <w:noWrap w:val="0"/>
                  <w:vAlign w:val="center"/>
                </w:tcPr>
                <w:p w14:paraId="3AC7F17F">
                  <w:pPr>
                    <w:keepNext w:val="0"/>
                    <w:keepLines w:val="0"/>
                    <w:suppressLineNumbers w:val="0"/>
                    <w:spacing w:before="0" w:beforeAutospacing="0" w:after="0" w:afterAutospacing="0" w:line="240" w:lineRule="auto"/>
                    <w:ind w:left="0" w:leftChars="0" w:right="0" w:rightChars="0"/>
                    <w:jc w:val="center"/>
                    <w:rPr>
                      <w:rFonts w:hint="eastAsia" w:cs="Times New Roman"/>
                      <w:caps w:val="0"/>
                      <w:smallCaps w:val="0"/>
                      <w:color w:val="auto"/>
                      <w:spacing w:val="0"/>
                      <w:kern w:val="0"/>
                      <w:sz w:val="21"/>
                      <w:szCs w:val="21"/>
                      <w:highlight w:val="none"/>
                      <w:lang w:val="en-US" w:eastAsia="zh-CN"/>
                    </w:rPr>
                  </w:pPr>
                  <w:r>
                    <w:rPr>
                      <w:rFonts w:hint="eastAsia" w:cs="Times New Roman" w:eastAsiaTheme="minorEastAsia"/>
                      <w:color w:val="auto"/>
                      <w:sz w:val="21"/>
                      <w:szCs w:val="21"/>
                      <w:highlight w:val="none"/>
                      <w:lang w:val="en-US" w:eastAsia="zh-CN"/>
                    </w:rPr>
                    <w:t>0.05</w:t>
                  </w:r>
                </w:p>
              </w:tc>
              <w:tc>
                <w:tcPr>
                  <w:tcW w:w="1413" w:type="dxa"/>
                  <w:tcBorders>
                    <w:tl2br w:val="nil"/>
                    <w:tr2bl w:val="nil"/>
                  </w:tcBorders>
                  <w:shd w:val="clear" w:color="auto" w:fill="auto"/>
                  <w:noWrap w:val="0"/>
                  <w:vAlign w:val="center"/>
                </w:tcPr>
                <w:p w14:paraId="44B2EB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eastAsia" w:ascii="Times New Roman" w:hAnsi="Times New Roman" w:eastAsia="宋体" w:cs="Times New Roman"/>
                      <w:caps w:val="0"/>
                      <w:smallCaps w:val="0"/>
                      <w:color w:val="auto"/>
                      <w:spacing w:val="0"/>
                      <w:kern w:val="0"/>
                      <w:sz w:val="21"/>
                      <w:szCs w:val="21"/>
                      <w:highlight w:val="none"/>
                      <w:lang w:val="en-US" w:eastAsia="zh-CN" w:bidi="ar-SA"/>
                    </w:rPr>
                  </w:pPr>
                  <w:r>
                    <w:rPr>
                      <w:rFonts w:hint="eastAsia" w:cs="Times New Roman"/>
                      <w:caps w:val="0"/>
                      <w:smallCaps w:val="0"/>
                      <w:color w:val="auto"/>
                      <w:spacing w:val="0"/>
                      <w:kern w:val="0"/>
                      <w:sz w:val="21"/>
                      <w:szCs w:val="21"/>
                      <w:highlight w:val="none"/>
                      <w:lang w:val="en-US" w:eastAsia="zh-CN"/>
                    </w:rPr>
                    <w:t>2500</w:t>
                  </w:r>
                </w:p>
              </w:tc>
              <w:tc>
                <w:tcPr>
                  <w:tcW w:w="1415" w:type="dxa"/>
                  <w:tcBorders>
                    <w:tl2br w:val="nil"/>
                    <w:tr2bl w:val="nil"/>
                  </w:tcBorders>
                  <w:shd w:val="clear" w:color="auto" w:fill="auto"/>
                  <w:noWrap w:val="0"/>
                  <w:vAlign w:val="center"/>
                </w:tcPr>
                <w:p w14:paraId="73C634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95" w:lineRule="auto"/>
                    <w:ind w:left="0" w:leftChars="0" w:right="0" w:rightChars="0"/>
                    <w:jc w:val="center"/>
                    <w:textAlignment w:val="auto"/>
                    <w:rPr>
                      <w:rFonts w:hint="eastAsia" w:ascii="Times New Roman" w:hAnsi="Times New Roman" w:eastAsia="宋体" w:cs="Times New Roman"/>
                      <w:color w:val="auto"/>
                      <w:spacing w:val="4"/>
                      <w:kern w:val="2"/>
                      <w:sz w:val="21"/>
                      <w:szCs w:val="21"/>
                      <w:highlight w:val="none"/>
                      <w:lang w:val="en-US" w:eastAsia="zh-CN" w:bidi="ar-SA"/>
                    </w:rPr>
                  </w:pPr>
                  <w:r>
                    <w:rPr>
                      <w:rFonts w:hint="eastAsia" w:eastAsia="宋体" w:cs="Times New Roman"/>
                      <w:color w:val="auto"/>
                      <w:spacing w:val="4"/>
                      <w:sz w:val="21"/>
                      <w:szCs w:val="21"/>
                      <w:highlight w:val="none"/>
                      <w:lang w:val="en-US" w:eastAsia="zh-CN"/>
                    </w:rPr>
                    <w:t>0.00002</w:t>
                  </w:r>
                </w:p>
              </w:tc>
            </w:tr>
            <w:tr w14:paraId="5F53399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11" w:type="dxa"/>
                  <w:tcBorders>
                    <w:tl2br w:val="nil"/>
                    <w:tr2bl w:val="nil"/>
                  </w:tcBorders>
                  <w:shd w:val="clear" w:color="auto" w:fill="auto"/>
                  <w:noWrap w:val="0"/>
                  <w:vAlign w:val="center"/>
                </w:tcPr>
                <w:p w14:paraId="5394CC15">
                  <w:pPr>
                    <w:pStyle w:val="6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w w:val="100"/>
                      <w:kern w:val="2"/>
                      <w:sz w:val="21"/>
                      <w:szCs w:val="21"/>
                      <w:highlight w:val="none"/>
                      <w:lang w:val="en-US" w:eastAsia="zh-CN" w:bidi="ar-SA"/>
                    </w:rPr>
                  </w:pPr>
                  <w:r>
                    <w:rPr>
                      <w:rFonts w:hint="eastAsia" w:cs="Times New Roman"/>
                      <w:b w:val="0"/>
                      <w:bCs w:val="0"/>
                      <w:color w:val="auto"/>
                      <w:w w:val="100"/>
                      <w:sz w:val="21"/>
                      <w:szCs w:val="21"/>
                      <w:highlight w:val="none"/>
                      <w:lang w:val="en-US" w:eastAsia="zh-CN"/>
                    </w:rPr>
                    <w:t>4</w:t>
                  </w:r>
                </w:p>
              </w:tc>
              <w:tc>
                <w:tcPr>
                  <w:tcW w:w="2676" w:type="dxa"/>
                  <w:tcBorders>
                    <w:tl2br w:val="nil"/>
                    <w:tr2bl w:val="nil"/>
                  </w:tcBorders>
                  <w:shd w:val="clear" w:color="auto" w:fill="auto"/>
                  <w:noWrap w:val="0"/>
                  <w:vAlign w:val="center"/>
                </w:tcPr>
                <w:p w14:paraId="78A34CCD">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240" w:lineRule="atLeast"/>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zh-CN" w:bidi="ar-SA"/>
                    </w:rPr>
                  </w:pPr>
                  <w:r>
                    <w:rPr>
                      <w:rFonts w:hint="eastAsia" w:cs="Times New Roman"/>
                      <w:color w:val="auto"/>
                      <w:sz w:val="21"/>
                      <w:szCs w:val="21"/>
                      <w:highlight w:val="none"/>
                      <w:lang w:val="en-US" w:eastAsia="zh-CN"/>
                    </w:rPr>
                    <w:t>废润滑油</w:t>
                  </w:r>
                </w:p>
              </w:tc>
              <w:tc>
                <w:tcPr>
                  <w:tcW w:w="2162" w:type="dxa"/>
                  <w:tcBorders>
                    <w:tl2br w:val="nil"/>
                    <w:tr2bl w:val="nil"/>
                  </w:tcBorders>
                  <w:shd w:val="clear" w:color="auto" w:fill="auto"/>
                  <w:noWrap w:val="0"/>
                  <w:vAlign w:val="center"/>
                </w:tcPr>
                <w:p w14:paraId="0930EE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aps w:val="0"/>
                      <w:smallCaps w:val="0"/>
                      <w:color w:val="auto"/>
                      <w:spacing w:val="0"/>
                      <w:kern w:val="0"/>
                      <w:sz w:val="21"/>
                      <w:szCs w:val="21"/>
                      <w:highlight w:val="none"/>
                      <w:lang w:val="en-US" w:eastAsia="zh-CN" w:bidi="ar-SA"/>
                    </w:rPr>
                  </w:pPr>
                  <w:r>
                    <w:rPr>
                      <w:rFonts w:hint="eastAsia" w:cs="Times New Roman" w:eastAsiaTheme="minorEastAsia"/>
                      <w:color w:val="auto"/>
                      <w:sz w:val="21"/>
                      <w:szCs w:val="21"/>
                      <w:highlight w:val="none"/>
                      <w:lang w:val="en-US" w:eastAsia="zh-CN"/>
                    </w:rPr>
                    <w:t>0.05</w:t>
                  </w:r>
                </w:p>
              </w:tc>
              <w:tc>
                <w:tcPr>
                  <w:tcW w:w="1413" w:type="dxa"/>
                  <w:tcBorders>
                    <w:tl2br w:val="nil"/>
                    <w:tr2bl w:val="nil"/>
                  </w:tcBorders>
                  <w:shd w:val="clear" w:color="auto" w:fill="auto"/>
                  <w:noWrap w:val="0"/>
                  <w:vAlign w:val="center"/>
                </w:tcPr>
                <w:p w14:paraId="344002D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eastAsia" w:ascii="Times New Roman" w:hAnsi="Times New Roman" w:eastAsia="宋体" w:cs="Times New Roman"/>
                      <w:caps w:val="0"/>
                      <w:smallCaps w:val="0"/>
                      <w:color w:val="auto"/>
                      <w:spacing w:val="0"/>
                      <w:kern w:val="0"/>
                      <w:sz w:val="21"/>
                      <w:szCs w:val="21"/>
                      <w:highlight w:val="none"/>
                      <w:lang w:val="en-US" w:eastAsia="zh-CN" w:bidi="ar-SA"/>
                    </w:rPr>
                  </w:pPr>
                  <w:r>
                    <w:rPr>
                      <w:rFonts w:hint="eastAsia" w:cs="Times New Roman"/>
                      <w:caps w:val="0"/>
                      <w:smallCaps w:val="0"/>
                      <w:color w:val="auto"/>
                      <w:spacing w:val="0"/>
                      <w:kern w:val="0"/>
                      <w:sz w:val="21"/>
                      <w:szCs w:val="21"/>
                      <w:highlight w:val="none"/>
                      <w:lang w:val="en-US" w:eastAsia="zh-CN"/>
                    </w:rPr>
                    <w:t>/</w:t>
                  </w:r>
                </w:p>
              </w:tc>
              <w:tc>
                <w:tcPr>
                  <w:tcW w:w="1415" w:type="dxa"/>
                  <w:tcBorders>
                    <w:tl2br w:val="nil"/>
                    <w:tr2bl w:val="nil"/>
                  </w:tcBorders>
                  <w:shd w:val="clear" w:color="auto" w:fill="auto"/>
                  <w:noWrap w:val="0"/>
                  <w:vAlign w:val="center"/>
                </w:tcPr>
                <w:p w14:paraId="1E5512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95" w:lineRule="auto"/>
                    <w:ind w:left="0" w:leftChars="0" w:right="0" w:rightChars="0"/>
                    <w:jc w:val="center"/>
                    <w:textAlignment w:val="auto"/>
                    <w:rPr>
                      <w:rFonts w:hint="default" w:ascii="Times New Roman" w:hAnsi="Times New Roman" w:eastAsia="宋体" w:cs="Times New Roman"/>
                      <w:color w:val="auto"/>
                      <w:spacing w:val="4"/>
                      <w:kern w:val="2"/>
                      <w:sz w:val="21"/>
                      <w:szCs w:val="21"/>
                      <w:highlight w:val="none"/>
                      <w:lang w:val="en-US" w:eastAsia="zh-CN" w:bidi="ar-SA"/>
                    </w:rPr>
                  </w:pPr>
                  <w:r>
                    <w:rPr>
                      <w:rFonts w:hint="eastAsia" w:eastAsia="宋体" w:cs="Times New Roman"/>
                      <w:color w:val="auto"/>
                      <w:spacing w:val="4"/>
                      <w:sz w:val="21"/>
                      <w:szCs w:val="21"/>
                      <w:highlight w:val="none"/>
                      <w:lang w:val="en-US" w:eastAsia="zh-CN"/>
                    </w:rPr>
                    <w:t>/</w:t>
                  </w:r>
                </w:p>
              </w:tc>
            </w:tr>
            <w:tr w14:paraId="503CCBA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11" w:type="dxa"/>
                  <w:tcBorders>
                    <w:tl2br w:val="nil"/>
                    <w:tr2bl w:val="nil"/>
                  </w:tcBorders>
                  <w:shd w:val="clear" w:color="auto" w:fill="auto"/>
                  <w:noWrap w:val="0"/>
                  <w:vAlign w:val="center"/>
                </w:tcPr>
                <w:p w14:paraId="121CE328">
                  <w:pPr>
                    <w:pStyle w:val="6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b w:val="0"/>
                      <w:bCs w:val="0"/>
                      <w:color w:val="auto"/>
                      <w:w w:val="100"/>
                      <w:kern w:val="2"/>
                      <w:sz w:val="21"/>
                      <w:szCs w:val="21"/>
                      <w:highlight w:val="none"/>
                      <w:lang w:val="en-US" w:eastAsia="zh-CN" w:bidi="ar-SA"/>
                    </w:rPr>
                  </w:pPr>
                  <w:r>
                    <w:rPr>
                      <w:rFonts w:hint="eastAsia" w:cs="Times New Roman"/>
                      <w:b w:val="0"/>
                      <w:bCs w:val="0"/>
                      <w:color w:val="auto"/>
                      <w:w w:val="100"/>
                      <w:sz w:val="21"/>
                      <w:szCs w:val="21"/>
                      <w:highlight w:val="none"/>
                      <w:lang w:val="en-US" w:eastAsia="zh-CN"/>
                    </w:rPr>
                    <w:t>5</w:t>
                  </w:r>
                </w:p>
              </w:tc>
              <w:tc>
                <w:tcPr>
                  <w:tcW w:w="2676" w:type="dxa"/>
                  <w:tcBorders>
                    <w:tl2br w:val="nil"/>
                    <w:tr2bl w:val="nil"/>
                  </w:tcBorders>
                  <w:shd w:val="clear" w:color="auto" w:fill="auto"/>
                  <w:noWrap w:val="0"/>
                  <w:vAlign w:val="center"/>
                </w:tcPr>
                <w:p w14:paraId="04BBC86A">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240" w:lineRule="atLeast"/>
                    <w:ind w:left="0" w:leftChars="0" w:right="0" w:rightChars="0" w:firstLine="0" w:firstLineChars="0"/>
                    <w:jc w:val="center"/>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废</w:t>
                  </w:r>
                  <w:r>
                    <w:rPr>
                      <w:rFonts w:hint="eastAsia" w:ascii="宋体" w:hAnsi="宋体" w:cs="宋体"/>
                      <w:color w:val="auto"/>
                      <w:sz w:val="21"/>
                      <w:szCs w:val="21"/>
                      <w:highlight w:val="none"/>
                      <w:lang w:val="en-US" w:eastAsia="zh-CN"/>
                    </w:rPr>
                    <w:t>液压油</w:t>
                  </w:r>
                </w:p>
              </w:tc>
              <w:tc>
                <w:tcPr>
                  <w:tcW w:w="2162" w:type="dxa"/>
                  <w:tcBorders>
                    <w:tl2br w:val="nil"/>
                    <w:tr2bl w:val="nil"/>
                  </w:tcBorders>
                  <w:shd w:val="clear" w:color="auto" w:fill="auto"/>
                  <w:noWrap w:val="0"/>
                  <w:vAlign w:val="center"/>
                </w:tcPr>
                <w:p w14:paraId="10DDFE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s="Times New Roman" w:eastAsiaTheme="minorEastAsia"/>
                      <w:color w:val="auto"/>
                      <w:sz w:val="21"/>
                      <w:szCs w:val="21"/>
                      <w:highlight w:val="none"/>
                      <w:lang w:val="en-US" w:eastAsia="zh-CN"/>
                    </w:rPr>
                  </w:pPr>
                  <w:r>
                    <w:rPr>
                      <w:rFonts w:hint="eastAsia" w:cs="Times New Roman" w:eastAsiaTheme="minorEastAsia"/>
                      <w:color w:val="auto"/>
                      <w:sz w:val="21"/>
                      <w:szCs w:val="21"/>
                      <w:highlight w:val="none"/>
                      <w:lang w:val="en-US" w:eastAsia="zh-CN"/>
                    </w:rPr>
                    <w:t>0.05</w:t>
                  </w:r>
                </w:p>
              </w:tc>
              <w:tc>
                <w:tcPr>
                  <w:tcW w:w="1413" w:type="dxa"/>
                  <w:tcBorders>
                    <w:tl2br w:val="nil"/>
                    <w:tr2bl w:val="nil"/>
                  </w:tcBorders>
                  <w:shd w:val="clear" w:color="auto" w:fill="auto"/>
                  <w:noWrap w:val="0"/>
                  <w:vAlign w:val="center"/>
                </w:tcPr>
                <w:p w14:paraId="3E102D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eastAsia" w:cs="Times New Roman"/>
                      <w:caps w:val="0"/>
                      <w:smallCaps w:val="0"/>
                      <w:color w:val="auto"/>
                      <w:spacing w:val="0"/>
                      <w:kern w:val="0"/>
                      <w:sz w:val="21"/>
                      <w:szCs w:val="21"/>
                      <w:highlight w:val="none"/>
                      <w:lang w:val="en-US" w:eastAsia="zh-CN"/>
                    </w:rPr>
                  </w:pPr>
                  <w:r>
                    <w:rPr>
                      <w:rFonts w:hint="eastAsia" w:cs="Times New Roman"/>
                      <w:caps w:val="0"/>
                      <w:smallCaps w:val="0"/>
                      <w:color w:val="auto"/>
                      <w:spacing w:val="0"/>
                      <w:kern w:val="0"/>
                      <w:sz w:val="21"/>
                      <w:szCs w:val="21"/>
                      <w:highlight w:val="none"/>
                      <w:lang w:val="en-US" w:eastAsia="zh-CN"/>
                    </w:rPr>
                    <w:t>/</w:t>
                  </w:r>
                </w:p>
              </w:tc>
              <w:tc>
                <w:tcPr>
                  <w:tcW w:w="1415" w:type="dxa"/>
                  <w:tcBorders>
                    <w:tl2br w:val="nil"/>
                    <w:tr2bl w:val="nil"/>
                  </w:tcBorders>
                  <w:shd w:val="clear" w:color="auto" w:fill="auto"/>
                  <w:noWrap w:val="0"/>
                  <w:vAlign w:val="center"/>
                </w:tcPr>
                <w:p w14:paraId="52D859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95" w:lineRule="auto"/>
                    <w:ind w:left="0" w:leftChars="0" w:right="0" w:rightChars="0"/>
                    <w:jc w:val="center"/>
                    <w:textAlignment w:val="auto"/>
                    <w:rPr>
                      <w:rFonts w:hint="eastAsia" w:eastAsia="宋体" w:cs="Times New Roman"/>
                      <w:color w:val="auto"/>
                      <w:spacing w:val="4"/>
                      <w:sz w:val="21"/>
                      <w:szCs w:val="21"/>
                      <w:highlight w:val="none"/>
                      <w:lang w:val="en-US" w:eastAsia="zh-CN"/>
                    </w:rPr>
                  </w:pPr>
                  <w:r>
                    <w:rPr>
                      <w:rFonts w:hint="eastAsia" w:cs="Times New Roman"/>
                      <w:caps w:val="0"/>
                      <w:smallCaps w:val="0"/>
                      <w:color w:val="auto"/>
                      <w:spacing w:val="0"/>
                      <w:kern w:val="0"/>
                      <w:sz w:val="21"/>
                      <w:szCs w:val="21"/>
                      <w:highlight w:val="none"/>
                      <w:lang w:val="en-US" w:eastAsia="zh-CN"/>
                    </w:rPr>
                    <w:t>/</w:t>
                  </w:r>
                </w:p>
              </w:tc>
            </w:tr>
            <w:tr w14:paraId="33FB95C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11" w:type="dxa"/>
                  <w:tcBorders>
                    <w:tl2br w:val="nil"/>
                    <w:tr2bl w:val="nil"/>
                  </w:tcBorders>
                  <w:shd w:val="clear" w:color="auto" w:fill="auto"/>
                  <w:noWrap w:val="0"/>
                  <w:vAlign w:val="center"/>
                </w:tcPr>
                <w:p w14:paraId="72BDBE3E">
                  <w:pPr>
                    <w:pStyle w:val="6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w w:val="100"/>
                      <w:kern w:val="2"/>
                      <w:sz w:val="21"/>
                      <w:szCs w:val="21"/>
                      <w:highlight w:val="none"/>
                      <w:lang w:val="en-US" w:eastAsia="zh-CN" w:bidi="ar-SA"/>
                    </w:rPr>
                  </w:pPr>
                  <w:r>
                    <w:rPr>
                      <w:rFonts w:hint="eastAsia" w:cs="Times New Roman"/>
                      <w:b w:val="0"/>
                      <w:bCs w:val="0"/>
                      <w:color w:val="auto"/>
                      <w:w w:val="100"/>
                      <w:sz w:val="21"/>
                      <w:szCs w:val="21"/>
                      <w:highlight w:val="none"/>
                      <w:lang w:val="en-US" w:eastAsia="zh-CN"/>
                    </w:rPr>
                    <w:t>6</w:t>
                  </w:r>
                </w:p>
              </w:tc>
              <w:tc>
                <w:tcPr>
                  <w:tcW w:w="2676" w:type="dxa"/>
                  <w:tcBorders>
                    <w:tl2br w:val="nil"/>
                    <w:tr2bl w:val="nil"/>
                  </w:tcBorders>
                  <w:shd w:val="clear" w:color="auto" w:fill="auto"/>
                  <w:noWrap w:val="0"/>
                  <w:vAlign w:val="center"/>
                </w:tcPr>
                <w:p w14:paraId="322BA7DD">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240" w:lineRule="atLeast"/>
                    <w:ind w:left="0" w:leftChars="0" w:right="0" w:rightChars="0" w:firstLine="0" w:firstLineChars="0"/>
                    <w:jc w:val="center"/>
                    <w:textAlignment w:val="auto"/>
                    <w:rPr>
                      <w:rFonts w:hint="eastAsia" w:ascii="宋体" w:hAnsi="宋体" w:eastAsia="宋体" w:cs="宋体"/>
                      <w:color w:val="auto"/>
                      <w:spacing w:val="4"/>
                      <w:kern w:val="2"/>
                      <w:sz w:val="21"/>
                      <w:szCs w:val="21"/>
                      <w:highlight w:val="none"/>
                      <w:lang w:val="en-US" w:eastAsia="zh-CN" w:bidi="ar-SA"/>
                    </w:rPr>
                  </w:pPr>
                  <w:r>
                    <w:rPr>
                      <w:rFonts w:hint="eastAsia" w:cs="Times New Roman"/>
                      <w:color w:val="auto"/>
                      <w:sz w:val="21"/>
                      <w:szCs w:val="21"/>
                      <w:highlight w:val="none"/>
                      <w:lang w:eastAsia="zh-CN"/>
                    </w:rPr>
                    <w:t>废</w:t>
                  </w:r>
                  <w:r>
                    <w:rPr>
                      <w:rFonts w:hint="eastAsia" w:cs="Times New Roman"/>
                      <w:color w:val="auto"/>
                      <w:sz w:val="21"/>
                      <w:szCs w:val="21"/>
                      <w:highlight w:val="none"/>
                      <w:lang w:val="en-US" w:eastAsia="zh-CN"/>
                    </w:rPr>
                    <w:t>油</w:t>
                  </w:r>
                  <w:r>
                    <w:rPr>
                      <w:rFonts w:hint="eastAsia" w:cs="Times New Roman"/>
                      <w:color w:val="auto"/>
                      <w:sz w:val="21"/>
                      <w:szCs w:val="21"/>
                      <w:highlight w:val="none"/>
                      <w:lang w:eastAsia="zh-CN"/>
                    </w:rPr>
                    <w:t>桶</w:t>
                  </w:r>
                </w:p>
              </w:tc>
              <w:tc>
                <w:tcPr>
                  <w:tcW w:w="2162" w:type="dxa"/>
                  <w:tcBorders>
                    <w:tl2br w:val="nil"/>
                    <w:tr2bl w:val="nil"/>
                  </w:tcBorders>
                  <w:shd w:val="clear" w:color="auto" w:fill="auto"/>
                  <w:noWrap w:val="0"/>
                  <w:vAlign w:val="center"/>
                </w:tcPr>
                <w:p w14:paraId="01643A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caps w:val="0"/>
                      <w:smallCaps w:val="0"/>
                      <w:color w:val="auto"/>
                      <w:spacing w:val="0"/>
                      <w:kern w:val="0"/>
                      <w:sz w:val="21"/>
                      <w:szCs w:val="21"/>
                      <w:highlight w:val="none"/>
                      <w:lang w:val="en-US" w:eastAsia="zh-CN" w:bidi="ar-SA"/>
                    </w:rPr>
                  </w:pPr>
                  <w:r>
                    <w:rPr>
                      <w:rFonts w:hint="eastAsia" w:cs="Times New Roman" w:eastAsiaTheme="minorEastAsia"/>
                      <w:color w:val="auto"/>
                      <w:kern w:val="2"/>
                      <w:sz w:val="21"/>
                      <w:szCs w:val="21"/>
                      <w:highlight w:val="none"/>
                      <w:lang w:val="en-US" w:eastAsia="zh-CN" w:bidi="ar-SA"/>
                    </w:rPr>
                    <w:t>0.001</w:t>
                  </w:r>
                </w:p>
              </w:tc>
              <w:tc>
                <w:tcPr>
                  <w:tcW w:w="1413" w:type="dxa"/>
                  <w:tcBorders>
                    <w:tl2br w:val="nil"/>
                    <w:tr2bl w:val="nil"/>
                  </w:tcBorders>
                  <w:shd w:val="clear" w:color="auto" w:fill="auto"/>
                  <w:noWrap w:val="0"/>
                  <w:vAlign w:val="center"/>
                </w:tcPr>
                <w:p w14:paraId="1554DF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default" w:ascii="Times New Roman" w:hAnsi="Times New Roman" w:eastAsia="宋体" w:cs="Times New Roman"/>
                      <w:caps w:val="0"/>
                      <w:smallCaps w:val="0"/>
                      <w:color w:val="auto"/>
                      <w:spacing w:val="0"/>
                      <w:kern w:val="0"/>
                      <w:sz w:val="21"/>
                      <w:szCs w:val="21"/>
                      <w:highlight w:val="none"/>
                      <w:lang w:val="en-US" w:eastAsia="zh-CN" w:bidi="ar-SA"/>
                    </w:rPr>
                  </w:pPr>
                  <w:r>
                    <w:rPr>
                      <w:rFonts w:hint="eastAsia" w:cs="Times New Roman"/>
                      <w:caps w:val="0"/>
                      <w:smallCaps w:val="0"/>
                      <w:color w:val="auto"/>
                      <w:spacing w:val="0"/>
                      <w:kern w:val="0"/>
                      <w:sz w:val="21"/>
                      <w:szCs w:val="21"/>
                      <w:highlight w:val="none"/>
                      <w:lang w:val="en-US" w:eastAsia="zh-CN"/>
                    </w:rPr>
                    <w:t>/</w:t>
                  </w:r>
                </w:p>
              </w:tc>
              <w:tc>
                <w:tcPr>
                  <w:tcW w:w="1415" w:type="dxa"/>
                  <w:tcBorders>
                    <w:tl2br w:val="nil"/>
                    <w:tr2bl w:val="nil"/>
                  </w:tcBorders>
                  <w:shd w:val="clear" w:color="auto" w:fill="auto"/>
                  <w:noWrap w:val="0"/>
                  <w:vAlign w:val="center"/>
                </w:tcPr>
                <w:p w14:paraId="23916D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95" w:lineRule="auto"/>
                    <w:ind w:left="0" w:leftChars="0" w:right="0" w:rightChars="0"/>
                    <w:jc w:val="center"/>
                    <w:textAlignment w:val="auto"/>
                    <w:rPr>
                      <w:rFonts w:hint="eastAsia" w:ascii="Times New Roman" w:hAnsi="Times New Roman" w:eastAsia="宋体" w:cs="Times New Roman"/>
                      <w:color w:val="auto"/>
                      <w:spacing w:val="4"/>
                      <w:kern w:val="2"/>
                      <w:sz w:val="21"/>
                      <w:szCs w:val="21"/>
                      <w:highlight w:val="none"/>
                      <w:lang w:val="en-US" w:eastAsia="zh-CN" w:bidi="ar-SA"/>
                    </w:rPr>
                  </w:pPr>
                  <w:r>
                    <w:rPr>
                      <w:rFonts w:hint="eastAsia" w:cs="Times New Roman"/>
                      <w:caps w:val="0"/>
                      <w:smallCaps w:val="0"/>
                      <w:color w:val="auto"/>
                      <w:spacing w:val="0"/>
                      <w:kern w:val="0"/>
                      <w:sz w:val="21"/>
                      <w:szCs w:val="21"/>
                      <w:highlight w:val="none"/>
                      <w:lang w:val="en-US" w:eastAsia="zh-CN"/>
                    </w:rPr>
                    <w:t>/</w:t>
                  </w:r>
                </w:p>
              </w:tc>
            </w:tr>
            <w:tr w14:paraId="21B36CA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11" w:type="dxa"/>
                  <w:tcBorders>
                    <w:tl2br w:val="nil"/>
                    <w:tr2bl w:val="nil"/>
                  </w:tcBorders>
                  <w:shd w:val="clear" w:color="auto" w:fill="auto"/>
                  <w:noWrap w:val="0"/>
                  <w:vAlign w:val="center"/>
                </w:tcPr>
                <w:p w14:paraId="2CD63BEA">
                  <w:pPr>
                    <w:pStyle w:val="6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w w:val="100"/>
                      <w:kern w:val="2"/>
                      <w:sz w:val="21"/>
                      <w:szCs w:val="21"/>
                      <w:highlight w:val="none"/>
                      <w:lang w:val="en-US" w:eastAsia="zh-CN" w:bidi="ar-SA"/>
                    </w:rPr>
                  </w:pPr>
                  <w:r>
                    <w:rPr>
                      <w:rFonts w:hint="eastAsia" w:cs="Times New Roman"/>
                      <w:b w:val="0"/>
                      <w:bCs w:val="0"/>
                      <w:color w:val="auto"/>
                      <w:w w:val="100"/>
                      <w:kern w:val="2"/>
                      <w:sz w:val="21"/>
                      <w:szCs w:val="21"/>
                      <w:highlight w:val="none"/>
                      <w:lang w:val="en-US" w:eastAsia="zh-CN" w:bidi="ar-SA"/>
                    </w:rPr>
                    <w:t>7</w:t>
                  </w:r>
                </w:p>
              </w:tc>
              <w:tc>
                <w:tcPr>
                  <w:tcW w:w="2676" w:type="dxa"/>
                  <w:tcBorders>
                    <w:tl2br w:val="nil"/>
                    <w:tr2bl w:val="nil"/>
                  </w:tcBorders>
                  <w:shd w:val="clear" w:color="auto" w:fill="auto"/>
                  <w:noWrap w:val="0"/>
                  <w:vAlign w:val="center"/>
                </w:tcPr>
                <w:p w14:paraId="1B8F6855">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240" w:lineRule="atLeast"/>
                    <w:ind w:left="0" w:leftChars="0" w:right="0" w:rightChars="0" w:firstLine="0" w:firstLineChars="0"/>
                    <w:jc w:val="center"/>
                    <w:textAlignment w:val="auto"/>
                    <w:rPr>
                      <w:rFonts w:hint="eastAsia" w:cs="Times New Roman"/>
                      <w:color w:val="auto"/>
                      <w:sz w:val="21"/>
                      <w:szCs w:val="21"/>
                      <w:highlight w:val="none"/>
                      <w:lang w:eastAsia="zh-CN"/>
                    </w:rPr>
                  </w:pPr>
                  <w:r>
                    <w:rPr>
                      <w:rFonts w:hint="eastAsia" w:cs="Times New Roman"/>
                      <w:caps w:val="0"/>
                      <w:smallCaps w:val="0"/>
                      <w:color w:val="auto"/>
                      <w:spacing w:val="0"/>
                      <w:kern w:val="0"/>
                      <w:sz w:val="21"/>
                      <w:szCs w:val="21"/>
                      <w:highlight w:val="none"/>
                      <w:lang w:val="en-US" w:eastAsia="zh-CN"/>
                    </w:rPr>
                    <w:t>废过滤棉</w:t>
                  </w:r>
                </w:p>
              </w:tc>
              <w:tc>
                <w:tcPr>
                  <w:tcW w:w="2162" w:type="dxa"/>
                  <w:tcBorders>
                    <w:tl2br w:val="nil"/>
                    <w:tr2bl w:val="nil"/>
                  </w:tcBorders>
                  <w:shd w:val="clear" w:color="auto" w:fill="auto"/>
                  <w:noWrap w:val="0"/>
                  <w:vAlign w:val="center"/>
                </w:tcPr>
                <w:p w14:paraId="292667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s="Times New Roman" w:eastAsiaTheme="minorEastAsia"/>
                      <w:color w:val="auto"/>
                      <w:sz w:val="21"/>
                      <w:szCs w:val="21"/>
                      <w:highlight w:val="none"/>
                      <w:lang w:val="en-US" w:eastAsia="zh-CN"/>
                    </w:rPr>
                  </w:pPr>
                  <w:r>
                    <w:rPr>
                      <w:rFonts w:hint="eastAsia" w:cs="Times New Roman" w:eastAsiaTheme="minorEastAsia"/>
                      <w:color w:val="auto"/>
                      <w:sz w:val="21"/>
                      <w:szCs w:val="21"/>
                      <w:highlight w:val="none"/>
                      <w:lang w:val="en-US" w:eastAsia="zh-CN"/>
                    </w:rPr>
                    <w:t>0.05</w:t>
                  </w:r>
                </w:p>
              </w:tc>
              <w:tc>
                <w:tcPr>
                  <w:tcW w:w="1413" w:type="dxa"/>
                  <w:tcBorders>
                    <w:tl2br w:val="nil"/>
                    <w:tr2bl w:val="nil"/>
                  </w:tcBorders>
                  <w:shd w:val="clear" w:color="auto" w:fill="auto"/>
                  <w:noWrap w:val="0"/>
                  <w:vAlign w:val="center"/>
                </w:tcPr>
                <w:p w14:paraId="435007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eastAsia" w:cs="Times New Roman"/>
                      <w:caps w:val="0"/>
                      <w:smallCaps w:val="0"/>
                      <w:color w:val="auto"/>
                      <w:spacing w:val="0"/>
                      <w:kern w:val="0"/>
                      <w:sz w:val="21"/>
                      <w:szCs w:val="21"/>
                      <w:highlight w:val="none"/>
                      <w:lang w:val="en-US" w:eastAsia="zh-CN"/>
                    </w:rPr>
                  </w:pPr>
                  <w:r>
                    <w:rPr>
                      <w:rFonts w:hint="eastAsia" w:cs="Times New Roman"/>
                      <w:caps w:val="0"/>
                      <w:smallCaps w:val="0"/>
                      <w:color w:val="auto"/>
                      <w:spacing w:val="0"/>
                      <w:kern w:val="0"/>
                      <w:sz w:val="21"/>
                      <w:szCs w:val="21"/>
                      <w:highlight w:val="none"/>
                      <w:lang w:val="en-US" w:eastAsia="zh-CN"/>
                    </w:rPr>
                    <w:t>/</w:t>
                  </w:r>
                </w:p>
              </w:tc>
              <w:tc>
                <w:tcPr>
                  <w:tcW w:w="1415" w:type="dxa"/>
                  <w:tcBorders>
                    <w:tl2br w:val="nil"/>
                    <w:tr2bl w:val="nil"/>
                  </w:tcBorders>
                  <w:shd w:val="clear" w:color="auto" w:fill="auto"/>
                  <w:noWrap w:val="0"/>
                  <w:vAlign w:val="center"/>
                </w:tcPr>
                <w:p w14:paraId="70EEC9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95" w:lineRule="auto"/>
                    <w:ind w:left="0" w:leftChars="0" w:right="0" w:rightChars="0"/>
                    <w:jc w:val="center"/>
                    <w:textAlignment w:val="auto"/>
                    <w:rPr>
                      <w:rFonts w:hint="eastAsia" w:eastAsia="宋体" w:cs="Times New Roman"/>
                      <w:color w:val="auto"/>
                      <w:spacing w:val="4"/>
                      <w:sz w:val="21"/>
                      <w:szCs w:val="21"/>
                      <w:highlight w:val="none"/>
                      <w:lang w:val="en-US" w:eastAsia="zh-CN"/>
                    </w:rPr>
                  </w:pPr>
                  <w:r>
                    <w:rPr>
                      <w:rFonts w:hint="eastAsia" w:cs="Times New Roman"/>
                      <w:caps w:val="0"/>
                      <w:smallCaps w:val="0"/>
                      <w:color w:val="auto"/>
                      <w:spacing w:val="0"/>
                      <w:kern w:val="0"/>
                      <w:sz w:val="21"/>
                      <w:szCs w:val="21"/>
                      <w:highlight w:val="none"/>
                      <w:lang w:val="en-US" w:eastAsia="zh-CN"/>
                    </w:rPr>
                    <w:t>/</w:t>
                  </w:r>
                </w:p>
              </w:tc>
            </w:tr>
            <w:tr w14:paraId="2B50603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811" w:type="dxa"/>
                  <w:tcBorders>
                    <w:tl2br w:val="nil"/>
                    <w:tr2bl w:val="nil"/>
                  </w:tcBorders>
                  <w:noWrap w:val="0"/>
                  <w:vAlign w:val="center"/>
                </w:tcPr>
                <w:p w14:paraId="468600F4">
                  <w:pPr>
                    <w:pStyle w:val="6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default" w:cs="Times New Roman"/>
                      <w:b w:val="0"/>
                      <w:bCs w:val="0"/>
                      <w:color w:val="auto"/>
                      <w:w w:val="100"/>
                      <w:sz w:val="21"/>
                      <w:szCs w:val="21"/>
                      <w:highlight w:val="none"/>
                      <w:lang w:val="en-US" w:eastAsia="zh-CN"/>
                    </w:rPr>
                  </w:pPr>
                  <w:r>
                    <w:rPr>
                      <w:rFonts w:hint="eastAsia" w:cs="Times New Roman"/>
                      <w:b w:val="0"/>
                      <w:bCs w:val="0"/>
                      <w:color w:val="auto"/>
                      <w:w w:val="100"/>
                      <w:sz w:val="21"/>
                      <w:szCs w:val="21"/>
                      <w:highlight w:val="none"/>
                      <w:lang w:val="en-US" w:eastAsia="zh-CN"/>
                    </w:rPr>
                    <w:t>8</w:t>
                  </w:r>
                </w:p>
              </w:tc>
              <w:tc>
                <w:tcPr>
                  <w:tcW w:w="2676" w:type="dxa"/>
                  <w:tcBorders>
                    <w:tl2br w:val="nil"/>
                    <w:tr2bl w:val="nil"/>
                  </w:tcBorders>
                  <w:shd w:val="clear" w:color="auto" w:fill="auto"/>
                  <w:noWrap w:val="0"/>
                  <w:vAlign w:val="center"/>
                </w:tcPr>
                <w:p w14:paraId="16ECB108">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240" w:lineRule="atLeast"/>
                    <w:ind w:left="0" w:leftChars="0" w:right="0" w:rightChars="0" w:firstLine="0" w:firstLineChars="0"/>
                    <w:jc w:val="center"/>
                    <w:textAlignment w:val="auto"/>
                    <w:rPr>
                      <w:rFonts w:hint="eastAsia" w:cs="Times New Roman"/>
                      <w:color w:val="auto"/>
                      <w:sz w:val="21"/>
                      <w:szCs w:val="21"/>
                      <w:highlight w:val="none"/>
                      <w:lang w:eastAsia="zh-CN"/>
                    </w:rPr>
                  </w:pPr>
                  <w:r>
                    <w:rPr>
                      <w:rFonts w:hint="eastAsia" w:ascii="宋体" w:hAnsi="宋体" w:cs="宋体"/>
                      <w:color w:val="auto"/>
                      <w:spacing w:val="4"/>
                      <w:sz w:val="21"/>
                      <w:szCs w:val="21"/>
                      <w:highlight w:val="none"/>
                      <w:lang w:val="en-US" w:eastAsia="zh-CN"/>
                    </w:rPr>
                    <w:t>废活性炭</w:t>
                  </w:r>
                </w:p>
              </w:tc>
              <w:tc>
                <w:tcPr>
                  <w:tcW w:w="2162" w:type="dxa"/>
                  <w:tcBorders>
                    <w:tl2br w:val="nil"/>
                    <w:tr2bl w:val="nil"/>
                  </w:tcBorders>
                  <w:shd w:val="clear" w:color="auto" w:fill="auto"/>
                  <w:noWrap w:val="0"/>
                  <w:vAlign w:val="center"/>
                </w:tcPr>
                <w:p w14:paraId="0CB987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s="Times New Roman" w:eastAsiaTheme="minorEastAsia"/>
                      <w:color w:val="auto"/>
                      <w:sz w:val="21"/>
                      <w:szCs w:val="21"/>
                      <w:highlight w:val="none"/>
                      <w:lang w:val="en-US" w:eastAsia="zh-CN"/>
                    </w:rPr>
                  </w:pPr>
                  <w:r>
                    <w:rPr>
                      <w:rFonts w:hint="eastAsia" w:cs="Times New Roman" w:eastAsiaTheme="minorEastAsia"/>
                      <w:color w:val="auto"/>
                      <w:sz w:val="21"/>
                      <w:szCs w:val="21"/>
                      <w:highlight w:val="none"/>
                      <w:lang w:val="en-US" w:eastAsia="zh-CN"/>
                    </w:rPr>
                    <w:t>2.43</w:t>
                  </w:r>
                </w:p>
              </w:tc>
              <w:tc>
                <w:tcPr>
                  <w:tcW w:w="1413" w:type="dxa"/>
                  <w:tcBorders>
                    <w:tl2br w:val="nil"/>
                    <w:tr2bl w:val="nil"/>
                  </w:tcBorders>
                  <w:shd w:val="clear" w:color="auto" w:fill="auto"/>
                  <w:noWrap w:val="0"/>
                  <w:vAlign w:val="center"/>
                </w:tcPr>
                <w:p w14:paraId="5EA20F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rPr>
                      <w:rFonts w:hint="eastAsia" w:cs="Times New Roman"/>
                      <w:caps w:val="0"/>
                      <w:smallCaps w:val="0"/>
                      <w:color w:val="auto"/>
                      <w:spacing w:val="0"/>
                      <w:kern w:val="0"/>
                      <w:sz w:val="21"/>
                      <w:szCs w:val="21"/>
                      <w:highlight w:val="none"/>
                      <w:lang w:val="en-US" w:eastAsia="zh-CN"/>
                    </w:rPr>
                  </w:pPr>
                  <w:r>
                    <w:rPr>
                      <w:rFonts w:hint="eastAsia" w:cs="Times New Roman"/>
                      <w:caps w:val="0"/>
                      <w:smallCaps w:val="0"/>
                      <w:color w:val="auto"/>
                      <w:spacing w:val="0"/>
                      <w:kern w:val="0"/>
                      <w:sz w:val="21"/>
                      <w:szCs w:val="21"/>
                      <w:highlight w:val="none"/>
                      <w:lang w:val="en-US" w:eastAsia="zh-CN"/>
                    </w:rPr>
                    <w:t>/</w:t>
                  </w:r>
                </w:p>
              </w:tc>
              <w:tc>
                <w:tcPr>
                  <w:tcW w:w="1415" w:type="dxa"/>
                  <w:tcBorders>
                    <w:tl2br w:val="nil"/>
                    <w:tr2bl w:val="nil"/>
                  </w:tcBorders>
                  <w:shd w:val="clear" w:color="auto" w:fill="auto"/>
                  <w:noWrap w:val="0"/>
                  <w:vAlign w:val="center"/>
                </w:tcPr>
                <w:p w14:paraId="661C94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195" w:lineRule="auto"/>
                    <w:ind w:left="0" w:leftChars="0" w:right="0" w:rightChars="0"/>
                    <w:jc w:val="center"/>
                    <w:textAlignment w:val="auto"/>
                    <w:rPr>
                      <w:rFonts w:hint="eastAsia" w:eastAsia="宋体" w:cs="Times New Roman"/>
                      <w:color w:val="auto"/>
                      <w:spacing w:val="4"/>
                      <w:sz w:val="21"/>
                      <w:szCs w:val="21"/>
                      <w:highlight w:val="none"/>
                      <w:lang w:val="en-US" w:eastAsia="zh-CN"/>
                    </w:rPr>
                  </w:pPr>
                  <w:r>
                    <w:rPr>
                      <w:rFonts w:hint="eastAsia" w:cs="Times New Roman"/>
                      <w:caps w:val="0"/>
                      <w:smallCaps w:val="0"/>
                      <w:color w:val="auto"/>
                      <w:spacing w:val="0"/>
                      <w:kern w:val="0"/>
                      <w:sz w:val="21"/>
                      <w:szCs w:val="21"/>
                      <w:highlight w:val="none"/>
                      <w:lang w:val="en-US" w:eastAsia="zh-CN"/>
                    </w:rPr>
                    <w:t>/</w:t>
                  </w:r>
                </w:p>
              </w:tc>
            </w:tr>
            <w:tr w14:paraId="44188FE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062" w:type="dxa"/>
                  <w:gridSpan w:val="4"/>
                  <w:tcBorders>
                    <w:tl2br w:val="nil"/>
                    <w:tr2bl w:val="nil"/>
                  </w:tcBorders>
                  <w:noWrap w:val="0"/>
                  <w:vAlign w:val="center"/>
                </w:tcPr>
                <w:p w14:paraId="2B0096E0">
                  <w:pPr>
                    <w:pStyle w:val="6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rPr>
                    <w:t>项目</w:t>
                  </w:r>
                  <w:r>
                    <w:rPr>
                      <w:rFonts w:hint="default" w:ascii="Times New Roman" w:hAnsi="Times New Roman" w:eastAsia="Times New Roman" w:cs="Times New Roman"/>
                      <w:color w:val="auto"/>
                      <w:sz w:val="21"/>
                      <w:szCs w:val="21"/>
                      <w:highlight w:val="none"/>
                    </w:rPr>
                    <w:t xml:space="preserve">Q </w:t>
                  </w:r>
                  <w:r>
                    <w:rPr>
                      <w:rFonts w:hint="default" w:ascii="Times New Roman" w:hAnsi="Times New Roman" w:cs="Times New Roman"/>
                      <w:color w:val="auto"/>
                      <w:sz w:val="21"/>
                      <w:szCs w:val="21"/>
                      <w:highlight w:val="none"/>
                    </w:rPr>
                    <w:t>值</w:t>
                  </w:r>
                  <w:r>
                    <w:rPr>
                      <w:rFonts w:hint="default" w:ascii="Times New Roman" w:hAnsi="Times New Roman" w:eastAsia="Times New Roman" w:cs="Times New Roman"/>
                      <w:color w:val="auto"/>
                      <w:sz w:val="21"/>
                      <w:szCs w:val="21"/>
                      <w:highlight w:val="none"/>
                    </w:rPr>
                    <w:t>∑</w:t>
                  </w:r>
                  <w:r>
                    <w:rPr>
                      <w:rFonts w:hint="eastAsia" w:ascii="Times New Roman" w:hAnsi="Times New Roman" w:eastAsia="宋体" w:cs="Times New Roman"/>
                      <w:color w:val="auto"/>
                      <w:sz w:val="21"/>
                      <w:szCs w:val="21"/>
                      <w:highlight w:val="none"/>
                      <w:lang w:val="en-US" w:eastAsia="zh-CN"/>
                    </w:rPr>
                    <w:t>=</w:t>
                  </w:r>
                  <w:r>
                    <w:rPr>
                      <w:rFonts w:hint="eastAsia" w:cs="Times New Roman"/>
                      <w:color w:val="auto"/>
                      <w:sz w:val="21"/>
                      <w:szCs w:val="21"/>
                      <w:highlight w:val="none"/>
                      <w:lang w:val="en-US" w:eastAsia="zh-CN"/>
                    </w:rPr>
                    <w:t>0.05004</w:t>
                  </w:r>
                </w:p>
              </w:tc>
              <w:tc>
                <w:tcPr>
                  <w:tcW w:w="1415" w:type="dxa"/>
                  <w:tcBorders>
                    <w:tl2br w:val="nil"/>
                    <w:tr2bl w:val="nil"/>
                  </w:tcBorders>
                  <w:noWrap w:val="0"/>
                  <w:vAlign w:val="center"/>
                </w:tcPr>
                <w:p w14:paraId="67B20652">
                  <w:pPr>
                    <w:pStyle w:val="6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pacing w:val="0"/>
                      <w:sz w:val="21"/>
                      <w:szCs w:val="21"/>
                      <w:highlight w:val="none"/>
                      <w:lang w:eastAsia="zh-CN"/>
                    </w:rPr>
                    <w:t>&lt;</w:t>
                  </w:r>
                  <w:r>
                    <w:rPr>
                      <w:rFonts w:hint="default" w:ascii="Times New Roman" w:hAnsi="Times New Roman" w:eastAsia="宋体" w:cs="Times New Roman"/>
                      <w:color w:val="auto"/>
                      <w:spacing w:val="0"/>
                      <w:sz w:val="21"/>
                      <w:szCs w:val="21"/>
                      <w:highlight w:val="none"/>
                    </w:rPr>
                    <w:t>1</w:t>
                  </w:r>
                </w:p>
              </w:tc>
            </w:tr>
          </w:tbl>
          <w:p w14:paraId="65B0BA5F">
            <w:pPr>
              <w:keepNext w:val="0"/>
              <w:keepLines w:val="0"/>
              <w:suppressLineNumbers w:val="0"/>
              <w:tabs>
                <w:tab w:val="left" w:pos="1030"/>
              </w:tabs>
              <w:spacing w:before="0" w:beforeAutospacing="0" w:after="0" w:afterAutospacing="0" w:line="360" w:lineRule="auto"/>
              <w:ind w:left="0" w:right="0" w:firstLine="480" w:firstLineChars="200"/>
              <w:textAlignment w:val="baseline"/>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3）评价等级确定</w:t>
            </w:r>
          </w:p>
          <w:p w14:paraId="1FA820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依据项目环境风险潜势，按照</w:t>
            </w:r>
            <w:r>
              <w:rPr>
                <w:rFonts w:hint="eastAsia" w:ascii="Times New Roman" w:hAnsi="Times New Roman" w:eastAsia="宋体" w:cs="Times New Roman"/>
                <w:color w:val="auto"/>
                <w:sz w:val="24"/>
                <w:highlight w:val="none"/>
                <w:lang w:val="en-US" w:eastAsia="zh-CN"/>
              </w:rPr>
              <w:t>下表</w:t>
            </w:r>
            <w:r>
              <w:rPr>
                <w:rFonts w:hint="default" w:ascii="Times New Roman" w:hAnsi="Times New Roman" w:eastAsia="宋体" w:cs="Times New Roman"/>
                <w:color w:val="auto"/>
                <w:sz w:val="24"/>
                <w:highlight w:val="none"/>
                <w:lang w:val="en-US" w:eastAsia="zh-CN"/>
              </w:rPr>
              <w:t>确定项目环境风险评价工作等级。</w:t>
            </w:r>
          </w:p>
          <w:p w14:paraId="6B807729">
            <w:pPr>
              <w:keepNext w:val="0"/>
              <w:keepLines w:val="0"/>
              <w:suppressLineNumbers w:val="0"/>
              <w:spacing w:before="0" w:beforeAutospacing="0" w:after="0" w:afterAutospacing="0" w:line="240" w:lineRule="auto"/>
              <w:ind w:left="0" w:right="0"/>
              <w:jc w:val="center"/>
              <w:rPr>
                <w:rFonts w:hint="default" w:ascii="Times New Roman" w:hAnsi="Times New Roman" w:eastAsia="宋体" w:cs="Times New Roman"/>
                <w:b/>
                <w:bCs/>
                <w:snapToGrid w:val="0"/>
                <w:color w:val="auto"/>
                <w:kern w:val="0"/>
                <w:sz w:val="24"/>
                <w:highlight w:val="none"/>
              </w:rPr>
            </w:pPr>
            <w:r>
              <w:rPr>
                <w:rFonts w:hint="default" w:ascii="Times New Roman" w:hAnsi="Times New Roman" w:eastAsia="宋体" w:cs="Times New Roman"/>
                <w:b/>
                <w:bCs/>
                <w:snapToGrid w:val="0"/>
                <w:color w:val="auto"/>
                <w:kern w:val="0"/>
                <w:sz w:val="24"/>
                <w:highlight w:val="none"/>
              </w:rPr>
              <w:t>表</w:t>
            </w:r>
            <w:r>
              <w:rPr>
                <w:rFonts w:hint="eastAsia" w:ascii="Times New Roman" w:hAnsi="Times New Roman" w:eastAsia="宋体" w:cs="Times New Roman"/>
                <w:b/>
                <w:bCs/>
                <w:snapToGrid w:val="0"/>
                <w:color w:val="auto"/>
                <w:kern w:val="0"/>
                <w:sz w:val="24"/>
                <w:highlight w:val="none"/>
                <w:lang w:val="en-US" w:eastAsia="zh-CN"/>
              </w:rPr>
              <w:t>4-2</w:t>
            </w:r>
            <w:r>
              <w:rPr>
                <w:rFonts w:hint="eastAsia" w:cs="Times New Roman"/>
                <w:b/>
                <w:bCs/>
                <w:snapToGrid w:val="0"/>
                <w:color w:val="auto"/>
                <w:kern w:val="0"/>
                <w:sz w:val="24"/>
                <w:highlight w:val="none"/>
                <w:lang w:val="en-US" w:eastAsia="zh-CN"/>
              </w:rPr>
              <w:t>5</w:t>
            </w:r>
            <w:r>
              <w:rPr>
                <w:rFonts w:hint="eastAsia" w:ascii="Times New Roman" w:hAnsi="Times New Roman" w:eastAsia="宋体" w:cs="Times New Roman"/>
                <w:b/>
                <w:bCs/>
                <w:snapToGrid w:val="0"/>
                <w:color w:val="auto"/>
                <w:kern w:val="0"/>
                <w:sz w:val="24"/>
                <w:highlight w:val="none"/>
                <w:lang w:val="en-US" w:eastAsia="zh-CN"/>
              </w:rPr>
              <w:t xml:space="preserve">  </w:t>
            </w:r>
            <w:r>
              <w:rPr>
                <w:rFonts w:hint="default" w:ascii="Times New Roman" w:hAnsi="Times New Roman" w:eastAsia="宋体" w:cs="Times New Roman"/>
                <w:b/>
                <w:bCs/>
                <w:snapToGrid w:val="0"/>
                <w:color w:val="auto"/>
                <w:kern w:val="0"/>
                <w:sz w:val="24"/>
                <w:highlight w:val="none"/>
              </w:rPr>
              <w:t>评价工作等级划分</w:t>
            </w: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82"/>
              <w:gridCol w:w="1688"/>
              <w:gridCol w:w="1903"/>
              <w:gridCol w:w="1472"/>
              <w:gridCol w:w="1469"/>
            </w:tblGrid>
            <w:tr w14:paraId="7F4D7D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82" w:type="dxa"/>
                  <w:tcBorders>
                    <w:tl2br w:val="nil"/>
                    <w:tr2bl w:val="nil"/>
                  </w:tcBorders>
                  <w:noWrap w:val="0"/>
                  <w:vAlign w:val="center"/>
                </w:tcPr>
                <w:p w14:paraId="3905ACD8">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snapToGrid w:val="0"/>
                      <w:color w:val="auto"/>
                      <w:kern w:val="0"/>
                      <w:szCs w:val="21"/>
                      <w:highlight w:val="none"/>
                      <w:lang w:eastAsia="zh-CN"/>
                    </w:rPr>
                  </w:pPr>
                  <w:r>
                    <w:rPr>
                      <w:rFonts w:hint="default" w:ascii="Times New Roman" w:hAnsi="Times New Roman" w:eastAsia="宋体" w:cs="Times New Roman"/>
                      <w:b/>
                      <w:bCs/>
                      <w:snapToGrid w:val="0"/>
                      <w:color w:val="auto"/>
                      <w:kern w:val="0"/>
                      <w:szCs w:val="21"/>
                      <w:highlight w:val="none"/>
                      <w:lang w:eastAsia="zh-CN"/>
                    </w:rPr>
                    <w:t>环境风险潜势</w:t>
                  </w:r>
                </w:p>
              </w:tc>
              <w:tc>
                <w:tcPr>
                  <w:tcW w:w="1688" w:type="dxa"/>
                  <w:tcBorders>
                    <w:tl2br w:val="nil"/>
                    <w:tr2bl w:val="nil"/>
                  </w:tcBorders>
                  <w:noWrap w:val="0"/>
                  <w:vAlign w:val="center"/>
                </w:tcPr>
                <w:p w14:paraId="1D2E137E">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snapToGrid w:val="0"/>
                      <w:color w:val="auto"/>
                      <w:kern w:val="0"/>
                      <w:szCs w:val="21"/>
                      <w:highlight w:val="none"/>
                      <w:lang w:val="en-US" w:eastAsia="zh-CN"/>
                    </w:rPr>
                  </w:pPr>
                  <w:r>
                    <w:rPr>
                      <w:rFonts w:hint="default" w:ascii="Times New Roman" w:hAnsi="Times New Roman" w:eastAsia="宋体" w:cs="Times New Roman"/>
                      <w:b/>
                      <w:bCs/>
                      <w:snapToGrid w:val="0"/>
                      <w:color w:val="auto"/>
                      <w:kern w:val="0"/>
                      <w:szCs w:val="21"/>
                      <w:highlight w:val="none"/>
                      <w:lang w:val="en-US" w:eastAsia="zh-CN"/>
                    </w:rPr>
                    <w:t>Ⅳ、Ⅳ</w:t>
                  </w:r>
                  <w:r>
                    <w:rPr>
                      <w:rFonts w:hint="default" w:ascii="Times New Roman" w:hAnsi="Times New Roman" w:eastAsia="宋体" w:cs="Times New Roman"/>
                      <w:b/>
                      <w:bCs/>
                      <w:snapToGrid w:val="0"/>
                      <w:color w:val="auto"/>
                      <w:kern w:val="0"/>
                      <w:szCs w:val="21"/>
                      <w:highlight w:val="none"/>
                      <w:vertAlign w:val="superscript"/>
                      <w:lang w:val="en-US" w:eastAsia="zh-CN"/>
                    </w:rPr>
                    <w:t>+</w:t>
                  </w:r>
                </w:p>
              </w:tc>
              <w:tc>
                <w:tcPr>
                  <w:tcW w:w="1903" w:type="dxa"/>
                  <w:tcBorders>
                    <w:tl2br w:val="nil"/>
                    <w:tr2bl w:val="nil"/>
                  </w:tcBorders>
                  <w:noWrap w:val="0"/>
                  <w:vAlign w:val="center"/>
                </w:tcPr>
                <w:p w14:paraId="53F09F7A">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snapToGrid w:val="0"/>
                      <w:color w:val="auto"/>
                      <w:kern w:val="0"/>
                      <w:szCs w:val="21"/>
                      <w:highlight w:val="none"/>
                      <w:lang w:val="en-US" w:eastAsia="zh-CN"/>
                    </w:rPr>
                  </w:pPr>
                  <w:r>
                    <w:rPr>
                      <w:rFonts w:hint="default" w:ascii="Times New Roman" w:hAnsi="Times New Roman" w:eastAsia="宋体" w:cs="Times New Roman"/>
                      <w:b/>
                      <w:bCs/>
                      <w:snapToGrid w:val="0"/>
                      <w:color w:val="auto"/>
                      <w:kern w:val="0"/>
                      <w:szCs w:val="21"/>
                      <w:highlight w:val="none"/>
                      <w:lang w:val="en-US" w:eastAsia="zh-CN"/>
                    </w:rPr>
                    <w:t>Ⅲ</w:t>
                  </w:r>
                </w:p>
              </w:tc>
              <w:tc>
                <w:tcPr>
                  <w:tcW w:w="1472" w:type="dxa"/>
                  <w:tcBorders>
                    <w:tl2br w:val="nil"/>
                    <w:tr2bl w:val="nil"/>
                  </w:tcBorders>
                  <w:noWrap w:val="0"/>
                  <w:vAlign w:val="center"/>
                </w:tcPr>
                <w:p w14:paraId="6ADF212F">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snapToGrid w:val="0"/>
                      <w:color w:val="auto"/>
                      <w:kern w:val="0"/>
                      <w:szCs w:val="21"/>
                      <w:highlight w:val="none"/>
                      <w:lang w:val="en-US" w:eastAsia="zh-CN"/>
                    </w:rPr>
                  </w:pPr>
                  <w:r>
                    <w:rPr>
                      <w:rFonts w:hint="default" w:ascii="Times New Roman" w:hAnsi="Times New Roman" w:eastAsia="宋体" w:cs="Times New Roman"/>
                      <w:b/>
                      <w:bCs/>
                      <w:snapToGrid w:val="0"/>
                      <w:color w:val="auto"/>
                      <w:kern w:val="0"/>
                      <w:szCs w:val="21"/>
                      <w:highlight w:val="none"/>
                      <w:lang w:val="en-US" w:eastAsia="zh-CN"/>
                    </w:rPr>
                    <w:t>Ⅱ</w:t>
                  </w:r>
                </w:p>
              </w:tc>
              <w:tc>
                <w:tcPr>
                  <w:tcW w:w="1469" w:type="dxa"/>
                  <w:tcBorders>
                    <w:tl2br w:val="nil"/>
                    <w:tr2bl w:val="nil"/>
                  </w:tcBorders>
                  <w:noWrap w:val="0"/>
                  <w:vAlign w:val="center"/>
                </w:tcPr>
                <w:p w14:paraId="2955FB48">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snapToGrid w:val="0"/>
                      <w:color w:val="auto"/>
                      <w:kern w:val="0"/>
                      <w:szCs w:val="21"/>
                      <w:highlight w:val="none"/>
                      <w:lang w:val="en-US" w:eastAsia="zh-CN"/>
                    </w:rPr>
                  </w:pPr>
                  <w:r>
                    <w:rPr>
                      <w:rFonts w:hint="default" w:ascii="Times New Roman" w:hAnsi="Times New Roman" w:eastAsia="宋体" w:cs="Times New Roman"/>
                      <w:b/>
                      <w:bCs/>
                      <w:snapToGrid w:val="0"/>
                      <w:color w:val="auto"/>
                      <w:kern w:val="0"/>
                      <w:szCs w:val="21"/>
                      <w:highlight w:val="none"/>
                      <w:lang w:val="en-US" w:eastAsia="zh-CN"/>
                    </w:rPr>
                    <w:t>Ⅰ</w:t>
                  </w:r>
                </w:p>
              </w:tc>
            </w:tr>
            <w:tr w14:paraId="32268B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82" w:type="dxa"/>
                  <w:tcBorders>
                    <w:tl2br w:val="nil"/>
                    <w:tr2bl w:val="nil"/>
                  </w:tcBorders>
                  <w:shd w:val="clear" w:color="auto" w:fill="auto"/>
                  <w:noWrap w:val="0"/>
                  <w:vAlign w:val="center"/>
                </w:tcPr>
                <w:p w14:paraId="7574054B">
                  <w:pPr>
                    <w:keepNext w:val="0"/>
                    <w:keepLines w:val="0"/>
                    <w:suppressLineNumbers w:val="0"/>
                    <w:spacing w:before="0" w:beforeAutospacing="0" w:after="0" w:afterAutospacing="0"/>
                    <w:ind w:left="0" w:right="0"/>
                    <w:jc w:val="center"/>
                    <w:rPr>
                      <w:rFonts w:hint="default" w:ascii="Times New Roman" w:hAnsi="Times New Roman" w:eastAsia="宋体" w:cs="Times New Roman"/>
                      <w:snapToGrid w:val="0"/>
                      <w:color w:val="auto"/>
                      <w:kern w:val="0"/>
                      <w:szCs w:val="21"/>
                      <w:highlight w:val="none"/>
                      <w:lang w:val="en-US" w:eastAsia="zh-CN"/>
                    </w:rPr>
                  </w:pPr>
                  <w:r>
                    <w:rPr>
                      <w:rFonts w:hint="default" w:ascii="Times New Roman" w:hAnsi="Times New Roman" w:eastAsia="宋体" w:cs="Times New Roman"/>
                      <w:b/>
                      <w:bCs/>
                      <w:snapToGrid w:val="0"/>
                      <w:color w:val="auto"/>
                      <w:kern w:val="0"/>
                      <w:szCs w:val="21"/>
                      <w:highlight w:val="none"/>
                      <w:lang w:val="en-US" w:eastAsia="zh-CN"/>
                    </w:rPr>
                    <w:t>评价工作等级</w:t>
                  </w:r>
                </w:p>
              </w:tc>
              <w:tc>
                <w:tcPr>
                  <w:tcW w:w="1688" w:type="dxa"/>
                  <w:tcBorders>
                    <w:tl2br w:val="nil"/>
                    <w:tr2bl w:val="nil"/>
                  </w:tcBorders>
                  <w:shd w:val="clear" w:color="auto" w:fill="auto"/>
                  <w:noWrap w:val="0"/>
                  <w:vAlign w:val="center"/>
                </w:tcPr>
                <w:p w14:paraId="4E5C2460">
                  <w:pPr>
                    <w:keepNext w:val="0"/>
                    <w:keepLines w:val="0"/>
                    <w:suppressLineNumbers w:val="0"/>
                    <w:spacing w:before="0" w:beforeAutospacing="0" w:after="0" w:afterAutospacing="0"/>
                    <w:ind w:left="0" w:right="0"/>
                    <w:jc w:val="center"/>
                    <w:rPr>
                      <w:rFonts w:hint="default" w:ascii="Times New Roman" w:hAnsi="Times New Roman" w:eastAsia="宋体" w:cs="Times New Roman"/>
                      <w:snapToGrid w:val="0"/>
                      <w:color w:val="auto"/>
                      <w:kern w:val="0"/>
                      <w:szCs w:val="21"/>
                      <w:highlight w:val="none"/>
                      <w:vertAlign w:val="superscript"/>
                      <w:lang w:val="en-US" w:eastAsia="zh-CN"/>
                    </w:rPr>
                  </w:pPr>
                  <w:r>
                    <w:rPr>
                      <w:rFonts w:hint="default" w:ascii="Times New Roman" w:hAnsi="Times New Roman" w:eastAsia="宋体" w:cs="Times New Roman"/>
                      <w:snapToGrid w:val="0"/>
                      <w:color w:val="auto"/>
                      <w:kern w:val="0"/>
                      <w:szCs w:val="21"/>
                      <w:highlight w:val="none"/>
                      <w:vertAlign w:val="baseline"/>
                      <w:lang w:val="en-US" w:eastAsia="zh-CN"/>
                    </w:rPr>
                    <w:t>一</w:t>
                  </w:r>
                </w:p>
              </w:tc>
              <w:tc>
                <w:tcPr>
                  <w:tcW w:w="1903" w:type="dxa"/>
                  <w:tcBorders>
                    <w:tl2br w:val="nil"/>
                    <w:tr2bl w:val="nil"/>
                  </w:tcBorders>
                  <w:shd w:val="clear" w:color="auto" w:fill="auto"/>
                  <w:noWrap w:val="0"/>
                  <w:vAlign w:val="center"/>
                </w:tcPr>
                <w:p w14:paraId="03DB9D29">
                  <w:pPr>
                    <w:keepNext w:val="0"/>
                    <w:keepLines w:val="0"/>
                    <w:suppressLineNumbers w:val="0"/>
                    <w:spacing w:before="0" w:beforeAutospacing="0" w:after="0" w:afterAutospacing="0"/>
                    <w:ind w:left="0" w:right="0"/>
                    <w:jc w:val="center"/>
                    <w:rPr>
                      <w:rFonts w:hint="default" w:ascii="Times New Roman" w:hAnsi="Times New Roman" w:eastAsia="宋体" w:cs="Times New Roman"/>
                      <w:snapToGrid w:val="0"/>
                      <w:color w:val="auto"/>
                      <w:kern w:val="0"/>
                      <w:szCs w:val="21"/>
                      <w:highlight w:val="none"/>
                      <w:lang w:val="en-US" w:eastAsia="zh-CN"/>
                    </w:rPr>
                  </w:pPr>
                  <w:r>
                    <w:rPr>
                      <w:rFonts w:hint="default" w:ascii="Times New Roman" w:hAnsi="Times New Roman" w:eastAsia="宋体" w:cs="Times New Roman"/>
                      <w:snapToGrid w:val="0"/>
                      <w:color w:val="auto"/>
                      <w:kern w:val="0"/>
                      <w:szCs w:val="21"/>
                      <w:highlight w:val="none"/>
                      <w:lang w:val="en-US" w:eastAsia="zh-CN"/>
                    </w:rPr>
                    <w:t>二</w:t>
                  </w:r>
                </w:p>
              </w:tc>
              <w:tc>
                <w:tcPr>
                  <w:tcW w:w="1472" w:type="dxa"/>
                  <w:tcBorders>
                    <w:tl2br w:val="nil"/>
                    <w:tr2bl w:val="nil"/>
                  </w:tcBorders>
                  <w:shd w:val="clear" w:color="auto" w:fill="auto"/>
                  <w:noWrap w:val="0"/>
                  <w:vAlign w:val="center"/>
                </w:tcPr>
                <w:p w14:paraId="71D22761">
                  <w:pPr>
                    <w:keepNext w:val="0"/>
                    <w:keepLines w:val="0"/>
                    <w:suppressLineNumbers w:val="0"/>
                    <w:spacing w:before="0" w:beforeAutospacing="0" w:after="0" w:afterAutospacing="0"/>
                    <w:ind w:left="0" w:right="0"/>
                    <w:jc w:val="center"/>
                    <w:rPr>
                      <w:rFonts w:hint="default" w:ascii="Times New Roman" w:hAnsi="Times New Roman" w:eastAsia="宋体" w:cs="Times New Roman"/>
                      <w:snapToGrid w:val="0"/>
                      <w:color w:val="auto"/>
                      <w:kern w:val="0"/>
                      <w:szCs w:val="21"/>
                      <w:highlight w:val="none"/>
                      <w:lang w:val="en-US" w:eastAsia="zh-CN"/>
                    </w:rPr>
                  </w:pPr>
                  <w:r>
                    <w:rPr>
                      <w:rFonts w:hint="default" w:ascii="Times New Roman" w:hAnsi="Times New Roman" w:eastAsia="宋体" w:cs="Times New Roman"/>
                      <w:snapToGrid w:val="0"/>
                      <w:color w:val="auto"/>
                      <w:kern w:val="0"/>
                      <w:szCs w:val="21"/>
                      <w:highlight w:val="none"/>
                      <w:lang w:val="en-US" w:eastAsia="zh-CN"/>
                    </w:rPr>
                    <w:t>三</w:t>
                  </w:r>
                </w:p>
              </w:tc>
              <w:tc>
                <w:tcPr>
                  <w:tcW w:w="1469" w:type="dxa"/>
                  <w:tcBorders>
                    <w:tl2br w:val="nil"/>
                    <w:tr2bl w:val="nil"/>
                  </w:tcBorders>
                  <w:shd w:val="clear" w:color="auto" w:fill="FFFF00"/>
                  <w:noWrap w:val="0"/>
                  <w:vAlign w:val="center"/>
                </w:tcPr>
                <w:p w14:paraId="6D6D0466">
                  <w:pPr>
                    <w:keepNext w:val="0"/>
                    <w:keepLines w:val="0"/>
                    <w:suppressLineNumbers w:val="0"/>
                    <w:spacing w:before="0" w:beforeAutospacing="0" w:after="0" w:afterAutospacing="0"/>
                    <w:ind w:left="0" w:right="0"/>
                    <w:jc w:val="center"/>
                    <w:rPr>
                      <w:rFonts w:hint="default" w:ascii="Times New Roman" w:hAnsi="Times New Roman" w:eastAsia="宋体" w:cs="Times New Roman"/>
                      <w:snapToGrid w:val="0"/>
                      <w:color w:val="auto"/>
                      <w:kern w:val="0"/>
                      <w:szCs w:val="21"/>
                      <w:highlight w:val="none"/>
                      <w:lang w:val="en-US" w:eastAsia="zh-CN"/>
                    </w:rPr>
                  </w:pPr>
                  <w:r>
                    <w:rPr>
                      <w:rFonts w:hint="default" w:ascii="Times New Roman" w:hAnsi="Times New Roman" w:eastAsia="宋体" w:cs="Times New Roman"/>
                      <w:snapToGrid w:val="0"/>
                      <w:color w:val="auto"/>
                      <w:kern w:val="0"/>
                      <w:szCs w:val="21"/>
                      <w:highlight w:val="none"/>
                      <w:lang w:val="en-US" w:eastAsia="zh-CN"/>
                    </w:rPr>
                    <w:t>简单分析</w:t>
                  </w:r>
                </w:p>
              </w:tc>
            </w:tr>
          </w:tbl>
          <w:p w14:paraId="61F940AE">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firstLine="480" w:firstLineChars="200"/>
              <w:jc w:val="left"/>
              <w:textAlignment w:val="auto"/>
              <w:rPr>
                <w:rFonts w:hint="eastAsia" w:ascii="Times New Roman" w:hAnsi="Times New Roman" w:eastAsia="宋体" w:cs="宋体"/>
                <w:b/>
                <w:bCs w:val="0"/>
                <w:color w:val="auto"/>
                <w:spacing w:val="-11"/>
                <w:sz w:val="24"/>
                <w:szCs w:val="24"/>
                <w:highlight w:val="none"/>
                <w:lang w:val="en-US" w:eastAsia="zh-CN"/>
              </w:rPr>
            </w:pPr>
            <w:r>
              <w:rPr>
                <w:rFonts w:hint="default" w:ascii="Times New Roman" w:hAnsi="Times New Roman" w:eastAsia="宋体" w:cs="Times New Roman"/>
                <w:color w:val="auto"/>
                <w:sz w:val="24"/>
                <w:szCs w:val="24"/>
                <w:highlight w:val="none"/>
              </w:rPr>
              <w:t>根据《建设项目环境风险评价技术导则》（HJ169-2018）中评价工作等级划分可知，本项目环境风险潜势为I，仅进行简单分析。</w:t>
            </w:r>
          </w:p>
          <w:p w14:paraId="64363483">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firstLine="438" w:firstLineChars="200"/>
              <w:jc w:val="left"/>
              <w:textAlignment w:val="auto"/>
              <w:rPr>
                <w:rFonts w:hint="eastAsia" w:ascii="Times New Roman" w:hAnsi="Times New Roman" w:cs="宋体"/>
                <w:bCs/>
                <w:color w:val="auto"/>
                <w:spacing w:val="-11"/>
                <w:sz w:val="24"/>
                <w:szCs w:val="24"/>
                <w:highlight w:val="none"/>
                <w:lang w:val="en-US" w:eastAsia="zh-CN"/>
              </w:rPr>
            </w:pPr>
            <w:r>
              <w:rPr>
                <w:rFonts w:hint="eastAsia" w:ascii="Times New Roman" w:hAnsi="Times New Roman" w:eastAsia="宋体" w:cs="宋体"/>
                <w:b/>
                <w:bCs w:val="0"/>
                <w:color w:val="auto"/>
                <w:spacing w:val="-11"/>
                <w:sz w:val="24"/>
                <w:szCs w:val="24"/>
                <w:highlight w:val="none"/>
                <w:lang w:val="en-US" w:eastAsia="zh-CN"/>
              </w:rPr>
              <w:t>7.2环境敏感目标概况</w:t>
            </w:r>
          </w:p>
          <w:p w14:paraId="57EBA6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36" w:firstLineChars="200"/>
              <w:jc w:val="left"/>
              <w:textAlignment w:val="auto"/>
              <w:rPr>
                <w:rFonts w:hint="eastAsia" w:ascii="Times New Roman" w:hAnsi="Times New Roman" w:cs="宋体"/>
                <w:bCs/>
                <w:color w:val="auto"/>
                <w:spacing w:val="-11"/>
                <w:sz w:val="24"/>
                <w:szCs w:val="24"/>
                <w:highlight w:val="none"/>
                <w:lang w:val="en-US" w:eastAsia="zh-CN"/>
              </w:rPr>
            </w:pPr>
            <w:r>
              <w:rPr>
                <w:rFonts w:hint="eastAsia" w:ascii="Times New Roman" w:hAnsi="Times New Roman" w:cs="宋体"/>
                <w:bCs/>
                <w:color w:val="auto"/>
                <w:spacing w:val="-11"/>
                <w:sz w:val="24"/>
                <w:szCs w:val="24"/>
                <w:highlight w:val="none"/>
                <w:lang w:val="en-US" w:eastAsia="zh-CN"/>
              </w:rPr>
              <w:t>敏感目标见表3-</w:t>
            </w:r>
            <w:r>
              <w:rPr>
                <w:rFonts w:hint="eastAsia" w:cs="宋体"/>
                <w:bCs/>
                <w:color w:val="auto"/>
                <w:spacing w:val="-11"/>
                <w:sz w:val="24"/>
                <w:szCs w:val="24"/>
                <w:highlight w:val="none"/>
                <w:lang w:val="en-US" w:eastAsia="zh-CN"/>
              </w:rPr>
              <w:t>4</w:t>
            </w:r>
            <w:r>
              <w:rPr>
                <w:rFonts w:hint="eastAsia" w:ascii="Times New Roman" w:hAnsi="Times New Roman" w:cs="宋体"/>
                <w:bCs/>
                <w:color w:val="auto"/>
                <w:spacing w:val="-11"/>
                <w:sz w:val="24"/>
                <w:szCs w:val="24"/>
                <w:highlight w:val="none"/>
                <w:lang w:val="en-US" w:eastAsia="zh-CN"/>
              </w:rPr>
              <w:t>。</w:t>
            </w:r>
          </w:p>
          <w:p w14:paraId="5082E66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38" w:firstLineChars="200"/>
              <w:jc w:val="left"/>
              <w:textAlignment w:val="auto"/>
              <w:rPr>
                <w:rFonts w:hint="eastAsia" w:ascii="Times New Roman" w:hAnsi="Times New Roman" w:cs="宋体"/>
                <w:bCs/>
                <w:color w:val="auto"/>
                <w:spacing w:val="-11"/>
                <w:sz w:val="24"/>
                <w:szCs w:val="24"/>
                <w:highlight w:val="none"/>
                <w:lang w:val="en-US" w:eastAsia="zh-CN"/>
              </w:rPr>
            </w:pPr>
            <w:r>
              <w:rPr>
                <w:rFonts w:hint="eastAsia" w:ascii="Times New Roman" w:hAnsi="Times New Roman" w:eastAsia="宋体" w:cs="宋体"/>
                <w:b/>
                <w:bCs w:val="0"/>
                <w:color w:val="auto"/>
                <w:spacing w:val="-11"/>
                <w:sz w:val="24"/>
                <w:szCs w:val="24"/>
                <w:highlight w:val="none"/>
                <w:lang w:val="en-US" w:eastAsia="zh-CN"/>
              </w:rPr>
              <w:t>7.3环境风险识别</w:t>
            </w:r>
          </w:p>
          <w:p w14:paraId="72B7A35E">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highlight w:val="none"/>
                <w:lang w:val="en-US" w:eastAsia="zh-CN"/>
              </w:rPr>
            </w:pPr>
            <w:r>
              <w:rPr>
                <w:rFonts w:hint="eastAsia" w:cs="Times New Roman"/>
                <w:color w:val="auto"/>
                <w:sz w:val="24"/>
                <w:highlight w:val="none"/>
                <w:lang w:val="en-US" w:eastAsia="zh-CN"/>
              </w:rPr>
              <w:t>（1）</w:t>
            </w:r>
            <w:r>
              <w:rPr>
                <w:rFonts w:hint="eastAsia" w:ascii="Times New Roman" w:hAnsi="Times New Roman" w:eastAsia="宋体" w:cs="Times New Roman"/>
                <w:color w:val="auto"/>
                <w:sz w:val="24"/>
                <w:highlight w:val="none"/>
                <w:lang w:val="en-US" w:eastAsia="zh-CN"/>
              </w:rPr>
              <w:t>风险类型</w:t>
            </w:r>
          </w:p>
          <w:p w14:paraId="635171A9">
            <w:pPr>
              <w:keepNext w:val="0"/>
              <w:keepLines w:val="0"/>
              <w:suppressLineNumbers w:val="0"/>
              <w:spacing w:before="0" w:beforeAutospacing="0" w:after="0" w:afterAutospacing="0" w:line="360" w:lineRule="auto"/>
              <w:ind w:left="0" w:right="0"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项目事故的风险通常划分为</w:t>
            </w:r>
            <w:r>
              <w:rPr>
                <w:rFonts w:hint="eastAsia" w:ascii="Times New Roman" w:hAnsi="Times New Roman" w:eastAsia="宋体" w:cs="Times New Roman"/>
                <w:color w:val="auto"/>
                <w:spacing w:val="0"/>
                <w:sz w:val="24"/>
                <w:highlight w:val="none"/>
                <w:lang w:val="en-US" w:eastAsia="zh-CN"/>
              </w:rPr>
              <w:t>火灾、泄漏两种类型</w:t>
            </w:r>
            <w:r>
              <w:rPr>
                <w:rFonts w:hint="eastAsia" w:ascii="Times New Roman" w:hAnsi="Times New Roman" w:eastAsia="宋体" w:cs="Times New Roman"/>
                <w:color w:val="auto"/>
                <w:sz w:val="24"/>
                <w:highlight w:val="none"/>
                <w:lang w:val="en-US" w:eastAsia="zh-CN"/>
              </w:rPr>
              <w:t>，事故风险都可能引起环境灾害。根据危险物质及危险装置的识别结果，可以分析出风险的发生事故以及环境事故、风险物质进入环境的途径。</w:t>
            </w:r>
          </w:p>
          <w:p w14:paraId="6B3E76C5">
            <w:pPr>
              <w:keepNext w:val="0"/>
              <w:keepLines w:val="0"/>
              <w:suppressLineNumbers w:val="0"/>
              <w:spacing w:before="0" w:beforeAutospacing="0" w:after="0" w:afterAutospacing="0" w:line="360" w:lineRule="auto"/>
              <w:ind w:left="0" w:right="0" w:firstLine="480" w:firstLineChars="200"/>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本项目风险类型主要为：</w:t>
            </w:r>
            <w:r>
              <w:rPr>
                <w:rFonts w:hint="eastAsia" w:cs="Times New Roman"/>
                <w:b w:val="0"/>
                <w:bCs w:val="0"/>
                <w:sz w:val="24"/>
                <w:highlight w:val="none"/>
                <w:lang w:val="en-US" w:eastAsia="zh-CN"/>
              </w:rPr>
              <w:t>液化天然气管道破损泄漏；天然气泄漏后可能发生火灾爆炸事故；原料库防渗措施失效，润滑油/液压油桶破裂，油类物质泄漏后垂直入渗影响地下水、土壤环境</w:t>
            </w:r>
            <w:r>
              <w:rPr>
                <w:rFonts w:hint="eastAsia"/>
                <w:color w:val="auto"/>
                <w:spacing w:val="0"/>
                <w:sz w:val="24"/>
                <w:highlight w:val="none"/>
                <w:lang w:val="en-US" w:eastAsia="zh-CN"/>
              </w:rPr>
              <w:t>；危废间</w:t>
            </w:r>
            <w:r>
              <w:rPr>
                <w:rFonts w:hint="eastAsia" w:cs="Times New Roman"/>
                <w:b w:val="0"/>
                <w:bCs w:val="0"/>
                <w:sz w:val="24"/>
                <w:highlight w:val="none"/>
                <w:lang w:val="en-US" w:eastAsia="zh-CN"/>
              </w:rPr>
              <w:t>防渗措施失效，废润滑油/废液压油桶破裂，油类物质泄漏后垂直入渗影响地下水、土壤环境</w:t>
            </w:r>
            <w:r>
              <w:rPr>
                <w:rFonts w:hint="eastAsia"/>
                <w:color w:val="auto"/>
                <w:spacing w:val="0"/>
                <w:sz w:val="24"/>
                <w:highlight w:val="none"/>
                <w:lang w:val="en-US" w:eastAsia="zh-CN"/>
              </w:rPr>
              <w:t>；废气处理设施非正常工况导致废气超标排放。</w:t>
            </w:r>
          </w:p>
          <w:p w14:paraId="40537E54">
            <w:pPr>
              <w:keepNext w:val="0"/>
              <w:keepLines w:val="0"/>
              <w:suppressLineNumbers w:val="0"/>
              <w:spacing w:before="0" w:beforeAutospacing="0" w:after="0" w:afterAutospacing="0" w:line="360" w:lineRule="auto"/>
              <w:ind w:left="0" w:right="0" w:firstLine="480" w:firstLineChars="200"/>
              <w:rPr>
                <w:rFonts w:hint="eastAsia" w:ascii="Times New Roman" w:hAnsi="Times New Roman" w:eastAsia="宋体" w:cs="Times New Roman"/>
                <w:color w:val="auto"/>
                <w:sz w:val="24"/>
                <w:highlight w:val="none"/>
                <w:lang w:val="en-US" w:eastAsia="zh-CN"/>
              </w:rPr>
            </w:pPr>
            <w:r>
              <w:rPr>
                <w:rFonts w:hint="eastAsia" w:cs="Times New Roman"/>
                <w:color w:val="auto"/>
                <w:sz w:val="24"/>
                <w:highlight w:val="none"/>
                <w:lang w:val="en-US" w:eastAsia="zh-CN"/>
              </w:rPr>
              <w:t>（2）</w:t>
            </w:r>
            <w:r>
              <w:rPr>
                <w:rFonts w:hint="eastAsia" w:ascii="Times New Roman" w:hAnsi="Times New Roman" w:eastAsia="宋体" w:cs="Times New Roman"/>
                <w:color w:val="auto"/>
                <w:sz w:val="24"/>
                <w:highlight w:val="none"/>
                <w:lang w:val="en-US" w:eastAsia="zh-CN"/>
              </w:rPr>
              <w:t>环境影响途径</w:t>
            </w:r>
          </w:p>
          <w:p w14:paraId="46FC64AB">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项目</w:t>
            </w:r>
            <w:r>
              <w:rPr>
                <w:rFonts w:hint="eastAsia" w:cs="Times New Roman"/>
                <w:b w:val="0"/>
                <w:bCs w:val="0"/>
                <w:sz w:val="24"/>
                <w:highlight w:val="none"/>
                <w:lang w:val="en-US" w:eastAsia="zh-CN"/>
              </w:rPr>
              <w:t>液化天然气管道破损泄漏后会迅速挥发成气体，在发生泄漏事故下，危险气体会随大气向下风向扩散。同时天然气属于易燃易爆气体，天然气泄漏后可能发生火灾爆炸事故，燃烧产生的一氧化碳等有毒有害气体会随大气向下风向扩散，救火过程产生的消防废水溢流、下渗污染地表水、土壤环境。原料库、危废间防渗措施失效，油桶破裂，油类物质泄漏后垂直入渗影响地下水、土壤环境</w:t>
            </w:r>
            <w:r>
              <w:rPr>
                <w:rFonts w:hint="eastAsia"/>
                <w:color w:val="auto"/>
                <w:spacing w:val="0"/>
                <w:sz w:val="24"/>
                <w:highlight w:val="none"/>
                <w:lang w:val="en-US" w:eastAsia="zh-CN"/>
              </w:rPr>
              <w:t>；废气处理设施非正常工况导致废气超标排放</w:t>
            </w:r>
            <w:r>
              <w:rPr>
                <w:rFonts w:hint="eastAsia" w:cs="Times New Roman"/>
                <w:b w:val="0"/>
                <w:bCs w:val="0"/>
                <w:sz w:val="24"/>
                <w:highlight w:val="none"/>
                <w:lang w:val="en-US" w:eastAsia="zh-CN"/>
              </w:rPr>
              <w:t>向下风向扩散</w:t>
            </w:r>
            <w:r>
              <w:rPr>
                <w:rFonts w:hint="default" w:ascii="Times New Roman" w:hAnsi="Times New Roman" w:cs="Times New Roman"/>
                <w:color w:val="auto"/>
                <w:sz w:val="24"/>
                <w:highlight w:val="none"/>
              </w:rPr>
              <w:t>。</w:t>
            </w:r>
          </w:p>
          <w:p w14:paraId="7F8CEB79">
            <w:pPr>
              <w:keepNext w:val="0"/>
              <w:keepLines w:val="0"/>
              <w:suppressLineNumbers w:val="0"/>
              <w:spacing w:before="0" w:beforeAutospacing="0" w:after="0" w:afterAutospacing="0" w:line="360" w:lineRule="auto"/>
              <w:ind w:left="0" w:right="0" w:firstLine="480" w:firstLineChars="20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根据以上风险识别，本项目环境风险识别结果如下表所示：</w:t>
            </w:r>
          </w:p>
          <w:p w14:paraId="081FB59E">
            <w:pPr>
              <w:keepNext w:val="0"/>
              <w:keepLines w:val="0"/>
              <w:pageBreakBefore w:val="0"/>
              <w:widowControl w:val="0"/>
              <w:suppressLineNumbers w:val="0"/>
              <w:kinsoku/>
              <w:wordWrap/>
              <w:overflowPunct/>
              <w:topLinePunct w:val="0"/>
              <w:autoSpaceDE/>
              <w:autoSpaceDN/>
              <w:bidi w:val="0"/>
              <w:adjustRightInd w:val="0"/>
              <w:snapToGrid w:val="0"/>
              <w:spacing w:before="181" w:beforeLines="50" w:beforeAutospacing="0" w:after="0" w:afterAutospacing="0"/>
              <w:ind w:left="0" w:right="0" w:firstLine="0" w:firstLineChars="0"/>
              <w:jc w:val="center"/>
              <w:textAlignment w:val="auto"/>
              <w:rPr>
                <w:rFonts w:hint="eastAsia" w:ascii="Times New Roman" w:hAnsi="Times New Roman" w:eastAsia="宋体" w:cs="Times New Roman"/>
                <w:b/>
                <w:color w:val="auto"/>
                <w:sz w:val="24"/>
                <w:szCs w:val="24"/>
                <w:highlight w:val="none"/>
                <w:lang w:val="en-US" w:eastAsia="zh-CN"/>
              </w:rPr>
            </w:pPr>
            <w:r>
              <w:rPr>
                <w:rFonts w:hint="default" w:ascii="Times New Roman" w:hAnsi="Times New Roman" w:eastAsia="宋体" w:cs="Times New Roman"/>
                <w:b/>
                <w:color w:val="auto"/>
                <w:sz w:val="24"/>
                <w:szCs w:val="24"/>
                <w:highlight w:val="none"/>
                <w:lang w:val="en-US" w:eastAsia="zh-CN"/>
              </w:rPr>
              <w:t>表</w:t>
            </w:r>
            <w:r>
              <w:rPr>
                <w:rFonts w:hint="eastAsia" w:ascii="Times New Roman" w:hAnsi="Times New Roman" w:eastAsia="宋体" w:cs="Times New Roman"/>
                <w:b/>
                <w:color w:val="auto"/>
                <w:sz w:val="24"/>
                <w:szCs w:val="24"/>
                <w:highlight w:val="none"/>
                <w:lang w:val="en-US" w:eastAsia="zh-CN"/>
              </w:rPr>
              <w:t>4</w:t>
            </w:r>
            <w:r>
              <w:rPr>
                <w:rFonts w:hint="default" w:ascii="Times New Roman" w:hAnsi="Times New Roman" w:eastAsia="宋体" w:cs="Times New Roman"/>
                <w:b/>
                <w:color w:val="auto"/>
                <w:sz w:val="24"/>
                <w:szCs w:val="24"/>
                <w:highlight w:val="none"/>
                <w:lang w:val="en-US" w:eastAsia="zh-CN"/>
              </w:rPr>
              <w:t>-</w:t>
            </w:r>
            <w:r>
              <w:rPr>
                <w:rFonts w:hint="eastAsia" w:ascii="Times New Roman" w:hAnsi="Times New Roman" w:eastAsia="宋体" w:cs="Times New Roman"/>
                <w:b/>
                <w:color w:val="auto"/>
                <w:sz w:val="24"/>
                <w:szCs w:val="24"/>
                <w:highlight w:val="none"/>
                <w:lang w:val="en-US" w:eastAsia="zh-CN"/>
              </w:rPr>
              <w:t>2</w:t>
            </w:r>
            <w:r>
              <w:rPr>
                <w:rFonts w:hint="eastAsia" w:cs="Times New Roman"/>
                <w:b/>
                <w:color w:val="auto"/>
                <w:sz w:val="24"/>
                <w:szCs w:val="24"/>
                <w:highlight w:val="none"/>
                <w:lang w:val="en-US" w:eastAsia="zh-CN"/>
              </w:rPr>
              <w:t>6</w:t>
            </w:r>
            <w:r>
              <w:rPr>
                <w:rFonts w:hint="eastAsia" w:ascii="Times New Roman" w:hAnsi="Times New Roman" w:eastAsia="宋体" w:cs="Times New Roman"/>
                <w:b/>
                <w:color w:val="auto"/>
                <w:sz w:val="24"/>
                <w:szCs w:val="24"/>
                <w:highlight w:val="none"/>
                <w:lang w:val="en-US" w:eastAsia="zh-CN"/>
              </w:rPr>
              <w:t xml:space="preserve">  风险识别表</w:t>
            </w:r>
          </w:p>
          <w:tbl>
            <w:tblPr>
              <w:tblStyle w:val="34"/>
              <w:tblW w:w="855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 w:type="dxa"/>
                <w:bottom w:w="0" w:type="dxa"/>
                <w:right w:w="10" w:type="dxa"/>
              </w:tblCellMar>
            </w:tblPr>
            <w:tblGrid>
              <w:gridCol w:w="337"/>
              <w:gridCol w:w="1341"/>
              <w:gridCol w:w="831"/>
              <w:gridCol w:w="2643"/>
              <w:gridCol w:w="1041"/>
              <w:gridCol w:w="26"/>
              <w:gridCol w:w="1068"/>
              <w:gridCol w:w="1266"/>
            </w:tblGrid>
            <w:tr w14:paraId="451CDD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337" w:type="dxa"/>
                  <w:tcBorders>
                    <w:tl2br w:val="nil"/>
                    <w:tr2bl w:val="nil"/>
                  </w:tcBorders>
                  <w:noWrap w:val="0"/>
                  <w:vAlign w:val="center"/>
                </w:tcPr>
                <w:p w14:paraId="1C0E4934">
                  <w:pPr>
                    <w:keepNext w:val="0"/>
                    <w:keepLines w:val="0"/>
                    <w:widowControl w:val="0"/>
                    <w:suppressLineNumbers w:val="0"/>
                    <w:shd w:val="clear" w:color="auto" w:fill="auto"/>
                    <w:bidi w:val="0"/>
                    <w:spacing w:before="0" w:beforeAutospacing="0" w:after="0" w:afterAutospacing="0" w:line="240" w:lineRule="auto"/>
                    <w:ind w:left="0" w:right="0" w:firstLine="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pacing w:val="0"/>
                      <w:w w:val="100"/>
                      <w:position w:val="0"/>
                      <w:sz w:val="21"/>
                      <w:szCs w:val="21"/>
                      <w:highlight w:val="none"/>
                      <w:shd w:val="clear" w:color="auto" w:fill="auto"/>
                    </w:rPr>
                    <w:t>序号</w:t>
                  </w:r>
                </w:p>
              </w:tc>
              <w:tc>
                <w:tcPr>
                  <w:tcW w:w="1341" w:type="dxa"/>
                  <w:tcBorders>
                    <w:tl2br w:val="nil"/>
                    <w:tr2bl w:val="nil"/>
                  </w:tcBorders>
                  <w:noWrap w:val="0"/>
                  <w:vAlign w:val="center"/>
                </w:tcPr>
                <w:p w14:paraId="359ADCF5">
                  <w:pPr>
                    <w:keepNext w:val="0"/>
                    <w:keepLines w:val="0"/>
                    <w:widowControl w:val="0"/>
                    <w:suppressLineNumbers w:val="0"/>
                    <w:shd w:val="clear" w:color="auto" w:fill="auto"/>
                    <w:bidi w:val="0"/>
                    <w:spacing w:before="0" w:beforeAutospacing="0" w:after="0" w:afterAutospacing="0" w:line="240" w:lineRule="auto"/>
                    <w:ind w:left="0" w:right="0" w:firstLine="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pacing w:val="0"/>
                      <w:w w:val="100"/>
                      <w:position w:val="0"/>
                      <w:sz w:val="21"/>
                      <w:szCs w:val="21"/>
                      <w:highlight w:val="none"/>
                      <w:shd w:val="clear" w:color="auto" w:fill="auto"/>
                    </w:rPr>
                    <w:t>危险单元</w:t>
                  </w:r>
                </w:p>
              </w:tc>
              <w:tc>
                <w:tcPr>
                  <w:tcW w:w="831" w:type="dxa"/>
                  <w:tcBorders>
                    <w:tl2br w:val="nil"/>
                    <w:tr2bl w:val="nil"/>
                  </w:tcBorders>
                  <w:noWrap w:val="0"/>
                  <w:vAlign w:val="center"/>
                </w:tcPr>
                <w:p w14:paraId="12FD8157">
                  <w:pPr>
                    <w:keepNext w:val="0"/>
                    <w:keepLines w:val="0"/>
                    <w:widowControl w:val="0"/>
                    <w:suppressLineNumbers w:val="0"/>
                    <w:shd w:val="clear" w:color="auto" w:fill="auto"/>
                    <w:bidi w:val="0"/>
                    <w:spacing w:before="0" w:beforeAutospacing="0" w:after="0" w:afterAutospacing="0" w:line="240" w:lineRule="auto"/>
                    <w:ind w:left="0" w:right="0" w:firstLine="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pacing w:val="0"/>
                      <w:w w:val="100"/>
                      <w:position w:val="0"/>
                      <w:sz w:val="21"/>
                      <w:szCs w:val="21"/>
                      <w:highlight w:val="none"/>
                      <w:shd w:val="clear" w:color="auto" w:fill="auto"/>
                    </w:rPr>
                    <w:t>风险源</w:t>
                  </w:r>
                </w:p>
              </w:tc>
              <w:tc>
                <w:tcPr>
                  <w:tcW w:w="2643" w:type="dxa"/>
                  <w:tcBorders>
                    <w:tl2br w:val="nil"/>
                    <w:tr2bl w:val="nil"/>
                  </w:tcBorders>
                  <w:noWrap w:val="0"/>
                  <w:vAlign w:val="center"/>
                </w:tcPr>
                <w:p w14:paraId="0C7CB14A">
                  <w:pPr>
                    <w:keepNext w:val="0"/>
                    <w:keepLines w:val="0"/>
                    <w:widowControl w:val="0"/>
                    <w:suppressLineNumbers w:val="0"/>
                    <w:shd w:val="clear" w:color="auto" w:fill="auto"/>
                    <w:bidi w:val="0"/>
                    <w:spacing w:before="0" w:beforeAutospacing="0" w:after="0" w:afterAutospacing="0" w:line="240" w:lineRule="auto"/>
                    <w:ind w:left="0" w:right="0" w:firstLine="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pacing w:val="0"/>
                      <w:w w:val="100"/>
                      <w:position w:val="0"/>
                      <w:sz w:val="21"/>
                      <w:szCs w:val="21"/>
                      <w:highlight w:val="none"/>
                      <w:shd w:val="clear" w:color="auto" w:fill="auto"/>
                    </w:rPr>
                    <w:t>主要危险物质</w:t>
                  </w:r>
                </w:p>
              </w:tc>
              <w:tc>
                <w:tcPr>
                  <w:tcW w:w="1041" w:type="dxa"/>
                  <w:tcBorders>
                    <w:tl2br w:val="nil"/>
                    <w:tr2bl w:val="nil"/>
                  </w:tcBorders>
                  <w:noWrap w:val="0"/>
                  <w:vAlign w:val="center"/>
                </w:tcPr>
                <w:p w14:paraId="1D315233">
                  <w:pPr>
                    <w:keepNext w:val="0"/>
                    <w:keepLines w:val="0"/>
                    <w:widowControl w:val="0"/>
                    <w:suppressLineNumbers w:val="0"/>
                    <w:shd w:val="clear" w:color="auto" w:fill="auto"/>
                    <w:bidi w:val="0"/>
                    <w:spacing w:before="0" w:beforeAutospacing="0" w:after="0" w:afterAutospacing="0" w:line="278" w:lineRule="exact"/>
                    <w:ind w:left="0" w:right="0" w:firstLine="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pacing w:val="0"/>
                      <w:w w:val="100"/>
                      <w:position w:val="0"/>
                      <w:sz w:val="21"/>
                      <w:szCs w:val="21"/>
                      <w:highlight w:val="none"/>
                      <w:shd w:val="clear" w:color="auto" w:fill="auto"/>
                    </w:rPr>
                    <w:t>环境风险类型</w:t>
                  </w:r>
                </w:p>
              </w:tc>
              <w:tc>
                <w:tcPr>
                  <w:tcW w:w="1094" w:type="dxa"/>
                  <w:gridSpan w:val="2"/>
                  <w:tcBorders>
                    <w:tl2br w:val="nil"/>
                    <w:tr2bl w:val="nil"/>
                  </w:tcBorders>
                  <w:noWrap w:val="0"/>
                  <w:vAlign w:val="center"/>
                </w:tcPr>
                <w:p w14:paraId="76FAA48A">
                  <w:pPr>
                    <w:keepNext w:val="0"/>
                    <w:keepLines w:val="0"/>
                    <w:widowControl w:val="0"/>
                    <w:suppressLineNumbers w:val="0"/>
                    <w:shd w:val="clear" w:color="auto" w:fill="auto"/>
                    <w:bidi w:val="0"/>
                    <w:spacing w:before="0" w:beforeAutospacing="0" w:after="0" w:afterAutospacing="0" w:line="278" w:lineRule="exact"/>
                    <w:ind w:left="0" w:right="0" w:firstLine="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pacing w:val="0"/>
                      <w:w w:val="100"/>
                      <w:position w:val="0"/>
                      <w:sz w:val="21"/>
                      <w:szCs w:val="21"/>
                      <w:highlight w:val="none"/>
                      <w:shd w:val="clear" w:color="auto" w:fill="auto"/>
                    </w:rPr>
                    <w:t>环境影响途径</w:t>
                  </w:r>
                </w:p>
              </w:tc>
              <w:tc>
                <w:tcPr>
                  <w:tcW w:w="1266" w:type="dxa"/>
                  <w:tcBorders>
                    <w:tl2br w:val="nil"/>
                    <w:tr2bl w:val="nil"/>
                  </w:tcBorders>
                  <w:noWrap w:val="0"/>
                  <w:vAlign w:val="center"/>
                </w:tcPr>
                <w:p w14:paraId="529C9813">
                  <w:pPr>
                    <w:keepNext w:val="0"/>
                    <w:keepLines w:val="0"/>
                    <w:widowControl w:val="0"/>
                    <w:suppressLineNumbers w:val="0"/>
                    <w:shd w:val="clear" w:color="auto" w:fill="auto"/>
                    <w:bidi w:val="0"/>
                    <w:spacing w:before="0" w:beforeAutospacing="0" w:after="0" w:afterAutospacing="0" w:line="278" w:lineRule="exact"/>
                    <w:ind w:left="0" w:right="0" w:firstLine="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pacing w:val="0"/>
                      <w:w w:val="100"/>
                      <w:position w:val="0"/>
                      <w:sz w:val="21"/>
                      <w:szCs w:val="21"/>
                      <w:highlight w:val="none"/>
                      <w:shd w:val="clear" w:color="auto" w:fill="auto"/>
                    </w:rPr>
                    <w:t>可能受影响的敏感目标</w:t>
                  </w:r>
                </w:p>
              </w:tc>
            </w:tr>
            <w:tr w14:paraId="3B3CDC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520" w:hRule="atLeast"/>
                <w:jc w:val="center"/>
              </w:trPr>
              <w:tc>
                <w:tcPr>
                  <w:tcW w:w="337" w:type="dxa"/>
                  <w:tcBorders>
                    <w:tl2br w:val="nil"/>
                    <w:tr2bl w:val="nil"/>
                  </w:tcBorders>
                  <w:noWrap w:val="0"/>
                  <w:vAlign w:val="center"/>
                </w:tcPr>
                <w:p w14:paraId="4F179C09">
                  <w:pPr>
                    <w:keepNext w:val="0"/>
                    <w:keepLines w:val="0"/>
                    <w:widowControl w:val="0"/>
                    <w:suppressLineNumbers w:val="0"/>
                    <w:shd w:val="clear" w:color="auto" w:fill="auto"/>
                    <w:bidi w:val="0"/>
                    <w:spacing w:before="0" w:beforeAutospacing="0" w:after="0" w:afterAutospacing="0" w:line="240" w:lineRule="auto"/>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0"/>
                      <w:w w:val="100"/>
                      <w:position w:val="0"/>
                      <w:sz w:val="21"/>
                      <w:szCs w:val="21"/>
                      <w:highlight w:val="none"/>
                      <w:shd w:val="clear" w:color="auto" w:fill="auto"/>
                    </w:rPr>
                    <w:t>1</w:t>
                  </w:r>
                </w:p>
              </w:tc>
              <w:tc>
                <w:tcPr>
                  <w:tcW w:w="1341" w:type="dxa"/>
                  <w:tcBorders>
                    <w:tl2br w:val="nil"/>
                    <w:tr2bl w:val="nil"/>
                  </w:tcBorders>
                  <w:shd w:val="clear" w:color="auto" w:fill="auto"/>
                  <w:noWrap w:val="0"/>
                  <w:vAlign w:val="center"/>
                </w:tcPr>
                <w:p w14:paraId="1D8ADE62">
                  <w:pPr>
                    <w:keepNext w:val="0"/>
                    <w:keepLines w:val="0"/>
                    <w:widowControl w:val="0"/>
                    <w:suppressLineNumbers w:val="0"/>
                    <w:shd w:val="clear" w:color="auto" w:fill="auto"/>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生产区</w:t>
                  </w:r>
                </w:p>
              </w:tc>
              <w:tc>
                <w:tcPr>
                  <w:tcW w:w="831" w:type="dxa"/>
                  <w:vMerge w:val="restart"/>
                  <w:tcBorders>
                    <w:tl2br w:val="nil"/>
                    <w:tr2bl w:val="nil"/>
                  </w:tcBorders>
                  <w:noWrap w:val="0"/>
                  <w:vAlign w:val="center"/>
                </w:tcPr>
                <w:p w14:paraId="1501AAED">
                  <w:pPr>
                    <w:keepNext w:val="0"/>
                    <w:keepLines w:val="0"/>
                    <w:widowControl w:val="0"/>
                    <w:suppressLineNumbers w:val="0"/>
                    <w:shd w:val="clear" w:color="auto" w:fill="auto"/>
                    <w:bidi w:val="0"/>
                    <w:spacing w:before="0" w:beforeAutospacing="0" w:after="0" w:afterAutospacing="0" w:line="240" w:lineRule="auto"/>
                    <w:ind w:left="0" w:right="0" w:firstLine="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原料</w:t>
                  </w:r>
                </w:p>
              </w:tc>
              <w:tc>
                <w:tcPr>
                  <w:tcW w:w="2643" w:type="dxa"/>
                  <w:tcBorders>
                    <w:tl2br w:val="nil"/>
                    <w:tr2bl w:val="nil"/>
                  </w:tcBorders>
                  <w:noWrap w:val="0"/>
                  <w:vAlign w:val="center"/>
                </w:tcPr>
                <w:p w14:paraId="33A720F2">
                  <w:pPr>
                    <w:keepNext w:val="0"/>
                    <w:keepLines w:val="0"/>
                    <w:widowControl w:val="0"/>
                    <w:suppressLineNumbers w:val="0"/>
                    <w:shd w:val="clear" w:color="auto" w:fill="auto"/>
                    <w:bidi w:val="0"/>
                    <w:spacing w:before="0" w:beforeAutospacing="0" w:after="0" w:afterAutospacing="0" w:line="240" w:lineRule="auto"/>
                    <w:ind w:left="0" w:right="0" w:firstLine="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液化天然气</w:t>
                  </w:r>
                </w:p>
              </w:tc>
              <w:tc>
                <w:tcPr>
                  <w:tcW w:w="1067" w:type="dxa"/>
                  <w:gridSpan w:val="2"/>
                  <w:tcBorders>
                    <w:tl2br w:val="nil"/>
                    <w:tr2bl w:val="nil"/>
                  </w:tcBorders>
                  <w:noWrap w:val="0"/>
                  <w:vAlign w:val="center"/>
                </w:tcPr>
                <w:p w14:paraId="7BC96274">
                  <w:pPr>
                    <w:keepNext w:val="0"/>
                    <w:keepLines w:val="0"/>
                    <w:widowControl w:val="0"/>
                    <w:suppressLineNumbers w:val="0"/>
                    <w:shd w:val="clear" w:color="auto" w:fill="auto"/>
                    <w:bidi w:val="0"/>
                    <w:spacing w:before="0" w:beforeAutospacing="0" w:after="0" w:afterAutospacing="0" w:line="240" w:lineRule="auto"/>
                    <w:ind w:left="0" w:right="0" w:firstLine="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0"/>
                      <w:w w:val="100"/>
                      <w:position w:val="0"/>
                      <w:sz w:val="21"/>
                      <w:szCs w:val="21"/>
                      <w:highlight w:val="none"/>
                      <w:shd w:val="clear" w:color="auto" w:fill="auto"/>
                      <w:lang w:eastAsia="zh-CN"/>
                    </w:rPr>
                    <w:t>火灾、</w:t>
                  </w:r>
                  <w:r>
                    <w:rPr>
                      <w:rFonts w:hint="eastAsia" w:cs="Times New Roman"/>
                      <w:color w:val="auto"/>
                      <w:spacing w:val="0"/>
                      <w:w w:val="100"/>
                      <w:position w:val="0"/>
                      <w:sz w:val="21"/>
                      <w:szCs w:val="21"/>
                      <w:highlight w:val="none"/>
                      <w:shd w:val="clear" w:color="auto" w:fill="auto"/>
                      <w:lang w:val="en-US" w:eastAsia="zh-CN"/>
                    </w:rPr>
                    <w:t>泄漏</w:t>
                  </w:r>
                </w:p>
              </w:tc>
              <w:tc>
                <w:tcPr>
                  <w:tcW w:w="1068" w:type="dxa"/>
                  <w:tcBorders>
                    <w:tl2br w:val="nil"/>
                    <w:tr2bl w:val="nil"/>
                  </w:tcBorders>
                  <w:noWrap w:val="0"/>
                  <w:vAlign w:val="center"/>
                </w:tcPr>
                <w:p w14:paraId="3D296678">
                  <w:pPr>
                    <w:keepNext w:val="0"/>
                    <w:keepLines w:val="0"/>
                    <w:widowControl w:val="0"/>
                    <w:suppressLineNumbers w:val="0"/>
                    <w:shd w:val="clear" w:color="auto" w:fill="auto"/>
                    <w:bidi w:val="0"/>
                    <w:spacing w:before="0" w:beforeAutospacing="0" w:after="0" w:afterAutospacing="0" w:line="240" w:lineRule="auto"/>
                    <w:ind w:left="0" w:right="0" w:firstLine="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大气扩散、</w:t>
                  </w:r>
                  <w:r>
                    <w:rPr>
                      <w:rFonts w:hint="default" w:ascii="Times New Roman" w:hAnsi="Times New Roman" w:eastAsia="宋体" w:cs="Times New Roman"/>
                      <w:color w:val="auto"/>
                      <w:sz w:val="21"/>
                      <w:szCs w:val="21"/>
                      <w:highlight w:val="none"/>
                      <w:lang w:val="en-US" w:eastAsia="zh-CN"/>
                    </w:rPr>
                    <w:t>垂直入渗</w:t>
                  </w:r>
                  <w:r>
                    <w:rPr>
                      <w:rFonts w:hint="default" w:ascii="Times New Roman" w:hAnsi="Times New Roman" w:eastAsia="宋体" w:cs="Times New Roman"/>
                      <w:color w:val="auto"/>
                      <w:sz w:val="21"/>
                      <w:szCs w:val="21"/>
                      <w:highlight w:val="none"/>
                    </w:rPr>
                    <w:t>、地表漫流</w:t>
                  </w:r>
                </w:p>
              </w:tc>
              <w:tc>
                <w:tcPr>
                  <w:tcW w:w="1266" w:type="dxa"/>
                  <w:tcBorders>
                    <w:tl2br w:val="nil"/>
                    <w:tr2bl w:val="nil"/>
                  </w:tcBorders>
                  <w:noWrap w:val="0"/>
                  <w:vAlign w:val="center"/>
                </w:tcPr>
                <w:p w14:paraId="49F7DD84">
                  <w:pPr>
                    <w:keepNext w:val="0"/>
                    <w:keepLines w:val="0"/>
                    <w:widowControl w:val="0"/>
                    <w:suppressLineNumbers w:val="0"/>
                    <w:shd w:val="clear" w:color="auto" w:fill="auto"/>
                    <w:bidi w:val="0"/>
                    <w:spacing w:before="0" w:beforeAutospacing="0" w:after="0" w:afterAutospacing="0" w:line="240" w:lineRule="auto"/>
                    <w:ind w:left="0" w:right="0" w:firstLine="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周围居民区、土壤、附近地表水、浅层地下水</w:t>
                  </w:r>
                </w:p>
              </w:tc>
            </w:tr>
            <w:tr w14:paraId="69972A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520" w:hRule="atLeast"/>
                <w:jc w:val="center"/>
              </w:trPr>
              <w:tc>
                <w:tcPr>
                  <w:tcW w:w="337" w:type="dxa"/>
                  <w:tcBorders>
                    <w:tl2br w:val="nil"/>
                    <w:tr2bl w:val="nil"/>
                  </w:tcBorders>
                  <w:noWrap w:val="0"/>
                  <w:vAlign w:val="center"/>
                </w:tcPr>
                <w:p w14:paraId="30E8E50D">
                  <w:pPr>
                    <w:keepNext w:val="0"/>
                    <w:keepLines w:val="0"/>
                    <w:widowControl w:val="0"/>
                    <w:suppressLineNumbers w:val="0"/>
                    <w:shd w:val="clear" w:color="auto" w:fill="auto"/>
                    <w:bidi w:val="0"/>
                    <w:spacing w:before="0" w:beforeAutospacing="0" w:after="0" w:afterAutospacing="0" w:line="240" w:lineRule="auto"/>
                    <w:ind w:left="0" w:right="0"/>
                    <w:jc w:val="center"/>
                    <w:rPr>
                      <w:rFonts w:hint="eastAsia" w:ascii="Times New Roman" w:hAnsi="Times New Roman" w:eastAsia="宋体" w:cs="Times New Roman"/>
                      <w:color w:val="auto"/>
                      <w:spacing w:val="0"/>
                      <w:w w:val="100"/>
                      <w:position w:val="0"/>
                      <w:sz w:val="21"/>
                      <w:szCs w:val="21"/>
                      <w:highlight w:val="none"/>
                      <w:shd w:val="clear" w:color="auto" w:fill="auto"/>
                      <w:lang w:val="en-US" w:eastAsia="zh-CN"/>
                    </w:rPr>
                  </w:pPr>
                  <w:r>
                    <w:rPr>
                      <w:rFonts w:hint="eastAsia" w:cs="Times New Roman"/>
                      <w:color w:val="auto"/>
                      <w:spacing w:val="0"/>
                      <w:w w:val="100"/>
                      <w:position w:val="0"/>
                      <w:sz w:val="21"/>
                      <w:szCs w:val="21"/>
                      <w:highlight w:val="none"/>
                      <w:shd w:val="clear" w:color="auto" w:fill="auto"/>
                      <w:lang w:val="en-US" w:eastAsia="zh-CN"/>
                    </w:rPr>
                    <w:t>2</w:t>
                  </w:r>
                </w:p>
              </w:tc>
              <w:tc>
                <w:tcPr>
                  <w:tcW w:w="1341" w:type="dxa"/>
                  <w:tcBorders>
                    <w:tl2br w:val="nil"/>
                    <w:tr2bl w:val="nil"/>
                  </w:tcBorders>
                  <w:shd w:val="clear" w:color="auto" w:fill="auto"/>
                  <w:noWrap w:val="0"/>
                  <w:vAlign w:val="center"/>
                </w:tcPr>
                <w:p w14:paraId="16683D54">
                  <w:pPr>
                    <w:keepNext w:val="0"/>
                    <w:keepLines w:val="0"/>
                    <w:widowControl w:val="0"/>
                    <w:suppressLineNumbers w:val="0"/>
                    <w:shd w:val="clear" w:color="auto" w:fill="auto"/>
                    <w:bidi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spacing w:val="0"/>
                      <w:w w:val="100"/>
                      <w:kern w:val="2"/>
                      <w:position w:val="0"/>
                      <w:sz w:val="21"/>
                      <w:szCs w:val="21"/>
                      <w:highlight w:val="none"/>
                      <w:shd w:val="clear" w:color="auto" w:fill="auto"/>
                      <w:lang w:val="en-US" w:eastAsia="zh-CN" w:bidi="ar-SA"/>
                    </w:rPr>
                  </w:pPr>
                  <w:r>
                    <w:rPr>
                      <w:rFonts w:hint="eastAsia" w:cs="Times New Roman"/>
                      <w:color w:val="auto"/>
                      <w:spacing w:val="0"/>
                      <w:w w:val="100"/>
                      <w:position w:val="0"/>
                      <w:sz w:val="21"/>
                      <w:szCs w:val="21"/>
                      <w:highlight w:val="none"/>
                      <w:shd w:val="clear" w:color="auto" w:fill="auto"/>
                      <w:lang w:val="en-US" w:eastAsia="zh-CN"/>
                    </w:rPr>
                    <w:t>原料库</w:t>
                  </w:r>
                </w:p>
              </w:tc>
              <w:tc>
                <w:tcPr>
                  <w:tcW w:w="831" w:type="dxa"/>
                  <w:vMerge w:val="continue"/>
                  <w:tcBorders>
                    <w:tl2br w:val="nil"/>
                    <w:tr2bl w:val="nil"/>
                  </w:tcBorders>
                  <w:noWrap w:val="0"/>
                  <w:vAlign w:val="center"/>
                </w:tcPr>
                <w:p w14:paraId="4D08D19D">
                  <w:pPr>
                    <w:keepNext w:val="0"/>
                    <w:keepLines w:val="0"/>
                    <w:widowControl w:val="0"/>
                    <w:suppressLineNumbers w:val="0"/>
                    <w:shd w:val="clear" w:color="auto" w:fill="auto"/>
                    <w:bidi w:val="0"/>
                    <w:spacing w:before="0" w:beforeAutospacing="0" w:after="0" w:afterAutospacing="0" w:line="240" w:lineRule="auto"/>
                    <w:ind w:left="0" w:right="0" w:firstLine="0"/>
                    <w:jc w:val="center"/>
                    <w:rPr>
                      <w:rFonts w:hint="eastAsia" w:cs="Times New Roman"/>
                      <w:color w:val="auto"/>
                      <w:spacing w:val="0"/>
                      <w:w w:val="100"/>
                      <w:position w:val="0"/>
                      <w:sz w:val="21"/>
                      <w:szCs w:val="21"/>
                      <w:highlight w:val="none"/>
                      <w:shd w:val="clear" w:color="auto" w:fill="auto"/>
                      <w:lang w:val="en-US" w:eastAsia="zh-CN"/>
                    </w:rPr>
                  </w:pPr>
                </w:p>
              </w:tc>
              <w:tc>
                <w:tcPr>
                  <w:tcW w:w="2643" w:type="dxa"/>
                  <w:tcBorders>
                    <w:tl2br w:val="nil"/>
                    <w:tr2bl w:val="nil"/>
                  </w:tcBorders>
                  <w:noWrap w:val="0"/>
                  <w:vAlign w:val="center"/>
                </w:tcPr>
                <w:p w14:paraId="17E937C6">
                  <w:pPr>
                    <w:keepNext w:val="0"/>
                    <w:keepLines w:val="0"/>
                    <w:widowControl w:val="0"/>
                    <w:suppressLineNumbers w:val="0"/>
                    <w:shd w:val="clear" w:color="auto" w:fill="auto"/>
                    <w:bidi w:val="0"/>
                    <w:spacing w:before="0" w:beforeAutospacing="0" w:after="0" w:afterAutospacing="0" w:line="240" w:lineRule="auto"/>
                    <w:ind w:left="0" w:right="0" w:firstLine="0"/>
                    <w:jc w:val="center"/>
                    <w:rPr>
                      <w:rFonts w:hint="default" w:ascii="Times New Roman" w:hAnsi="Times New Roman" w:eastAsia="宋体" w:cs="Times New Roman"/>
                      <w:color w:val="auto"/>
                      <w:spacing w:val="0"/>
                      <w:w w:val="100"/>
                      <w:position w:val="0"/>
                      <w:sz w:val="21"/>
                      <w:szCs w:val="21"/>
                      <w:highlight w:val="none"/>
                      <w:shd w:val="clear" w:color="auto" w:fill="auto"/>
                      <w:lang w:val="en-US" w:eastAsia="zh-CN"/>
                    </w:rPr>
                  </w:pPr>
                  <w:r>
                    <w:rPr>
                      <w:rFonts w:hint="eastAsia" w:cs="Times New Roman"/>
                      <w:color w:val="auto"/>
                      <w:spacing w:val="0"/>
                      <w:w w:val="100"/>
                      <w:position w:val="0"/>
                      <w:sz w:val="21"/>
                      <w:szCs w:val="21"/>
                      <w:highlight w:val="none"/>
                      <w:shd w:val="clear" w:color="auto" w:fill="auto"/>
                      <w:lang w:val="en-US" w:eastAsia="zh-CN"/>
                    </w:rPr>
                    <w:t>润滑油、液压油</w:t>
                  </w:r>
                </w:p>
              </w:tc>
              <w:tc>
                <w:tcPr>
                  <w:tcW w:w="1067" w:type="dxa"/>
                  <w:gridSpan w:val="2"/>
                  <w:tcBorders>
                    <w:tl2br w:val="nil"/>
                    <w:tr2bl w:val="nil"/>
                  </w:tcBorders>
                  <w:noWrap w:val="0"/>
                  <w:vAlign w:val="center"/>
                </w:tcPr>
                <w:p w14:paraId="189B0523">
                  <w:pPr>
                    <w:keepNext w:val="0"/>
                    <w:keepLines w:val="0"/>
                    <w:widowControl w:val="0"/>
                    <w:suppressLineNumbers w:val="0"/>
                    <w:shd w:val="clear" w:color="auto" w:fill="auto"/>
                    <w:bidi w:val="0"/>
                    <w:spacing w:before="0" w:beforeAutospacing="0" w:after="0" w:afterAutospacing="0" w:line="240" w:lineRule="auto"/>
                    <w:ind w:left="0" w:right="0" w:firstLine="0"/>
                    <w:jc w:val="center"/>
                    <w:rPr>
                      <w:rFonts w:hint="default" w:ascii="Times New Roman" w:hAnsi="Times New Roman" w:eastAsia="宋体" w:cs="Times New Roman"/>
                      <w:color w:val="auto"/>
                      <w:sz w:val="21"/>
                      <w:szCs w:val="21"/>
                      <w:highlight w:val="none"/>
                    </w:rPr>
                  </w:pPr>
                  <w:r>
                    <w:rPr>
                      <w:rFonts w:hint="eastAsia" w:cs="Times New Roman"/>
                      <w:color w:val="auto"/>
                      <w:spacing w:val="0"/>
                      <w:w w:val="100"/>
                      <w:position w:val="0"/>
                      <w:sz w:val="21"/>
                      <w:szCs w:val="21"/>
                      <w:highlight w:val="none"/>
                      <w:shd w:val="clear" w:color="auto" w:fill="auto"/>
                      <w:lang w:val="en-US" w:eastAsia="zh-CN"/>
                    </w:rPr>
                    <w:t>泄漏</w:t>
                  </w:r>
                </w:p>
              </w:tc>
              <w:tc>
                <w:tcPr>
                  <w:tcW w:w="1068" w:type="dxa"/>
                  <w:tcBorders>
                    <w:tl2br w:val="nil"/>
                    <w:tr2bl w:val="nil"/>
                  </w:tcBorders>
                  <w:noWrap w:val="0"/>
                  <w:vAlign w:val="center"/>
                </w:tcPr>
                <w:p w14:paraId="286A8DFC">
                  <w:pPr>
                    <w:keepNext w:val="0"/>
                    <w:keepLines w:val="0"/>
                    <w:widowControl w:val="0"/>
                    <w:suppressLineNumbers w:val="0"/>
                    <w:shd w:val="clear" w:color="auto" w:fill="auto"/>
                    <w:bidi w:val="0"/>
                    <w:spacing w:before="0" w:beforeAutospacing="0" w:after="0" w:afterAutospacing="0" w:line="240" w:lineRule="auto"/>
                    <w:ind w:left="0" w:right="0" w:firstLine="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垂直入渗</w:t>
                  </w:r>
                  <w:r>
                    <w:rPr>
                      <w:rFonts w:hint="default" w:ascii="Times New Roman" w:hAnsi="Times New Roman" w:eastAsia="宋体" w:cs="Times New Roman"/>
                      <w:color w:val="auto"/>
                      <w:sz w:val="21"/>
                      <w:szCs w:val="21"/>
                      <w:highlight w:val="none"/>
                    </w:rPr>
                    <w:t>、地表漫流</w:t>
                  </w:r>
                </w:p>
              </w:tc>
              <w:tc>
                <w:tcPr>
                  <w:tcW w:w="1266" w:type="dxa"/>
                  <w:vMerge w:val="restart"/>
                  <w:tcBorders>
                    <w:tl2br w:val="nil"/>
                    <w:tr2bl w:val="nil"/>
                  </w:tcBorders>
                  <w:noWrap w:val="0"/>
                  <w:vAlign w:val="center"/>
                </w:tcPr>
                <w:p w14:paraId="48BFDE81">
                  <w:pPr>
                    <w:keepNext w:val="0"/>
                    <w:keepLines w:val="0"/>
                    <w:widowControl w:val="0"/>
                    <w:suppressLineNumbers w:val="0"/>
                    <w:shd w:val="clear" w:color="auto" w:fill="auto"/>
                    <w:bidi w:val="0"/>
                    <w:spacing w:before="0" w:beforeAutospacing="0" w:after="0" w:afterAutospacing="0" w:line="240" w:lineRule="auto"/>
                    <w:ind w:left="0" w:right="0" w:firstLine="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土壤、附近地表水、浅层地下水</w:t>
                  </w:r>
                </w:p>
              </w:tc>
            </w:tr>
            <w:tr w14:paraId="6590A7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520" w:hRule="atLeast"/>
                <w:jc w:val="center"/>
              </w:trPr>
              <w:tc>
                <w:tcPr>
                  <w:tcW w:w="337" w:type="dxa"/>
                  <w:tcBorders>
                    <w:tl2br w:val="nil"/>
                    <w:tr2bl w:val="nil"/>
                  </w:tcBorders>
                  <w:noWrap w:val="0"/>
                  <w:vAlign w:val="center"/>
                </w:tcPr>
                <w:p w14:paraId="473415B0">
                  <w:pPr>
                    <w:keepNext w:val="0"/>
                    <w:keepLines w:val="0"/>
                    <w:widowControl w:val="0"/>
                    <w:suppressLineNumbers w:val="0"/>
                    <w:shd w:val="clear" w:color="auto" w:fill="auto"/>
                    <w:bidi w:val="0"/>
                    <w:spacing w:before="0" w:beforeAutospacing="0" w:after="0" w:afterAutospacing="0" w:line="240" w:lineRule="auto"/>
                    <w:ind w:left="0" w:right="0"/>
                    <w:jc w:val="center"/>
                    <w:rPr>
                      <w:rFonts w:hint="eastAsia" w:ascii="Times New Roman" w:hAnsi="Times New Roman" w:eastAsia="宋体" w:cs="Times New Roman"/>
                      <w:color w:val="auto"/>
                      <w:spacing w:val="0"/>
                      <w:w w:val="100"/>
                      <w:position w:val="0"/>
                      <w:sz w:val="21"/>
                      <w:szCs w:val="21"/>
                      <w:highlight w:val="none"/>
                      <w:shd w:val="clear" w:color="auto" w:fill="auto"/>
                      <w:lang w:val="en-US" w:eastAsia="zh-CN"/>
                    </w:rPr>
                  </w:pPr>
                  <w:r>
                    <w:rPr>
                      <w:rFonts w:hint="eastAsia" w:cs="Times New Roman"/>
                      <w:color w:val="auto"/>
                      <w:spacing w:val="0"/>
                      <w:w w:val="100"/>
                      <w:position w:val="0"/>
                      <w:sz w:val="21"/>
                      <w:szCs w:val="21"/>
                      <w:highlight w:val="none"/>
                      <w:shd w:val="clear" w:color="auto" w:fill="auto"/>
                      <w:lang w:val="en-US" w:eastAsia="zh-CN"/>
                    </w:rPr>
                    <w:t>3</w:t>
                  </w:r>
                </w:p>
              </w:tc>
              <w:tc>
                <w:tcPr>
                  <w:tcW w:w="1341" w:type="dxa"/>
                  <w:tcBorders>
                    <w:tl2br w:val="nil"/>
                    <w:tr2bl w:val="nil"/>
                  </w:tcBorders>
                  <w:shd w:val="clear" w:color="auto" w:fill="auto"/>
                  <w:noWrap w:val="0"/>
                  <w:vAlign w:val="center"/>
                </w:tcPr>
                <w:p w14:paraId="036D2223">
                  <w:pPr>
                    <w:keepNext w:val="0"/>
                    <w:keepLines w:val="0"/>
                    <w:widowControl w:val="0"/>
                    <w:suppressLineNumbers w:val="0"/>
                    <w:shd w:val="clear" w:color="auto" w:fill="auto"/>
                    <w:bidi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spacing w:val="0"/>
                      <w:w w:val="100"/>
                      <w:kern w:val="2"/>
                      <w:position w:val="0"/>
                      <w:sz w:val="21"/>
                      <w:szCs w:val="21"/>
                      <w:highlight w:val="none"/>
                      <w:shd w:val="clear" w:color="auto" w:fill="auto"/>
                      <w:lang w:val="en-US" w:eastAsia="zh-CN" w:bidi="ar-SA"/>
                    </w:rPr>
                  </w:pPr>
                  <w:r>
                    <w:rPr>
                      <w:rFonts w:hint="eastAsia" w:cs="Times New Roman"/>
                      <w:color w:val="auto"/>
                      <w:spacing w:val="0"/>
                      <w:w w:val="100"/>
                      <w:position w:val="0"/>
                      <w:sz w:val="21"/>
                      <w:szCs w:val="21"/>
                      <w:highlight w:val="none"/>
                      <w:shd w:val="clear" w:color="auto" w:fill="auto"/>
                      <w:lang w:val="en-US" w:eastAsia="zh-CN"/>
                    </w:rPr>
                    <w:t>危废间</w:t>
                  </w:r>
                </w:p>
              </w:tc>
              <w:tc>
                <w:tcPr>
                  <w:tcW w:w="831" w:type="dxa"/>
                  <w:tcBorders>
                    <w:tl2br w:val="nil"/>
                    <w:tr2bl w:val="nil"/>
                  </w:tcBorders>
                  <w:noWrap w:val="0"/>
                  <w:vAlign w:val="center"/>
                </w:tcPr>
                <w:p w14:paraId="372C3497">
                  <w:pPr>
                    <w:keepNext w:val="0"/>
                    <w:keepLines w:val="0"/>
                    <w:widowControl w:val="0"/>
                    <w:suppressLineNumbers w:val="0"/>
                    <w:shd w:val="clear" w:color="auto" w:fill="auto"/>
                    <w:bidi w:val="0"/>
                    <w:spacing w:before="0" w:beforeAutospacing="0" w:after="0" w:afterAutospacing="0" w:line="240" w:lineRule="auto"/>
                    <w:ind w:left="0" w:right="0" w:firstLine="0"/>
                    <w:jc w:val="center"/>
                    <w:rPr>
                      <w:rFonts w:hint="default" w:cs="Times New Roman"/>
                      <w:color w:val="auto"/>
                      <w:spacing w:val="0"/>
                      <w:w w:val="100"/>
                      <w:position w:val="0"/>
                      <w:sz w:val="21"/>
                      <w:szCs w:val="21"/>
                      <w:highlight w:val="none"/>
                      <w:shd w:val="clear" w:color="auto" w:fill="auto"/>
                      <w:lang w:val="en-US" w:eastAsia="zh-CN"/>
                    </w:rPr>
                  </w:pPr>
                  <w:r>
                    <w:rPr>
                      <w:rFonts w:hint="default" w:cs="Times New Roman"/>
                      <w:color w:val="auto"/>
                      <w:spacing w:val="0"/>
                      <w:w w:val="100"/>
                      <w:position w:val="0"/>
                      <w:sz w:val="21"/>
                      <w:szCs w:val="21"/>
                      <w:highlight w:val="none"/>
                      <w:shd w:val="clear" w:color="auto" w:fill="auto"/>
                      <w:lang w:val="en-US" w:eastAsia="zh-CN"/>
                    </w:rPr>
                    <w:t>危险废物</w:t>
                  </w:r>
                </w:p>
              </w:tc>
              <w:tc>
                <w:tcPr>
                  <w:tcW w:w="2643" w:type="dxa"/>
                  <w:tcBorders>
                    <w:tl2br w:val="nil"/>
                    <w:tr2bl w:val="nil"/>
                  </w:tcBorders>
                  <w:noWrap w:val="0"/>
                  <w:vAlign w:val="center"/>
                </w:tcPr>
                <w:p w14:paraId="4EC17E23">
                  <w:pPr>
                    <w:keepNext w:val="0"/>
                    <w:keepLines w:val="0"/>
                    <w:widowControl w:val="0"/>
                    <w:suppressLineNumbers w:val="0"/>
                    <w:shd w:val="clear" w:color="auto" w:fill="auto"/>
                    <w:bidi w:val="0"/>
                    <w:spacing w:before="0" w:beforeAutospacing="0" w:after="0" w:afterAutospacing="0" w:line="240" w:lineRule="auto"/>
                    <w:ind w:left="0" w:right="0" w:firstLine="0"/>
                    <w:jc w:val="center"/>
                    <w:rPr>
                      <w:rFonts w:hint="default" w:ascii="Times New Roman" w:hAnsi="Times New Roman" w:eastAsia="宋体" w:cs="Times New Roman"/>
                      <w:color w:val="auto"/>
                      <w:spacing w:val="0"/>
                      <w:w w:val="100"/>
                      <w:position w:val="0"/>
                      <w:sz w:val="21"/>
                      <w:szCs w:val="21"/>
                      <w:highlight w:val="none"/>
                      <w:shd w:val="clear" w:color="auto" w:fill="auto"/>
                      <w:lang w:val="en-US" w:eastAsia="zh-CN"/>
                    </w:rPr>
                  </w:pPr>
                  <w:r>
                    <w:rPr>
                      <w:rFonts w:hint="eastAsia" w:cs="Times New Roman"/>
                      <w:color w:val="auto"/>
                      <w:spacing w:val="0"/>
                      <w:w w:val="100"/>
                      <w:position w:val="0"/>
                      <w:sz w:val="21"/>
                      <w:szCs w:val="21"/>
                      <w:highlight w:val="none"/>
                      <w:shd w:val="clear" w:color="auto" w:fill="auto"/>
                      <w:lang w:val="en-US" w:eastAsia="zh-CN"/>
                    </w:rPr>
                    <w:t>废润滑油、废液压油、废油桶、废过滤棉、废活性炭</w:t>
                  </w:r>
                </w:p>
              </w:tc>
              <w:tc>
                <w:tcPr>
                  <w:tcW w:w="1067" w:type="dxa"/>
                  <w:gridSpan w:val="2"/>
                  <w:tcBorders>
                    <w:tl2br w:val="nil"/>
                    <w:tr2bl w:val="nil"/>
                  </w:tcBorders>
                  <w:noWrap w:val="0"/>
                  <w:vAlign w:val="center"/>
                </w:tcPr>
                <w:p w14:paraId="252A8C05">
                  <w:pPr>
                    <w:keepNext w:val="0"/>
                    <w:keepLines w:val="0"/>
                    <w:widowControl w:val="0"/>
                    <w:suppressLineNumbers w:val="0"/>
                    <w:shd w:val="clear" w:color="auto" w:fill="auto"/>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r>
                    <w:rPr>
                      <w:rFonts w:hint="eastAsia" w:cs="Times New Roman"/>
                      <w:color w:val="auto"/>
                      <w:spacing w:val="0"/>
                      <w:w w:val="100"/>
                      <w:position w:val="0"/>
                      <w:sz w:val="21"/>
                      <w:szCs w:val="21"/>
                      <w:highlight w:val="none"/>
                      <w:shd w:val="clear" w:color="auto" w:fill="auto"/>
                      <w:lang w:val="en-US" w:eastAsia="zh-CN"/>
                    </w:rPr>
                    <w:t>泄漏</w:t>
                  </w:r>
                </w:p>
              </w:tc>
              <w:tc>
                <w:tcPr>
                  <w:tcW w:w="1068" w:type="dxa"/>
                  <w:tcBorders>
                    <w:tl2br w:val="nil"/>
                    <w:tr2bl w:val="nil"/>
                  </w:tcBorders>
                  <w:noWrap w:val="0"/>
                  <w:vAlign w:val="center"/>
                </w:tcPr>
                <w:p w14:paraId="0E083E76">
                  <w:pPr>
                    <w:keepNext w:val="0"/>
                    <w:keepLines w:val="0"/>
                    <w:widowControl w:val="0"/>
                    <w:suppressLineNumbers w:val="0"/>
                    <w:shd w:val="clear" w:color="auto" w:fill="auto"/>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垂直入渗</w:t>
                  </w:r>
                  <w:r>
                    <w:rPr>
                      <w:rFonts w:hint="default" w:ascii="Times New Roman" w:hAnsi="Times New Roman" w:eastAsia="宋体" w:cs="Times New Roman"/>
                      <w:color w:val="auto"/>
                      <w:sz w:val="21"/>
                      <w:szCs w:val="21"/>
                      <w:highlight w:val="none"/>
                    </w:rPr>
                    <w:t>、地表漫流</w:t>
                  </w:r>
                </w:p>
              </w:tc>
              <w:tc>
                <w:tcPr>
                  <w:tcW w:w="1266" w:type="dxa"/>
                  <w:vMerge w:val="continue"/>
                  <w:tcBorders>
                    <w:tl2br w:val="nil"/>
                    <w:tr2bl w:val="nil"/>
                  </w:tcBorders>
                  <w:noWrap w:val="0"/>
                  <w:vAlign w:val="center"/>
                </w:tcPr>
                <w:p w14:paraId="4E7D2ADF">
                  <w:pPr>
                    <w:keepNext w:val="0"/>
                    <w:keepLines w:val="0"/>
                    <w:widowControl w:val="0"/>
                    <w:suppressLineNumbers w:val="0"/>
                    <w:shd w:val="clear" w:color="auto" w:fill="auto"/>
                    <w:bidi w:val="0"/>
                    <w:spacing w:before="0" w:beforeAutospacing="0" w:after="0" w:afterAutospacing="0" w:line="240" w:lineRule="auto"/>
                    <w:ind w:left="0" w:right="0" w:firstLine="0"/>
                    <w:jc w:val="center"/>
                    <w:rPr>
                      <w:rFonts w:hint="default" w:ascii="Times New Roman" w:hAnsi="Times New Roman" w:eastAsia="宋体" w:cs="Times New Roman"/>
                      <w:color w:val="auto"/>
                      <w:sz w:val="21"/>
                      <w:szCs w:val="21"/>
                      <w:highlight w:val="none"/>
                    </w:rPr>
                  </w:pPr>
                </w:p>
              </w:tc>
            </w:tr>
            <w:tr w14:paraId="659E67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520" w:hRule="atLeast"/>
                <w:jc w:val="center"/>
              </w:trPr>
              <w:tc>
                <w:tcPr>
                  <w:tcW w:w="337" w:type="dxa"/>
                  <w:tcBorders>
                    <w:tl2br w:val="nil"/>
                    <w:tr2bl w:val="nil"/>
                  </w:tcBorders>
                  <w:noWrap w:val="0"/>
                  <w:vAlign w:val="center"/>
                </w:tcPr>
                <w:p w14:paraId="288F3C54">
                  <w:pPr>
                    <w:keepNext w:val="0"/>
                    <w:keepLines w:val="0"/>
                    <w:widowControl w:val="0"/>
                    <w:suppressLineNumbers w:val="0"/>
                    <w:shd w:val="clear" w:color="auto" w:fill="auto"/>
                    <w:bidi w:val="0"/>
                    <w:spacing w:before="0" w:beforeAutospacing="0" w:after="0" w:afterAutospacing="0" w:line="240" w:lineRule="auto"/>
                    <w:ind w:left="0" w:right="0"/>
                    <w:jc w:val="center"/>
                    <w:rPr>
                      <w:rFonts w:hint="eastAsia" w:ascii="Times New Roman" w:hAnsi="Times New Roman" w:eastAsia="宋体" w:cs="Times New Roman"/>
                      <w:color w:val="auto"/>
                      <w:spacing w:val="0"/>
                      <w:w w:val="100"/>
                      <w:position w:val="0"/>
                      <w:sz w:val="21"/>
                      <w:szCs w:val="21"/>
                      <w:highlight w:val="none"/>
                      <w:shd w:val="clear" w:color="auto" w:fill="auto"/>
                      <w:lang w:val="en-US" w:eastAsia="zh-CN"/>
                    </w:rPr>
                  </w:pPr>
                  <w:r>
                    <w:rPr>
                      <w:rFonts w:hint="eastAsia" w:cs="Times New Roman"/>
                      <w:color w:val="auto"/>
                      <w:spacing w:val="0"/>
                      <w:w w:val="100"/>
                      <w:position w:val="0"/>
                      <w:sz w:val="21"/>
                      <w:szCs w:val="21"/>
                      <w:highlight w:val="none"/>
                      <w:shd w:val="clear" w:color="auto" w:fill="auto"/>
                      <w:lang w:val="en-US" w:eastAsia="zh-CN"/>
                    </w:rPr>
                    <w:t>4</w:t>
                  </w:r>
                </w:p>
              </w:tc>
              <w:tc>
                <w:tcPr>
                  <w:tcW w:w="1341" w:type="dxa"/>
                  <w:tcBorders>
                    <w:tl2br w:val="nil"/>
                    <w:tr2bl w:val="nil"/>
                  </w:tcBorders>
                  <w:shd w:val="clear" w:color="auto" w:fill="auto"/>
                  <w:noWrap w:val="0"/>
                  <w:vAlign w:val="center"/>
                </w:tcPr>
                <w:p w14:paraId="6E725257">
                  <w:pPr>
                    <w:keepNext w:val="0"/>
                    <w:keepLines w:val="0"/>
                    <w:widowControl w:val="0"/>
                    <w:suppressLineNumbers w:val="0"/>
                    <w:shd w:val="clear" w:color="auto" w:fill="auto"/>
                    <w:bidi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spacing w:val="0"/>
                      <w:w w:val="100"/>
                      <w:kern w:val="2"/>
                      <w:position w:val="0"/>
                      <w:sz w:val="21"/>
                      <w:szCs w:val="21"/>
                      <w:highlight w:val="none"/>
                      <w:shd w:val="clear" w:color="auto" w:fill="auto"/>
                      <w:lang w:val="en-US" w:eastAsia="zh-CN" w:bidi="ar-SA"/>
                    </w:rPr>
                  </w:pPr>
                  <w:r>
                    <w:rPr>
                      <w:rFonts w:hint="eastAsia" w:cs="Times New Roman"/>
                      <w:color w:val="auto"/>
                      <w:spacing w:val="0"/>
                      <w:w w:val="100"/>
                      <w:position w:val="0"/>
                      <w:sz w:val="21"/>
                      <w:szCs w:val="21"/>
                      <w:highlight w:val="none"/>
                      <w:shd w:val="clear" w:color="auto" w:fill="auto"/>
                      <w:lang w:val="en-US" w:eastAsia="zh-CN"/>
                    </w:rPr>
                    <w:t>化粪池</w:t>
                  </w:r>
                </w:p>
              </w:tc>
              <w:tc>
                <w:tcPr>
                  <w:tcW w:w="831" w:type="dxa"/>
                  <w:tcBorders>
                    <w:tl2br w:val="nil"/>
                    <w:tr2bl w:val="nil"/>
                  </w:tcBorders>
                  <w:noWrap w:val="0"/>
                  <w:vAlign w:val="center"/>
                </w:tcPr>
                <w:p w14:paraId="1F4620F1">
                  <w:pPr>
                    <w:keepNext w:val="0"/>
                    <w:keepLines w:val="0"/>
                    <w:widowControl w:val="0"/>
                    <w:suppressLineNumbers w:val="0"/>
                    <w:shd w:val="clear" w:color="auto" w:fill="auto"/>
                    <w:bidi w:val="0"/>
                    <w:spacing w:before="0" w:beforeAutospacing="0" w:after="0" w:afterAutospacing="0" w:line="240" w:lineRule="auto"/>
                    <w:ind w:left="0" w:right="0" w:firstLine="0"/>
                    <w:jc w:val="center"/>
                    <w:rPr>
                      <w:rFonts w:hint="default" w:cs="Times New Roman"/>
                      <w:color w:val="auto"/>
                      <w:spacing w:val="0"/>
                      <w:w w:val="100"/>
                      <w:position w:val="0"/>
                      <w:sz w:val="21"/>
                      <w:szCs w:val="21"/>
                      <w:highlight w:val="none"/>
                      <w:shd w:val="clear" w:color="auto" w:fill="auto"/>
                      <w:lang w:val="en-US" w:eastAsia="zh-CN"/>
                    </w:rPr>
                  </w:pPr>
                  <w:r>
                    <w:rPr>
                      <w:rFonts w:hint="eastAsia" w:cs="Times New Roman"/>
                      <w:color w:val="auto"/>
                      <w:spacing w:val="0"/>
                      <w:w w:val="100"/>
                      <w:position w:val="0"/>
                      <w:sz w:val="21"/>
                      <w:szCs w:val="21"/>
                      <w:highlight w:val="none"/>
                      <w:shd w:val="clear" w:color="auto" w:fill="auto"/>
                      <w:lang w:val="en-US" w:eastAsia="zh-CN"/>
                    </w:rPr>
                    <w:t>生活污水</w:t>
                  </w:r>
                </w:p>
              </w:tc>
              <w:tc>
                <w:tcPr>
                  <w:tcW w:w="2643" w:type="dxa"/>
                  <w:tcBorders>
                    <w:tl2br w:val="nil"/>
                    <w:tr2bl w:val="nil"/>
                  </w:tcBorders>
                  <w:noWrap w:val="0"/>
                  <w:vAlign w:val="center"/>
                </w:tcPr>
                <w:p w14:paraId="01ACB175">
                  <w:pPr>
                    <w:keepNext w:val="0"/>
                    <w:keepLines w:val="0"/>
                    <w:widowControl w:val="0"/>
                    <w:suppressLineNumbers w:val="0"/>
                    <w:shd w:val="clear" w:color="auto" w:fill="auto"/>
                    <w:bidi w:val="0"/>
                    <w:spacing w:before="0" w:beforeAutospacing="0" w:after="0" w:afterAutospacing="0" w:line="240" w:lineRule="auto"/>
                    <w:ind w:left="0" w:right="0" w:firstLine="0"/>
                    <w:jc w:val="center"/>
                    <w:rPr>
                      <w:rFonts w:hint="default" w:ascii="Times New Roman" w:hAnsi="Times New Roman" w:eastAsia="宋体" w:cs="Times New Roman"/>
                      <w:color w:val="auto"/>
                      <w:spacing w:val="0"/>
                      <w:w w:val="100"/>
                      <w:position w:val="0"/>
                      <w:sz w:val="21"/>
                      <w:szCs w:val="21"/>
                      <w:highlight w:val="none"/>
                      <w:shd w:val="clear" w:color="auto" w:fill="auto"/>
                      <w:lang w:val="en-US" w:eastAsia="zh-CN"/>
                    </w:rPr>
                  </w:pPr>
                  <w:r>
                    <w:rPr>
                      <w:rFonts w:hint="default" w:ascii="Times New Roman" w:hAnsi="Times New Roman" w:eastAsia="宋体" w:cs="Times New Roman"/>
                      <w:color w:val="auto"/>
                      <w:spacing w:val="0"/>
                      <w:w w:val="100"/>
                      <w:position w:val="0"/>
                      <w:sz w:val="21"/>
                      <w:szCs w:val="21"/>
                      <w:highlight w:val="none"/>
                      <w:shd w:val="clear" w:color="auto" w:fill="auto"/>
                      <w:lang w:val="en-US" w:eastAsia="zh-CN"/>
                    </w:rPr>
                    <w:t>CODcr、BOD</w:t>
                  </w:r>
                  <w:r>
                    <w:rPr>
                      <w:rFonts w:hint="default" w:ascii="Times New Roman" w:hAnsi="Times New Roman" w:eastAsia="宋体" w:cs="Times New Roman"/>
                      <w:color w:val="auto"/>
                      <w:spacing w:val="0"/>
                      <w:w w:val="100"/>
                      <w:position w:val="0"/>
                      <w:sz w:val="21"/>
                      <w:szCs w:val="21"/>
                      <w:highlight w:val="none"/>
                      <w:shd w:val="clear" w:color="auto" w:fill="auto"/>
                      <w:vertAlign w:val="subscript"/>
                      <w:lang w:val="en-US" w:eastAsia="zh-CN"/>
                    </w:rPr>
                    <w:t>5</w:t>
                  </w:r>
                  <w:r>
                    <w:rPr>
                      <w:rFonts w:hint="default" w:ascii="Times New Roman" w:hAnsi="Times New Roman" w:eastAsia="宋体" w:cs="Times New Roman"/>
                      <w:color w:val="auto"/>
                      <w:spacing w:val="0"/>
                      <w:w w:val="100"/>
                      <w:position w:val="0"/>
                      <w:sz w:val="21"/>
                      <w:szCs w:val="21"/>
                      <w:highlight w:val="none"/>
                      <w:shd w:val="clear" w:color="auto" w:fill="auto"/>
                      <w:lang w:val="en-US" w:eastAsia="zh-CN"/>
                    </w:rPr>
                    <w:t>、氨氮、SS</w:t>
                  </w:r>
                </w:p>
              </w:tc>
              <w:tc>
                <w:tcPr>
                  <w:tcW w:w="1067" w:type="dxa"/>
                  <w:gridSpan w:val="2"/>
                  <w:tcBorders>
                    <w:tl2br w:val="nil"/>
                    <w:tr2bl w:val="nil"/>
                  </w:tcBorders>
                  <w:noWrap w:val="0"/>
                  <w:vAlign w:val="center"/>
                </w:tcPr>
                <w:p w14:paraId="510C3828">
                  <w:pPr>
                    <w:keepNext w:val="0"/>
                    <w:keepLines w:val="0"/>
                    <w:widowControl w:val="0"/>
                    <w:suppressLineNumbers w:val="0"/>
                    <w:shd w:val="clear" w:color="auto" w:fill="auto"/>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r>
                    <w:rPr>
                      <w:rFonts w:hint="eastAsia" w:cs="Times New Roman"/>
                      <w:color w:val="auto"/>
                      <w:spacing w:val="0"/>
                      <w:w w:val="100"/>
                      <w:position w:val="0"/>
                      <w:sz w:val="21"/>
                      <w:szCs w:val="21"/>
                      <w:highlight w:val="none"/>
                      <w:shd w:val="clear" w:color="auto" w:fill="auto"/>
                      <w:lang w:val="en-US" w:eastAsia="zh-CN"/>
                    </w:rPr>
                    <w:t>泄漏</w:t>
                  </w:r>
                </w:p>
              </w:tc>
              <w:tc>
                <w:tcPr>
                  <w:tcW w:w="1068" w:type="dxa"/>
                  <w:tcBorders>
                    <w:tl2br w:val="nil"/>
                    <w:tr2bl w:val="nil"/>
                  </w:tcBorders>
                  <w:noWrap w:val="0"/>
                  <w:vAlign w:val="center"/>
                </w:tcPr>
                <w:p w14:paraId="3234B957">
                  <w:pPr>
                    <w:keepNext w:val="0"/>
                    <w:keepLines w:val="0"/>
                    <w:widowControl w:val="0"/>
                    <w:suppressLineNumbers w:val="0"/>
                    <w:shd w:val="clear" w:color="auto" w:fill="auto"/>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垂直入渗</w:t>
                  </w:r>
                  <w:r>
                    <w:rPr>
                      <w:rFonts w:hint="default" w:ascii="Times New Roman" w:hAnsi="Times New Roman" w:eastAsia="宋体" w:cs="Times New Roman"/>
                      <w:color w:val="auto"/>
                      <w:sz w:val="21"/>
                      <w:szCs w:val="21"/>
                      <w:highlight w:val="none"/>
                    </w:rPr>
                    <w:t>、地表漫流</w:t>
                  </w:r>
                </w:p>
              </w:tc>
              <w:tc>
                <w:tcPr>
                  <w:tcW w:w="1266" w:type="dxa"/>
                  <w:vMerge w:val="continue"/>
                  <w:tcBorders>
                    <w:tl2br w:val="nil"/>
                    <w:tr2bl w:val="nil"/>
                  </w:tcBorders>
                  <w:noWrap w:val="0"/>
                  <w:vAlign w:val="center"/>
                </w:tcPr>
                <w:p w14:paraId="079AE997">
                  <w:pPr>
                    <w:keepNext w:val="0"/>
                    <w:keepLines w:val="0"/>
                    <w:widowControl w:val="0"/>
                    <w:suppressLineNumbers w:val="0"/>
                    <w:shd w:val="clear" w:color="auto" w:fill="auto"/>
                    <w:bidi w:val="0"/>
                    <w:spacing w:before="0" w:beforeAutospacing="0" w:after="0" w:afterAutospacing="0" w:line="240" w:lineRule="auto"/>
                    <w:ind w:left="0" w:right="0" w:firstLine="0"/>
                    <w:jc w:val="center"/>
                    <w:rPr>
                      <w:rFonts w:hint="default" w:ascii="Times New Roman" w:hAnsi="Times New Roman" w:eastAsia="宋体" w:cs="Times New Roman"/>
                      <w:color w:val="auto"/>
                      <w:sz w:val="21"/>
                      <w:szCs w:val="21"/>
                      <w:highlight w:val="none"/>
                    </w:rPr>
                  </w:pPr>
                </w:p>
              </w:tc>
            </w:tr>
            <w:tr w14:paraId="00A802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337" w:type="dxa"/>
                  <w:tcBorders>
                    <w:tl2br w:val="nil"/>
                    <w:tr2bl w:val="nil"/>
                  </w:tcBorders>
                  <w:noWrap w:val="0"/>
                  <w:vAlign w:val="center"/>
                </w:tcPr>
                <w:p w14:paraId="3A23652B">
                  <w:pPr>
                    <w:keepNext w:val="0"/>
                    <w:keepLines w:val="0"/>
                    <w:widowControl w:val="0"/>
                    <w:suppressLineNumbers w:val="0"/>
                    <w:shd w:val="clear" w:color="auto" w:fill="auto"/>
                    <w:bidi w:val="0"/>
                    <w:spacing w:before="0" w:beforeAutospacing="0" w:after="0" w:afterAutospacing="0" w:line="240" w:lineRule="auto"/>
                    <w:ind w:left="0" w:right="0" w:firstLine="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5</w:t>
                  </w:r>
                </w:p>
              </w:tc>
              <w:tc>
                <w:tcPr>
                  <w:tcW w:w="1341" w:type="dxa"/>
                  <w:vMerge w:val="restart"/>
                  <w:tcBorders>
                    <w:tl2br w:val="nil"/>
                    <w:tr2bl w:val="nil"/>
                  </w:tcBorders>
                  <w:noWrap w:val="0"/>
                  <w:vAlign w:val="center"/>
                </w:tcPr>
                <w:p w14:paraId="3EBA912E">
                  <w:pPr>
                    <w:keepNext w:val="0"/>
                    <w:keepLines w:val="0"/>
                    <w:widowControl w:val="0"/>
                    <w:suppressLineNumbers w:val="0"/>
                    <w:shd w:val="clear" w:color="auto" w:fill="auto"/>
                    <w:bidi w:val="0"/>
                    <w:spacing w:before="0" w:beforeAutospacing="0" w:after="0" w:afterAutospacing="0" w:line="240" w:lineRule="auto"/>
                    <w:ind w:left="0" w:right="0" w:firstLine="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废气处理</w:t>
                  </w:r>
                </w:p>
              </w:tc>
              <w:tc>
                <w:tcPr>
                  <w:tcW w:w="831" w:type="dxa"/>
                  <w:tcBorders>
                    <w:tl2br w:val="nil"/>
                    <w:tr2bl w:val="nil"/>
                  </w:tcBorders>
                  <w:noWrap w:val="0"/>
                  <w:vAlign w:val="center"/>
                </w:tcPr>
                <w:p w14:paraId="5BFEB190">
                  <w:pPr>
                    <w:keepNext w:val="0"/>
                    <w:keepLines w:val="0"/>
                    <w:widowControl w:val="0"/>
                    <w:suppressLineNumbers w:val="0"/>
                    <w:shd w:val="clear" w:color="auto" w:fill="auto"/>
                    <w:bidi w:val="0"/>
                    <w:spacing w:before="0" w:beforeAutospacing="0" w:after="0" w:afterAutospacing="0" w:line="240" w:lineRule="auto"/>
                    <w:ind w:left="0" w:right="0" w:firstLine="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0"/>
                      <w:w w:val="100"/>
                      <w:position w:val="0"/>
                      <w:sz w:val="21"/>
                      <w:szCs w:val="21"/>
                      <w:highlight w:val="none"/>
                      <w:shd w:val="clear" w:color="auto" w:fill="auto"/>
                      <w:lang w:val="en-US" w:eastAsia="zh-CN"/>
                    </w:rPr>
                    <w:t>布袋除尘器</w:t>
                  </w:r>
                </w:p>
              </w:tc>
              <w:tc>
                <w:tcPr>
                  <w:tcW w:w="2643" w:type="dxa"/>
                  <w:tcBorders>
                    <w:tl2br w:val="nil"/>
                    <w:tr2bl w:val="nil"/>
                  </w:tcBorders>
                  <w:noWrap w:val="0"/>
                  <w:vAlign w:val="center"/>
                </w:tcPr>
                <w:p w14:paraId="3A60D976">
                  <w:pPr>
                    <w:keepNext w:val="0"/>
                    <w:keepLines w:val="0"/>
                    <w:widowControl w:val="0"/>
                    <w:suppressLineNumbers w:val="0"/>
                    <w:shd w:val="clear" w:color="auto" w:fill="auto"/>
                    <w:bidi w:val="0"/>
                    <w:spacing w:before="0" w:beforeAutospacing="0" w:after="0" w:afterAutospacing="0" w:line="240" w:lineRule="auto"/>
                    <w:ind w:left="0" w:right="0" w:firstLine="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pacing w:val="0"/>
                      <w:w w:val="100"/>
                      <w:position w:val="0"/>
                      <w:sz w:val="21"/>
                      <w:szCs w:val="21"/>
                      <w:highlight w:val="none"/>
                      <w:shd w:val="clear" w:color="auto" w:fill="auto"/>
                      <w:lang w:val="en-US" w:eastAsia="zh-CN"/>
                    </w:rPr>
                    <w:t>颗粒物</w:t>
                  </w:r>
                </w:p>
              </w:tc>
              <w:tc>
                <w:tcPr>
                  <w:tcW w:w="1067" w:type="dxa"/>
                  <w:gridSpan w:val="2"/>
                  <w:tcBorders>
                    <w:tl2br w:val="nil"/>
                    <w:tr2bl w:val="nil"/>
                  </w:tcBorders>
                  <w:noWrap w:val="0"/>
                  <w:vAlign w:val="center"/>
                </w:tcPr>
                <w:p w14:paraId="3CBE522B">
                  <w:pPr>
                    <w:keepNext w:val="0"/>
                    <w:keepLines w:val="0"/>
                    <w:widowControl w:val="0"/>
                    <w:suppressLineNumbers w:val="0"/>
                    <w:shd w:val="clear" w:color="auto" w:fill="auto"/>
                    <w:bidi w:val="0"/>
                    <w:spacing w:before="0" w:beforeAutospacing="0" w:after="0" w:afterAutospacing="0" w:line="240" w:lineRule="auto"/>
                    <w:ind w:left="0" w:right="0" w:firstLine="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宋体"/>
                      <w:color w:val="auto"/>
                      <w:sz w:val="21"/>
                      <w:szCs w:val="21"/>
                      <w:highlight w:val="none"/>
                    </w:rPr>
                    <w:t>故障</w:t>
                  </w:r>
                </w:p>
              </w:tc>
              <w:tc>
                <w:tcPr>
                  <w:tcW w:w="1068" w:type="dxa"/>
                  <w:tcBorders>
                    <w:tl2br w:val="nil"/>
                    <w:tr2bl w:val="nil"/>
                  </w:tcBorders>
                  <w:noWrap w:val="0"/>
                  <w:vAlign w:val="center"/>
                </w:tcPr>
                <w:p w14:paraId="376F592C">
                  <w:pPr>
                    <w:keepNext w:val="0"/>
                    <w:keepLines w:val="0"/>
                    <w:widowControl w:val="0"/>
                    <w:suppressLineNumbers w:val="0"/>
                    <w:shd w:val="clear" w:color="auto" w:fill="auto"/>
                    <w:bidi w:val="0"/>
                    <w:spacing w:before="0" w:beforeAutospacing="0" w:after="0" w:afterAutospacing="0" w:line="240" w:lineRule="auto"/>
                    <w:ind w:left="0" w:right="0" w:firstLine="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olor w:val="auto"/>
                      <w:sz w:val="21"/>
                      <w:szCs w:val="21"/>
                      <w:highlight w:val="none"/>
                    </w:rPr>
                    <w:t>大气扩散</w:t>
                  </w:r>
                </w:p>
              </w:tc>
              <w:tc>
                <w:tcPr>
                  <w:tcW w:w="1266" w:type="dxa"/>
                  <w:tcBorders>
                    <w:tl2br w:val="nil"/>
                    <w:tr2bl w:val="nil"/>
                  </w:tcBorders>
                  <w:noWrap w:val="0"/>
                  <w:vAlign w:val="center"/>
                </w:tcPr>
                <w:p w14:paraId="3596F5A5">
                  <w:pPr>
                    <w:keepNext w:val="0"/>
                    <w:keepLines w:val="0"/>
                    <w:widowControl w:val="0"/>
                    <w:suppressLineNumbers w:val="0"/>
                    <w:shd w:val="clear" w:color="auto" w:fill="auto"/>
                    <w:bidi w:val="0"/>
                    <w:spacing w:before="0" w:beforeAutospacing="0" w:after="0" w:afterAutospacing="0" w:line="240" w:lineRule="auto"/>
                    <w:ind w:left="0" w:right="0" w:firstLine="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周围居民区</w:t>
                  </w:r>
                </w:p>
              </w:tc>
            </w:tr>
            <w:tr w14:paraId="79A98A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397" w:hRule="atLeast"/>
                <w:jc w:val="center"/>
              </w:trPr>
              <w:tc>
                <w:tcPr>
                  <w:tcW w:w="337" w:type="dxa"/>
                  <w:tcBorders>
                    <w:tl2br w:val="nil"/>
                    <w:tr2bl w:val="nil"/>
                  </w:tcBorders>
                  <w:noWrap w:val="0"/>
                  <w:vAlign w:val="center"/>
                </w:tcPr>
                <w:p w14:paraId="7043F51A">
                  <w:pPr>
                    <w:keepNext w:val="0"/>
                    <w:keepLines w:val="0"/>
                    <w:widowControl w:val="0"/>
                    <w:suppressLineNumbers w:val="0"/>
                    <w:shd w:val="clear" w:color="auto" w:fill="auto"/>
                    <w:bidi w:val="0"/>
                    <w:spacing w:before="0" w:beforeAutospacing="0" w:after="0" w:afterAutospacing="0" w:line="240" w:lineRule="auto"/>
                    <w:ind w:left="0" w:right="0" w:firstLine="0"/>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6</w:t>
                  </w:r>
                </w:p>
              </w:tc>
              <w:tc>
                <w:tcPr>
                  <w:tcW w:w="1341" w:type="dxa"/>
                  <w:vMerge w:val="continue"/>
                  <w:tcBorders>
                    <w:tl2br w:val="nil"/>
                    <w:tr2bl w:val="nil"/>
                  </w:tcBorders>
                  <w:noWrap w:val="0"/>
                  <w:vAlign w:val="center"/>
                </w:tcPr>
                <w:p w14:paraId="41E44C38">
                  <w:pPr>
                    <w:keepNext w:val="0"/>
                    <w:keepLines w:val="0"/>
                    <w:widowControl w:val="0"/>
                    <w:suppressLineNumbers w:val="0"/>
                    <w:shd w:val="clear" w:color="auto" w:fill="auto"/>
                    <w:bidi w:val="0"/>
                    <w:spacing w:before="0" w:beforeAutospacing="0" w:after="0" w:afterAutospacing="0" w:line="240" w:lineRule="auto"/>
                    <w:ind w:left="0" w:right="0" w:firstLine="0"/>
                    <w:jc w:val="center"/>
                    <w:rPr>
                      <w:rFonts w:hint="default" w:ascii="Times New Roman" w:hAnsi="Times New Roman" w:eastAsia="宋体" w:cs="Times New Roman"/>
                      <w:color w:val="auto"/>
                      <w:sz w:val="21"/>
                      <w:szCs w:val="21"/>
                      <w:highlight w:val="none"/>
                      <w:lang w:val="en-US" w:eastAsia="zh-CN"/>
                    </w:rPr>
                  </w:pPr>
                </w:p>
              </w:tc>
              <w:tc>
                <w:tcPr>
                  <w:tcW w:w="831" w:type="dxa"/>
                  <w:tcBorders>
                    <w:tl2br w:val="nil"/>
                    <w:tr2bl w:val="nil"/>
                  </w:tcBorders>
                  <w:noWrap w:val="0"/>
                  <w:vAlign w:val="center"/>
                </w:tcPr>
                <w:p w14:paraId="702927E5">
                  <w:pPr>
                    <w:keepNext w:val="0"/>
                    <w:keepLines w:val="0"/>
                    <w:widowControl w:val="0"/>
                    <w:suppressLineNumbers w:val="0"/>
                    <w:shd w:val="clear" w:color="auto" w:fill="auto"/>
                    <w:bidi w:val="0"/>
                    <w:spacing w:before="0" w:beforeAutospacing="0" w:after="0" w:afterAutospacing="0" w:line="240" w:lineRule="auto"/>
                    <w:ind w:left="0" w:right="0" w:firstLine="0"/>
                    <w:jc w:val="center"/>
                    <w:rPr>
                      <w:rFonts w:hint="default" w:ascii="Times New Roman" w:hAnsi="Times New Roman" w:eastAsia="宋体" w:cs="Times New Roman"/>
                      <w:color w:val="auto"/>
                      <w:spacing w:val="0"/>
                      <w:w w:val="100"/>
                      <w:position w:val="0"/>
                      <w:sz w:val="21"/>
                      <w:szCs w:val="21"/>
                      <w:highlight w:val="none"/>
                      <w:shd w:val="clear" w:color="auto" w:fill="auto"/>
                      <w:lang w:val="en-US" w:eastAsia="zh-CN"/>
                    </w:rPr>
                  </w:pPr>
                  <w:r>
                    <w:rPr>
                      <w:rFonts w:hint="eastAsia" w:cs="Times New Roman"/>
                      <w:color w:val="auto"/>
                      <w:spacing w:val="0"/>
                      <w:w w:val="100"/>
                      <w:position w:val="0"/>
                      <w:sz w:val="21"/>
                      <w:szCs w:val="21"/>
                      <w:highlight w:val="none"/>
                      <w:shd w:val="clear" w:color="auto" w:fill="auto"/>
                      <w:lang w:val="en-US" w:eastAsia="zh-CN"/>
                    </w:rPr>
                    <w:t>过滤棉+活性炭吸附设备</w:t>
                  </w:r>
                </w:p>
              </w:tc>
              <w:tc>
                <w:tcPr>
                  <w:tcW w:w="2643" w:type="dxa"/>
                  <w:tcBorders>
                    <w:tl2br w:val="nil"/>
                    <w:tr2bl w:val="nil"/>
                  </w:tcBorders>
                  <w:noWrap w:val="0"/>
                  <w:vAlign w:val="center"/>
                </w:tcPr>
                <w:p w14:paraId="2F266C03">
                  <w:pPr>
                    <w:keepNext w:val="0"/>
                    <w:keepLines w:val="0"/>
                    <w:widowControl w:val="0"/>
                    <w:suppressLineNumbers w:val="0"/>
                    <w:shd w:val="clear" w:color="auto" w:fill="auto"/>
                    <w:bidi w:val="0"/>
                    <w:spacing w:before="0" w:beforeAutospacing="0" w:after="0" w:afterAutospacing="0" w:line="240" w:lineRule="auto"/>
                    <w:ind w:left="0" w:right="0" w:firstLine="0"/>
                    <w:jc w:val="center"/>
                    <w:rPr>
                      <w:rFonts w:hint="default" w:cs="Times New Roman"/>
                      <w:color w:val="auto"/>
                      <w:spacing w:val="0"/>
                      <w:w w:val="100"/>
                      <w:position w:val="0"/>
                      <w:sz w:val="21"/>
                      <w:szCs w:val="21"/>
                      <w:highlight w:val="none"/>
                      <w:shd w:val="clear" w:color="auto" w:fill="auto"/>
                      <w:lang w:val="en-US" w:eastAsia="zh-CN"/>
                    </w:rPr>
                  </w:pPr>
                  <w:r>
                    <w:rPr>
                      <w:rFonts w:hint="eastAsia" w:cs="Times New Roman"/>
                      <w:color w:val="auto"/>
                      <w:spacing w:val="0"/>
                      <w:w w:val="100"/>
                      <w:position w:val="0"/>
                      <w:sz w:val="21"/>
                      <w:szCs w:val="21"/>
                      <w:highlight w:val="none"/>
                      <w:shd w:val="clear" w:color="auto" w:fill="auto"/>
                      <w:lang w:val="en-US" w:eastAsia="zh-CN"/>
                    </w:rPr>
                    <w:t>VOCs</w:t>
                  </w:r>
                </w:p>
              </w:tc>
              <w:tc>
                <w:tcPr>
                  <w:tcW w:w="1067" w:type="dxa"/>
                  <w:gridSpan w:val="2"/>
                  <w:tcBorders>
                    <w:tl2br w:val="nil"/>
                    <w:tr2bl w:val="nil"/>
                  </w:tcBorders>
                  <w:shd w:val="clear" w:color="auto" w:fill="auto"/>
                  <w:noWrap w:val="0"/>
                  <w:vAlign w:val="center"/>
                </w:tcPr>
                <w:p w14:paraId="6B48C04C">
                  <w:pPr>
                    <w:keepNext w:val="0"/>
                    <w:keepLines w:val="0"/>
                    <w:widowControl w:val="0"/>
                    <w:suppressLineNumbers w:val="0"/>
                    <w:shd w:val="clear" w:color="auto" w:fill="auto"/>
                    <w:bidi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宋体"/>
                      <w:color w:val="auto"/>
                      <w:sz w:val="21"/>
                      <w:szCs w:val="21"/>
                      <w:highlight w:val="none"/>
                    </w:rPr>
                    <w:t>故障</w:t>
                  </w:r>
                </w:p>
              </w:tc>
              <w:tc>
                <w:tcPr>
                  <w:tcW w:w="1068" w:type="dxa"/>
                  <w:tcBorders>
                    <w:tl2br w:val="nil"/>
                    <w:tr2bl w:val="nil"/>
                  </w:tcBorders>
                  <w:shd w:val="clear" w:color="auto" w:fill="auto"/>
                  <w:noWrap w:val="0"/>
                  <w:vAlign w:val="center"/>
                </w:tcPr>
                <w:p w14:paraId="2E59D04A">
                  <w:pPr>
                    <w:keepNext w:val="0"/>
                    <w:keepLines w:val="0"/>
                    <w:widowControl w:val="0"/>
                    <w:suppressLineNumbers w:val="0"/>
                    <w:shd w:val="clear" w:color="auto" w:fill="auto"/>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olor w:val="auto"/>
                      <w:sz w:val="21"/>
                      <w:szCs w:val="21"/>
                      <w:highlight w:val="none"/>
                    </w:rPr>
                    <w:t>大气扩散</w:t>
                  </w:r>
                </w:p>
              </w:tc>
              <w:tc>
                <w:tcPr>
                  <w:tcW w:w="1266" w:type="dxa"/>
                  <w:tcBorders>
                    <w:tl2br w:val="nil"/>
                    <w:tr2bl w:val="nil"/>
                  </w:tcBorders>
                  <w:shd w:val="clear" w:color="auto" w:fill="auto"/>
                  <w:noWrap w:val="0"/>
                  <w:vAlign w:val="center"/>
                </w:tcPr>
                <w:p w14:paraId="757E61B3">
                  <w:pPr>
                    <w:keepNext w:val="0"/>
                    <w:keepLines w:val="0"/>
                    <w:widowControl w:val="0"/>
                    <w:suppressLineNumbers w:val="0"/>
                    <w:shd w:val="clear" w:color="auto" w:fill="auto"/>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周围居民区</w:t>
                  </w:r>
                </w:p>
              </w:tc>
            </w:tr>
          </w:tbl>
          <w:p w14:paraId="091FD73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38" w:firstLineChars="200"/>
              <w:jc w:val="left"/>
              <w:textAlignment w:val="auto"/>
              <w:rPr>
                <w:rFonts w:hint="eastAsia" w:ascii="Times New Roman" w:hAnsi="Times New Roman" w:cs="宋体"/>
                <w:bCs/>
                <w:color w:val="auto"/>
                <w:spacing w:val="-11"/>
                <w:sz w:val="24"/>
                <w:szCs w:val="24"/>
                <w:highlight w:val="none"/>
                <w:lang w:val="en-US" w:eastAsia="zh-CN"/>
              </w:rPr>
            </w:pPr>
            <w:r>
              <w:rPr>
                <w:rFonts w:hint="eastAsia" w:ascii="Times New Roman" w:hAnsi="Times New Roman" w:eastAsia="宋体" w:cs="宋体"/>
                <w:b/>
                <w:bCs w:val="0"/>
                <w:color w:val="auto"/>
                <w:spacing w:val="-11"/>
                <w:sz w:val="24"/>
                <w:szCs w:val="24"/>
                <w:highlight w:val="none"/>
                <w:lang w:val="en-US" w:eastAsia="zh-CN"/>
              </w:rPr>
              <w:t>7.4环境风险防范措施及应急要求</w:t>
            </w:r>
          </w:p>
          <w:p w14:paraId="5C167027">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为保障安全，减少事故的发生，并降低事故对环境的影响，建设单位根据有关法规及管理要求，建立了系统完善的事故风险防范与应急措施的计划和实施。在项目建设过程中采取的事故防范与应急措施具体如下：</w:t>
            </w:r>
          </w:p>
          <w:p w14:paraId="33A844FC">
            <w:pPr>
              <w:keepNext w:val="0"/>
              <w:keepLines w:val="0"/>
              <w:numPr>
                <w:ilvl w:val="0"/>
                <w:numId w:val="5"/>
              </w:numPr>
              <w:suppressLineNumbers w:val="0"/>
              <w:spacing w:before="0" w:beforeAutospacing="0" w:after="0" w:afterAutospacing="0" w:line="360" w:lineRule="auto"/>
              <w:ind w:right="0"/>
              <w:rPr>
                <w:rFonts w:hint="default" w:ascii="Times New Roman" w:hAnsi="Times New Roman" w:cs="Times New Roman"/>
                <w:bCs/>
                <w:color w:val="auto"/>
                <w:sz w:val="24"/>
                <w:szCs w:val="24"/>
                <w:highlight w:val="none"/>
              </w:rPr>
            </w:pPr>
            <w:r>
              <w:rPr>
                <w:rFonts w:hint="eastAsia" w:cs="Times New Roman"/>
                <w:bCs/>
                <w:color w:val="auto"/>
                <w:sz w:val="24"/>
                <w:szCs w:val="24"/>
                <w:highlight w:val="none"/>
                <w:lang w:val="en-US" w:eastAsia="zh-CN"/>
              </w:rPr>
              <w:t>机构设置</w:t>
            </w:r>
          </w:p>
          <w:p w14:paraId="37B3EC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设置专职人员，负责公司日常安全和环保管理工作，对公司安全、环保设施、应急措施进行管理，负责组织应急预案编制、演练工作。</w:t>
            </w:r>
          </w:p>
          <w:p w14:paraId="35DFA4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制定公司的各项安全生产管理制度、严格的生产操作规程和完善事故应急计划及相应的应急处理手段和措施，同时加强安全教育，以提高职工的安全意识和安全防范能力。</w:t>
            </w:r>
          </w:p>
          <w:p w14:paraId="12EF055F">
            <w:pPr>
              <w:keepNext w:val="0"/>
              <w:keepLines w:val="0"/>
              <w:numPr>
                <w:ilvl w:val="0"/>
                <w:numId w:val="5"/>
              </w:numPr>
              <w:suppressLineNumbers w:val="0"/>
              <w:spacing w:before="0" w:beforeAutospacing="0" w:after="0" w:afterAutospacing="0" w:line="360" w:lineRule="auto"/>
              <w:ind w:right="0"/>
              <w:rPr>
                <w:rFonts w:hint="default" w:ascii="Times New Roman" w:hAnsi="Times New Roman" w:cs="Times New Roman"/>
                <w:bCs/>
                <w:color w:val="auto"/>
                <w:sz w:val="24"/>
                <w:szCs w:val="24"/>
                <w:highlight w:val="none"/>
              </w:rPr>
            </w:pPr>
            <w:r>
              <w:rPr>
                <w:rFonts w:hint="eastAsia" w:cs="Times New Roman"/>
                <w:bCs/>
                <w:color w:val="auto"/>
                <w:sz w:val="24"/>
                <w:szCs w:val="24"/>
                <w:highlight w:val="none"/>
                <w:lang w:val="en-US" w:eastAsia="zh-CN"/>
              </w:rPr>
              <w:t>工艺设计风险防范措施</w:t>
            </w:r>
          </w:p>
          <w:p w14:paraId="66DC96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cs="Times New Roman"/>
                <w:color w:val="auto"/>
                <w:sz w:val="24"/>
                <w:szCs w:val="24"/>
                <w:highlight w:val="none"/>
                <w:lang w:val="en-US" w:eastAsia="zh-CN"/>
              </w:rPr>
            </w:pPr>
            <w:r>
              <w:rPr>
                <w:rFonts w:hint="eastAsia" w:ascii="Times New Roman" w:hAnsi="Times New Roman" w:eastAsia="宋体" w:cs="Times New Roman"/>
                <w:color w:val="auto"/>
                <w:kern w:val="2"/>
                <w:sz w:val="24"/>
                <w:szCs w:val="24"/>
                <w:highlight w:val="none"/>
                <w:lang w:val="en-US" w:eastAsia="zh-CN" w:bidi="ar-SA"/>
              </w:rPr>
              <w:t>优化电气设计，结合整个生产要求，全面考虑到各种安全风险，优化电气线路设计，尽量减少电气设备之间的线路交叉，有针对性地采取有效措施，防止出现短路故障或者火灾爆炸事故</w:t>
            </w:r>
            <w:r>
              <w:rPr>
                <w:rFonts w:hint="eastAsia" w:ascii="Times New Roman" w:hAnsi="Times New Roman" w:cs="Times New Roman"/>
                <w:color w:val="auto"/>
                <w:sz w:val="24"/>
                <w:szCs w:val="24"/>
                <w:highlight w:val="none"/>
                <w:lang w:val="en-US" w:eastAsia="zh-CN"/>
              </w:rPr>
              <w:t>。</w:t>
            </w:r>
          </w:p>
          <w:p w14:paraId="2E91AA26">
            <w:pPr>
              <w:keepNext w:val="0"/>
              <w:keepLines w:val="0"/>
              <w:numPr>
                <w:ilvl w:val="0"/>
                <w:numId w:val="5"/>
              </w:numPr>
              <w:suppressLineNumbers w:val="0"/>
              <w:spacing w:before="0" w:beforeAutospacing="0" w:after="0" w:afterAutospacing="0" w:line="360" w:lineRule="auto"/>
              <w:ind w:right="0"/>
              <w:rPr>
                <w:rFonts w:hint="eastAsia"/>
                <w:color w:val="auto"/>
                <w:highlight w:val="none"/>
                <w:lang w:val="en-US" w:eastAsia="zh-CN"/>
              </w:rPr>
            </w:pPr>
            <w:r>
              <w:rPr>
                <w:rFonts w:hint="eastAsia" w:cs="Times New Roman"/>
                <w:bCs/>
                <w:color w:val="auto"/>
                <w:sz w:val="24"/>
                <w:szCs w:val="24"/>
                <w:highlight w:val="none"/>
                <w:lang w:val="en-US" w:eastAsia="zh-CN"/>
              </w:rPr>
              <w:t>仓储设施风险防范措施</w:t>
            </w:r>
          </w:p>
          <w:p w14:paraId="516C105D">
            <w:pPr>
              <w:keepNext w:val="0"/>
              <w:keepLines w:val="0"/>
              <w:suppressLineNumbers w:val="0"/>
              <w:spacing w:before="0" w:beforeAutospacing="0" w:after="0" w:afterAutospacing="0" w:line="360" w:lineRule="auto"/>
              <w:ind w:left="0" w:right="0" w:firstLine="480" w:firstLineChars="200"/>
              <w:rPr>
                <w:rFonts w:hint="eastAsia"/>
                <w:color w:val="auto"/>
                <w:highlight w:val="none"/>
                <w:lang w:eastAsia="zh-CN"/>
              </w:rPr>
            </w:pPr>
            <w:r>
              <w:rPr>
                <w:rFonts w:hint="default" w:ascii="Times New Roman" w:hAnsi="Times New Roman" w:eastAsia="宋体" w:cs="Times New Roman"/>
                <w:color w:val="auto"/>
                <w:sz w:val="24"/>
                <w:szCs w:val="24"/>
                <w:highlight w:val="none"/>
              </w:rPr>
              <w:t>项目所有原辅料，能按照相关的安全要求分区、分类、隔离、隔开、分离储存</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确保通风、温度、湿度、防日晒等仓储条件良好</w:t>
            </w:r>
            <w:r>
              <w:rPr>
                <w:rFonts w:hint="eastAsia" w:ascii="Times New Roman" w:hAnsi="Times New Roman" w:cs="Times New Roman"/>
                <w:color w:val="auto"/>
                <w:sz w:val="24"/>
                <w:szCs w:val="24"/>
                <w:highlight w:val="none"/>
                <w:lang w:eastAsia="zh-CN"/>
              </w:rPr>
              <w:t>。</w:t>
            </w:r>
          </w:p>
          <w:p w14:paraId="46ED9FE1">
            <w:pPr>
              <w:keepNext w:val="0"/>
              <w:keepLines w:val="0"/>
              <w:numPr>
                <w:ilvl w:val="0"/>
                <w:numId w:val="5"/>
              </w:numPr>
              <w:suppressLineNumbers w:val="0"/>
              <w:spacing w:before="0" w:beforeAutospacing="0" w:after="0" w:afterAutospacing="0" w:line="360" w:lineRule="auto"/>
              <w:ind w:right="0"/>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固废贮存</w:t>
            </w:r>
            <w:r>
              <w:rPr>
                <w:rFonts w:hint="default" w:ascii="Times New Roman" w:hAnsi="Times New Roman" w:eastAsia="宋体" w:cs="Times New Roman"/>
                <w:color w:val="auto"/>
                <w:sz w:val="24"/>
                <w:szCs w:val="24"/>
                <w:highlight w:val="none"/>
              </w:rPr>
              <w:t>风险防范措施</w:t>
            </w:r>
          </w:p>
          <w:p w14:paraId="156EDDFB">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一般固废堆场风险防范措施</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不同种类性质的固体废物分区贮存，并设置固废识别标志。暂存场地配备灭火器及其他应急物资，有效预防突发环境污染事故。</w:t>
            </w:r>
          </w:p>
          <w:p w14:paraId="1E0316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危险固废暂存间风险防范措施</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危废</w:t>
            </w:r>
            <w:r>
              <w:rPr>
                <w:rFonts w:hint="eastAsia" w:cs="Times New Roman"/>
                <w:color w:val="auto"/>
                <w:sz w:val="24"/>
                <w:szCs w:val="24"/>
                <w:highlight w:val="none"/>
                <w:lang w:val="en-US" w:eastAsia="zh-CN"/>
              </w:rPr>
              <w:t>贮存间</w:t>
            </w:r>
            <w:r>
              <w:rPr>
                <w:rFonts w:hint="default" w:ascii="Times New Roman" w:hAnsi="Times New Roman" w:eastAsia="宋体" w:cs="Times New Roman"/>
                <w:color w:val="auto"/>
                <w:sz w:val="24"/>
                <w:szCs w:val="24"/>
                <w:highlight w:val="none"/>
              </w:rPr>
              <w:t>按照要求规范化建设，满足防风防雨防扬散等要求，地面硬</w:t>
            </w:r>
            <w:r>
              <w:rPr>
                <w:rFonts w:hint="eastAsia" w:ascii="Times New Roman" w:hAnsi="Times New Roman" w:cs="Times New Roman"/>
                <w:color w:val="auto"/>
                <w:sz w:val="24"/>
                <w:szCs w:val="24"/>
                <w:highlight w:val="none"/>
                <w:lang w:eastAsia="zh-CN"/>
              </w:rPr>
              <w:t>化，满足防腐防渗要求。</w:t>
            </w:r>
          </w:p>
          <w:p w14:paraId="4A2BD479">
            <w:pPr>
              <w:keepNext w:val="0"/>
              <w:keepLines w:val="0"/>
              <w:numPr>
                <w:ilvl w:val="0"/>
                <w:numId w:val="5"/>
              </w:numPr>
              <w:suppressLineNumbers w:val="0"/>
              <w:spacing w:before="0" w:beforeAutospacing="0" w:after="0" w:afterAutospacing="0" w:line="360" w:lineRule="auto"/>
              <w:ind w:right="0"/>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消防及火灾报警风险防范措施</w:t>
            </w:r>
            <w:r>
              <w:rPr>
                <w:rFonts w:hint="eastAsia" w:cs="Times New Roman"/>
                <w:color w:val="auto"/>
                <w:sz w:val="24"/>
                <w:szCs w:val="24"/>
                <w:highlight w:val="none"/>
                <w:lang w:val="en-US" w:eastAsia="zh-CN"/>
              </w:rPr>
              <w:t xml:space="preserve"> </w:t>
            </w:r>
          </w:p>
          <w:p w14:paraId="45150D1D">
            <w:pPr>
              <w:keepNext w:val="0"/>
              <w:keepLines w:val="0"/>
              <w:suppressLineNumbers w:val="0"/>
              <w:spacing w:before="0" w:beforeAutospacing="0" w:after="0" w:afterAutospacing="0" w:line="360" w:lineRule="auto"/>
              <w:ind w:left="0" w:right="0" w:firstLine="480" w:firstLineChars="200"/>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企业设置灭火器、消防栓等消防设施，安排专人定期巡检，及时消除火灾安全隐患。</w:t>
            </w:r>
          </w:p>
          <w:p w14:paraId="3785DC6C">
            <w:pPr>
              <w:keepNext w:val="0"/>
              <w:keepLines w:val="0"/>
              <w:numPr>
                <w:ilvl w:val="0"/>
                <w:numId w:val="5"/>
              </w:numPr>
              <w:suppressLineNumbers w:val="0"/>
              <w:spacing w:before="0" w:beforeAutospacing="0" w:after="0" w:afterAutospacing="0" w:line="360" w:lineRule="auto"/>
              <w:ind w:right="0"/>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泄漏事故防范应急措施</w:t>
            </w:r>
          </w:p>
          <w:p w14:paraId="54E64753">
            <w:pPr>
              <w:keepNext w:val="0"/>
              <w:keepLines w:val="0"/>
              <w:widowControl/>
              <w:suppressLineNumbers w:val="0"/>
              <w:spacing w:before="0" w:beforeAutospacing="0" w:after="0" w:afterAutospacing="0" w:line="360" w:lineRule="auto"/>
              <w:ind w:left="0" w:right="0"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①对涉及环境风险物质的生产设备、容器，</w:t>
            </w:r>
            <w:r>
              <w:rPr>
                <w:rFonts w:hint="default" w:ascii="Times New Roman" w:hAnsi="Times New Roman" w:eastAsia="宋体" w:cs="Times New Roman"/>
                <w:color w:val="auto"/>
                <w:sz w:val="24"/>
                <w:szCs w:val="24"/>
                <w:highlight w:val="none"/>
                <w:shd w:val="clear" w:color="auto" w:fill="FFFFFF"/>
              </w:rPr>
              <w:t>按照设备管理要求，定期对设备进行维修保养和</w:t>
            </w:r>
            <w:r>
              <w:rPr>
                <w:rFonts w:hint="default" w:ascii="Times New Roman" w:hAnsi="Times New Roman" w:eastAsia="宋体" w:cs="Times New Roman"/>
                <w:color w:val="auto"/>
                <w:kern w:val="0"/>
                <w:sz w:val="24"/>
                <w:szCs w:val="24"/>
                <w:highlight w:val="none"/>
              </w:rPr>
              <w:t>检测，易损部件根据设计要求及时更换；</w:t>
            </w:r>
            <w:r>
              <w:rPr>
                <w:rFonts w:hint="default" w:ascii="Times New Roman" w:hAnsi="Times New Roman" w:eastAsia="宋体" w:cs="Times New Roman"/>
                <w:color w:val="auto"/>
                <w:sz w:val="24"/>
                <w:szCs w:val="24"/>
                <w:highlight w:val="none"/>
              </w:rPr>
              <w:t>确保其状态良好，降低泄漏的概率；</w:t>
            </w:r>
          </w:p>
          <w:p w14:paraId="3083BCE6">
            <w:pPr>
              <w:keepNext w:val="0"/>
              <w:keepLines w:val="0"/>
              <w:suppressLineNumbers w:val="0"/>
              <w:adjustRightInd w:val="0"/>
              <w:snapToGrid w:val="0"/>
              <w:spacing w:before="0" w:beforeAutospacing="0" w:after="0" w:afterAutospacing="0" w:line="360" w:lineRule="auto"/>
              <w:ind w:left="0" w:right="0" w:firstLine="480" w:firstLineChars="200"/>
              <w:rPr>
                <w:rFonts w:hint="default" w:ascii="Times New Roman" w:hAnsi="Times New Roman" w:cs="Times New Roman"/>
                <w:color w:val="auto"/>
                <w:sz w:val="24"/>
                <w:highlight w:val="none"/>
              </w:rPr>
            </w:pPr>
            <w:r>
              <w:rPr>
                <w:rFonts w:hint="default" w:ascii="Times New Roman" w:hAnsi="Times New Roman" w:eastAsia="宋体" w:cs="Times New Roman"/>
                <w:color w:val="auto"/>
                <w:sz w:val="24"/>
                <w:szCs w:val="24"/>
                <w:highlight w:val="none"/>
              </w:rPr>
              <w:t>②编制突发环境风险事件应急预案，制定针对的泄漏事件的现场处置方案，并定期组织培训和演练；配备相应的应急设施和物资，以便于环境风险事件发生时能够有效组织力量进行环境风险应急</w:t>
            </w:r>
            <w:r>
              <w:rPr>
                <w:rFonts w:hint="eastAsia" w:cs="Times New Roman"/>
                <w:color w:val="auto"/>
                <w:sz w:val="24"/>
                <w:szCs w:val="24"/>
                <w:highlight w:val="none"/>
                <w:lang w:eastAsia="zh-CN"/>
              </w:rPr>
              <w:t>。</w:t>
            </w:r>
          </w:p>
          <w:p w14:paraId="1848B3AC">
            <w:pPr>
              <w:keepNext w:val="0"/>
              <w:keepLines w:val="0"/>
              <w:suppressLineNumbers w:val="0"/>
              <w:spacing w:before="0" w:beforeAutospacing="0" w:after="0" w:afterAutospacing="0" w:line="360" w:lineRule="auto"/>
              <w:ind w:left="0" w:right="0" w:firstLine="438" w:firstLineChars="200"/>
              <w:rPr>
                <w:rFonts w:hint="default" w:ascii="Times New Roman" w:hAnsi="Times New Roman" w:cs="Times New Roman"/>
                <w:b/>
                <w:bCs w:val="0"/>
                <w:color w:val="auto"/>
                <w:sz w:val="24"/>
                <w:szCs w:val="24"/>
                <w:highlight w:val="none"/>
              </w:rPr>
            </w:pPr>
            <w:r>
              <w:rPr>
                <w:rFonts w:hint="eastAsia" w:ascii="Times New Roman" w:hAnsi="Times New Roman" w:eastAsia="宋体" w:cs="宋体"/>
                <w:b/>
                <w:bCs w:val="0"/>
                <w:color w:val="auto"/>
                <w:spacing w:val="-11"/>
                <w:sz w:val="24"/>
                <w:szCs w:val="24"/>
                <w:highlight w:val="none"/>
                <w:lang w:val="en-US" w:eastAsia="zh-CN"/>
              </w:rPr>
              <w:t>7.5应急预案</w:t>
            </w:r>
          </w:p>
          <w:p w14:paraId="7A688C4F">
            <w:pPr>
              <w:keepNext w:val="0"/>
              <w:keepLines w:val="0"/>
              <w:suppressLineNumbers w:val="0"/>
              <w:spacing w:before="0" w:beforeAutospacing="0" w:after="0" w:afterAutospacing="0" w:line="360" w:lineRule="auto"/>
              <w:ind w:left="0" w:right="0" w:firstLine="482"/>
              <w:rPr>
                <w:rFonts w:hint="default"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1）应急计划区</w:t>
            </w:r>
          </w:p>
          <w:p w14:paraId="5C654414">
            <w:pPr>
              <w:keepNext w:val="0"/>
              <w:keepLines w:val="0"/>
              <w:suppressLineNumbers w:val="0"/>
              <w:spacing w:before="0" w:beforeAutospacing="0" w:after="0" w:afterAutospacing="0" w:line="360" w:lineRule="auto"/>
              <w:ind w:left="0" w:right="0" w:firstLine="482"/>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应急计划区主要针对危险目标。控制目的在于控制事故不蔓延，将事故尽量限制在厂内，并尽快消除。环境保护目标区则应尽快脱离污染区，做好人员的疏散和安置。</w:t>
            </w:r>
          </w:p>
          <w:p w14:paraId="459D34FD">
            <w:pPr>
              <w:keepNext w:val="0"/>
              <w:keepLines w:val="0"/>
              <w:suppressLineNumbers w:val="0"/>
              <w:spacing w:before="0" w:beforeAutospacing="0" w:after="0" w:afterAutospacing="0" w:line="360" w:lineRule="auto"/>
              <w:ind w:left="0" w:right="0" w:firstLine="482"/>
              <w:rPr>
                <w:rFonts w:hint="default"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2）应急组织机构人员</w:t>
            </w:r>
          </w:p>
          <w:p w14:paraId="4F142145">
            <w:pPr>
              <w:keepNext w:val="0"/>
              <w:keepLines w:val="0"/>
              <w:suppressLineNumbers w:val="0"/>
              <w:spacing w:before="0" w:beforeAutospacing="0" w:after="0" w:afterAutospacing="0" w:line="360" w:lineRule="auto"/>
              <w:ind w:left="0" w:right="0" w:firstLine="482"/>
              <w:rPr>
                <w:rFonts w:hint="default"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单位</w:t>
            </w:r>
            <w:r>
              <w:rPr>
                <w:rFonts w:hint="default" w:ascii="Times New Roman" w:hAnsi="Times New Roman" w:eastAsia="宋体" w:cs="Times New Roman"/>
                <w:color w:val="auto"/>
                <w:sz w:val="24"/>
                <w:highlight w:val="none"/>
              </w:rPr>
              <w:t>成立应急机构，由</w:t>
            </w:r>
            <w:r>
              <w:rPr>
                <w:rFonts w:hint="eastAsia" w:ascii="Times New Roman" w:hAnsi="Times New Roman" w:eastAsia="宋体" w:cs="Times New Roman"/>
                <w:color w:val="auto"/>
                <w:sz w:val="24"/>
                <w:highlight w:val="none"/>
                <w:lang w:val="en-US" w:eastAsia="zh-CN"/>
              </w:rPr>
              <w:t>主管领导</w:t>
            </w:r>
            <w:r>
              <w:rPr>
                <w:rFonts w:hint="default" w:ascii="Times New Roman" w:hAnsi="Times New Roman" w:eastAsia="宋体" w:cs="Times New Roman"/>
                <w:color w:val="auto"/>
                <w:sz w:val="24"/>
                <w:highlight w:val="none"/>
              </w:rPr>
              <w:t>担任组长，负责指挥应急救援队伍和应急救援队伍，向上级报告和向友邻单位通报情况，以及负责事故报警、报告和事故处理工作的指挥，组织实施事故应急救援训练和演习，督促检查做好救援准备工作。</w:t>
            </w:r>
          </w:p>
          <w:p w14:paraId="794C7E77">
            <w:pPr>
              <w:keepNext w:val="0"/>
              <w:keepLines w:val="0"/>
              <w:suppressLineNumbers w:val="0"/>
              <w:spacing w:before="0" w:beforeAutospacing="0" w:after="0" w:afterAutospacing="0" w:line="360" w:lineRule="auto"/>
              <w:ind w:left="0" w:right="0" w:firstLine="482"/>
              <w:rPr>
                <w:rFonts w:hint="default"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3）应急救援保障</w:t>
            </w:r>
          </w:p>
          <w:p w14:paraId="1489D0E6">
            <w:pPr>
              <w:keepNext w:val="0"/>
              <w:keepLines w:val="0"/>
              <w:suppressLineNumbers w:val="0"/>
              <w:spacing w:before="0" w:beforeAutospacing="0" w:after="0" w:afterAutospacing="0" w:line="360" w:lineRule="auto"/>
              <w:ind w:left="0" w:right="0" w:firstLine="482"/>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通讯设备：电话、手机、对讲机等；</w:t>
            </w:r>
          </w:p>
          <w:p w14:paraId="4431DAB3">
            <w:pPr>
              <w:keepNext w:val="0"/>
              <w:keepLines w:val="0"/>
              <w:suppressLineNumbers w:val="0"/>
              <w:spacing w:before="0" w:beforeAutospacing="0" w:after="0" w:afterAutospacing="0" w:line="360" w:lineRule="auto"/>
              <w:ind w:left="0" w:right="0" w:firstLine="482"/>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交通工具：以汽车为主；</w:t>
            </w:r>
          </w:p>
          <w:p w14:paraId="22B13841">
            <w:pPr>
              <w:keepNext w:val="0"/>
              <w:keepLines w:val="0"/>
              <w:suppressLineNumbers w:val="0"/>
              <w:spacing w:before="0" w:beforeAutospacing="0" w:after="0" w:afterAutospacing="0" w:line="360" w:lineRule="auto"/>
              <w:ind w:left="0" w:right="0" w:firstLine="482"/>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防护装置：救援人员需配备个人用防护装备和防护服。</w:t>
            </w:r>
          </w:p>
          <w:p w14:paraId="2A434FBE">
            <w:pPr>
              <w:keepNext w:val="0"/>
              <w:keepLines w:val="0"/>
              <w:suppressLineNumbers w:val="0"/>
              <w:spacing w:before="0" w:beforeAutospacing="0" w:after="0" w:afterAutospacing="0" w:line="360" w:lineRule="auto"/>
              <w:ind w:left="0" w:right="0" w:firstLine="482"/>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医疗急救：与有关医院或急救中心签订协议，设立专业救援队伍，制定救治方案，配备急救器械、急救药品。</w:t>
            </w:r>
          </w:p>
          <w:p w14:paraId="12EE0D04">
            <w:pPr>
              <w:keepNext w:val="0"/>
              <w:keepLines w:val="0"/>
              <w:suppressLineNumbers w:val="0"/>
              <w:spacing w:before="0" w:beforeAutospacing="0" w:after="0" w:afterAutospacing="0" w:line="360" w:lineRule="auto"/>
              <w:ind w:left="0" w:right="0" w:firstLine="482"/>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消防设备：泡沫灭火系统等。</w:t>
            </w:r>
          </w:p>
          <w:p w14:paraId="60B1988D">
            <w:pPr>
              <w:keepNext w:val="0"/>
              <w:keepLines w:val="0"/>
              <w:suppressLineNumbers w:val="0"/>
              <w:spacing w:before="0" w:beforeAutospacing="0" w:after="0" w:afterAutospacing="0" w:line="360" w:lineRule="auto"/>
              <w:ind w:left="0" w:right="0" w:firstLine="482"/>
              <w:rPr>
                <w:rFonts w:hint="default"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4）事故抢救方案</w:t>
            </w:r>
          </w:p>
          <w:p w14:paraId="3A9F71AD">
            <w:pPr>
              <w:keepNext w:val="0"/>
              <w:keepLines w:val="0"/>
              <w:suppressLineNumbers w:val="0"/>
              <w:spacing w:before="0" w:beforeAutospacing="0" w:after="0" w:afterAutospacing="0" w:line="360" w:lineRule="auto"/>
              <w:ind w:left="0" w:right="0" w:firstLine="482"/>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①发生事故时，及时拨打119电话向消防队报警，并向总调度室报告，报警和报告的内容为：事故发生的地点、时间、事故类型</w:t>
            </w:r>
            <w:r>
              <w:rPr>
                <w:rFonts w:hint="eastAsia" w:cs="Times New Roman"/>
                <w:color w:val="auto"/>
                <w:sz w:val="24"/>
                <w:highlight w:val="none"/>
                <w:lang w:eastAsia="zh-CN"/>
              </w:rPr>
              <w:t>（</w:t>
            </w:r>
            <w:r>
              <w:rPr>
                <w:rFonts w:hint="default" w:ascii="Times New Roman" w:hAnsi="Times New Roman" w:eastAsia="宋体" w:cs="Times New Roman"/>
                <w:color w:val="auto"/>
                <w:sz w:val="24"/>
                <w:highlight w:val="none"/>
              </w:rPr>
              <w:t>火灾</w:t>
            </w:r>
            <w:r>
              <w:rPr>
                <w:rFonts w:hint="eastAsia" w:cs="Times New Roman"/>
                <w:color w:val="auto"/>
                <w:sz w:val="24"/>
                <w:highlight w:val="none"/>
                <w:lang w:eastAsia="zh-CN"/>
              </w:rPr>
              <w:t>）</w:t>
            </w:r>
            <w:r>
              <w:rPr>
                <w:rFonts w:hint="default" w:ascii="Times New Roman" w:hAnsi="Times New Roman" w:eastAsia="宋体" w:cs="Times New Roman"/>
                <w:color w:val="auto"/>
                <w:sz w:val="24"/>
                <w:highlight w:val="none"/>
              </w:rPr>
              <w:t>、周边情况，是否发生人员伤亡等情况。</w:t>
            </w:r>
          </w:p>
          <w:p w14:paraId="71D32D6D">
            <w:pPr>
              <w:keepNext w:val="0"/>
              <w:keepLines w:val="0"/>
              <w:suppressLineNumbers w:val="0"/>
              <w:spacing w:before="0" w:beforeAutospacing="0" w:after="0" w:afterAutospacing="0" w:line="360" w:lineRule="auto"/>
              <w:ind w:left="0" w:right="0" w:firstLine="482"/>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②事故得到控制后，做好以下几点工作：</w:t>
            </w:r>
          </w:p>
          <w:p w14:paraId="71A4D509">
            <w:pPr>
              <w:keepNext w:val="0"/>
              <w:keepLines w:val="0"/>
              <w:suppressLineNumbers w:val="0"/>
              <w:spacing w:before="0" w:beforeAutospacing="0" w:after="0" w:afterAutospacing="0" w:line="360" w:lineRule="auto"/>
              <w:ind w:left="0" w:right="0" w:firstLine="482"/>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a.安全技术员要及时对现场应急响应情况进行监控与记录，事故处理后，应及时组织召开事故分析会，分析原因制订纠正预防措施。</w:t>
            </w:r>
          </w:p>
          <w:p w14:paraId="64581D44">
            <w:pPr>
              <w:keepNext w:val="0"/>
              <w:keepLines w:val="0"/>
              <w:suppressLineNumbers w:val="0"/>
              <w:spacing w:before="0" w:beforeAutospacing="0" w:after="0" w:afterAutospacing="0" w:line="360" w:lineRule="auto"/>
              <w:ind w:left="0" w:right="0" w:firstLine="482"/>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b.组织维修人员进行抢修作业，尽早恢复正常</w:t>
            </w:r>
            <w:r>
              <w:rPr>
                <w:rFonts w:hint="eastAsia" w:ascii="Times New Roman" w:hAnsi="Times New Roman" w:eastAsia="宋体" w:cs="Times New Roman"/>
                <w:color w:val="auto"/>
                <w:sz w:val="24"/>
                <w:highlight w:val="none"/>
                <w:lang w:val="en-US" w:eastAsia="zh-CN"/>
              </w:rPr>
              <w:t>运行</w:t>
            </w:r>
            <w:r>
              <w:rPr>
                <w:rFonts w:hint="default" w:ascii="Times New Roman" w:hAnsi="Times New Roman" w:eastAsia="宋体" w:cs="Times New Roman"/>
                <w:color w:val="auto"/>
                <w:sz w:val="24"/>
                <w:highlight w:val="none"/>
              </w:rPr>
              <w:t>。</w:t>
            </w:r>
          </w:p>
          <w:p w14:paraId="14696C85">
            <w:pPr>
              <w:keepNext w:val="0"/>
              <w:keepLines w:val="0"/>
              <w:suppressLineNumbers w:val="0"/>
              <w:spacing w:before="0" w:beforeAutospacing="0" w:after="0" w:afterAutospacing="0" w:line="360" w:lineRule="auto"/>
              <w:ind w:left="0" w:right="0" w:firstLine="482"/>
              <w:rPr>
                <w:rFonts w:hint="default"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5）应急状态终止和善后措施</w:t>
            </w:r>
          </w:p>
          <w:p w14:paraId="1F41FD21">
            <w:pPr>
              <w:keepNext w:val="0"/>
              <w:keepLines w:val="0"/>
              <w:suppressLineNumbers w:val="0"/>
              <w:spacing w:before="0" w:beforeAutospacing="0" w:after="0" w:afterAutospacing="0" w:line="360" w:lineRule="auto"/>
              <w:ind w:left="0" w:right="0" w:firstLine="482"/>
              <w:rPr>
                <w:rFonts w:hint="default"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单位</w:t>
            </w:r>
            <w:r>
              <w:rPr>
                <w:rFonts w:hint="default" w:ascii="Times New Roman" w:hAnsi="Times New Roman" w:eastAsia="宋体" w:cs="Times New Roman"/>
                <w:color w:val="auto"/>
                <w:sz w:val="24"/>
                <w:highlight w:val="none"/>
              </w:rPr>
              <w:t>应急状态的终止由</w:t>
            </w:r>
            <w:r>
              <w:rPr>
                <w:rFonts w:hint="eastAsia" w:ascii="Times New Roman" w:hAnsi="Times New Roman" w:eastAsia="宋体" w:cs="Times New Roman"/>
                <w:color w:val="auto"/>
                <w:sz w:val="24"/>
                <w:highlight w:val="none"/>
                <w:lang w:val="en-US" w:eastAsia="zh-CN"/>
              </w:rPr>
              <w:t>单位</w:t>
            </w:r>
            <w:r>
              <w:rPr>
                <w:rFonts w:hint="default" w:ascii="Times New Roman" w:hAnsi="Times New Roman" w:eastAsia="宋体" w:cs="Times New Roman"/>
                <w:color w:val="auto"/>
                <w:sz w:val="24"/>
                <w:highlight w:val="none"/>
              </w:rPr>
              <w:t>应急中心根据现场指挥部和事故应急专家委员会意见决定，并发布。</w:t>
            </w:r>
          </w:p>
          <w:p w14:paraId="6EB4CACC">
            <w:pPr>
              <w:keepNext w:val="0"/>
              <w:keepLines w:val="0"/>
              <w:suppressLineNumbers w:val="0"/>
              <w:spacing w:before="0" w:beforeAutospacing="0" w:after="0" w:afterAutospacing="0" w:line="360" w:lineRule="auto"/>
              <w:ind w:left="0" w:right="0" w:firstLine="482"/>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事故现场及受影响区域，根据实际情况采取有效善后措施。善后计划措施包括确认事故状态彻底解除、清理现场、清除污染、恢复</w:t>
            </w:r>
            <w:r>
              <w:rPr>
                <w:rFonts w:hint="eastAsia" w:ascii="Times New Roman" w:hAnsi="Times New Roman" w:eastAsia="宋体" w:cs="Times New Roman"/>
                <w:color w:val="auto"/>
                <w:sz w:val="24"/>
                <w:highlight w:val="none"/>
                <w:lang w:val="en-US" w:eastAsia="zh-CN"/>
              </w:rPr>
              <w:t>运行</w:t>
            </w:r>
            <w:r>
              <w:rPr>
                <w:rFonts w:hint="default" w:ascii="Times New Roman" w:hAnsi="Times New Roman" w:eastAsia="宋体" w:cs="Times New Roman"/>
                <w:color w:val="auto"/>
                <w:sz w:val="24"/>
                <w:highlight w:val="none"/>
              </w:rPr>
              <w:t>等现场工作；对事故中受伤人员的医治；事故损失的估算；事故原因分析和防止事故再发生的防范措施等，总结教训，写出事故报告，报有关主管部门等。</w:t>
            </w:r>
          </w:p>
          <w:p w14:paraId="170B9AAC">
            <w:pPr>
              <w:keepNext w:val="0"/>
              <w:keepLines w:val="0"/>
              <w:suppressLineNumbers w:val="0"/>
              <w:spacing w:before="0" w:beforeAutospacing="0" w:after="0" w:afterAutospacing="0"/>
              <w:ind w:left="0" w:right="0" w:firstLine="480" w:firstLineChars="200"/>
              <w:rPr>
                <w:rFonts w:hint="eastAsia"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szCs w:val="24"/>
                <w:highlight w:val="none"/>
              </w:rPr>
              <w:t>本项目的应急方案概要见</w:t>
            </w:r>
            <w:r>
              <w:rPr>
                <w:rFonts w:hint="eastAsia" w:ascii="Times New Roman" w:hAnsi="Times New Roman" w:eastAsia="宋体" w:cs="Times New Roman"/>
                <w:color w:val="auto"/>
                <w:sz w:val="24"/>
                <w:szCs w:val="24"/>
                <w:highlight w:val="none"/>
                <w:lang w:val="en-US" w:eastAsia="zh-CN"/>
              </w:rPr>
              <w:t>下表</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highlight w:val="none"/>
                <w:lang w:val="en-US" w:eastAsia="zh-CN"/>
              </w:rPr>
              <w:t xml:space="preserve"> </w:t>
            </w:r>
          </w:p>
          <w:p w14:paraId="4F99BBD9">
            <w:pPr>
              <w:pStyle w:val="30"/>
              <w:keepNext/>
              <w:keepLines w:val="0"/>
              <w:suppressLineNumbers w:val="0"/>
              <w:spacing w:before="0" w:beforeAutospacing="0" w:after="0" w:afterAutospacing="0" w:line="240" w:lineRule="auto"/>
              <w:ind w:left="0" w:right="0" w:firstLine="20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表</w:t>
            </w:r>
            <w:r>
              <w:rPr>
                <w:rFonts w:hint="eastAsia" w:ascii="Times New Roman" w:hAnsi="Times New Roman" w:eastAsia="宋体" w:cs="Times New Roman"/>
                <w:b/>
                <w:color w:val="auto"/>
                <w:sz w:val="24"/>
                <w:szCs w:val="24"/>
                <w:highlight w:val="none"/>
                <w:lang w:val="en-US" w:eastAsia="zh-CN"/>
              </w:rPr>
              <w:t>4-2</w:t>
            </w:r>
            <w:r>
              <w:rPr>
                <w:rFonts w:hint="eastAsia" w:ascii="Times New Roman" w:hAnsi="Times New Roman" w:cs="Times New Roman"/>
                <w:b/>
                <w:color w:val="auto"/>
                <w:sz w:val="24"/>
                <w:szCs w:val="24"/>
                <w:highlight w:val="none"/>
                <w:lang w:val="en-US" w:eastAsia="zh-CN"/>
              </w:rPr>
              <w:t>7</w:t>
            </w:r>
            <w:r>
              <w:rPr>
                <w:rFonts w:hint="default" w:ascii="Times New Roman" w:hAnsi="Times New Roman" w:eastAsia="宋体" w:cs="Times New Roman"/>
                <w:b/>
                <w:color w:val="auto"/>
                <w:sz w:val="24"/>
                <w:szCs w:val="24"/>
                <w:highlight w:val="none"/>
              </w:rPr>
              <w:t xml:space="preserve"> </w:t>
            </w:r>
            <w:r>
              <w:rPr>
                <w:rFonts w:hint="eastAsia" w:ascii="Times New Roman" w:hAnsi="Times New Roman" w:eastAsia="宋体" w:cs="Times New Roman"/>
                <w:b/>
                <w:color w:val="auto"/>
                <w:sz w:val="24"/>
                <w:szCs w:val="24"/>
                <w:highlight w:val="none"/>
                <w:lang w:val="en-US" w:eastAsia="zh-CN"/>
              </w:rPr>
              <w:t xml:space="preserve"> </w:t>
            </w:r>
            <w:r>
              <w:rPr>
                <w:rFonts w:hint="default" w:ascii="Times New Roman" w:hAnsi="Times New Roman" w:eastAsia="宋体" w:cs="Times New Roman"/>
                <w:b/>
                <w:color w:val="auto"/>
                <w:sz w:val="24"/>
                <w:szCs w:val="24"/>
                <w:highlight w:val="none"/>
              </w:rPr>
              <w:t>突发事故应急方案概要</w:t>
            </w:r>
          </w:p>
          <w:tbl>
            <w:tblPr>
              <w:tblStyle w:val="34"/>
              <w:tblW w:w="841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661"/>
              <w:gridCol w:w="2049"/>
              <w:gridCol w:w="5702"/>
            </w:tblGrid>
            <w:tr w14:paraId="254175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61" w:type="dxa"/>
                  <w:tcBorders>
                    <w:tl2br w:val="nil"/>
                    <w:tr2bl w:val="nil"/>
                  </w:tcBorders>
                  <w:noWrap w:val="0"/>
                  <w:vAlign w:val="center"/>
                </w:tcPr>
                <w:p w14:paraId="05186EB3">
                  <w:pPr>
                    <w:keepNext w:val="0"/>
                    <w:keepLines w:val="0"/>
                    <w:suppressLineNumbers w:val="0"/>
                    <w:spacing w:before="0" w:beforeAutospacing="0" w:after="0" w:afterAutospacing="0" w:line="280" w:lineRule="exact"/>
                    <w:ind w:left="0" w:right="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序号</w:t>
                  </w:r>
                </w:p>
              </w:tc>
              <w:tc>
                <w:tcPr>
                  <w:tcW w:w="2049" w:type="dxa"/>
                  <w:tcBorders>
                    <w:tl2br w:val="nil"/>
                    <w:tr2bl w:val="nil"/>
                  </w:tcBorders>
                  <w:noWrap w:val="0"/>
                  <w:vAlign w:val="center"/>
                </w:tcPr>
                <w:p w14:paraId="38237B71">
                  <w:pPr>
                    <w:keepNext w:val="0"/>
                    <w:keepLines w:val="0"/>
                    <w:suppressLineNumbers w:val="0"/>
                    <w:spacing w:before="0" w:beforeAutospacing="0" w:after="0" w:afterAutospacing="0" w:line="280" w:lineRule="exact"/>
                    <w:ind w:left="0" w:right="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项目</w:t>
                  </w:r>
                </w:p>
              </w:tc>
              <w:tc>
                <w:tcPr>
                  <w:tcW w:w="5702" w:type="dxa"/>
                  <w:tcBorders>
                    <w:tl2br w:val="nil"/>
                    <w:tr2bl w:val="nil"/>
                  </w:tcBorders>
                  <w:noWrap w:val="0"/>
                  <w:vAlign w:val="center"/>
                </w:tcPr>
                <w:p w14:paraId="2E1D2005">
                  <w:pPr>
                    <w:keepNext w:val="0"/>
                    <w:keepLines w:val="0"/>
                    <w:suppressLineNumbers w:val="0"/>
                    <w:spacing w:before="0" w:beforeAutospacing="0" w:after="0" w:afterAutospacing="0" w:line="280" w:lineRule="exact"/>
                    <w:ind w:left="0" w:right="0"/>
                    <w:jc w:val="center"/>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内容及要求</w:t>
                  </w:r>
                </w:p>
              </w:tc>
            </w:tr>
            <w:tr w14:paraId="56ED7D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61" w:type="dxa"/>
                  <w:tcBorders>
                    <w:tl2br w:val="nil"/>
                    <w:tr2bl w:val="nil"/>
                  </w:tcBorders>
                  <w:noWrap w:val="0"/>
                  <w:vAlign w:val="center"/>
                </w:tcPr>
                <w:p w14:paraId="6CEE2EB2">
                  <w:pPr>
                    <w:keepNext w:val="0"/>
                    <w:keepLines w:val="0"/>
                    <w:suppressLineNumbers w:val="0"/>
                    <w:spacing w:before="0" w:beforeAutospacing="0" w:after="0" w:afterAutospacing="0" w:line="280" w:lineRule="exact"/>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w:t>
                  </w:r>
                </w:p>
              </w:tc>
              <w:tc>
                <w:tcPr>
                  <w:tcW w:w="2049" w:type="dxa"/>
                  <w:tcBorders>
                    <w:tl2br w:val="nil"/>
                    <w:tr2bl w:val="nil"/>
                  </w:tcBorders>
                  <w:noWrap w:val="0"/>
                  <w:vAlign w:val="center"/>
                </w:tcPr>
                <w:p w14:paraId="3D2172DD">
                  <w:pPr>
                    <w:keepNext w:val="0"/>
                    <w:keepLines w:val="0"/>
                    <w:suppressLineNumbers w:val="0"/>
                    <w:spacing w:before="0" w:beforeAutospacing="0" w:after="0" w:afterAutospacing="0" w:line="280" w:lineRule="exact"/>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危险源概况</w:t>
                  </w:r>
                </w:p>
              </w:tc>
              <w:tc>
                <w:tcPr>
                  <w:tcW w:w="5702" w:type="dxa"/>
                  <w:tcBorders>
                    <w:tl2br w:val="nil"/>
                    <w:tr2bl w:val="nil"/>
                  </w:tcBorders>
                  <w:noWrap w:val="0"/>
                  <w:vAlign w:val="center"/>
                </w:tcPr>
                <w:p w14:paraId="5D9C4612">
                  <w:pPr>
                    <w:keepNext w:val="0"/>
                    <w:keepLines w:val="0"/>
                    <w:suppressLineNumbers w:val="0"/>
                    <w:spacing w:before="0" w:beforeAutospacing="0" w:after="0" w:afterAutospacing="0" w:line="280" w:lineRule="exact"/>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详述危险源类型、数量及其分布</w:t>
                  </w:r>
                </w:p>
              </w:tc>
            </w:tr>
            <w:tr w14:paraId="576152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61" w:type="dxa"/>
                  <w:tcBorders>
                    <w:tl2br w:val="nil"/>
                    <w:tr2bl w:val="nil"/>
                  </w:tcBorders>
                  <w:noWrap w:val="0"/>
                  <w:vAlign w:val="center"/>
                </w:tcPr>
                <w:p w14:paraId="45290744">
                  <w:pPr>
                    <w:keepNext w:val="0"/>
                    <w:keepLines w:val="0"/>
                    <w:suppressLineNumbers w:val="0"/>
                    <w:spacing w:before="0" w:beforeAutospacing="0" w:after="0" w:afterAutospacing="0" w:line="280" w:lineRule="exact"/>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w:t>
                  </w:r>
                </w:p>
              </w:tc>
              <w:tc>
                <w:tcPr>
                  <w:tcW w:w="2049" w:type="dxa"/>
                  <w:tcBorders>
                    <w:tl2br w:val="nil"/>
                    <w:tr2bl w:val="nil"/>
                  </w:tcBorders>
                  <w:noWrap w:val="0"/>
                  <w:vAlign w:val="center"/>
                </w:tcPr>
                <w:p w14:paraId="30331E12">
                  <w:pPr>
                    <w:keepNext w:val="0"/>
                    <w:keepLines w:val="0"/>
                    <w:suppressLineNumbers w:val="0"/>
                    <w:spacing w:before="0" w:beforeAutospacing="0" w:after="0" w:afterAutospacing="0" w:line="280" w:lineRule="exact"/>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应急计划区</w:t>
                  </w:r>
                </w:p>
              </w:tc>
              <w:tc>
                <w:tcPr>
                  <w:tcW w:w="5702" w:type="dxa"/>
                  <w:tcBorders>
                    <w:tl2br w:val="nil"/>
                    <w:tr2bl w:val="nil"/>
                  </w:tcBorders>
                  <w:noWrap w:val="0"/>
                  <w:vAlign w:val="center"/>
                </w:tcPr>
                <w:p w14:paraId="1883880C">
                  <w:pPr>
                    <w:keepNext w:val="0"/>
                    <w:keepLines w:val="0"/>
                    <w:suppressLineNumbers w:val="0"/>
                    <w:spacing w:before="0" w:beforeAutospacing="0" w:after="0" w:afterAutospacing="0" w:line="280" w:lineRule="exact"/>
                    <w:ind w:left="0" w:right="0"/>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单位涉及区域</w:t>
                  </w:r>
                </w:p>
              </w:tc>
            </w:tr>
            <w:tr w14:paraId="0534AF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61" w:type="dxa"/>
                  <w:tcBorders>
                    <w:tl2br w:val="nil"/>
                    <w:tr2bl w:val="nil"/>
                  </w:tcBorders>
                  <w:noWrap w:val="0"/>
                  <w:vAlign w:val="center"/>
                </w:tcPr>
                <w:p w14:paraId="19242463">
                  <w:pPr>
                    <w:keepNext w:val="0"/>
                    <w:keepLines w:val="0"/>
                    <w:suppressLineNumbers w:val="0"/>
                    <w:spacing w:before="0" w:beforeAutospacing="0" w:after="0" w:afterAutospacing="0" w:line="280" w:lineRule="exact"/>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w:t>
                  </w:r>
                </w:p>
              </w:tc>
              <w:tc>
                <w:tcPr>
                  <w:tcW w:w="2049" w:type="dxa"/>
                  <w:tcBorders>
                    <w:tl2br w:val="nil"/>
                    <w:tr2bl w:val="nil"/>
                  </w:tcBorders>
                  <w:noWrap w:val="0"/>
                  <w:vAlign w:val="center"/>
                </w:tcPr>
                <w:p w14:paraId="294FE679">
                  <w:pPr>
                    <w:keepNext w:val="0"/>
                    <w:keepLines w:val="0"/>
                    <w:suppressLineNumbers w:val="0"/>
                    <w:spacing w:before="0" w:beforeAutospacing="0" w:after="0" w:afterAutospacing="0" w:line="280" w:lineRule="exact"/>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应急组织</w:t>
                  </w:r>
                </w:p>
              </w:tc>
              <w:tc>
                <w:tcPr>
                  <w:tcW w:w="5702" w:type="dxa"/>
                  <w:tcBorders>
                    <w:tl2br w:val="nil"/>
                    <w:tr2bl w:val="nil"/>
                  </w:tcBorders>
                  <w:noWrap w:val="0"/>
                  <w:vAlign w:val="center"/>
                </w:tcPr>
                <w:p w14:paraId="562436CD">
                  <w:pPr>
                    <w:keepNext w:val="0"/>
                    <w:keepLines w:val="0"/>
                    <w:suppressLineNumbers w:val="0"/>
                    <w:spacing w:before="0" w:beforeAutospacing="0" w:after="0" w:afterAutospacing="0" w:line="280" w:lineRule="exact"/>
                    <w:ind w:left="0" w:right="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工厂：指挥部负责现场全面指挥；专业救援队伍负责事故控制、救援、善后处理</w:t>
                  </w:r>
                </w:p>
                <w:p w14:paraId="6B0A7DA9">
                  <w:pPr>
                    <w:keepNext w:val="0"/>
                    <w:keepLines w:val="0"/>
                    <w:suppressLineNumbers w:val="0"/>
                    <w:spacing w:before="0" w:beforeAutospacing="0" w:after="0" w:afterAutospacing="0" w:line="280" w:lineRule="exact"/>
                    <w:ind w:left="0" w:right="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地区：地区指挥部负责</w:t>
                  </w:r>
                  <w:r>
                    <w:rPr>
                      <w:rFonts w:hint="eastAsia" w:ascii="Times New Roman" w:hAnsi="Times New Roman" w:eastAsia="宋体" w:cs="Times New Roman"/>
                      <w:color w:val="auto"/>
                      <w:szCs w:val="21"/>
                      <w:highlight w:val="none"/>
                      <w:lang w:val="en-US" w:eastAsia="zh-CN"/>
                    </w:rPr>
                    <w:t>单位</w:t>
                  </w:r>
                  <w:r>
                    <w:rPr>
                      <w:rFonts w:hint="default" w:ascii="Times New Roman" w:hAnsi="Times New Roman" w:eastAsia="宋体" w:cs="Times New Roman"/>
                      <w:color w:val="auto"/>
                      <w:szCs w:val="21"/>
                      <w:highlight w:val="none"/>
                    </w:rPr>
                    <w:t>附近地区全面指挥、救援、管制、疏散；专业救援队伍负责对厂专业救援队伍的支援</w:t>
                  </w:r>
                </w:p>
              </w:tc>
            </w:tr>
            <w:tr w14:paraId="782A04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61" w:type="dxa"/>
                  <w:tcBorders>
                    <w:tl2br w:val="nil"/>
                    <w:tr2bl w:val="nil"/>
                  </w:tcBorders>
                  <w:noWrap w:val="0"/>
                  <w:vAlign w:val="center"/>
                </w:tcPr>
                <w:p w14:paraId="649FB371">
                  <w:pPr>
                    <w:keepNext w:val="0"/>
                    <w:keepLines w:val="0"/>
                    <w:suppressLineNumbers w:val="0"/>
                    <w:spacing w:before="0" w:beforeAutospacing="0" w:after="0" w:afterAutospacing="0" w:line="280" w:lineRule="exact"/>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4</w:t>
                  </w:r>
                </w:p>
              </w:tc>
              <w:tc>
                <w:tcPr>
                  <w:tcW w:w="2049" w:type="dxa"/>
                  <w:tcBorders>
                    <w:tl2br w:val="nil"/>
                    <w:tr2bl w:val="nil"/>
                  </w:tcBorders>
                  <w:noWrap w:val="0"/>
                  <w:vAlign w:val="center"/>
                </w:tcPr>
                <w:p w14:paraId="331F71CE">
                  <w:pPr>
                    <w:keepNext w:val="0"/>
                    <w:keepLines w:val="0"/>
                    <w:suppressLineNumbers w:val="0"/>
                    <w:spacing w:before="0" w:beforeAutospacing="0" w:after="0" w:afterAutospacing="0" w:line="280" w:lineRule="exact"/>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应急状态分类及应急响应程序</w:t>
                  </w:r>
                </w:p>
              </w:tc>
              <w:tc>
                <w:tcPr>
                  <w:tcW w:w="5702" w:type="dxa"/>
                  <w:tcBorders>
                    <w:tl2br w:val="nil"/>
                    <w:tr2bl w:val="nil"/>
                  </w:tcBorders>
                  <w:noWrap w:val="0"/>
                  <w:vAlign w:val="center"/>
                </w:tcPr>
                <w:p w14:paraId="03A5A9F3">
                  <w:pPr>
                    <w:keepNext w:val="0"/>
                    <w:keepLines w:val="0"/>
                    <w:suppressLineNumbers w:val="0"/>
                    <w:spacing w:before="0" w:beforeAutospacing="0" w:after="0" w:afterAutospacing="0" w:line="280" w:lineRule="exact"/>
                    <w:ind w:left="0" w:right="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规定事故的级别及相应的应急分类响应程序</w:t>
                  </w:r>
                </w:p>
              </w:tc>
            </w:tr>
            <w:tr w14:paraId="3DF2D0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61" w:type="dxa"/>
                  <w:tcBorders>
                    <w:tl2br w:val="nil"/>
                    <w:tr2bl w:val="nil"/>
                  </w:tcBorders>
                  <w:noWrap w:val="0"/>
                  <w:vAlign w:val="center"/>
                </w:tcPr>
                <w:p w14:paraId="6F6D1FFF">
                  <w:pPr>
                    <w:keepNext w:val="0"/>
                    <w:keepLines w:val="0"/>
                    <w:suppressLineNumbers w:val="0"/>
                    <w:spacing w:before="0" w:beforeAutospacing="0" w:after="0" w:afterAutospacing="0" w:line="280" w:lineRule="exact"/>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5</w:t>
                  </w:r>
                </w:p>
              </w:tc>
              <w:tc>
                <w:tcPr>
                  <w:tcW w:w="2049" w:type="dxa"/>
                  <w:tcBorders>
                    <w:tl2br w:val="nil"/>
                    <w:tr2bl w:val="nil"/>
                  </w:tcBorders>
                  <w:noWrap w:val="0"/>
                  <w:vAlign w:val="center"/>
                </w:tcPr>
                <w:p w14:paraId="5F5E0E25">
                  <w:pPr>
                    <w:keepNext w:val="0"/>
                    <w:keepLines w:val="0"/>
                    <w:suppressLineNumbers w:val="0"/>
                    <w:spacing w:before="0" w:beforeAutospacing="0" w:after="0" w:afterAutospacing="0" w:line="280" w:lineRule="exact"/>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应急设施、设备与材料</w:t>
                  </w:r>
                </w:p>
              </w:tc>
              <w:tc>
                <w:tcPr>
                  <w:tcW w:w="5702" w:type="dxa"/>
                  <w:tcBorders>
                    <w:tl2br w:val="nil"/>
                    <w:tr2bl w:val="nil"/>
                  </w:tcBorders>
                  <w:noWrap w:val="0"/>
                  <w:vAlign w:val="center"/>
                </w:tcPr>
                <w:p w14:paraId="04744B13">
                  <w:pPr>
                    <w:keepNext w:val="0"/>
                    <w:keepLines w:val="0"/>
                    <w:suppressLineNumbers w:val="0"/>
                    <w:spacing w:before="0" w:beforeAutospacing="0" w:after="0" w:afterAutospacing="0" w:line="280" w:lineRule="exact"/>
                    <w:ind w:left="0" w:right="0"/>
                    <w:rPr>
                      <w:rFonts w:hint="default"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实验楼</w:t>
                  </w:r>
                  <w:r>
                    <w:rPr>
                      <w:rFonts w:hint="default" w:ascii="Times New Roman" w:hAnsi="Times New Roman" w:eastAsia="宋体" w:cs="Times New Roman"/>
                      <w:color w:val="auto"/>
                      <w:szCs w:val="21"/>
                      <w:highlight w:val="none"/>
                    </w:rPr>
                    <w:t>：防火灾事故应</w:t>
                  </w:r>
                  <w:r>
                    <w:rPr>
                      <w:rFonts w:hint="eastAsia" w:ascii="Times New Roman" w:hAnsi="Times New Roman" w:eastAsia="宋体" w:cs="Times New Roman"/>
                      <w:color w:val="auto"/>
                      <w:szCs w:val="21"/>
                      <w:highlight w:val="none"/>
                      <w:lang w:val="en-US" w:eastAsia="zh-CN"/>
                    </w:rPr>
                    <w:t>SH</w:t>
                  </w:r>
                  <w:r>
                    <w:rPr>
                      <w:rFonts w:hint="default" w:ascii="Times New Roman" w:hAnsi="Times New Roman" w:eastAsia="宋体" w:cs="Times New Roman"/>
                      <w:color w:val="auto"/>
                      <w:szCs w:val="21"/>
                      <w:highlight w:val="none"/>
                    </w:rPr>
                    <w:t>急设施、设备及材料，主要为消防器材；</w:t>
                  </w:r>
                </w:p>
              </w:tc>
            </w:tr>
            <w:tr w14:paraId="680082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61" w:type="dxa"/>
                  <w:tcBorders>
                    <w:tl2br w:val="nil"/>
                    <w:tr2bl w:val="nil"/>
                  </w:tcBorders>
                  <w:noWrap w:val="0"/>
                  <w:vAlign w:val="center"/>
                </w:tcPr>
                <w:p w14:paraId="248FDC3F">
                  <w:pPr>
                    <w:keepNext w:val="0"/>
                    <w:keepLines w:val="0"/>
                    <w:suppressLineNumbers w:val="0"/>
                    <w:spacing w:before="0" w:beforeAutospacing="0" w:after="0" w:afterAutospacing="0" w:line="280" w:lineRule="exact"/>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6</w:t>
                  </w:r>
                </w:p>
              </w:tc>
              <w:tc>
                <w:tcPr>
                  <w:tcW w:w="2049" w:type="dxa"/>
                  <w:tcBorders>
                    <w:tl2br w:val="nil"/>
                    <w:tr2bl w:val="nil"/>
                  </w:tcBorders>
                  <w:noWrap w:val="0"/>
                  <w:vAlign w:val="center"/>
                </w:tcPr>
                <w:p w14:paraId="634783AB">
                  <w:pPr>
                    <w:keepNext w:val="0"/>
                    <w:keepLines w:val="0"/>
                    <w:suppressLineNumbers w:val="0"/>
                    <w:spacing w:before="0" w:beforeAutospacing="0" w:after="0" w:afterAutospacing="0" w:line="280" w:lineRule="exact"/>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应急通讯、通知和交通</w:t>
                  </w:r>
                </w:p>
              </w:tc>
              <w:tc>
                <w:tcPr>
                  <w:tcW w:w="5702" w:type="dxa"/>
                  <w:tcBorders>
                    <w:tl2br w:val="nil"/>
                    <w:tr2bl w:val="nil"/>
                  </w:tcBorders>
                  <w:noWrap w:val="0"/>
                  <w:vAlign w:val="center"/>
                </w:tcPr>
                <w:p w14:paraId="50FDB710">
                  <w:pPr>
                    <w:keepNext w:val="0"/>
                    <w:keepLines w:val="0"/>
                    <w:suppressLineNumbers w:val="0"/>
                    <w:spacing w:before="0" w:beforeAutospacing="0" w:after="0" w:afterAutospacing="0" w:line="280" w:lineRule="exact"/>
                    <w:ind w:left="0" w:right="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应急状态下的通讯方式、通知方式和交通保障、管制</w:t>
                  </w:r>
                </w:p>
              </w:tc>
            </w:tr>
            <w:tr w14:paraId="16FBA1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61" w:type="dxa"/>
                  <w:tcBorders>
                    <w:tl2br w:val="nil"/>
                    <w:tr2bl w:val="nil"/>
                  </w:tcBorders>
                  <w:noWrap w:val="0"/>
                  <w:vAlign w:val="center"/>
                </w:tcPr>
                <w:p w14:paraId="1E5E6726">
                  <w:pPr>
                    <w:keepNext w:val="0"/>
                    <w:keepLines w:val="0"/>
                    <w:suppressLineNumbers w:val="0"/>
                    <w:spacing w:before="0" w:beforeAutospacing="0" w:after="0" w:afterAutospacing="0" w:line="280" w:lineRule="exact"/>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7</w:t>
                  </w:r>
                </w:p>
              </w:tc>
              <w:tc>
                <w:tcPr>
                  <w:tcW w:w="2049" w:type="dxa"/>
                  <w:tcBorders>
                    <w:tl2br w:val="nil"/>
                    <w:tr2bl w:val="nil"/>
                  </w:tcBorders>
                  <w:noWrap w:val="0"/>
                  <w:vAlign w:val="center"/>
                </w:tcPr>
                <w:p w14:paraId="312FE030">
                  <w:pPr>
                    <w:keepNext w:val="0"/>
                    <w:keepLines w:val="0"/>
                    <w:suppressLineNumbers w:val="0"/>
                    <w:spacing w:before="0" w:beforeAutospacing="0" w:after="0" w:afterAutospacing="0" w:line="280" w:lineRule="exact"/>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应急环境监测及事故后评估</w:t>
                  </w:r>
                </w:p>
              </w:tc>
              <w:tc>
                <w:tcPr>
                  <w:tcW w:w="5702" w:type="dxa"/>
                  <w:tcBorders>
                    <w:tl2br w:val="nil"/>
                    <w:tr2bl w:val="nil"/>
                  </w:tcBorders>
                  <w:noWrap w:val="0"/>
                  <w:vAlign w:val="center"/>
                </w:tcPr>
                <w:p w14:paraId="3C2AB664">
                  <w:pPr>
                    <w:keepNext w:val="0"/>
                    <w:keepLines w:val="0"/>
                    <w:suppressLineNumbers w:val="0"/>
                    <w:spacing w:before="0" w:beforeAutospacing="0" w:after="0" w:afterAutospacing="0" w:line="280" w:lineRule="exact"/>
                    <w:ind w:left="0" w:right="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由专业队伍负责对事故现场进行侦察监测，对事故性质、参数与后果进行评估，为指挥部门提供决策依据</w:t>
                  </w:r>
                </w:p>
              </w:tc>
            </w:tr>
            <w:tr w14:paraId="676E41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61" w:type="dxa"/>
                  <w:tcBorders>
                    <w:tl2br w:val="nil"/>
                    <w:tr2bl w:val="nil"/>
                  </w:tcBorders>
                  <w:noWrap w:val="0"/>
                  <w:vAlign w:val="center"/>
                </w:tcPr>
                <w:p w14:paraId="6B2EC8FF">
                  <w:pPr>
                    <w:keepNext w:val="0"/>
                    <w:keepLines w:val="0"/>
                    <w:suppressLineNumbers w:val="0"/>
                    <w:spacing w:before="0" w:beforeAutospacing="0" w:after="0" w:afterAutospacing="0" w:line="280" w:lineRule="exact"/>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8</w:t>
                  </w:r>
                </w:p>
              </w:tc>
              <w:tc>
                <w:tcPr>
                  <w:tcW w:w="2049" w:type="dxa"/>
                  <w:tcBorders>
                    <w:tl2br w:val="nil"/>
                    <w:tr2bl w:val="nil"/>
                  </w:tcBorders>
                  <w:noWrap w:val="0"/>
                  <w:vAlign w:val="center"/>
                </w:tcPr>
                <w:p w14:paraId="58421C4A">
                  <w:pPr>
                    <w:keepNext w:val="0"/>
                    <w:keepLines w:val="0"/>
                    <w:suppressLineNumbers w:val="0"/>
                    <w:spacing w:before="0" w:beforeAutospacing="0" w:after="0" w:afterAutospacing="0" w:line="280" w:lineRule="exact"/>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应急防范措施、清除泄漏措施方法和器材</w:t>
                  </w:r>
                </w:p>
              </w:tc>
              <w:tc>
                <w:tcPr>
                  <w:tcW w:w="5702" w:type="dxa"/>
                  <w:tcBorders>
                    <w:tl2br w:val="nil"/>
                    <w:tr2bl w:val="nil"/>
                  </w:tcBorders>
                  <w:noWrap w:val="0"/>
                  <w:vAlign w:val="center"/>
                </w:tcPr>
                <w:p w14:paraId="30F9F819">
                  <w:pPr>
                    <w:keepNext w:val="0"/>
                    <w:keepLines w:val="0"/>
                    <w:suppressLineNumbers w:val="0"/>
                    <w:spacing w:before="0" w:beforeAutospacing="0" w:after="0" w:afterAutospacing="0" w:line="280" w:lineRule="exact"/>
                    <w:ind w:left="0" w:right="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事故现场：控制事故、防止扩大、蔓延及</w:t>
                  </w:r>
                  <w:r>
                    <w:rPr>
                      <w:rFonts w:hint="eastAsia" w:ascii="Times New Roman" w:hAnsi="Times New Roman" w:eastAsia="宋体" w:cs="Times New Roman"/>
                      <w:color w:val="auto"/>
                      <w:szCs w:val="21"/>
                      <w:highlight w:val="none"/>
                      <w:lang w:eastAsia="zh-CN"/>
                    </w:rPr>
                    <w:t>连锁反应</w:t>
                  </w:r>
                  <w:r>
                    <w:rPr>
                      <w:rFonts w:hint="default" w:ascii="Times New Roman" w:hAnsi="Times New Roman" w:eastAsia="宋体" w:cs="Times New Roman"/>
                      <w:color w:val="auto"/>
                      <w:szCs w:val="21"/>
                      <w:highlight w:val="none"/>
                    </w:rPr>
                    <w:t>；清除现场泄漏物，降低危害，相应的设施器材配备</w:t>
                  </w:r>
                </w:p>
                <w:p w14:paraId="4FE26B76">
                  <w:pPr>
                    <w:keepNext w:val="0"/>
                    <w:keepLines w:val="0"/>
                    <w:suppressLineNumbers w:val="0"/>
                    <w:spacing w:before="0" w:beforeAutospacing="0" w:after="0" w:afterAutospacing="0" w:line="280" w:lineRule="exact"/>
                    <w:ind w:left="0" w:right="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邻近区域：控制和清除污染措施及相应设备配备</w:t>
                  </w:r>
                </w:p>
              </w:tc>
            </w:tr>
            <w:tr w14:paraId="2E1870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61" w:type="dxa"/>
                  <w:tcBorders>
                    <w:tl2br w:val="nil"/>
                    <w:tr2bl w:val="nil"/>
                  </w:tcBorders>
                  <w:noWrap w:val="0"/>
                  <w:vAlign w:val="center"/>
                </w:tcPr>
                <w:p w14:paraId="251330E0">
                  <w:pPr>
                    <w:keepNext w:val="0"/>
                    <w:keepLines w:val="0"/>
                    <w:suppressLineNumbers w:val="0"/>
                    <w:spacing w:before="0" w:beforeAutospacing="0" w:after="0" w:afterAutospacing="0" w:line="280" w:lineRule="exact"/>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9</w:t>
                  </w:r>
                </w:p>
              </w:tc>
              <w:tc>
                <w:tcPr>
                  <w:tcW w:w="2049" w:type="dxa"/>
                  <w:tcBorders>
                    <w:tl2br w:val="nil"/>
                    <w:tr2bl w:val="nil"/>
                  </w:tcBorders>
                  <w:noWrap w:val="0"/>
                  <w:vAlign w:val="center"/>
                </w:tcPr>
                <w:p w14:paraId="5EA0F060">
                  <w:pPr>
                    <w:keepNext w:val="0"/>
                    <w:keepLines w:val="0"/>
                    <w:suppressLineNumbers w:val="0"/>
                    <w:spacing w:before="0" w:beforeAutospacing="0" w:after="0" w:afterAutospacing="0" w:line="280" w:lineRule="exact"/>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应急状态终止与恢复措施</w:t>
                  </w:r>
                </w:p>
              </w:tc>
              <w:tc>
                <w:tcPr>
                  <w:tcW w:w="5702" w:type="dxa"/>
                  <w:tcBorders>
                    <w:tl2br w:val="nil"/>
                    <w:tr2bl w:val="nil"/>
                  </w:tcBorders>
                  <w:noWrap w:val="0"/>
                  <w:vAlign w:val="center"/>
                </w:tcPr>
                <w:p w14:paraId="75A895AF">
                  <w:pPr>
                    <w:keepNext w:val="0"/>
                    <w:keepLines w:val="0"/>
                    <w:suppressLineNumbers w:val="0"/>
                    <w:spacing w:before="0" w:beforeAutospacing="0" w:after="0" w:afterAutospacing="0" w:line="280" w:lineRule="exact"/>
                    <w:ind w:left="0" w:right="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规定应急状态终止程序；事故现场善后处理，恢复措施；临近区域解除事故警戒及善后恢复措施</w:t>
                  </w:r>
                </w:p>
              </w:tc>
            </w:tr>
            <w:tr w14:paraId="5704D5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61" w:type="dxa"/>
                  <w:tcBorders>
                    <w:tl2br w:val="nil"/>
                    <w:tr2bl w:val="nil"/>
                  </w:tcBorders>
                  <w:noWrap w:val="0"/>
                  <w:vAlign w:val="center"/>
                </w:tcPr>
                <w:p w14:paraId="030797D8">
                  <w:pPr>
                    <w:keepNext w:val="0"/>
                    <w:keepLines w:val="0"/>
                    <w:suppressLineNumbers w:val="0"/>
                    <w:spacing w:before="0" w:beforeAutospacing="0" w:after="0" w:afterAutospacing="0" w:line="280" w:lineRule="exact"/>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10</w:t>
                  </w:r>
                </w:p>
              </w:tc>
              <w:tc>
                <w:tcPr>
                  <w:tcW w:w="2049" w:type="dxa"/>
                  <w:tcBorders>
                    <w:tl2br w:val="nil"/>
                    <w:tr2bl w:val="nil"/>
                  </w:tcBorders>
                  <w:noWrap w:val="0"/>
                  <w:vAlign w:val="center"/>
                </w:tcPr>
                <w:p w14:paraId="303AA580">
                  <w:pPr>
                    <w:keepNext w:val="0"/>
                    <w:keepLines w:val="0"/>
                    <w:suppressLineNumbers w:val="0"/>
                    <w:spacing w:before="0" w:beforeAutospacing="0" w:after="0" w:afterAutospacing="0" w:line="280" w:lineRule="exact"/>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人员培训与演练</w:t>
                  </w:r>
                </w:p>
              </w:tc>
              <w:tc>
                <w:tcPr>
                  <w:tcW w:w="5702" w:type="dxa"/>
                  <w:tcBorders>
                    <w:tl2br w:val="nil"/>
                    <w:tr2bl w:val="nil"/>
                  </w:tcBorders>
                  <w:noWrap w:val="0"/>
                  <w:vAlign w:val="center"/>
                </w:tcPr>
                <w:p w14:paraId="43E066C7">
                  <w:pPr>
                    <w:keepNext w:val="0"/>
                    <w:keepLines w:val="0"/>
                    <w:suppressLineNumbers w:val="0"/>
                    <w:spacing w:before="0" w:beforeAutospacing="0" w:after="0" w:afterAutospacing="0" w:line="280" w:lineRule="exact"/>
                    <w:ind w:left="0" w:right="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应急计划制定后，平时安排人员培训与演练</w:t>
                  </w:r>
                </w:p>
              </w:tc>
            </w:tr>
            <w:tr w14:paraId="543230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61" w:type="dxa"/>
                  <w:tcBorders>
                    <w:tl2br w:val="nil"/>
                    <w:tr2bl w:val="nil"/>
                  </w:tcBorders>
                  <w:noWrap w:val="0"/>
                  <w:vAlign w:val="center"/>
                </w:tcPr>
                <w:p w14:paraId="40BB2ABD">
                  <w:pPr>
                    <w:keepNext w:val="0"/>
                    <w:keepLines w:val="0"/>
                    <w:suppressLineNumbers w:val="0"/>
                    <w:spacing w:before="0" w:beforeAutospacing="0" w:after="0" w:afterAutospacing="0" w:line="280" w:lineRule="exact"/>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11</w:t>
                  </w:r>
                </w:p>
              </w:tc>
              <w:tc>
                <w:tcPr>
                  <w:tcW w:w="2049" w:type="dxa"/>
                  <w:tcBorders>
                    <w:tl2br w:val="nil"/>
                    <w:tr2bl w:val="nil"/>
                  </w:tcBorders>
                  <w:noWrap w:val="0"/>
                  <w:vAlign w:val="center"/>
                </w:tcPr>
                <w:p w14:paraId="2DD69EF7">
                  <w:pPr>
                    <w:keepNext w:val="0"/>
                    <w:keepLines w:val="0"/>
                    <w:suppressLineNumbers w:val="0"/>
                    <w:spacing w:before="0" w:beforeAutospacing="0" w:after="0" w:afterAutospacing="0" w:line="280" w:lineRule="exact"/>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公众教育和信息</w:t>
                  </w:r>
                </w:p>
              </w:tc>
              <w:tc>
                <w:tcPr>
                  <w:tcW w:w="5702" w:type="dxa"/>
                  <w:tcBorders>
                    <w:tl2br w:val="nil"/>
                    <w:tr2bl w:val="nil"/>
                  </w:tcBorders>
                  <w:noWrap w:val="0"/>
                  <w:vAlign w:val="center"/>
                </w:tcPr>
                <w:p w14:paraId="0CC8CDF5">
                  <w:pPr>
                    <w:keepNext w:val="0"/>
                    <w:keepLines w:val="0"/>
                    <w:suppressLineNumbers w:val="0"/>
                    <w:spacing w:before="0" w:beforeAutospacing="0" w:after="0" w:afterAutospacing="0" w:line="280" w:lineRule="exact"/>
                    <w:ind w:left="0" w:right="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对</w:t>
                  </w:r>
                  <w:r>
                    <w:rPr>
                      <w:rFonts w:hint="eastAsia" w:ascii="Times New Roman" w:hAnsi="Times New Roman" w:eastAsia="宋体" w:cs="Times New Roman"/>
                      <w:color w:val="auto"/>
                      <w:szCs w:val="21"/>
                      <w:highlight w:val="none"/>
                      <w:lang w:val="en-US" w:eastAsia="zh-CN"/>
                    </w:rPr>
                    <w:t>单位</w:t>
                  </w:r>
                  <w:r>
                    <w:rPr>
                      <w:rFonts w:hint="default" w:ascii="Times New Roman" w:hAnsi="Times New Roman" w:eastAsia="宋体" w:cs="Times New Roman"/>
                      <w:color w:val="auto"/>
                      <w:szCs w:val="21"/>
                      <w:highlight w:val="none"/>
                    </w:rPr>
                    <w:t>邻近地区开展公众教育、培训和发布有关信息</w:t>
                  </w:r>
                </w:p>
              </w:tc>
            </w:tr>
            <w:tr w14:paraId="072EC3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61" w:type="dxa"/>
                  <w:tcBorders>
                    <w:tl2br w:val="nil"/>
                    <w:tr2bl w:val="nil"/>
                  </w:tcBorders>
                  <w:noWrap w:val="0"/>
                  <w:vAlign w:val="center"/>
                </w:tcPr>
                <w:p w14:paraId="2A629300">
                  <w:pPr>
                    <w:keepNext w:val="0"/>
                    <w:keepLines w:val="0"/>
                    <w:suppressLineNumbers w:val="0"/>
                    <w:spacing w:before="0" w:beforeAutospacing="0" w:after="0" w:afterAutospacing="0" w:line="280" w:lineRule="exact"/>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12</w:t>
                  </w:r>
                </w:p>
              </w:tc>
              <w:tc>
                <w:tcPr>
                  <w:tcW w:w="2049" w:type="dxa"/>
                  <w:tcBorders>
                    <w:tl2br w:val="nil"/>
                    <w:tr2bl w:val="nil"/>
                  </w:tcBorders>
                  <w:noWrap w:val="0"/>
                  <w:vAlign w:val="center"/>
                </w:tcPr>
                <w:p w14:paraId="79E7913B">
                  <w:pPr>
                    <w:keepNext w:val="0"/>
                    <w:keepLines w:val="0"/>
                    <w:suppressLineNumbers w:val="0"/>
                    <w:spacing w:before="0" w:beforeAutospacing="0" w:after="0" w:afterAutospacing="0" w:line="280" w:lineRule="exact"/>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记录和报告</w:t>
                  </w:r>
                </w:p>
              </w:tc>
              <w:tc>
                <w:tcPr>
                  <w:tcW w:w="5702" w:type="dxa"/>
                  <w:tcBorders>
                    <w:tl2br w:val="nil"/>
                    <w:tr2bl w:val="nil"/>
                  </w:tcBorders>
                  <w:noWrap w:val="0"/>
                  <w:vAlign w:val="center"/>
                </w:tcPr>
                <w:p w14:paraId="10B904EC">
                  <w:pPr>
                    <w:keepNext w:val="0"/>
                    <w:keepLines w:val="0"/>
                    <w:suppressLineNumbers w:val="0"/>
                    <w:spacing w:before="0" w:beforeAutospacing="0" w:after="0" w:afterAutospacing="0" w:line="280" w:lineRule="exact"/>
                    <w:ind w:left="0" w:right="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设置应急事故专门记录，</w:t>
                  </w:r>
                  <w:r>
                    <w:rPr>
                      <w:rFonts w:hint="eastAsia" w:cs="Times New Roman"/>
                      <w:color w:val="auto"/>
                      <w:szCs w:val="21"/>
                      <w:highlight w:val="none"/>
                      <w:lang w:val="en-US" w:eastAsia="zh-CN"/>
                    </w:rPr>
                    <w:t>建立</w:t>
                  </w:r>
                  <w:r>
                    <w:rPr>
                      <w:rFonts w:hint="default" w:ascii="Times New Roman" w:hAnsi="Times New Roman" w:eastAsia="宋体" w:cs="Times New Roman"/>
                      <w:color w:val="auto"/>
                      <w:szCs w:val="21"/>
                      <w:highlight w:val="none"/>
                    </w:rPr>
                    <w:t>档案和专门报告制度，设专门部门负责管理</w:t>
                  </w:r>
                </w:p>
              </w:tc>
            </w:tr>
            <w:tr w14:paraId="79E519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61" w:type="dxa"/>
                  <w:tcBorders>
                    <w:tl2br w:val="nil"/>
                    <w:tr2bl w:val="nil"/>
                  </w:tcBorders>
                  <w:noWrap w:val="0"/>
                  <w:vAlign w:val="center"/>
                </w:tcPr>
                <w:p w14:paraId="3AA369C6">
                  <w:pPr>
                    <w:keepNext w:val="0"/>
                    <w:keepLines w:val="0"/>
                    <w:suppressLineNumbers w:val="0"/>
                    <w:spacing w:before="0" w:beforeAutospacing="0" w:after="0" w:afterAutospacing="0" w:line="280" w:lineRule="exact"/>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13</w:t>
                  </w:r>
                </w:p>
              </w:tc>
              <w:tc>
                <w:tcPr>
                  <w:tcW w:w="2049" w:type="dxa"/>
                  <w:tcBorders>
                    <w:tl2br w:val="nil"/>
                    <w:tr2bl w:val="nil"/>
                  </w:tcBorders>
                  <w:noWrap w:val="0"/>
                  <w:vAlign w:val="center"/>
                </w:tcPr>
                <w:p w14:paraId="43EFC09E">
                  <w:pPr>
                    <w:keepNext w:val="0"/>
                    <w:keepLines w:val="0"/>
                    <w:suppressLineNumbers w:val="0"/>
                    <w:spacing w:before="0" w:beforeAutospacing="0" w:after="0" w:afterAutospacing="0" w:line="280" w:lineRule="exact"/>
                    <w:ind w:left="0" w:right="0"/>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附件</w:t>
                  </w:r>
                </w:p>
              </w:tc>
              <w:tc>
                <w:tcPr>
                  <w:tcW w:w="5702" w:type="dxa"/>
                  <w:tcBorders>
                    <w:tl2br w:val="nil"/>
                    <w:tr2bl w:val="nil"/>
                  </w:tcBorders>
                  <w:noWrap w:val="0"/>
                  <w:vAlign w:val="center"/>
                </w:tcPr>
                <w:p w14:paraId="468F9CA6">
                  <w:pPr>
                    <w:keepNext w:val="0"/>
                    <w:keepLines w:val="0"/>
                    <w:suppressLineNumbers w:val="0"/>
                    <w:spacing w:before="0" w:beforeAutospacing="0" w:after="0" w:afterAutospacing="0" w:line="280" w:lineRule="exact"/>
                    <w:ind w:left="0" w:right="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与应急事故有关的多种附件材料的准备和形成</w:t>
                  </w:r>
                </w:p>
              </w:tc>
            </w:tr>
          </w:tbl>
          <w:p w14:paraId="62B8CC6E">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360" w:lineRule="auto"/>
              <w:ind w:left="0" w:right="0" w:firstLine="482"/>
              <w:textAlignment w:val="auto"/>
              <w:rPr>
                <w:rFonts w:hint="default" w:ascii="Times New Roman" w:hAnsi="Times New Roman" w:eastAsia="宋体" w:cs="Times New Roman"/>
                <w:b/>
                <w:bCs/>
                <w:color w:val="auto"/>
                <w:sz w:val="24"/>
                <w:highlight w:val="none"/>
              </w:rPr>
            </w:pPr>
            <w:r>
              <w:rPr>
                <w:rFonts w:hint="eastAsia" w:ascii="Times New Roman" w:hAnsi="Times New Roman" w:eastAsia="宋体" w:cs="Times New Roman"/>
                <w:b/>
                <w:bCs/>
                <w:color w:val="auto"/>
                <w:sz w:val="24"/>
                <w:highlight w:val="none"/>
                <w:lang w:val="en-US" w:eastAsia="zh-CN"/>
              </w:rPr>
              <w:t>7.6</w:t>
            </w:r>
            <w:r>
              <w:rPr>
                <w:rFonts w:hint="default" w:ascii="Times New Roman" w:hAnsi="Times New Roman" w:eastAsia="宋体" w:cs="Times New Roman"/>
                <w:b/>
                <w:bCs/>
                <w:color w:val="auto"/>
                <w:sz w:val="24"/>
                <w:highlight w:val="none"/>
              </w:rPr>
              <w:t>环境风险评价结论</w:t>
            </w:r>
          </w:p>
          <w:p w14:paraId="637FA899">
            <w:pPr>
              <w:pStyle w:val="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项目虽然会存在一些环境事故危险因素，但总体的环境风险不大，只要建设单位能严格执行国家有关劳动、安全、卫生和环保等方面的规定，采取了各项安全、环境风险防范对策和措施，并严格落实到位，建立了完善的安全管理机构和管理制度，在</w:t>
            </w:r>
            <w:r>
              <w:rPr>
                <w:rFonts w:hint="eastAsia" w:ascii="Times New Roman" w:hAnsi="Times New Roman" w:eastAsia="宋体" w:cs="Times New Roman"/>
                <w:color w:val="auto"/>
                <w:sz w:val="24"/>
                <w:szCs w:val="24"/>
                <w:highlight w:val="none"/>
                <w:lang w:val="en-US" w:eastAsia="zh-CN"/>
              </w:rPr>
              <w:t>运行</w:t>
            </w:r>
            <w:r>
              <w:rPr>
                <w:rFonts w:hint="default" w:ascii="Times New Roman" w:hAnsi="Times New Roman" w:eastAsia="宋体" w:cs="Times New Roman"/>
                <w:color w:val="auto"/>
                <w:sz w:val="24"/>
                <w:szCs w:val="24"/>
                <w:highlight w:val="none"/>
              </w:rPr>
              <w:t>过程中严格管理，确保安全、环保设施正常运行，项目环境风险是可以接受的。</w:t>
            </w:r>
          </w:p>
          <w:p w14:paraId="10D56A89">
            <w:pPr>
              <w:keepNext w:val="0"/>
              <w:keepLines w:val="0"/>
              <w:suppressLineNumbers w:val="0"/>
              <w:spacing w:before="0" w:beforeAutospacing="0" w:after="0" w:afterAutospacing="0" w:line="360" w:lineRule="auto"/>
              <w:ind w:left="0" w:right="0" w:firstLine="482" w:firstLineChars="200"/>
              <w:rPr>
                <w:rFonts w:hint="eastAsia" w:ascii="Times New Roman" w:hAnsi="Times New Roman" w:cs="Times New Roman"/>
                <w:b/>
                <w:bCs/>
                <w:color w:val="auto"/>
                <w:sz w:val="24"/>
                <w:szCs w:val="22"/>
                <w:highlight w:val="none"/>
              </w:rPr>
            </w:pPr>
            <w:r>
              <w:rPr>
                <w:rFonts w:hint="eastAsia" w:ascii="Times New Roman" w:hAnsi="Times New Roman" w:cs="Times New Roman"/>
                <w:b/>
                <w:bCs/>
                <w:color w:val="auto"/>
                <w:sz w:val="24"/>
                <w:szCs w:val="22"/>
                <w:highlight w:val="none"/>
                <w:lang w:val="en-US" w:eastAsia="zh-CN"/>
              </w:rPr>
              <w:t>8</w:t>
            </w:r>
            <w:r>
              <w:rPr>
                <w:rFonts w:hint="eastAsia" w:ascii="Times New Roman" w:hAnsi="Times New Roman" w:cs="Times New Roman"/>
                <w:b/>
                <w:bCs/>
                <w:color w:val="auto"/>
                <w:sz w:val="24"/>
                <w:szCs w:val="22"/>
                <w:highlight w:val="none"/>
              </w:rPr>
              <w:t>、环保投资</w:t>
            </w:r>
          </w:p>
          <w:p w14:paraId="2158443C">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bCs/>
                <w:color w:val="auto"/>
                <w:sz w:val="24"/>
                <w:szCs w:val="22"/>
                <w:highlight w:val="none"/>
              </w:rPr>
            </w:pPr>
            <w:r>
              <w:rPr>
                <w:rFonts w:hint="default" w:ascii="Times New Roman" w:hAnsi="Times New Roman" w:cs="Times New Roman"/>
                <w:bCs/>
                <w:color w:val="auto"/>
                <w:sz w:val="24"/>
                <w:szCs w:val="22"/>
                <w:highlight w:val="none"/>
              </w:rPr>
              <w:t>本项目总投资</w:t>
            </w:r>
            <w:r>
              <w:rPr>
                <w:rFonts w:hint="eastAsia" w:cs="Times New Roman"/>
                <w:bCs/>
                <w:color w:val="auto"/>
                <w:sz w:val="24"/>
                <w:szCs w:val="22"/>
                <w:highlight w:val="none"/>
                <w:lang w:val="en-US" w:eastAsia="zh-CN"/>
              </w:rPr>
              <w:t>500</w:t>
            </w:r>
            <w:r>
              <w:rPr>
                <w:rFonts w:hint="default" w:ascii="Times New Roman" w:hAnsi="Times New Roman" w:cs="Times New Roman"/>
                <w:bCs/>
                <w:color w:val="auto"/>
                <w:sz w:val="24"/>
                <w:szCs w:val="22"/>
                <w:highlight w:val="none"/>
              </w:rPr>
              <w:t>万元，其中环保投资</w:t>
            </w:r>
            <w:r>
              <w:rPr>
                <w:rFonts w:hint="eastAsia" w:cs="Times New Roman"/>
                <w:bCs/>
                <w:color w:val="auto"/>
                <w:sz w:val="24"/>
                <w:szCs w:val="22"/>
                <w:highlight w:val="none"/>
                <w:lang w:val="en-US" w:eastAsia="zh-CN"/>
              </w:rPr>
              <w:t>20</w:t>
            </w:r>
            <w:r>
              <w:rPr>
                <w:rFonts w:hint="default" w:ascii="Times New Roman" w:hAnsi="Times New Roman" w:cs="Times New Roman"/>
                <w:bCs/>
                <w:color w:val="auto"/>
                <w:sz w:val="24"/>
                <w:szCs w:val="22"/>
                <w:highlight w:val="none"/>
              </w:rPr>
              <w:t>万元，占总投资的</w:t>
            </w:r>
            <w:r>
              <w:rPr>
                <w:rFonts w:hint="eastAsia" w:cs="Times New Roman"/>
                <w:bCs/>
                <w:color w:val="auto"/>
                <w:sz w:val="24"/>
                <w:szCs w:val="22"/>
                <w:highlight w:val="none"/>
                <w:lang w:val="en-US" w:eastAsia="zh-CN"/>
              </w:rPr>
              <w:t>4.0</w:t>
            </w:r>
            <w:r>
              <w:rPr>
                <w:rFonts w:hint="default" w:ascii="Times New Roman" w:hAnsi="Times New Roman" w:cs="Times New Roman"/>
                <w:bCs/>
                <w:color w:val="auto"/>
                <w:sz w:val="24"/>
                <w:szCs w:val="22"/>
                <w:highlight w:val="none"/>
              </w:rPr>
              <w:t>%，主要用于废气、废水、噪声、固废的治理等。项目具体环保投资见表4-</w:t>
            </w:r>
            <w:r>
              <w:rPr>
                <w:rFonts w:hint="eastAsia" w:ascii="Times New Roman" w:hAnsi="Times New Roman" w:cs="Times New Roman"/>
                <w:bCs/>
                <w:color w:val="auto"/>
                <w:sz w:val="24"/>
                <w:szCs w:val="22"/>
                <w:highlight w:val="none"/>
                <w:lang w:val="en-US" w:eastAsia="zh-CN"/>
              </w:rPr>
              <w:t>2</w:t>
            </w:r>
            <w:r>
              <w:rPr>
                <w:rFonts w:hint="eastAsia" w:cs="Times New Roman"/>
                <w:bCs/>
                <w:color w:val="auto"/>
                <w:sz w:val="24"/>
                <w:szCs w:val="22"/>
                <w:highlight w:val="none"/>
                <w:lang w:val="en-US" w:eastAsia="zh-CN"/>
              </w:rPr>
              <w:t>6</w:t>
            </w:r>
            <w:r>
              <w:rPr>
                <w:rFonts w:hint="default" w:ascii="Times New Roman" w:hAnsi="Times New Roman" w:cs="Times New Roman"/>
                <w:bCs/>
                <w:color w:val="auto"/>
                <w:sz w:val="24"/>
                <w:szCs w:val="22"/>
                <w:highlight w:val="none"/>
              </w:rPr>
              <w:t>。</w:t>
            </w:r>
          </w:p>
          <w:p w14:paraId="2D79CE45">
            <w:pPr>
              <w:keepNext w:val="0"/>
              <w:keepLines w:val="0"/>
              <w:suppressLineNumbers w:val="0"/>
              <w:tabs>
                <w:tab w:val="left" w:pos="4000"/>
              </w:tabs>
              <w:spacing w:before="0" w:beforeAutospacing="0" w:after="0" w:afterAutospacing="0"/>
              <w:ind w:left="0" w:right="0"/>
              <w:jc w:val="center"/>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表4-</w:t>
            </w:r>
            <w:r>
              <w:rPr>
                <w:rFonts w:hint="eastAsia" w:ascii="Times New Roman" w:hAnsi="Times New Roman" w:cs="Times New Roman"/>
                <w:b/>
                <w:bCs/>
                <w:color w:val="auto"/>
                <w:sz w:val="24"/>
                <w:highlight w:val="none"/>
                <w:lang w:val="en-US" w:eastAsia="zh-CN"/>
              </w:rPr>
              <w:t>2</w:t>
            </w:r>
            <w:r>
              <w:rPr>
                <w:rFonts w:hint="eastAsia" w:cs="Times New Roman"/>
                <w:b/>
                <w:bCs/>
                <w:color w:val="auto"/>
                <w:sz w:val="24"/>
                <w:highlight w:val="none"/>
                <w:lang w:val="en-US" w:eastAsia="zh-CN"/>
              </w:rPr>
              <w:t>8</w:t>
            </w:r>
            <w:r>
              <w:rPr>
                <w:rFonts w:hint="default" w:ascii="Times New Roman" w:hAnsi="Times New Roman" w:cs="Times New Roman"/>
                <w:b/>
                <w:bCs/>
                <w:color w:val="auto"/>
                <w:sz w:val="24"/>
                <w:highlight w:val="none"/>
              </w:rPr>
              <w:t xml:space="preserve"> </w:t>
            </w:r>
            <w:r>
              <w:rPr>
                <w:rFonts w:hint="eastAsia" w:ascii="Times New Roman" w:hAnsi="Times New Roman" w:cs="Times New Roman"/>
                <w:b/>
                <w:bCs/>
                <w:color w:val="auto"/>
                <w:sz w:val="24"/>
                <w:highlight w:val="none"/>
                <w:lang w:val="en-US" w:eastAsia="zh-CN"/>
              </w:rPr>
              <w:t xml:space="preserve"> </w:t>
            </w:r>
            <w:r>
              <w:rPr>
                <w:rFonts w:hint="default" w:ascii="Times New Roman" w:hAnsi="Times New Roman" w:cs="Times New Roman"/>
                <w:b/>
                <w:bCs/>
                <w:color w:val="auto"/>
                <w:sz w:val="24"/>
                <w:highlight w:val="none"/>
              </w:rPr>
              <w:t>项目环保投资一览表</w:t>
            </w:r>
          </w:p>
          <w:tbl>
            <w:tblPr>
              <w:tblStyle w:val="100"/>
              <w:tblW w:w="8543"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543"/>
              <w:gridCol w:w="1643"/>
              <w:gridCol w:w="4420"/>
              <w:gridCol w:w="1937"/>
            </w:tblGrid>
            <w:tr w14:paraId="479DA1F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543" w:type="dxa"/>
                  <w:tcBorders>
                    <w:tl2br w:val="nil"/>
                    <w:tr2bl w:val="nil"/>
                  </w:tcBorders>
                  <w:noWrap w:val="0"/>
                  <w:vAlign w:val="center"/>
                </w:tcPr>
                <w:p w14:paraId="78695A6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序号</w:t>
                  </w:r>
                </w:p>
              </w:tc>
              <w:tc>
                <w:tcPr>
                  <w:tcW w:w="1643" w:type="dxa"/>
                  <w:tcBorders>
                    <w:tl2br w:val="nil"/>
                    <w:tr2bl w:val="nil"/>
                  </w:tcBorders>
                  <w:noWrap w:val="0"/>
                  <w:vAlign w:val="center"/>
                </w:tcPr>
                <w:p w14:paraId="2453FD0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pacing w:val="9"/>
                      <w:sz w:val="21"/>
                      <w:szCs w:val="21"/>
                      <w:highlight w:val="none"/>
                    </w:rPr>
                    <w:t>工</w:t>
                  </w:r>
                  <w:r>
                    <w:rPr>
                      <w:rFonts w:hint="default" w:ascii="Times New Roman" w:hAnsi="Times New Roman" w:cs="Times New Roman" w:eastAsiaTheme="minorEastAsia"/>
                      <w:color w:val="auto"/>
                      <w:spacing w:val="6"/>
                      <w:sz w:val="21"/>
                      <w:szCs w:val="21"/>
                      <w:highlight w:val="none"/>
                    </w:rPr>
                    <w:t>程类型</w:t>
                  </w:r>
                </w:p>
              </w:tc>
              <w:tc>
                <w:tcPr>
                  <w:tcW w:w="4420" w:type="dxa"/>
                  <w:tcBorders>
                    <w:tl2br w:val="nil"/>
                    <w:tr2bl w:val="nil"/>
                  </w:tcBorders>
                  <w:noWrap w:val="0"/>
                  <w:vAlign w:val="center"/>
                </w:tcPr>
                <w:p w14:paraId="3EF5E9B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pacing w:val="8"/>
                      <w:sz w:val="21"/>
                      <w:szCs w:val="21"/>
                      <w:highlight w:val="none"/>
                    </w:rPr>
                    <w:t>环</w:t>
                  </w:r>
                  <w:r>
                    <w:rPr>
                      <w:rFonts w:hint="default" w:ascii="Times New Roman" w:hAnsi="Times New Roman" w:cs="Times New Roman" w:eastAsiaTheme="minorEastAsia"/>
                      <w:color w:val="auto"/>
                      <w:spacing w:val="7"/>
                      <w:sz w:val="21"/>
                      <w:szCs w:val="21"/>
                      <w:highlight w:val="none"/>
                    </w:rPr>
                    <w:t>保措施</w:t>
                  </w:r>
                </w:p>
              </w:tc>
              <w:tc>
                <w:tcPr>
                  <w:tcW w:w="1937" w:type="dxa"/>
                  <w:tcBorders>
                    <w:tl2br w:val="nil"/>
                    <w:tr2bl w:val="nil"/>
                  </w:tcBorders>
                  <w:noWrap w:val="0"/>
                  <w:vAlign w:val="center"/>
                </w:tcPr>
                <w:p w14:paraId="0A900FD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pacing w:val="9"/>
                      <w:sz w:val="21"/>
                      <w:szCs w:val="21"/>
                      <w:highlight w:val="none"/>
                    </w:rPr>
                    <w:t>投</w:t>
                  </w:r>
                  <w:r>
                    <w:rPr>
                      <w:rFonts w:hint="default" w:ascii="Times New Roman" w:hAnsi="Times New Roman" w:cs="Times New Roman" w:eastAsiaTheme="minorEastAsia"/>
                      <w:color w:val="auto"/>
                      <w:spacing w:val="6"/>
                      <w:sz w:val="21"/>
                      <w:szCs w:val="21"/>
                      <w:highlight w:val="none"/>
                    </w:rPr>
                    <w:t>资费用</w:t>
                  </w:r>
                  <w:r>
                    <w:rPr>
                      <w:rFonts w:hint="default" w:ascii="Times New Roman" w:hAnsi="Times New Roman" w:cs="Times New Roman" w:eastAsiaTheme="minorEastAsia"/>
                      <w:color w:val="auto"/>
                      <w:sz w:val="21"/>
                      <w:szCs w:val="21"/>
                      <w:highlight w:val="none"/>
                    </w:rPr>
                    <w:t xml:space="preserve"> </w:t>
                  </w:r>
                  <w:r>
                    <w:rPr>
                      <w:rFonts w:hint="default" w:ascii="Times New Roman" w:hAnsi="Times New Roman" w:cs="Times New Roman" w:eastAsiaTheme="minorEastAsia"/>
                      <w:color w:val="auto"/>
                      <w:sz w:val="21"/>
                      <w:szCs w:val="21"/>
                      <w:highlight w:val="none"/>
                      <w:lang w:eastAsia="zh-CN"/>
                    </w:rPr>
                    <w:t>（</w:t>
                  </w:r>
                  <w:r>
                    <w:rPr>
                      <w:rFonts w:hint="default" w:ascii="Times New Roman" w:hAnsi="Times New Roman" w:cs="Times New Roman" w:eastAsiaTheme="minorEastAsia"/>
                      <w:color w:val="auto"/>
                      <w:spacing w:val="27"/>
                      <w:sz w:val="21"/>
                      <w:szCs w:val="21"/>
                      <w:highlight w:val="none"/>
                    </w:rPr>
                    <w:t>万元</w:t>
                  </w:r>
                  <w:r>
                    <w:rPr>
                      <w:rFonts w:hint="default" w:ascii="Times New Roman" w:hAnsi="Times New Roman" w:cs="Times New Roman" w:eastAsiaTheme="minorEastAsia"/>
                      <w:color w:val="auto"/>
                      <w:spacing w:val="27"/>
                      <w:sz w:val="21"/>
                      <w:szCs w:val="21"/>
                      <w:highlight w:val="none"/>
                      <w:lang w:eastAsia="zh-CN"/>
                    </w:rPr>
                    <w:t>）</w:t>
                  </w:r>
                </w:p>
              </w:tc>
            </w:tr>
            <w:tr w14:paraId="68F0C2C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543" w:type="dxa"/>
                  <w:tcBorders>
                    <w:tl2br w:val="nil"/>
                    <w:tr2bl w:val="nil"/>
                  </w:tcBorders>
                  <w:noWrap w:val="0"/>
                  <w:vAlign w:val="center"/>
                </w:tcPr>
                <w:p w14:paraId="22E06B5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w:t>
                  </w:r>
                </w:p>
              </w:tc>
              <w:tc>
                <w:tcPr>
                  <w:tcW w:w="1643" w:type="dxa"/>
                  <w:tcBorders>
                    <w:tl2br w:val="nil"/>
                    <w:tr2bl w:val="nil"/>
                  </w:tcBorders>
                  <w:noWrap w:val="0"/>
                  <w:vAlign w:val="center"/>
                </w:tcPr>
                <w:p w14:paraId="53E5747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pacing w:val="7"/>
                      <w:sz w:val="21"/>
                      <w:szCs w:val="21"/>
                      <w:highlight w:val="none"/>
                    </w:rPr>
                    <w:t>污水处</w:t>
                  </w:r>
                  <w:r>
                    <w:rPr>
                      <w:rFonts w:hint="default" w:ascii="Times New Roman" w:hAnsi="Times New Roman" w:cs="Times New Roman" w:eastAsiaTheme="minorEastAsia"/>
                      <w:color w:val="auto"/>
                      <w:spacing w:val="6"/>
                      <w:sz w:val="21"/>
                      <w:szCs w:val="21"/>
                      <w:highlight w:val="none"/>
                    </w:rPr>
                    <w:t>理</w:t>
                  </w:r>
                </w:p>
              </w:tc>
              <w:tc>
                <w:tcPr>
                  <w:tcW w:w="4420" w:type="dxa"/>
                  <w:tcBorders>
                    <w:tl2br w:val="nil"/>
                    <w:tr2bl w:val="nil"/>
                  </w:tcBorders>
                  <w:noWrap w:val="0"/>
                  <w:vAlign w:val="center"/>
                </w:tcPr>
                <w:p w14:paraId="2C6BBA3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Times New Roman" w:hAnsi="Times New Roman" w:cs="Times New Roman" w:eastAsiaTheme="minorEastAsia"/>
                      <w:color w:val="auto"/>
                      <w:sz w:val="21"/>
                      <w:szCs w:val="21"/>
                      <w:highlight w:val="none"/>
                      <w:lang w:eastAsia="zh-CN"/>
                    </w:rPr>
                  </w:pPr>
                  <w:r>
                    <w:rPr>
                      <w:rFonts w:hint="eastAsia" w:cs="Times New Roman" w:eastAsiaTheme="minorEastAsia"/>
                      <w:color w:val="auto"/>
                      <w:spacing w:val="5"/>
                      <w:sz w:val="21"/>
                      <w:szCs w:val="21"/>
                      <w:highlight w:val="none"/>
                      <w:lang w:val="en-US" w:eastAsia="zh-CN"/>
                    </w:rPr>
                    <w:t>化粪池</w:t>
                  </w:r>
                </w:p>
              </w:tc>
              <w:tc>
                <w:tcPr>
                  <w:tcW w:w="1937" w:type="dxa"/>
                  <w:tcBorders>
                    <w:tl2br w:val="nil"/>
                    <w:tr2bl w:val="nil"/>
                  </w:tcBorders>
                  <w:noWrap w:val="0"/>
                  <w:vAlign w:val="center"/>
                </w:tcPr>
                <w:p w14:paraId="15DA90DE">
                  <w:pPr>
                    <w:spacing w:beforeLines="0" w:afterLines="0"/>
                    <w:jc w:val="center"/>
                    <w:rPr>
                      <w:rFonts w:hint="default" w:ascii="Times New Roman" w:hAnsi="Times New Roman" w:cs="Times New Roman" w:eastAsiaTheme="minorEastAsia"/>
                      <w:color w:val="auto"/>
                      <w:sz w:val="21"/>
                      <w:szCs w:val="21"/>
                      <w:highlight w:val="none"/>
                      <w:lang w:val="en-US" w:eastAsia="zh-CN"/>
                    </w:rPr>
                  </w:pPr>
                  <w:r>
                    <w:rPr>
                      <w:rFonts w:hint="eastAsia" w:cs="Times New Roman" w:eastAsiaTheme="minorEastAsia"/>
                      <w:color w:val="auto"/>
                      <w:sz w:val="21"/>
                      <w:szCs w:val="21"/>
                      <w:highlight w:val="none"/>
                      <w:lang w:val="en-US" w:eastAsia="zh-CN"/>
                    </w:rPr>
                    <w:t>3</w:t>
                  </w:r>
                </w:p>
              </w:tc>
            </w:tr>
            <w:tr w14:paraId="6347DB5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27" w:hRule="atLeast"/>
                <w:jc w:val="center"/>
              </w:trPr>
              <w:tc>
                <w:tcPr>
                  <w:tcW w:w="543" w:type="dxa"/>
                  <w:tcBorders>
                    <w:tl2br w:val="nil"/>
                    <w:tr2bl w:val="nil"/>
                  </w:tcBorders>
                  <w:noWrap w:val="0"/>
                  <w:vAlign w:val="center"/>
                </w:tcPr>
                <w:p w14:paraId="7048607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2</w:t>
                  </w:r>
                </w:p>
              </w:tc>
              <w:tc>
                <w:tcPr>
                  <w:tcW w:w="1643" w:type="dxa"/>
                  <w:tcBorders>
                    <w:tl2br w:val="nil"/>
                    <w:tr2bl w:val="nil"/>
                  </w:tcBorders>
                  <w:noWrap w:val="0"/>
                  <w:vAlign w:val="center"/>
                </w:tcPr>
                <w:p w14:paraId="148D274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eastAsiaTheme="minorEastAsia"/>
                      <w:color w:val="auto"/>
                      <w:sz w:val="21"/>
                      <w:szCs w:val="21"/>
                      <w:highlight w:val="none"/>
                      <w:lang w:val="en-US"/>
                    </w:rPr>
                  </w:pPr>
                  <w:r>
                    <w:rPr>
                      <w:rFonts w:hint="default" w:ascii="Times New Roman" w:hAnsi="Times New Roman" w:cs="Times New Roman" w:eastAsiaTheme="minorEastAsia"/>
                      <w:color w:val="auto"/>
                      <w:spacing w:val="-6"/>
                      <w:sz w:val="21"/>
                      <w:szCs w:val="21"/>
                      <w:highlight w:val="none"/>
                    </w:rPr>
                    <w:t>废气</w:t>
                  </w:r>
                  <w:r>
                    <w:rPr>
                      <w:rFonts w:hint="default" w:ascii="Times New Roman" w:hAnsi="Times New Roman" w:cs="Times New Roman" w:eastAsiaTheme="minorEastAsia"/>
                      <w:color w:val="auto"/>
                      <w:spacing w:val="7"/>
                      <w:sz w:val="21"/>
                      <w:szCs w:val="21"/>
                      <w:highlight w:val="none"/>
                    </w:rPr>
                    <w:t>处</w:t>
                  </w:r>
                  <w:r>
                    <w:rPr>
                      <w:rFonts w:hint="default" w:ascii="Times New Roman" w:hAnsi="Times New Roman" w:cs="Times New Roman" w:eastAsiaTheme="minorEastAsia"/>
                      <w:color w:val="auto"/>
                      <w:spacing w:val="6"/>
                      <w:sz w:val="21"/>
                      <w:szCs w:val="21"/>
                      <w:highlight w:val="none"/>
                    </w:rPr>
                    <w:t>理</w:t>
                  </w:r>
                </w:p>
              </w:tc>
              <w:tc>
                <w:tcPr>
                  <w:tcW w:w="4420" w:type="dxa"/>
                  <w:tcBorders>
                    <w:tl2br w:val="nil"/>
                    <w:tr2bl w:val="nil"/>
                  </w:tcBorders>
                  <w:noWrap w:val="0"/>
                  <w:vAlign w:val="center"/>
                </w:tcPr>
                <w:p w14:paraId="1ED9F1E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pacing w:val="15"/>
                      <w:sz w:val="21"/>
                      <w:szCs w:val="21"/>
                      <w:highlight w:val="none"/>
                      <w:lang w:val="en-US" w:eastAsia="zh-CN"/>
                    </w:rPr>
                    <w:t>布袋除尘器</w:t>
                  </w:r>
                  <w:r>
                    <w:rPr>
                      <w:rFonts w:hint="eastAsia" w:cs="Times New Roman" w:eastAsiaTheme="minorEastAsia"/>
                      <w:color w:val="auto"/>
                      <w:spacing w:val="15"/>
                      <w:sz w:val="21"/>
                      <w:szCs w:val="21"/>
                      <w:highlight w:val="none"/>
                      <w:lang w:val="en-US" w:eastAsia="zh-CN"/>
                    </w:rPr>
                    <w:t>、过滤棉+活性炭吸附设备，集气罩</w:t>
                  </w:r>
                </w:p>
              </w:tc>
              <w:tc>
                <w:tcPr>
                  <w:tcW w:w="1937" w:type="dxa"/>
                  <w:tcBorders>
                    <w:tl2br w:val="nil"/>
                    <w:tr2bl w:val="nil"/>
                  </w:tcBorders>
                  <w:noWrap w:val="0"/>
                  <w:vAlign w:val="center"/>
                </w:tcPr>
                <w:p w14:paraId="05E07A42">
                  <w:pPr>
                    <w:spacing w:beforeLines="0" w:afterLines="0"/>
                    <w:jc w:val="center"/>
                    <w:rPr>
                      <w:rFonts w:hint="default" w:ascii="Times New Roman" w:hAnsi="Times New Roman" w:cs="Times New Roman" w:eastAsiaTheme="minorEastAsia"/>
                      <w:color w:val="auto"/>
                      <w:sz w:val="21"/>
                      <w:szCs w:val="21"/>
                      <w:highlight w:val="none"/>
                      <w:lang w:val="en-US" w:eastAsia="zh-CN"/>
                    </w:rPr>
                  </w:pPr>
                  <w:r>
                    <w:rPr>
                      <w:rFonts w:hint="eastAsia" w:cs="Times New Roman" w:eastAsiaTheme="minorEastAsia"/>
                      <w:color w:val="auto"/>
                      <w:sz w:val="21"/>
                      <w:szCs w:val="21"/>
                      <w:highlight w:val="none"/>
                      <w:lang w:val="en-US" w:eastAsia="zh-CN"/>
                    </w:rPr>
                    <w:t>10</w:t>
                  </w:r>
                </w:p>
              </w:tc>
            </w:tr>
            <w:tr w14:paraId="631DF9A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9" w:hRule="atLeast"/>
                <w:jc w:val="center"/>
              </w:trPr>
              <w:tc>
                <w:tcPr>
                  <w:tcW w:w="543" w:type="dxa"/>
                  <w:tcBorders>
                    <w:tl2br w:val="nil"/>
                    <w:tr2bl w:val="nil"/>
                  </w:tcBorders>
                  <w:noWrap w:val="0"/>
                  <w:vAlign w:val="center"/>
                </w:tcPr>
                <w:p w14:paraId="24CD90B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3</w:t>
                  </w:r>
                </w:p>
              </w:tc>
              <w:tc>
                <w:tcPr>
                  <w:tcW w:w="1643" w:type="dxa"/>
                  <w:tcBorders>
                    <w:tl2br w:val="nil"/>
                    <w:tr2bl w:val="nil"/>
                  </w:tcBorders>
                  <w:noWrap w:val="0"/>
                  <w:vAlign w:val="center"/>
                </w:tcPr>
                <w:p w14:paraId="350FF14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pacing w:val="-1"/>
                      <w:sz w:val="21"/>
                      <w:szCs w:val="21"/>
                      <w:highlight w:val="none"/>
                    </w:rPr>
                    <w:t>噪</w:t>
                  </w:r>
                  <w:r>
                    <w:rPr>
                      <w:rFonts w:hint="default" w:ascii="Times New Roman" w:hAnsi="Times New Roman" w:cs="Times New Roman" w:eastAsiaTheme="minorEastAsia"/>
                      <w:color w:val="auto"/>
                      <w:sz w:val="21"/>
                      <w:szCs w:val="21"/>
                      <w:highlight w:val="none"/>
                    </w:rPr>
                    <w:t>声</w:t>
                  </w:r>
                </w:p>
              </w:tc>
              <w:tc>
                <w:tcPr>
                  <w:tcW w:w="4420" w:type="dxa"/>
                  <w:tcBorders>
                    <w:tl2br w:val="nil"/>
                    <w:tr2bl w:val="nil"/>
                  </w:tcBorders>
                  <w:noWrap w:val="0"/>
                  <w:vAlign w:val="center"/>
                </w:tcPr>
                <w:p w14:paraId="5BEB3F6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pacing w:val="17"/>
                      <w:sz w:val="21"/>
                      <w:szCs w:val="21"/>
                      <w:highlight w:val="none"/>
                    </w:rPr>
                    <w:t>选</w:t>
                  </w:r>
                  <w:r>
                    <w:rPr>
                      <w:rFonts w:hint="default" w:ascii="Times New Roman" w:hAnsi="Times New Roman" w:cs="Times New Roman" w:eastAsiaTheme="minorEastAsia"/>
                      <w:color w:val="auto"/>
                      <w:spacing w:val="9"/>
                      <w:sz w:val="21"/>
                      <w:szCs w:val="21"/>
                      <w:highlight w:val="none"/>
                    </w:rPr>
                    <w:t>用低噪声设备隔声、消声、减震处理</w:t>
                  </w:r>
                </w:p>
              </w:tc>
              <w:tc>
                <w:tcPr>
                  <w:tcW w:w="1937" w:type="dxa"/>
                  <w:tcBorders>
                    <w:tl2br w:val="nil"/>
                    <w:tr2bl w:val="nil"/>
                  </w:tcBorders>
                  <w:noWrap w:val="0"/>
                  <w:vAlign w:val="center"/>
                </w:tcPr>
                <w:p w14:paraId="7871A6B8">
                  <w:pPr>
                    <w:spacing w:beforeLines="0" w:afterLines="0"/>
                    <w:jc w:val="center"/>
                    <w:rPr>
                      <w:rFonts w:hint="default" w:ascii="Times New Roman" w:hAnsi="Times New Roman" w:cs="Times New Roman" w:eastAsiaTheme="minorEastAsia"/>
                      <w:color w:val="auto"/>
                      <w:sz w:val="21"/>
                      <w:szCs w:val="21"/>
                      <w:highlight w:val="none"/>
                      <w:lang w:eastAsia="zh-CN"/>
                    </w:rPr>
                  </w:pPr>
                  <w:r>
                    <w:rPr>
                      <w:rFonts w:hint="eastAsia" w:cs="Times New Roman" w:eastAsiaTheme="minorEastAsia"/>
                      <w:color w:val="auto"/>
                      <w:sz w:val="21"/>
                      <w:szCs w:val="21"/>
                      <w:highlight w:val="none"/>
                      <w:lang w:val="en-US" w:eastAsia="zh-CN"/>
                    </w:rPr>
                    <w:t>5</w:t>
                  </w:r>
                </w:p>
              </w:tc>
            </w:tr>
            <w:tr w14:paraId="3F23EC3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543" w:type="dxa"/>
                  <w:vMerge w:val="restart"/>
                  <w:tcBorders>
                    <w:tl2br w:val="nil"/>
                    <w:tr2bl w:val="nil"/>
                  </w:tcBorders>
                  <w:noWrap w:val="0"/>
                  <w:vAlign w:val="center"/>
                </w:tcPr>
                <w:p w14:paraId="6AACAB18">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cs="Times New Roman" w:eastAsiaTheme="minorEastAsia"/>
                      <w:color w:val="auto"/>
                      <w:spacing w:val="1"/>
                      <w:sz w:val="21"/>
                      <w:szCs w:val="21"/>
                      <w:highlight w:val="none"/>
                    </w:rPr>
                  </w:pPr>
                  <w:r>
                    <w:rPr>
                      <w:rFonts w:hint="default" w:ascii="Times New Roman" w:hAnsi="Times New Roman" w:cs="Times New Roman" w:eastAsiaTheme="minorEastAsia"/>
                      <w:color w:val="auto"/>
                      <w:spacing w:val="1"/>
                      <w:sz w:val="21"/>
                      <w:szCs w:val="21"/>
                      <w:highlight w:val="none"/>
                    </w:rPr>
                    <w:t>4</w:t>
                  </w:r>
                </w:p>
              </w:tc>
              <w:tc>
                <w:tcPr>
                  <w:tcW w:w="1643" w:type="dxa"/>
                  <w:vMerge w:val="restart"/>
                  <w:tcBorders>
                    <w:tl2br w:val="nil"/>
                    <w:tr2bl w:val="nil"/>
                  </w:tcBorders>
                  <w:noWrap w:val="0"/>
                  <w:vAlign w:val="center"/>
                </w:tcPr>
                <w:p w14:paraId="7F5E5FF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cs="Times New Roman" w:eastAsiaTheme="minorEastAsia"/>
                      <w:color w:val="auto"/>
                      <w:spacing w:val="3"/>
                      <w:sz w:val="21"/>
                      <w:szCs w:val="21"/>
                      <w:highlight w:val="none"/>
                    </w:rPr>
                  </w:pPr>
                  <w:r>
                    <w:rPr>
                      <w:rFonts w:hint="default" w:ascii="Times New Roman" w:hAnsi="Times New Roman" w:cs="Times New Roman" w:eastAsiaTheme="minorEastAsia"/>
                      <w:color w:val="auto"/>
                      <w:spacing w:val="3"/>
                      <w:sz w:val="21"/>
                      <w:szCs w:val="21"/>
                      <w:highlight w:val="none"/>
                    </w:rPr>
                    <w:t>固体废</w:t>
                  </w:r>
                  <w:r>
                    <w:rPr>
                      <w:rFonts w:hint="default" w:ascii="Times New Roman" w:hAnsi="Times New Roman" w:cs="Times New Roman" w:eastAsiaTheme="minorEastAsia"/>
                      <w:color w:val="auto"/>
                      <w:spacing w:val="2"/>
                      <w:sz w:val="21"/>
                      <w:szCs w:val="21"/>
                      <w:highlight w:val="none"/>
                    </w:rPr>
                    <w:t>物</w:t>
                  </w:r>
                </w:p>
              </w:tc>
              <w:tc>
                <w:tcPr>
                  <w:tcW w:w="4420" w:type="dxa"/>
                  <w:tcBorders>
                    <w:tl2br w:val="nil"/>
                    <w:tr2bl w:val="nil"/>
                  </w:tcBorders>
                  <w:noWrap w:val="0"/>
                  <w:vAlign w:val="center"/>
                </w:tcPr>
                <w:p w14:paraId="66110765">
                  <w:pPr>
                    <w:jc w:val="center"/>
                    <w:rPr>
                      <w:rFonts w:hint="default" w:ascii="Times New Roman" w:hAnsi="Times New Roman" w:cs="Times New Roman" w:eastAsiaTheme="minorEastAsia"/>
                      <w:color w:val="auto"/>
                      <w:spacing w:val="8"/>
                      <w:sz w:val="21"/>
                      <w:szCs w:val="21"/>
                      <w:highlight w:val="none"/>
                    </w:rPr>
                  </w:pPr>
                  <w:r>
                    <w:rPr>
                      <w:color w:val="auto"/>
                      <w:spacing w:val="8"/>
                      <w:szCs w:val="21"/>
                      <w:highlight w:val="none"/>
                    </w:rPr>
                    <w:t>一般固废暂存区</w:t>
                  </w:r>
                </w:p>
              </w:tc>
              <w:tc>
                <w:tcPr>
                  <w:tcW w:w="1937" w:type="dxa"/>
                  <w:tcBorders>
                    <w:tl2br w:val="nil"/>
                    <w:tr2bl w:val="nil"/>
                  </w:tcBorders>
                  <w:noWrap w:val="0"/>
                  <w:vAlign w:val="center"/>
                </w:tcPr>
                <w:p w14:paraId="227D96BF">
                  <w:pPr>
                    <w:spacing w:beforeLines="0" w:afterLines="0"/>
                    <w:jc w:val="center"/>
                    <w:rPr>
                      <w:rFonts w:hint="default" w:ascii="Times New Roman" w:hAnsi="Times New Roman" w:cs="Times New Roman" w:eastAsiaTheme="minorEastAsia"/>
                      <w:color w:val="auto"/>
                      <w:sz w:val="21"/>
                      <w:szCs w:val="21"/>
                      <w:highlight w:val="none"/>
                      <w:lang w:val="en-US" w:eastAsia="zh-CN"/>
                    </w:rPr>
                  </w:pPr>
                  <w:r>
                    <w:rPr>
                      <w:rFonts w:hint="eastAsia" w:cs="Times New Roman" w:eastAsiaTheme="minorEastAsia"/>
                      <w:color w:val="auto"/>
                      <w:sz w:val="21"/>
                      <w:szCs w:val="21"/>
                      <w:highlight w:val="none"/>
                      <w:lang w:val="en-US" w:eastAsia="zh-CN"/>
                    </w:rPr>
                    <w:t>0.5</w:t>
                  </w:r>
                </w:p>
              </w:tc>
            </w:tr>
            <w:tr w14:paraId="71D551F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543" w:type="dxa"/>
                  <w:vMerge w:val="continue"/>
                  <w:tcBorders>
                    <w:tl2br w:val="nil"/>
                    <w:tr2bl w:val="nil"/>
                  </w:tcBorders>
                  <w:noWrap w:val="0"/>
                  <w:vAlign w:val="center"/>
                </w:tcPr>
                <w:p w14:paraId="3A7376E1">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cs="Times New Roman" w:eastAsiaTheme="minorEastAsia"/>
                      <w:color w:val="auto"/>
                      <w:spacing w:val="1"/>
                      <w:sz w:val="21"/>
                      <w:szCs w:val="21"/>
                      <w:highlight w:val="none"/>
                    </w:rPr>
                  </w:pPr>
                </w:p>
              </w:tc>
              <w:tc>
                <w:tcPr>
                  <w:tcW w:w="1643" w:type="dxa"/>
                  <w:vMerge w:val="continue"/>
                  <w:tcBorders>
                    <w:tl2br w:val="nil"/>
                    <w:tr2bl w:val="nil"/>
                  </w:tcBorders>
                  <w:noWrap w:val="0"/>
                  <w:vAlign w:val="center"/>
                </w:tcPr>
                <w:p w14:paraId="65E64C4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default" w:ascii="Times New Roman" w:hAnsi="Times New Roman" w:cs="Times New Roman" w:eastAsiaTheme="minorEastAsia"/>
                      <w:color w:val="auto"/>
                      <w:spacing w:val="3"/>
                      <w:sz w:val="21"/>
                      <w:szCs w:val="21"/>
                      <w:highlight w:val="none"/>
                    </w:rPr>
                  </w:pPr>
                </w:p>
              </w:tc>
              <w:tc>
                <w:tcPr>
                  <w:tcW w:w="4420" w:type="dxa"/>
                  <w:tcBorders>
                    <w:tl2br w:val="nil"/>
                    <w:tr2bl w:val="nil"/>
                  </w:tcBorders>
                  <w:noWrap w:val="0"/>
                  <w:vAlign w:val="center"/>
                </w:tcPr>
                <w:p w14:paraId="2C5F14A7">
                  <w:pPr>
                    <w:adjustRightInd w:val="0"/>
                    <w:snapToGrid w:val="0"/>
                    <w:jc w:val="center"/>
                    <w:rPr>
                      <w:rFonts w:hint="default" w:ascii="Times New Roman" w:hAnsi="Times New Roman" w:cs="Times New Roman" w:eastAsiaTheme="minorEastAsia"/>
                      <w:color w:val="auto"/>
                      <w:spacing w:val="8"/>
                      <w:sz w:val="21"/>
                      <w:szCs w:val="21"/>
                      <w:highlight w:val="none"/>
                    </w:rPr>
                  </w:pPr>
                  <w:r>
                    <w:rPr>
                      <w:rFonts w:hint="eastAsia"/>
                      <w:color w:val="auto"/>
                      <w:spacing w:val="8"/>
                      <w:szCs w:val="21"/>
                      <w:highlight w:val="none"/>
                    </w:rPr>
                    <w:t>危废暂存间</w:t>
                  </w:r>
                </w:p>
              </w:tc>
              <w:tc>
                <w:tcPr>
                  <w:tcW w:w="1937" w:type="dxa"/>
                  <w:tcBorders>
                    <w:tl2br w:val="nil"/>
                    <w:tr2bl w:val="nil"/>
                  </w:tcBorders>
                  <w:noWrap w:val="0"/>
                  <w:vAlign w:val="center"/>
                </w:tcPr>
                <w:p w14:paraId="5264EC0F">
                  <w:pPr>
                    <w:spacing w:beforeLines="0" w:afterLines="0"/>
                    <w:jc w:val="center"/>
                    <w:rPr>
                      <w:rFonts w:hint="default" w:ascii="Times New Roman" w:hAnsi="Times New Roman" w:cs="Times New Roman" w:eastAsiaTheme="minorEastAsia"/>
                      <w:color w:val="auto"/>
                      <w:sz w:val="21"/>
                      <w:szCs w:val="21"/>
                      <w:highlight w:val="none"/>
                      <w:lang w:val="en-US" w:eastAsia="zh-CN"/>
                    </w:rPr>
                  </w:pPr>
                  <w:r>
                    <w:rPr>
                      <w:rFonts w:hint="eastAsia" w:cs="Times New Roman" w:eastAsiaTheme="minorEastAsia"/>
                      <w:color w:val="auto"/>
                      <w:sz w:val="21"/>
                      <w:szCs w:val="21"/>
                      <w:highlight w:val="none"/>
                      <w:lang w:val="en-US" w:eastAsia="zh-CN"/>
                    </w:rPr>
                    <w:t>1.5</w:t>
                  </w:r>
                </w:p>
              </w:tc>
            </w:tr>
            <w:tr w14:paraId="3638B25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35" w:hRule="atLeast"/>
                <w:jc w:val="center"/>
              </w:trPr>
              <w:tc>
                <w:tcPr>
                  <w:tcW w:w="6606" w:type="dxa"/>
                  <w:gridSpan w:val="3"/>
                  <w:tcBorders>
                    <w:tl2br w:val="nil"/>
                    <w:tr2bl w:val="nil"/>
                  </w:tcBorders>
                  <w:noWrap w:val="0"/>
                  <w:vAlign w:val="center"/>
                </w:tcPr>
                <w:p w14:paraId="46FFA55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pacing w:val="8"/>
                      <w:sz w:val="21"/>
                      <w:szCs w:val="21"/>
                      <w:highlight w:val="none"/>
                    </w:rPr>
                    <w:t>环保总投资</w:t>
                  </w:r>
                </w:p>
              </w:tc>
              <w:tc>
                <w:tcPr>
                  <w:tcW w:w="1937" w:type="dxa"/>
                  <w:tcBorders>
                    <w:tl2br w:val="nil"/>
                    <w:tr2bl w:val="nil"/>
                  </w:tcBorders>
                  <w:noWrap w:val="0"/>
                  <w:vAlign w:val="center"/>
                </w:tcPr>
                <w:p w14:paraId="1F900172">
                  <w:pPr>
                    <w:spacing w:beforeLines="0" w:afterLines="0"/>
                    <w:jc w:val="center"/>
                    <w:rPr>
                      <w:rFonts w:hint="default" w:ascii="Times New Roman" w:hAnsi="Times New Roman" w:cs="Times New Roman" w:eastAsiaTheme="minorEastAsia"/>
                      <w:color w:val="auto"/>
                      <w:sz w:val="21"/>
                      <w:szCs w:val="21"/>
                      <w:highlight w:val="none"/>
                      <w:lang w:val="en-US" w:eastAsia="zh-CN"/>
                    </w:rPr>
                  </w:pPr>
                  <w:r>
                    <w:rPr>
                      <w:rFonts w:hint="eastAsia" w:cs="Times New Roman" w:eastAsiaTheme="minorEastAsia"/>
                      <w:color w:val="auto"/>
                      <w:sz w:val="21"/>
                      <w:szCs w:val="21"/>
                      <w:highlight w:val="none"/>
                      <w:lang w:val="en-US" w:eastAsia="zh-CN"/>
                    </w:rPr>
                    <w:t>20</w:t>
                  </w:r>
                </w:p>
              </w:tc>
            </w:tr>
          </w:tbl>
          <w:p w14:paraId="254D11DC">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color w:val="auto"/>
                <w:sz w:val="32"/>
                <w:szCs w:val="32"/>
                <w:highlight w:val="none"/>
                <w:lang w:val="en-US" w:eastAsia="zh-CN"/>
              </w:rPr>
            </w:pPr>
          </w:p>
          <w:p w14:paraId="4907E6EB">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color w:val="auto"/>
                <w:sz w:val="32"/>
                <w:szCs w:val="32"/>
                <w:highlight w:val="none"/>
                <w:lang w:val="en-US" w:eastAsia="zh-CN"/>
              </w:rPr>
            </w:pPr>
          </w:p>
          <w:p w14:paraId="0427BEAB">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color w:val="auto"/>
                <w:sz w:val="32"/>
                <w:szCs w:val="32"/>
                <w:highlight w:val="none"/>
                <w:lang w:val="en-US" w:eastAsia="zh-CN"/>
              </w:rPr>
            </w:pPr>
          </w:p>
          <w:p w14:paraId="27603229">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color w:val="auto"/>
                <w:sz w:val="32"/>
                <w:szCs w:val="32"/>
                <w:highlight w:val="none"/>
                <w:lang w:val="en-US" w:eastAsia="zh-CN"/>
              </w:rPr>
            </w:pPr>
          </w:p>
          <w:p w14:paraId="69BCE0E7">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color w:val="auto"/>
                <w:sz w:val="32"/>
                <w:szCs w:val="32"/>
                <w:highlight w:val="none"/>
                <w:lang w:val="en-US" w:eastAsia="zh-CN"/>
              </w:rPr>
            </w:pPr>
          </w:p>
          <w:p w14:paraId="18B8FEAD">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color w:val="auto"/>
                <w:highlight w:val="none"/>
                <w:lang w:val="en-US" w:eastAsia="zh-CN"/>
              </w:rPr>
            </w:pPr>
          </w:p>
        </w:tc>
      </w:tr>
    </w:tbl>
    <w:p w14:paraId="0ECEB227">
      <w:pPr>
        <w:pStyle w:val="30"/>
        <w:jc w:val="center"/>
        <w:outlineLvl w:val="0"/>
        <w:rPr>
          <w:rFonts w:hint="eastAsia" w:ascii="黑体" w:hAnsi="黑体" w:eastAsia="黑体"/>
          <w:snapToGrid w:val="0"/>
          <w:color w:val="auto"/>
          <w:sz w:val="30"/>
          <w:szCs w:val="30"/>
          <w:highlight w:val="none"/>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007D373D">
      <w:pPr>
        <w:pStyle w:val="30"/>
        <w:jc w:val="center"/>
        <w:outlineLvl w:val="0"/>
        <w:rPr>
          <w:rFonts w:ascii="黑体" w:hAnsi="黑体" w:eastAsia="黑体"/>
          <w:snapToGrid w:val="0"/>
          <w:color w:val="auto"/>
          <w:sz w:val="30"/>
          <w:szCs w:val="30"/>
          <w:highlight w:val="none"/>
        </w:rPr>
      </w:pPr>
      <w:r>
        <w:rPr>
          <w:rFonts w:hint="eastAsia" w:ascii="黑体" w:hAnsi="黑体" w:eastAsia="黑体"/>
          <w:snapToGrid w:val="0"/>
          <w:color w:val="auto"/>
          <w:sz w:val="30"/>
          <w:szCs w:val="30"/>
          <w:highlight w:val="none"/>
        </w:rPr>
        <w:t>五、</w:t>
      </w:r>
      <w:bookmarkStart w:id="7" w:name="_Hlk54167917"/>
      <w:r>
        <w:rPr>
          <w:rFonts w:hint="eastAsia" w:ascii="黑体" w:hAnsi="黑体" w:eastAsia="黑体"/>
          <w:snapToGrid w:val="0"/>
          <w:color w:val="auto"/>
          <w:sz w:val="30"/>
          <w:szCs w:val="30"/>
          <w:highlight w:val="none"/>
        </w:rPr>
        <w:t>环境保护措施监督检查清单</w:t>
      </w:r>
      <w:bookmarkEnd w:id="7"/>
    </w:p>
    <w:tbl>
      <w:tblPr>
        <w:tblStyle w:val="3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8"/>
        <w:gridCol w:w="1755"/>
        <w:gridCol w:w="1755"/>
        <w:gridCol w:w="1601"/>
        <w:gridCol w:w="1911"/>
      </w:tblGrid>
      <w:tr w14:paraId="718E67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tcBorders>
              <w:tl2br w:val="single" w:color="auto" w:sz="4" w:space="0"/>
            </w:tcBorders>
            <w:noWrap w:val="0"/>
            <w:vAlign w:val="top"/>
          </w:tcPr>
          <w:p w14:paraId="41C64AE4">
            <w:pPr>
              <w:keepNext w:val="0"/>
              <w:keepLines w:val="0"/>
              <w:suppressLineNumbers w:val="0"/>
              <w:adjustRightInd w:val="0"/>
              <w:snapToGrid w:val="0"/>
              <w:spacing w:before="0" w:beforeAutospacing="0" w:after="0" w:afterAutospacing="0"/>
              <w:ind w:left="0" w:right="0" w:firstLine="840"/>
              <w:rPr>
                <w:rFonts w:hint="eastAsia" w:ascii="宋体" w:hAnsi="宋体" w:cs="宋体"/>
                <w:color w:val="auto"/>
                <w:sz w:val="21"/>
                <w:szCs w:val="21"/>
                <w:highlight w:val="none"/>
              </w:rPr>
            </w:pPr>
            <w:r>
              <w:rPr>
                <w:rFonts w:hint="eastAsia" w:ascii="宋体" w:hAnsi="宋体" w:cs="宋体"/>
                <w:color w:val="auto"/>
                <w:sz w:val="21"/>
                <w:szCs w:val="21"/>
                <w:highlight w:val="none"/>
              </w:rPr>
              <w:t>内容</w:t>
            </w:r>
          </w:p>
          <w:p w14:paraId="0D7E9934">
            <w:pPr>
              <w:keepNext w:val="0"/>
              <w:keepLines w:val="0"/>
              <w:suppressLineNumbers w:val="0"/>
              <w:adjustRightInd w:val="0"/>
              <w:snapToGrid w:val="0"/>
              <w:spacing w:before="0" w:beforeAutospacing="0" w:after="0" w:afterAutospacing="0"/>
              <w:ind w:left="0" w:right="0"/>
              <w:rPr>
                <w:rFonts w:hint="eastAsia" w:ascii="宋体" w:hAnsi="宋体" w:cs="宋体"/>
                <w:color w:val="auto"/>
                <w:sz w:val="21"/>
                <w:szCs w:val="21"/>
                <w:highlight w:val="none"/>
              </w:rPr>
            </w:pPr>
            <w:r>
              <w:rPr>
                <w:rFonts w:hint="eastAsia" w:ascii="宋体" w:hAnsi="宋体" w:cs="宋体"/>
                <w:color w:val="auto"/>
                <w:sz w:val="21"/>
                <w:szCs w:val="21"/>
                <w:highlight w:val="none"/>
              </w:rPr>
              <w:t>要素</w:t>
            </w:r>
          </w:p>
        </w:tc>
        <w:tc>
          <w:tcPr>
            <w:tcW w:w="1755" w:type="dxa"/>
            <w:noWrap w:val="0"/>
            <w:vAlign w:val="center"/>
          </w:tcPr>
          <w:p w14:paraId="4DB21996">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排放口</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编号、</w:t>
            </w:r>
          </w:p>
          <w:p w14:paraId="6290FA30">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名称</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/污染源</w:t>
            </w:r>
          </w:p>
        </w:tc>
        <w:tc>
          <w:tcPr>
            <w:tcW w:w="1755" w:type="dxa"/>
            <w:noWrap w:val="0"/>
            <w:vAlign w:val="center"/>
          </w:tcPr>
          <w:p w14:paraId="37530B97">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污染物项目</w:t>
            </w:r>
          </w:p>
        </w:tc>
        <w:tc>
          <w:tcPr>
            <w:tcW w:w="1601" w:type="dxa"/>
            <w:noWrap w:val="0"/>
            <w:vAlign w:val="center"/>
          </w:tcPr>
          <w:p w14:paraId="2D226B85">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环境保护措施</w:t>
            </w:r>
          </w:p>
        </w:tc>
        <w:tc>
          <w:tcPr>
            <w:tcW w:w="1911" w:type="dxa"/>
            <w:noWrap w:val="0"/>
            <w:vAlign w:val="center"/>
          </w:tcPr>
          <w:p w14:paraId="46FDE273">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执行标准</w:t>
            </w:r>
          </w:p>
        </w:tc>
      </w:tr>
      <w:tr w14:paraId="69526C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78" w:type="dxa"/>
            <w:vMerge w:val="restart"/>
            <w:noWrap w:val="0"/>
            <w:vAlign w:val="center"/>
          </w:tcPr>
          <w:p w14:paraId="7F263C22">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大气环境</w:t>
            </w:r>
          </w:p>
        </w:tc>
        <w:tc>
          <w:tcPr>
            <w:tcW w:w="1755" w:type="dxa"/>
            <w:noWrap w:val="0"/>
            <w:vAlign w:val="center"/>
          </w:tcPr>
          <w:p w14:paraId="5BE9F077">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排气筒DA001/</w:t>
            </w:r>
          </w:p>
          <w:p w14:paraId="52C1B2DC">
            <w:pPr>
              <w:keepNext w:val="0"/>
              <w:keepLines w:val="0"/>
              <w:suppressLineNumbers w:val="0"/>
              <w:adjustRightInd w:val="0"/>
              <w:snapToGrid w:val="0"/>
              <w:spacing w:before="0" w:beforeAutospacing="0" w:after="0" w:afterAutospacing="0"/>
              <w:ind w:left="0" w:right="0"/>
              <w:jc w:val="center"/>
              <w:rPr>
                <w:rFonts w:hint="default" w:ascii="Times New Roman" w:hAnsi="Times New Roman" w:cs="宋体"/>
                <w:color w:val="auto"/>
                <w:kern w:val="2"/>
                <w:sz w:val="21"/>
                <w:szCs w:val="21"/>
                <w:highlight w:val="none"/>
                <w:lang w:val="en-US" w:eastAsia="zh-CN" w:bidi="ar-SA"/>
              </w:rPr>
            </w:pPr>
            <w:r>
              <w:rPr>
                <w:rFonts w:hint="eastAsia" w:cs="Times New Roman"/>
                <w:color w:val="auto"/>
                <w:sz w:val="21"/>
                <w:szCs w:val="21"/>
                <w:highlight w:val="none"/>
                <w:lang w:val="en-US" w:eastAsia="zh-CN"/>
              </w:rPr>
              <w:t>下料、焊接、打磨工序</w:t>
            </w:r>
          </w:p>
        </w:tc>
        <w:tc>
          <w:tcPr>
            <w:tcW w:w="1755" w:type="dxa"/>
            <w:noWrap w:val="0"/>
            <w:vAlign w:val="center"/>
          </w:tcPr>
          <w:p w14:paraId="12B21FE6">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颗粒物</w:t>
            </w:r>
          </w:p>
        </w:tc>
        <w:tc>
          <w:tcPr>
            <w:tcW w:w="1601" w:type="dxa"/>
            <w:noWrap w:val="0"/>
            <w:vAlign w:val="center"/>
          </w:tcPr>
          <w:p w14:paraId="79A320AA">
            <w:pPr>
              <w:keepNext w:val="0"/>
              <w:keepLines w:val="0"/>
              <w:suppressLineNumbers w:val="0"/>
              <w:adjustRightInd w:val="0"/>
              <w:snapToGrid w:val="0"/>
              <w:spacing w:before="0" w:beforeAutospacing="0" w:after="0" w:afterAutospacing="0"/>
              <w:ind w:left="0" w:right="0"/>
              <w:jc w:val="center"/>
              <w:rPr>
                <w:rFonts w:hint="default" w:ascii="Times New Roman" w:hAnsi="Times New Roman" w:cs="宋体"/>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集气罩</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布袋除尘器</w:t>
            </w:r>
            <w:r>
              <w:rPr>
                <w:rFonts w:hint="default" w:ascii="Times New Roman" w:hAnsi="Times New Roman" w:eastAsia="宋体" w:cs="Times New Roman"/>
                <w:color w:val="auto"/>
                <w:sz w:val="21"/>
                <w:szCs w:val="21"/>
                <w:highlight w:val="none"/>
                <w:lang w:val="en-US" w:eastAsia="zh-CN"/>
              </w:rPr>
              <w:t>+15m排气筒（DA001）</w:t>
            </w:r>
          </w:p>
        </w:tc>
        <w:tc>
          <w:tcPr>
            <w:tcW w:w="1911" w:type="dxa"/>
            <w:vMerge w:val="restart"/>
            <w:noWrap w:val="0"/>
            <w:vAlign w:val="center"/>
          </w:tcPr>
          <w:p w14:paraId="6450307B">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宋体"/>
                <w:color w:val="auto"/>
                <w:kern w:val="2"/>
                <w:sz w:val="21"/>
                <w:szCs w:val="21"/>
                <w:highlight w:val="none"/>
                <w:lang w:val="en-US" w:eastAsia="zh-CN" w:bidi="ar-SA"/>
              </w:rPr>
            </w:pPr>
            <w:r>
              <w:rPr>
                <w:rFonts w:hint="default" w:ascii="Times New Roman" w:hAnsi="Times New Roman" w:cs="Times New Roman"/>
                <w:color w:val="000000"/>
                <w:sz w:val="21"/>
                <w:szCs w:val="21"/>
                <w:highlight w:val="none"/>
              </w:rPr>
              <w:t>《区域性大气污染物综合排放标准》（DB37/2376-2019）、《大气污染物综合排放标准》（GB16297-1996）</w:t>
            </w:r>
          </w:p>
        </w:tc>
      </w:tr>
      <w:tr w14:paraId="4B1B9A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78" w:type="dxa"/>
            <w:vMerge w:val="continue"/>
            <w:noWrap w:val="0"/>
            <w:vAlign w:val="center"/>
          </w:tcPr>
          <w:p w14:paraId="1D04F506">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 w:val="21"/>
                <w:szCs w:val="21"/>
                <w:highlight w:val="none"/>
              </w:rPr>
            </w:pPr>
          </w:p>
        </w:tc>
        <w:tc>
          <w:tcPr>
            <w:tcW w:w="1755" w:type="dxa"/>
            <w:noWrap w:val="0"/>
            <w:vAlign w:val="center"/>
          </w:tcPr>
          <w:p w14:paraId="5CBF29E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排气筒DA00</w:t>
            </w:r>
            <w:r>
              <w:rPr>
                <w:rFonts w:hint="eastAsia"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val="en-US" w:eastAsia="zh-CN"/>
              </w:rPr>
              <w:t>/</w:t>
            </w:r>
          </w:p>
          <w:p w14:paraId="3389971D">
            <w:pPr>
              <w:keepNext w:val="0"/>
              <w:keepLines w:val="0"/>
              <w:suppressLineNumbers w:val="0"/>
              <w:adjustRightInd w:val="0"/>
              <w:snapToGrid w:val="0"/>
              <w:spacing w:before="0" w:beforeAutospacing="0" w:after="0" w:afterAutospacing="0"/>
              <w:ind w:left="0" w:right="0"/>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抛丸、喷粉工序</w:t>
            </w:r>
          </w:p>
        </w:tc>
        <w:tc>
          <w:tcPr>
            <w:tcW w:w="1755" w:type="dxa"/>
            <w:noWrap w:val="0"/>
            <w:vAlign w:val="center"/>
          </w:tcPr>
          <w:p w14:paraId="7E5D0D27">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颗粒物</w:t>
            </w:r>
          </w:p>
        </w:tc>
        <w:tc>
          <w:tcPr>
            <w:tcW w:w="1601" w:type="dxa"/>
            <w:noWrap w:val="0"/>
            <w:vAlign w:val="center"/>
          </w:tcPr>
          <w:p w14:paraId="47489B83">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布袋除尘器</w:t>
            </w:r>
            <w:r>
              <w:rPr>
                <w:rFonts w:hint="default" w:ascii="Times New Roman" w:hAnsi="Times New Roman" w:eastAsia="宋体" w:cs="Times New Roman"/>
                <w:color w:val="auto"/>
                <w:sz w:val="21"/>
                <w:szCs w:val="21"/>
                <w:highlight w:val="none"/>
                <w:lang w:val="en-US" w:eastAsia="zh-CN"/>
              </w:rPr>
              <w:t>+15m排气筒（DA00</w:t>
            </w:r>
            <w:r>
              <w:rPr>
                <w:rFonts w:hint="eastAsia"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val="en-US" w:eastAsia="zh-CN"/>
              </w:rPr>
              <w:t>）</w:t>
            </w:r>
          </w:p>
        </w:tc>
        <w:tc>
          <w:tcPr>
            <w:tcW w:w="1911" w:type="dxa"/>
            <w:vMerge w:val="continue"/>
            <w:noWrap w:val="0"/>
            <w:vAlign w:val="center"/>
          </w:tcPr>
          <w:p w14:paraId="5519644A">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cs="Times New Roman"/>
                <w:color w:val="auto"/>
                <w:sz w:val="21"/>
                <w:szCs w:val="21"/>
                <w:highlight w:val="none"/>
                <w:lang w:eastAsia="zh-CN"/>
              </w:rPr>
            </w:pPr>
          </w:p>
        </w:tc>
      </w:tr>
      <w:tr w14:paraId="3BD67D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78" w:type="dxa"/>
            <w:vMerge w:val="continue"/>
            <w:noWrap w:val="0"/>
            <w:vAlign w:val="center"/>
          </w:tcPr>
          <w:p w14:paraId="1AC2624D">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 w:val="21"/>
                <w:szCs w:val="21"/>
                <w:highlight w:val="none"/>
              </w:rPr>
            </w:pPr>
          </w:p>
        </w:tc>
        <w:tc>
          <w:tcPr>
            <w:tcW w:w="1755" w:type="dxa"/>
            <w:vMerge w:val="restart"/>
            <w:noWrap w:val="0"/>
            <w:vAlign w:val="center"/>
          </w:tcPr>
          <w:p w14:paraId="4FB2090B">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排气筒DA00</w:t>
            </w:r>
            <w:r>
              <w:rPr>
                <w:rFonts w:hint="eastAsia"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lang w:val="en-US" w:eastAsia="zh-CN"/>
              </w:rPr>
              <w:t>/</w:t>
            </w:r>
          </w:p>
          <w:p w14:paraId="5198C5F6">
            <w:pPr>
              <w:keepNext w:val="0"/>
              <w:keepLines w:val="0"/>
              <w:suppressLineNumbers w:val="0"/>
              <w:adjustRightInd w:val="0"/>
              <w:snapToGrid w:val="0"/>
              <w:spacing w:before="0" w:beforeAutospacing="0" w:after="0" w:afterAutospacing="0"/>
              <w:ind w:left="0" w:right="0"/>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固化工序</w:t>
            </w:r>
          </w:p>
        </w:tc>
        <w:tc>
          <w:tcPr>
            <w:tcW w:w="1755" w:type="dxa"/>
            <w:noWrap w:val="0"/>
            <w:vAlign w:val="center"/>
          </w:tcPr>
          <w:p w14:paraId="3A516141">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VOCs</w:t>
            </w:r>
          </w:p>
        </w:tc>
        <w:tc>
          <w:tcPr>
            <w:tcW w:w="1601" w:type="dxa"/>
            <w:vMerge w:val="restart"/>
            <w:noWrap w:val="0"/>
            <w:vAlign w:val="center"/>
          </w:tcPr>
          <w:p w14:paraId="0B7EEA02">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宋体"/>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低氮燃烧+过滤棉+活性炭</w:t>
            </w:r>
            <w:r>
              <w:rPr>
                <w:rFonts w:hint="default" w:ascii="Times New Roman" w:hAnsi="Times New Roman" w:eastAsia="宋体" w:cs="Times New Roman"/>
                <w:color w:val="auto"/>
                <w:sz w:val="21"/>
                <w:szCs w:val="21"/>
                <w:highlight w:val="none"/>
                <w:lang w:val="en-US" w:eastAsia="zh-CN"/>
              </w:rPr>
              <w:t>+15m排气筒（DA00</w:t>
            </w:r>
            <w:r>
              <w:rPr>
                <w:rFonts w:hint="eastAsia" w:ascii="Times New Roman" w:hAnsi="Times New Roman" w:eastAsia="宋体"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lang w:val="en-US" w:eastAsia="zh-CN"/>
              </w:rPr>
              <w:t>）</w:t>
            </w:r>
          </w:p>
        </w:tc>
        <w:tc>
          <w:tcPr>
            <w:tcW w:w="1911" w:type="dxa"/>
            <w:vMerge w:val="restart"/>
            <w:noWrap w:val="0"/>
            <w:vAlign w:val="center"/>
          </w:tcPr>
          <w:p w14:paraId="45024BE6">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000000"/>
                <w:sz w:val="21"/>
                <w:szCs w:val="21"/>
                <w:highlight w:val="none"/>
              </w:rPr>
              <w:t>《区域性大气污染物综合排放标准》（DB37/2376-2019）、《大气污染物综合排放标准》（GB16297-1996）</w:t>
            </w:r>
            <w:r>
              <w:rPr>
                <w:rFonts w:hint="eastAsia" w:ascii="Times New Roman" w:hAnsi="Times New Roman" w:eastAsia="宋体" w:cs="Times New Roman"/>
                <w:b w:val="0"/>
                <w:bCs w:val="0"/>
                <w:caps w:val="0"/>
                <w:color w:val="000000"/>
                <w:spacing w:val="-6"/>
                <w:sz w:val="21"/>
                <w:szCs w:val="21"/>
                <w:highlight w:val="none"/>
                <w:lang w:val="en-US" w:eastAsia="zh-CN"/>
              </w:rPr>
              <w:t>、</w:t>
            </w:r>
            <w:r>
              <w:rPr>
                <w:rFonts w:hint="default" w:ascii="Times New Roman" w:hAnsi="Times New Roman" w:eastAsia="宋体" w:cs="Times New Roman"/>
                <w:color w:val="000000"/>
                <w:sz w:val="21"/>
                <w:szCs w:val="21"/>
                <w:highlight w:val="none"/>
              </w:rPr>
              <w:t>《挥发性有机物排放标准第5部分：表面涂装行业》（</w:t>
            </w:r>
            <w:r>
              <w:rPr>
                <w:rFonts w:hint="default" w:ascii="Times New Roman" w:hAnsi="Times New Roman" w:cs="Times New Roman"/>
                <w:color w:val="000000"/>
                <w:kern w:val="21"/>
                <w:sz w:val="21"/>
                <w:szCs w:val="21"/>
                <w:highlight w:val="none"/>
              </w:rPr>
              <w:t>DB37/ 2801.5</w:t>
            </w:r>
            <w:r>
              <w:rPr>
                <w:rFonts w:hint="default" w:ascii="Times New Roman" w:hAnsi="Times New Roman" w:cs="Times New Roman"/>
                <w:color w:val="000000"/>
                <w:kern w:val="21"/>
                <w:sz w:val="21"/>
                <w:szCs w:val="21"/>
                <w:highlight w:val="none"/>
                <w:lang w:val="en-US" w:eastAsia="zh-CN"/>
              </w:rPr>
              <w:t>-</w:t>
            </w:r>
            <w:r>
              <w:rPr>
                <w:rFonts w:hint="default" w:ascii="Times New Roman" w:hAnsi="Times New Roman" w:cs="Times New Roman"/>
                <w:color w:val="000000"/>
                <w:kern w:val="21"/>
                <w:sz w:val="21"/>
                <w:szCs w:val="21"/>
                <w:highlight w:val="none"/>
              </w:rPr>
              <w:t>2018</w:t>
            </w:r>
            <w:r>
              <w:rPr>
                <w:rFonts w:hint="default" w:ascii="Times New Roman" w:hAnsi="Times New Roman" w:eastAsia="宋体" w:cs="Times New Roman"/>
                <w:color w:val="000000"/>
                <w:sz w:val="21"/>
                <w:szCs w:val="21"/>
                <w:highlight w:val="none"/>
              </w:rPr>
              <w:t>）</w:t>
            </w:r>
          </w:p>
        </w:tc>
      </w:tr>
      <w:tr w14:paraId="064AFA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778" w:type="dxa"/>
            <w:vMerge w:val="continue"/>
            <w:noWrap w:val="0"/>
            <w:vAlign w:val="center"/>
          </w:tcPr>
          <w:p w14:paraId="650AB0D5">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 w:val="21"/>
                <w:szCs w:val="21"/>
                <w:highlight w:val="none"/>
              </w:rPr>
            </w:pPr>
          </w:p>
        </w:tc>
        <w:tc>
          <w:tcPr>
            <w:tcW w:w="1755" w:type="dxa"/>
            <w:vMerge w:val="continue"/>
            <w:noWrap w:val="0"/>
            <w:vAlign w:val="center"/>
          </w:tcPr>
          <w:p w14:paraId="7E9E6438">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p>
        </w:tc>
        <w:tc>
          <w:tcPr>
            <w:tcW w:w="1755" w:type="dxa"/>
            <w:noWrap w:val="0"/>
            <w:vAlign w:val="center"/>
          </w:tcPr>
          <w:p w14:paraId="3021FDE5">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宋体"/>
                <w:color w:val="auto"/>
                <w:kern w:val="2"/>
                <w:sz w:val="21"/>
                <w:szCs w:val="21"/>
                <w:highlight w:val="none"/>
                <w:lang w:val="en-US" w:eastAsia="zh-CN" w:bidi="ar-SA"/>
              </w:rPr>
            </w:pPr>
            <w:r>
              <w:rPr>
                <w:rFonts w:hint="eastAsia" w:ascii="Times New Roman" w:hAnsi="Times New Roman" w:eastAsia="宋体" w:cs="宋体"/>
                <w:i w:val="0"/>
                <w:iCs w:val="0"/>
                <w:color w:val="000000"/>
                <w:kern w:val="0"/>
                <w:sz w:val="21"/>
                <w:szCs w:val="21"/>
                <w:highlight w:val="none"/>
                <w:u w:val="none"/>
                <w:lang w:val="en-US" w:eastAsia="zh-CN" w:bidi="ar"/>
              </w:rPr>
              <w:t>颗粒物</w:t>
            </w:r>
          </w:p>
        </w:tc>
        <w:tc>
          <w:tcPr>
            <w:tcW w:w="1601" w:type="dxa"/>
            <w:vMerge w:val="continue"/>
            <w:noWrap w:val="0"/>
            <w:vAlign w:val="center"/>
          </w:tcPr>
          <w:p w14:paraId="1580080B">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宋体"/>
                <w:color w:val="auto"/>
                <w:kern w:val="2"/>
                <w:sz w:val="21"/>
                <w:szCs w:val="21"/>
                <w:highlight w:val="none"/>
                <w:lang w:val="en-US" w:eastAsia="zh-CN" w:bidi="ar-SA"/>
              </w:rPr>
            </w:pPr>
          </w:p>
        </w:tc>
        <w:tc>
          <w:tcPr>
            <w:tcW w:w="1911" w:type="dxa"/>
            <w:vMerge w:val="continue"/>
            <w:noWrap w:val="0"/>
            <w:vAlign w:val="center"/>
          </w:tcPr>
          <w:p w14:paraId="256AB255">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eastAsia="宋体" w:cs="Times New Roman"/>
                <w:color w:val="auto"/>
                <w:kern w:val="2"/>
                <w:sz w:val="21"/>
                <w:szCs w:val="21"/>
                <w:highlight w:val="none"/>
                <w:lang w:val="en-US" w:eastAsia="zh-CN" w:bidi="ar-SA"/>
              </w:rPr>
            </w:pPr>
          </w:p>
        </w:tc>
      </w:tr>
      <w:tr w14:paraId="5BA1FD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778" w:type="dxa"/>
            <w:vMerge w:val="continue"/>
            <w:noWrap w:val="0"/>
            <w:vAlign w:val="center"/>
          </w:tcPr>
          <w:p w14:paraId="36C2DF7E">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 w:val="21"/>
                <w:szCs w:val="21"/>
                <w:highlight w:val="none"/>
              </w:rPr>
            </w:pPr>
          </w:p>
        </w:tc>
        <w:tc>
          <w:tcPr>
            <w:tcW w:w="1755" w:type="dxa"/>
            <w:vMerge w:val="continue"/>
            <w:noWrap w:val="0"/>
            <w:vAlign w:val="center"/>
          </w:tcPr>
          <w:p w14:paraId="2937C48E">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 w:val="21"/>
                <w:szCs w:val="21"/>
                <w:highlight w:val="none"/>
                <w:lang w:val="en-US" w:eastAsia="zh-CN"/>
              </w:rPr>
            </w:pPr>
          </w:p>
        </w:tc>
        <w:tc>
          <w:tcPr>
            <w:tcW w:w="1755" w:type="dxa"/>
            <w:noWrap w:val="0"/>
            <w:vAlign w:val="center"/>
          </w:tcPr>
          <w:p w14:paraId="3C85881D">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宋体"/>
                <w:i w:val="0"/>
                <w:iCs w:val="0"/>
                <w:color w:val="000000"/>
                <w:kern w:val="0"/>
                <w:sz w:val="21"/>
                <w:szCs w:val="21"/>
                <w:highlight w:val="none"/>
                <w:u w:val="none"/>
                <w:lang w:val="en-US" w:eastAsia="zh-CN" w:bidi="ar"/>
              </w:rPr>
              <w:t>SO</w:t>
            </w:r>
            <w:r>
              <w:rPr>
                <w:rFonts w:hint="eastAsia" w:ascii="Times New Roman" w:hAnsi="Times New Roman" w:eastAsia="宋体" w:cs="宋体"/>
                <w:i w:val="0"/>
                <w:iCs w:val="0"/>
                <w:color w:val="000000"/>
                <w:kern w:val="0"/>
                <w:sz w:val="21"/>
                <w:szCs w:val="21"/>
                <w:highlight w:val="none"/>
                <w:u w:val="none"/>
                <w:vertAlign w:val="subscript"/>
                <w:lang w:val="en-US" w:eastAsia="zh-CN" w:bidi="ar"/>
              </w:rPr>
              <w:t>2</w:t>
            </w:r>
          </w:p>
        </w:tc>
        <w:tc>
          <w:tcPr>
            <w:tcW w:w="1601" w:type="dxa"/>
            <w:vMerge w:val="continue"/>
            <w:noWrap w:val="0"/>
            <w:vAlign w:val="center"/>
          </w:tcPr>
          <w:p w14:paraId="2CC84E6A">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 w:val="21"/>
                <w:szCs w:val="21"/>
                <w:highlight w:val="none"/>
                <w:lang w:val="en-US" w:eastAsia="zh-CN"/>
              </w:rPr>
            </w:pPr>
          </w:p>
        </w:tc>
        <w:tc>
          <w:tcPr>
            <w:tcW w:w="1911" w:type="dxa"/>
            <w:vMerge w:val="continue"/>
            <w:noWrap w:val="0"/>
            <w:vAlign w:val="center"/>
          </w:tcPr>
          <w:p w14:paraId="3FD1965C">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cs="Times New Roman"/>
                <w:color w:val="auto"/>
                <w:sz w:val="21"/>
                <w:szCs w:val="21"/>
                <w:highlight w:val="none"/>
                <w:lang w:eastAsia="zh-CN"/>
              </w:rPr>
            </w:pPr>
          </w:p>
        </w:tc>
      </w:tr>
      <w:tr w14:paraId="4E1603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78" w:type="dxa"/>
            <w:vMerge w:val="continue"/>
            <w:noWrap w:val="0"/>
            <w:vAlign w:val="center"/>
          </w:tcPr>
          <w:p w14:paraId="0A60E7BE">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 w:val="21"/>
                <w:szCs w:val="21"/>
                <w:highlight w:val="none"/>
              </w:rPr>
            </w:pPr>
          </w:p>
        </w:tc>
        <w:tc>
          <w:tcPr>
            <w:tcW w:w="1755" w:type="dxa"/>
            <w:vMerge w:val="continue"/>
            <w:noWrap w:val="0"/>
            <w:vAlign w:val="center"/>
          </w:tcPr>
          <w:p w14:paraId="4A9B4603">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 w:val="21"/>
                <w:szCs w:val="21"/>
                <w:highlight w:val="none"/>
                <w:lang w:val="en-US" w:eastAsia="zh-CN"/>
              </w:rPr>
            </w:pPr>
          </w:p>
        </w:tc>
        <w:tc>
          <w:tcPr>
            <w:tcW w:w="1755" w:type="dxa"/>
            <w:noWrap w:val="0"/>
            <w:vAlign w:val="center"/>
          </w:tcPr>
          <w:p w14:paraId="77DAE4AB">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宋体"/>
                <w:i w:val="0"/>
                <w:iCs w:val="0"/>
                <w:color w:val="000000"/>
                <w:kern w:val="0"/>
                <w:sz w:val="21"/>
                <w:szCs w:val="21"/>
                <w:highlight w:val="none"/>
                <w:u w:val="none"/>
                <w:lang w:val="en-US" w:eastAsia="zh-CN" w:bidi="ar"/>
              </w:rPr>
              <w:t>NO</w:t>
            </w:r>
            <w:r>
              <w:rPr>
                <w:rFonts w:hint="eastAsia" w:ascii="Times New Roman" w:hAnsi="Times New Roman" w:eastAsia="宋体" w:cs="宋体"/>
                <w:i w:val="0"/>
                <w:iCs w:val="0"/>
                <w:color w:val="000000"/>
                <w:kern w:val="0"/>
                <w:sz w:val="21"/>
                <w:szCs w:val="21"/>
                <w:highlight w:val="none"/>
                <w:u w:val="none"/>
                <w:vertAlign w:val="subscript"/>
                <w:lang w:val="en-US" w:eastAsia="zh-CN" w:bidi="ar"/>
              </w:rPr>
              <w:t>x</w:t>
            </w:r>
          </w:p>
        </w:tc>
        <w:tc>
          <w:tcPr>
            <w:tcW w:w="1601" w:type="dxa"/>
            <w:vMerge w:val="continue"/>
            <w:noWrap w:val="0"/>
            <w:vAlign w:val="center"/>
          </w:tcPr>
          <w:p w14:paraId="3E87217C">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 w:val="21"/>
                <w:szCs w:val="21"/>
                <w:highlight w:val="none"/>
                <w:lang w:val="en-US" w:eastAsia="zh-CN"/>
              </w:rPr>
            </w:pPr>
          </w:p>
        </w:tc>
        <w:tc>
          <w:tcPr>
            <w:tcW w:w="1911" w:type="dxa"/>
            <w:vMerge w:val="continue"/>
            <w:noWrap w:val="0"/>
            <w:vAlign w:val="center"/>
          </w:tcPr>
          <w:p w14:paraId="0E32DE55">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ind w:left="0" w:right="0"/>
              <w:jc w:val="center"/>
              <w:textAlignment w:val="auto"/>
              <w:rPr>
                <w:rFonts w:hint="eastAsia" w:ascii="Times New Roman" w:hAnsi="Times New Roman" w:cs="Times New Roman"/>
                <w:color w:val="auto"/>
                <w:sz w:val="21"/>
                <w:szCs w:val="21"/>
                <w:highlight w:val="none"/>
                <w:lang w:eastAsia="zh-CN"/>
              </w:rPr>
            </w:pPr>
          </w:p>
        </w:tc>
      </w:tr>
      <w:tr w14:paraId="7B45C3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4" w:hRule="atLeast"/>
          <w:jc w:val="center"/>
        </w:trPr>
        <w:tc>
          <w:tcPr>
            <w:tcW w:w="1778" w:type="dxa"/>
            <w:vMerge w:val="continue"/>
            <w:noWrap w:val="0"/>
            <w:vAlign w:val="center"/>
          </w:tcPr>
          <w:p w14:paraId="38785846">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 w:val="21"/>
                <w:szCs w:val="21"/>
                <w:highlight w:val="none"/>
              </w:rPr>
            </w:pPr>
          </w:p>
        </w:tc>
        <w:tc>
          <w:tcPr>
            <w:tcW w:w="1755" w:type="dxa"/>
            <w:noWrap w:val="0"/>
            <w:vAlign w:val="center"/>
          </w:tcPr>
          <w:p w14:paraId="5C25BF0D">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面源M</w:t>
            </w:r>
            <w:r>
              <w:rPr>
                <w:rFonts w:hint="default" w:ascii="Times New Roman" w:hAnsi="Times New Roman" w:eastAsia="宋体" w:cs="Times New Roman"/>
                <w:color w:val="auto"/>
                <w:sz w:val="21"/>
                <w:szCs w:val="21"/>
                <w:highlight w:val="none"/>
                <w:lang w:val="en-US" w:eastAsia="zh-CN"/>
              </w:rPr>
              <w:t>1</w:t>
            </w:r>
          </w:p>
        </w:tc>
        <w:tc>
          <w:tcPr>
            <w:tcW w:w="1755" w:type="dxa"/>
            <w:shd w:val="clear" w:color="auto" w:fill="auto"/>
            <w:noWrap w:val="0"/>
            <w:vAlign w:val="center"/>
          </w:tcPr>
          <w:p w14:paraId="1E8AB79C">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i w:val="0"/>
                <w:color w:val="auto"/>
                <w:kern w:val="0"/>
                <w:sz w:val="21"/>
                <w:szCs w:val="21"/>
                <w:highlight w:val="none"/>
                <w:u w:val="none"/>
                <w:lang w:val="en-US" w:eastAsia="zh-CN" w:bidi="ar"/>
              </w:rPr>
            </w:pPr>
            <w:r>
              <w:rPr>
                <w:rFonts w:hint="eastAsia" w:cs="Times New Roman"/>
                <w:i w:val="0"/>
                <w:color w:val="auto"/>
                <w:kern w:val="0"/>
                <w:sz w:val="21"/>
                <w:szCs w:val="21"/>
                <w:highlight w:val="none"/>
                <w:u w:val="none"/>
                <w:lang w:val="en-US" w:eastAsia="zh-CN" w:bidi="ar"/>
              </w:rPr>
              <w:t>颗粒物</w:t>
            </w:r>
          </w:p>
        </w:tc>
        <w:tc>
          <w:tcPr>
            <w:tcW w:w="1601" w:type="dxa"/>
            <w:noWrap w:val="0"/>
            <w:vAlign w:val="center"/>
          </w:tcPr>
          <w:p w14:paraId="70331412">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z w:val="21"/>
                <w:szCs w:val="21"/>
                <w:highlight w:val="none"/>
                <w:lang w:val="en-US" w:eastAsia="zh-CN"/>
              </w:rPr>
            </w:pPr>
            <w:r>
              <w:rPr>
                <w:rFonts w:hint="eastAsia" w:cs="宋体"/>
                <w:color w:val="auto"/>
                <w:sz w:val="21"/>
                <w:szCs w:val="21"/>
                <w:highlight w:val="none"/>
                <w:lang w:val="en-US" w:eastAsia="zh-CN"/>
              </w:rPr>
              <w:t>未被集气罩收集到的废气经车间通风后无组织排放</w:t>
            </w:r>
          </w:p>
        </w:tc>
        <w:tc>
          <w:tcPr>
            <w:tcW w:w="1911" w:type="dxa"/>
            <w:shd w:val="clear" w:color="auto" w:fill="auto"/>
            <w:noWrap w:val="0"/>
            <w:vAlign w:val="center"/>
          </w:tcPr>
          <w:p w14:paraId="67F56661">
            <w:pPr>
              <w:pStyle w:val="17"/>
              <w:keepNext w:val="0"/>
              <w:keepLines w:val="0"/>
              <w:pageBreakBefore w:val="0"/>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left"/>
              <w:rPr>
                <w:rFonts w:hint="eastAsia" w:ascii="Times New Roman" w:hAnsi="Times New Roman" w:eastAsia="宋体" w:cs="Times New Roman"/>
                <w:color w:val="auto"/>
                <w:kern w:val="2"/>
                <w:sz w:val="21"/>
                <w:szCs w:val="21"/>
                <w:highlight w:val="none"/>
                <w:u w:val="none" w:color="000000"/>
                <w:lang w:val="en-US" w:eastAsia="zh-CN" w:bidi="ar-SA"/>
              </w:rPr>
            </w:pPr>
            <w:r>
              <w:rPr>
                <w:rFonts w:hint="eastAsia" w:ascii="Times New Roman" w:hAnsi="Times New Roman" w:cs="Times New Roman"/>
                <w:color w:val="auto"/>
                <w:sz w:val="21"/>
                <w:szCs w:val="21"/>
                <w:highlight w:val="none"/>
                <w:lang w:eastAsia="zh-CN"/>
              </w:rPr>
              <w:t>《大气污染物综合排放标准》（GB16297-1996）</w:t>
            </w:r>
          </w:p>
        </w:tc>
      </w:tr>
      <w:tr w14:paraId="27B19F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1778" w:type="dxa"/>
            <w:noWrap w:val="0"/>
            <w:vAlign w:val="center"/>
          </w:tcPr>
          <w:p w14:paraId="793FC041">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地表水环境</w:t>
            </w:r>
          </w:p>
        </w:tc>
        <w:tc>
          <w:tcPr>
            <w:tcW w:w="1755" w:type="dxa"/>
            <w:noWrap w:val="0"/>
            <w:vAlign w:val="center"/>
          </w:tcPr>
          <w:p w14:paraId="3E6EF2E0">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宋体"/>
                <w:color w:val="auto"/>
                <w:sz w:val="21"/>
                <w:szCs w:val="21"/>
                <w:highlight w:val="none"/>
                <w:lang w:val="en-US" w:eastAsia="zh-CN"/>
              </w:rPr>
            </w:pPr>
            <w:r>
              <w:rPr>
                <w:rFonts w:hint="eastAsia" w:ascii="Times New Roman" w:hAnsi="Times New Roman" w:cs="Times New Roman"/>
                <w:snapToGrid w:val="0"/>
                <w:color w:val="auto"/>
                <w:kern w:val="0"/>
                <w:sz w:val="21"/>
                <w:szCs w:val="21"/>
                <w:highlight w:val="none"/>
                <w:lang w:val="en-US" w:eastAsia="zh-CN" w:bidi="ar-SA"/>
              </w:rPr>
              <w:t>员工生活污水</w:t>
            </w:r>
          </w:p>
        </w:tc>
        <w:tc>
          <w:tcPr>
            <w:tcW w:w="1755" w:type="dxa"/>
            <w:noWrap w:val="0"/>
            <w:vAlign w:val="center"/>
          </w:tcPr>
          <w:p w14:paraId="484804AA">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宋体"/>
                <w:color w:val="auto"/>
                <w:sz w:val="21"/>
                <w:szCs w:val="21"/>
                <w:highlight w:val="none"/>
                <w:lang w:val="en-US" w:eastAsia="zh-CN"/>
              </w:rPr>
            </w:pPr>
            <w:r>
              <w:rPr>
                <w:rFonts w:hint="eastAsia" w:ascii="Times New Roman" w:hAnsi="Times New Roman" w:cs="Times New Roman"/>
                <w:snapToGrid w:val="0"/>
                <w:color w:val="auto"/>
                <w:kern w:val="0"/>
                <w:sz w:val="21"/>
                <w:szCs w:val="21"/>
                <w:highlight w:val="none"/>
                <w:lang w:val="en-US" w:eastAsia="zh-CN"/>
              </w:rPr>
              <w:t>COD</w:t>
            </w:r>
            <w:r>
              <w:rPr>
                <w:rFonts w:hint="eastAsia" w:ascii="Times New Roman" w:hAnsi="Times New Roman" w:cs="Times New Roman"/>
                <w:color w:val="auto"/>
                <w:sz w:val="21"/>
                <w:szCs w:val="21"/>
                <w:highlight w:val="none"/>
                <w:lang w:val="en-US" w:eastAsia="zh-CN"/>
              </w:rPr>
              <w:t>cr</w:t>
            </w:r>
            <w:r>
              <w:rPr>
                <w:rFonts w:hint="eastAsia" w:ascii="Times New Roman" w:hAnsi="Times New Roman" w:cs="Times New Roman"/>
                <w:snapToGrid w:val="0"/>
                <w:color w:val="auto"/>
                <w:kern w:val="0"/>
                <w:sz w:val="21"/>
                <w:szCs w:val="21"/>
                <w:highlight w:val="none"/>
                <w:lang w:val="en-US" w:eastAsia="zh-CN"/>
              </w:rPr>
              <w:t>、BOD</w:t>
            </w:r>
            <w:r>
              <w:rPr>
                <w:rFonts w:hint="eastAsia" w:ascii="Times New Roman" w:hAnsi="Times New Roman" w:cs="Times New Roman"/>
                <w:snapToGrid w:val="0"/>
                <w:color w:val="auto"/>
                <w:kern w:val="0"/>
                <w:sz w:val="21"/>
                <w:szCs w:val="21"/>
                <w:highlight w:val="none"/>
                <w:vertAlign w:val="subscript"/>
                <w:lang w:val="en-US" w:eastAsia="zh-CN"/>
              </w:rPr>
              <w:t>5</w:t>
            </w:r>
            <w:r>
              <w:rPr>
                <w:rFonts w:hint="eastAsia" w:ascii="Times New Roman" w:hAnsi="Times New Roman" w:cs="Times New Roman"/>
                <w:snapToGrid w:val="0"/>
                <w:color w:val="auto"/>
                <w:kern w:val="0"/>
                <w:sz w:val="21"/>
                <w:szCs w:val="21"/>
                <w:highlight w:val="none"/>
                <w:lang w:val="en-US" w:eastAsia="zh-CN"/>
              </w:rPr>
              <w:t>、NH</w:t>
            </w:r>
            <w:r>
              <w:rPr>
                <w:rFonts w:hint="eastAsia" w:ascii="Times New Roman" w:hAnsi="Times New Roman" w:cs="Times New Roman"/>
                <w:snapToGrid w:val="0"/>
                <w:color w:val="auto"/>
                <w:kern w:val="0"/>
                <w:sz w:val="21"/>
                <w:szCs w:val="21"/>
                <w:highlight w:val="none"/>
                <w:vertAlign w:val="subscript"/>
                <w:lang w:val="en-US" w:eastAsia="zh-CN"/>
              </w:rPr>
              <w:t>3</w:t>
            </w:r>
            <w:r>
              <w:rPr>
                <w:rFonts w:hint="eastAsia" w:ascii="Times New Roman" w:hAnsi="Times New Roman" w:cs="Times New Roman"/>
                <w:snapToGrid w:val="0"/>
                <w:color w:val="auto"/>
                <w:kern w:val="0"/>
                <w:sz w:val="21"/>
                <w:szCs w:val="21"/>
                <w:highlight w:val="none"/>
                <w:lang w:val="en-US" w:eastAsia="zh-CN"/>
              </w:rPr>
              <w:t>-N、SS</w:t>
            </w:r>
          </w:p>
        </w:tc>
        <w:tc>
          <w:tcPr>
            <w:tcW w:w="1601" w:type="dxa"/>
            <w:noWrap w:val="0"/>
            <w:vAlign w:val="center"/>
          </w:tcPr>
          <w:p w14:paraId="3325FAF2">
            <w:pPr>
              <w:keepNext w:val="0"/>
              <w:keepLines w:val="0"/>
              <w:suppressLineNumbers w:val="0"/>
              <w:autoSpaceDE w:val="0"/>
              <w:autoSpaceDN w:val="0"/>
              <w:adjustRightInd w:val="0"/>
              <w:spacing w:before="0" w:beforeAutospacing="0" w:after="0" w:afterAutospacing="0"/>
              <w:ind w:left="0" w:right="0"/>
              <w:jc w:val="left"/>
              <w:rPr>
                <w:rFonts w:hint="default" w:ascii="宋体" w:hAnsi="宋体" w:eastAsia="宋体" w:cs="宋体"/>
                <w:color w:val="auto"/>
                <w:spacing w:val="9"/>
                <w:sz w:val="21"/>
                <w:szCs w:val="21"/>
                <w:highlight w:val="none"/>
              </w:rPr>
            </w:pPr>
            <w:r>
              <w:rPr>
                <w:rFonts w:hint="default" w:ascii="宋体" w:hAnsi="宋体" w:eastAsia="宋体" w:cs="宋体"/>
                <w:color w:val="auto"/>
                <w:spacing w:val="9"/>
                <w:sz w:val="21"/>
                <w:szCs w:val="21"/>
                <w:highlight w:val="none"/>
              </w:rPr>
              <w:t>生活污水</w:t>
            </w:r>
            <w:r>
              <w:rPr>
                <w:rFonts w:hint="eastAsia" w:ascii="宋体" w:hAnsi="宋体" w:cs="宋体"/>
                <w:color w:val="auto"/>
                <w:spacing w:val="9"/>
                <w:sz w:val="21"/>
                <w:szCs w:val="21"/>
                <w:highlight w:val="none"/>
                <w:lang w:val="en-US" w:eastAsia="zh-CN"/>
              </w:rPr>
              <w:t>经化粪池预处理后</w:t>
            </w:r>
            <w:r>
              <w:rPr>
                <w:rFonts w:hint="default" w:ascii="宋体" w:hAnsi="宋体" w:eastAsia="宋体" w:cs="宋体"/>
                <w:color w:val="auto"/>
                <w:spacing w:val="9"/>
                <w:sz w:val="21"/>
                <w:szCs w:val="21"/>
                <w:highlight w:val="none"/>
              </w:rPr>
              <w:t>通过市政污水管网进入泗水国祯水务有限公司深度处理。</w:t>
            </w:r>
          </w:p>
        </w:tc>
        <w:tc>
          <w:tcPr>
            <w:tcW w:w="1911" w:type="dxa"/>
            <w:noWrap w:val="0"/>
            <w:vAlign w:val="center"/>
          </w:tcPr>
          <w:p w14:paraId="346D3B9F">
            <w:pPr>
              <w:keepNext w:val="0"/>
              <w:keepLines w:val="0"/>
              <w:suppressLineNumbers w:val="0"/>
              <w:adjustRightInd w:val="0"/>
              <w:snapToGrid w:val="0"/>
              <w:spacing w:before="0" w:beforeAutospacing="0" w:after="0" w:afterAutospacing="0"/>
              <w:ind w:left="0" w:right="0"/>
              <w:jc w:val="left"/>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《污水综合排放标准》（GB8978-1996）及修改单表4中三级标准</w:t>
            </w:r>
            <w:r>
              <w:rPr>
                <w:rFonts w:hint="eastAsia" w:ascii="Times New Roman" w:hAnsi="Times New Roman" w:eastAsia="宋体" w:cs="Times New Roman"/>
                <w:color w:val="auto"/>
                <w:sz w:val="21"/>
                <w:szCs w:val="21"/>
                <w:highlight w:val="none"/>
                <w:lang w:val="en-US" w:eastAsia="zh-CN"/>
              </w:rPr>
              <w:t>，同时满足</w:t>
            </w:r>
            <w:r>
              <w:rPr>
                <w:rFonts w:hint="eastAsia" w:cs="Times New Roman"/>
                <w:color w:val="auto"/>
                <w:sz w:val="21"/>
                <w:szCs w:val="21"/>
                <w:highlight w:val="none"/>
                <w:lang w:val="en-US" w:eastAsia="zh-CN"/>
              </w:rPr>
              <w:t>泗水国祯水务有限公司</w:t>
            </w:r>
            <w:r>
              <w:rPr>
                <w:rFonts w:hint="eastAsia" w:ascii="Times New Roman" w:hAnsi="Times New Roman" w:eastAsia="宋体" w:cs="Times New Roman"/>
                <w:color w:val="auto"/>
                <w:sz w:val="21"/>
                <w:szCs w:val="21"/>
                <w:highlight w:val="none"/>
                <w:lang w:val="en-US" w:eastAsia="zh-CN"/>
              </w:rPr>
              <w:t>处理进水水质要求</w:t>
            </w:r>
          </w:p>
        </w:tc>
      </w:tr>
      <w:tr w14:paraId="0CD92C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noWrap w:val="0"/>
            <w:vAlign w:val="center"/>
          </w:tcPr>
          <w:p w14:paraId="00651E82">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声环境</w:t>
            </w:r>
          </w:p>
        </w:tc>
        <w:tc>
          <w:tcPr>
            <w:tcW w:w="1755" w:type="dxa"/>
            <w:noWrap w:val="0"/>
            <w:vAlign w:val="center"/>
          </w:tcPr>
          <w:p w14:paraId="0FC1BAEF">
            <w:pPr>
              <w:pStyle w:val="67"/>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宋体"/>
                <w:color w:val="auto"/>
                <w:kern w:val="2"/>
                <w:sz w:val="21"/>
                <w:szCs w:val="21"/>
                <w:highlight w:val="none"/>
                <w:lang w:val="en-US" w:eastAsia="zh-CN" w:bidi="ar-SA"/>
              </w:rPr>
            </w:pPr>
            <w:r>
              <w:rPr>
                <w:rFonts w:hint="eastAsia"/>
                <w:sz w:val="21"/>
                <w:szCs w:val="21"/>
                <w:highlight w:val="none"/>
              </w:rPr>
              <w:t>切割机、锯床、折弯机、冲床、砂轮机、抛丸机、空压机以及风机等机械设备</w:t>
            </w:r>
          </w:p>
        </w:tc>
        <w:tc>
          <w:tcPr>
            <w:tcW w:w="1755" w:type="dxa"/>
            <w:noWrap w:val="0"/>
            <w:vAlign w:val="center"/>
          </w:tcPr>
          <w:p w14:paraId="1E83FBDF">
            <w:pPr>
              <w:pStyle w:val="67"/>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宋体"/>
                <w:color w:val="auto"/>
                <w:kern w:val="2"/>
                <w:sz w:val="21"/>
                <w:szCs w:val="21"/>
                <w:highlight w:val="none"/>
                <w:lang w:val="en-US" w:eastAsia="zh-CN" w:bidi="ar-SA"/>
              </w:rPr>
            </w:pPr>
            <w:r>
              <w:rPr>
                <w:rFonts w:hint="eastAsia" w:ascii="Times New Roman" w:hAnsi="Times New Roman" w:eastAsia="宋体" w:cs="宋体"/>
                <w:color w:val="auto"/>
                <w:sz w:val="21"/>
                <w:szCs w:val="21"/>
                <w:highlight w:val="none"/>
              </w:rPr>
              <w:t>等效A声级</w:t>
            </w:r>
          </w:p>
        </w:tc>
        <w:tc>
          <w:tcPr>
            <w:tcW w:w="1601" w:type="dxa"/>
            <w:noWrap w:val="0"/>
            <w:vAlign w:val="center"/>
          </w:tcPr>
          <w:p w14:paraId="50BE2DCC">
            <w:pPr>
              <w:pStyle w:val="67"/>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eastAsia" w:ascii="Times New Roman" w:hAnsi="Times New Roman" w:eastAsia="宋体" w:cs="宋体"/>
                <w:color w:val="auto"/>
                <w:kern w:val="2"/>
                <w:sz w:val="21"/>
                <w:szCs w:val="21"/>
                <w:highlight w:val="none"/>
                <w:lang w:val="en-US" w:eastAsia="zh-CN" w:bidi="ar-SA"/>
              </w:rPr>
            </w:pPr>
            <w:r>
              <w:rPr>
                <w:rFonts w:hint="eastAsia" w:ascii="Times New Roman" w:hAnsi="Times New Roman" w:eastAsia="宋体" w:cs="宋体"/>
                <w:color w:val="auto"/>
                <w:spacing w:val="-1"/>
                <w:sz w:val="21"/>
                <w:szCs w:val="21"/>
                <w:highlight w:val="none"/>
              </w:rPr>
              <w:t>选用高效低噪声设备、安装减振</w:t>
            </w:r>
            <w:r>
              <w:rPr>
                <w:rFonts w:hint="eastAsia" w:ascii="Times New Roman" w:hAnsi="Times New Roman" w:eastAsia="宋体" w:cs="宋体"/>
                <w:color w:val="auto"/>
                <w:sz w:val="21"/>
                <w:szCs w:val="21"/>
                <w:highlight w:val="none"/>
              </w:rPr>
              <w:t>底座等</w:t>
            </w:r>
            <w:r>
              <w:rPr>
                <w:rFonts w:hint="eastAsia" w:ascii="Times New Roman" w:hAnsi="Times New Roman" w:eastAsia="宋体" w:cs="宋体"/>
                <w:color w:val="auto"/>
                <w:sz w:val="21"/>
                <w:szCs w:val="21"/>
                <w:highlight w:val="none"/>
                <w:lang w:eastAsia="zh-CN"/>
              </w:rPr>
              <w:t>。</w:t>
            </w:r>
          </w:p>
        </w:tc>
        <w:tc>
          <w:tcPr>
            <w:tcW w:w="1911" w:type="dxa"/>
            <w:noWrap w:val="0"/>
            <w:vAlign w:val="center"/>
          </w:tcPr>
          <w:p w14:paraId="5FDA9983">
            <w:pPr>
              <w:pStyle w:val="67"/>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Times New Roman" w:hAnsi="Times New Roman" w:eastAsia="宋体" w:cs="宋体"/>
                <w:color w:val="auto"/>
                <w:kern w:val="2"/>
                <w:sz w:val="21"/>
                <w:szCs w:val="21"/>
                <w:highlight w:val="none"/>
                <w:lang w:val="en-US" w:eastAsia="zh-CN" w:bidi="ar-SA"/>
              </w:rPr>
            </w:pPr>
            <w:r>
              <w:rPr>
                <w:rFonts w:hint="eastAsia" w:ascii="Times New Roman" w:hAnsi="Times New Roman" w:eastAsia="宋体" w:cs="宋体"/>
                <w:color w:val="auto"/>
                <w:spacing w:val="-2"/>
                <w:sz w:val="21"/>
                <w:szCs w:val="21"/>
                <w:highlight w:val="none"/>
              </w:rPr>
              <w:t>《工业企业厂界环境噪声排放标准》</w:t>
            </w:r>
            <w:r>
              <w:rPr>
                <w:rFonts w:hint="eastAsia" w:ascii="Times New Roman" w:hAnsi="Times New Roman" w:eastAsia="宋体" w:cs="宋体"/>
                <w:color w:val="auto"/>
                <w:spacing w:val="-1"/>
                <w:sz w:val="21"/>
                <w:szCs w:val="21"/>
                <w:highlight w:val="none"/>
              </w:rPr>
              <w:t>（GB12348-2008）</w:t>
            </w:r>
            <w:r>
              <w:rPr>
                <w:rFonts w:hint="eastAsia" w:ascii="Times New Roman" w:hAnsi="Times New Roman" w:eastAsia="宋体" w:cs="宋体"/>
                <w:color w:val="auto"/>
                <w:sz w:val="21"/>
                <w:szCs w:val="21"/>
                <w:highlight w:val="none"/>
              </w:rPr>
              <w:t>中的</w:t>
            </w:r>
            <w:r>
              <w:rPr>
                <w:rFonts w:hint="eastAsia" w:cs="宋体"/>
                <w:color w:val="auto"/>
                <w:sz w:val="21"/>
                <w:szCs w:val="21"/>
                <w:highlight w:val="none"/>
                <w:lang w:val="en-US" w:eastAsia="zh-CN"/>
              </w:rPr>
              <w:t>3</w:t>
            </w:r>
            <w:r>
              <w:rPr>
                <w:rFonts w:hint="eastAsia" w:ascii="Times New Roman" w:hAnsi="Times New Roman" w:eastAsia="宋体" w:cs="宋体"/>
                <w:color w:val="auto"/>
                <w:spacing w:val="-1"/>
                <w:sz w:val="21"/>
                <w:szCs w:val="21"/>
                <w:highlight w:val="none"/>
              </w:rPr>
              <w:t>类标准</w:t>
            </w:r>
          </w:p>
        </w:tc>
      </w:tr>
      <w:tr w14:paraId="147E44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778" w:type="dxa"/>
            <w:noWrap w:val="0"/>
            <w:vAlign w:val="center"/>
          </w:tcPr>
          <w:p w14:paraId="24CECD34">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电磁辐射</w:t>
            </w:r>
          </w:p>
        </w:tc>
        <w:tc>
          <w:tcPr>
            <w:tcW w:w="1755" w:type="dxa"/>
            <w:noWrap w:val="0"/>
            <w:vAlign w:val="center"/>
          </w:tcPr>
          <w:p w14:paraId="05CC2F6F">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 w:val="21"/>
                <w:szCs w:val="21"/>
                <w:highlight w:val="none"/>
                <w:lang w:val="en-US" w:eastAsia="zh-CN"/>
              </w:rPr>
            </w:pPr>
            <w:r>
              <w:rPr>
                <w:rFonts w:hint="eastAsia" w:ascii="Times New Roman" w:hAnsi="Times New Roman" w:cs="宋体"/>
                <w:color w:val="auto"/>
                <w:sz w:val="21"/>
                <w:szCs w:val="21"/>
                <w:highlight w:val="none"/>
                <w:lang w:val="en-US" w:eastAsia="zh-CN"/>
              </w:rPr>
              <w:t>/</w:t>
            </w:r>
          </w:p>
        </w:tc>
        <w:tc>
          <w:tcPr>
            <w:tcW w:w="1755" w:type="dxa"/>
            <w:noWrap w:val="0"/>
            <w:vAlign w:val="center"/>
          </w:tcPr>
          <w:p w14:paraId="3D83F9ED">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 w:val="21"/>
                <w:szCs w:val="21"/>
                <w:highlight w:val="none"/>
                <w:lang w:val="en-US" w:eastAsia="zh-CN"/>
              </w:rPr>
            </w:pPr>
            <w:r>
              <w:rPr>
                <w:rFonts w:hint="eastAsia" w:ascii="Times New Roman" w:hAnsi="Times New Roman" w:cs="宋体"/>
                <w:color w:val="auto"/>
                <w:sz w:val="21"/>
                <w:szCs w:val="21"/>
                <w:highlight w:val="none"/>
                <w:lang w:val="en-US" w:eastAsia="zh-CN"/>
              </w:rPr>
              <w:t>/</w:t>
            </w:r>
          </w:p>
        </w:tc>
        <w:tc>
          <w:tcPr>
            <w:tcW w:w="1601" w:type="dxa"/>
            <w:noWrap w:val="0"/>
            <w:vAlign w:val="center"/>
          </w:tcPr>
          <w:p w14:paraId="01397C39">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 w:val="21"/>
                <w:szCs w:val="21"/>
                <w:highlight w:val="none"/>
                <w:lang w:val="en-US" w:eastAsia="zh-CN"/>
              </w:rPr>
            </w:pPr>
            <w:r>
              <w:rPr>
                <w:rFonts w:hint="eastAsia" w:ascii="Times New Roman" w:hAnsi="Times New Roman" w:cs="宋体"/>
                <w:color w:val="auto"/>
                <w:sz w:val="21"/>
                <w:szCs w:val="21"/>
                <w:highlight w:val="none"/>
                <w:lang w:val="en-US" w:eastAsia="zh-CN"/>
              </w:rPr>
              <w:t>/</w:t>
            </w:r>
          </w:p>
        </w:tc>
        <w:tc>
          <w:tcPr>
            <w:tcW w:w="1911" w:type="dxa"/>
            <w:noWrap w:val="0"/>
            <w:vAlign w:val="center"/>
          </w:tcPr>
          <w:p w14:paraId="4F44E44E">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 w:val="21"/>
                <w:szCs w:val="21"/>
                <w:highlight w:val="none"/>
                <w:lang w:val="en-US" w:eastAsia="zh-CN"/>
              </w:rPr>
            </w:pPr>
            <w:r>
              <w:rPr>
                <w:rFonts w:hint="eastAsia" w:ascii="Times New Roman" w:hAnsi="Times New Roman" w:cs="宋体"/>
                <w:color w:val="auto"/>
                <w:sz w:val="21"/>
                <w:szCs w:val="21"/>
                <w:highlight w:val="none"/>
                <w:lang w:val="en-US" w:eastAsia="zh-CN"/>
              </w:rPr>
              <w:t>/</w:t>
            </w:r>
          </w:p>
        </w:tc>
      </w:tr>
      <w:tr w14:paraId="42CBA8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778" w:type="dxa"/>
            <w:noWrap w:val="0"/>
            <w:vAlign w:val="center"/>
          </w:tcPr>
          <w:p w14:paraId="3973DA99">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固体废物</w:t>
            </w:r>
          </w:p>
        </w:tc>
        <w:tc>
          <w:tcPr>
            <w:tcW w:w="7022" w:type="dxa"/>
            <w:gridSpan w:val="4"/>
            <w:noWrap w:val="0"/>
            <w:vAlign w:val="center"/>
          </w:tcPr>
          <w:p w14:paraId="1B689629">
            <w:pPr>
              <w:keepNext w:val="0"/>
              <w:keepLines w:val="0"/>
              <w:suppressLineNumbers w:val="0"/>
              <w:adjustRightInd w:val="0"/>
              <w:snapToGrid w:val="0"/>
              <w:spacing w:before="0" w:beforeAutospacing="0" w:after="0" w:afterAutospacing="0"/>
              <w:ind w:left="0" w:right="0" w:firstLine="420" w:firstLineChars="200"/>
              <w:jc w:val="left"/>
              <w:rPr>
                <w:rFonts w:hint="default" w:ascii="宋体" w:hAnsi="宋体" w:eastAsia="宋体" w:cs="宋体"/>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下脚料、金属屑</w:t>
            </w:r>
            <w:r>
              <w:rPr>
                <w:rFonts w:hint="eastAsia"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废焊渣</w:t>
            </w:r>
            <w:r>
              <w:rPr>
                <w:rFonts w:hint="eastAsia"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除尘器收尘</w:t>
            </w:r>
            <w:r>
              <w:rPr>
                <w:rFonts w:hint="eastAsia"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废布袋</w:t>
            </w:r>
            <w:r>
              <w:rPr>
                <w:rFonts w:hint="eastAsia"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废钢丸</w:t>
            </w:r>
            <w:r>
              <w:rPr>
                <w:rFonts w:hint="eastAsia" w:cs="Times New Roman"/>
                <w:color w:val="auto"/>
                <w:sz w:val="21"/>
                <w:szCs w:val="21"/>
                <w:highlight w:val="none"/>
                <w:lang w:val="en-US" w:eastAsia="zh-CN"/>
              </w:rPr>
              <w:t>、废氧化皮、</w:t>
            </w:r>
            <w:r>
              <w:rPr>
                <w:rFonts w:hint="eastAsia" w:ascii="Times New Roman" w:hAnsi="Times New Roman" w:eastAsia="宋体" w:cs="Times New Roman"/>
                <w:color w:val="auto"/>
                <w:sz w:val="21"/>
                <w:szCs w:val="21"/>
                <w:highlight w:val="none"/>
                <w:lang w:val="en-US" w:eastAsia="zh-CN"/>
              </w:rPr>
              <w:t>废包装材料</w:t>
            </w:r>
            <w:r>
              <w:rPr>
                <w:rFonts w:hint="eastAsia" w:cs="Times New Roman"/>
                <w:color w:val="auto"/>
                <w:sz w:val="21"/>
                <w:szCs w:val="21"/>
                <w:highlight w:val="none"/>
                <w:lang w:val="en-US" w:eastAsia="zh-CN"/>
              </w:rPr>
              <w:t>，收集后外售物资回收部门</w:t>
            </w:r>
            <w:r>
              <w:rPr>
                <w:rFonts w:hint="eastAsia" w:ascii="Times New Roman" w:hAnsi="Times New Roman" w:eastAsia="宋体" w:cs="Times New Roman"/>
                <w:color w:val="auto"/>
                <w:sz w:val="21"/>
                <w:szCs w:val="21"/>
                <w:highlight w:val="none"/>
                <w:lang w:val="en-US" w:eastAsia="zh-CN"/>
              </w:rPr>
              <w:t>；废润滑油、</w:t>
            </w:r>
            <w:r>
              <w:rPr>
                <w:rFonts w:hint="eastAsia" w:cs="Times New Roman"/>
                <w:color w:val="auto"/>
                <w:sz w:val="21"/>
                <w:szCs w:val="21"/>
                <w:highlight w:val="none"/>
                <w:lang w:val="en-US" w:eastAsia="zh-CN"/>
              </w:rPr>
              <w:t>废液压油、</w:t>
            </w:r>
            <w:r>
              <w:rPr>
                <w:rFonts w:hint="eastAsia" w:ascii="Times New Roman" w:hAnsi="Times New Roman" w:eastAsia="宋体" w:cs="Times New Roman"/>
                <w:color w:val="auto"/>
                <w:sz w:val="21"/>
                <w:szCs w:val="21"/>
                <w:highlight w:val="none"/>
                <w:lang w:val="en-US" w:eastAsia="zh-CN"/>
              </w:rPr>
              <w:t>废油桶</w:t>
            </w:r>
            <w:r>
              <w:rPr>
                <w:rFonts w:hint="eastAsia" w:cs="Times New Roman"/>
                <w:color w:val="auto"/>
                <w:sz w:val="21"/>
                <w:szCs w:val="21"/>
                <w:highlight w:val="none"/>
                <w:lang w:val="en-US" w:eastAsia="zh-CN"/>
              </w:rPr>
              <w:t>、废过滤棉、废活性炭</w:t>
            </w:r>
            <w:r>
              <w:rPr>
                <w:rFonts w:hint="eastAsia" w:ascii="Times New Roman" w:hAnsi="Times New Roman" w:eastAsia="宋体" w:cs="Times New Roman"/>
                <w:color w:val="auto"/>
                <w:sz w:val="21"/>
                <w:szCs w:val="21"/>
                <w:highlight w:val="none"/>
                <w:lang w:val="en-US" w:eastAsia="zh-CN"/>
              </w:rPr>
              <w:t>委托有资质单位定期外运处理；生活垃圾由环卫部门清运处理。</w:t>
            </w:r>
          </w:p>
        </w:tc>
      </w:tr>
      <w:tr w14:paraId="10C85E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778" w:type="dxa"/>
            <w:noWrap w:val="0"/>
            <w:vAlign w:val="center"/>
          </w:tcPr>
          <w:p w14:paraId="655AE14E">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土壤及地下水</w:t>
            </w:r>
          </w:p>
          <w:p w14:paraId="6BFC9C9C">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污染防治措施</w:t>
            </w:r>
          </w:p>
        </w:tc>
        <w:tc>
          <w:tcPr>
            <w:tcW w:w="7022" w:type="dxa"/>
            <w:gridSpan w:val="4"/>
            <w:noWrap w:val="0"/>
            <w:vAlign w:val="center"/>
          </w:tcPr>
          <w:p w14:paraId="687D9951">
            <w:pPr>
              <w:pStyle w:val="6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420" w:firstLineChars="200"/>
              <w:jc w:val="both"/>
              <w:textAlignment w:val="auto"/>
              <w:rPr>
                <w:rFonts w:hint="eastAsia" w:ascii="仿宋" w:hAnsi="仿宋" w:eastAsia="仿宋" w:cs="仿宋"/>
                <w:color w:val="auto"/>
                <w:kern w:val="2"/>
                <w:sz w:val="21"/>
                <w:szCs w:val="21"/>
                <w:highlight w:val="none"/>
                <w:lang w:val="en-US" w:eastAsia="zh-CN" w:bidi="ar-SA"/>
              </w:rPr>
            </w:pPr>
            <w:r>
              <w:rPr>
                <w:rFonts w:hint="eastAsia" w:ascii="Times New Roman" w:hAnsi="Times New Roman" w:eastAsia="宋体" w:cs="仿宋"/>
                <w:color w:val="auto"/>
                <w:kern w:val="2"/>
                <w:sz w:val="21"/>
                <w:szCs w:val="21"/>
                <w:highlight w:val="none"/>
                <w:lang w:val="en-US" w:eastAsia="zh-CN" w:bidi="ar-SA"/>
              </w:rPr>
              <w:t>采取分区防渗措施。危废间、原料库、化粪池重点防渗</w:t>
            </w:r>
            <w:r>
              <w:rPr>
                <w:rFonts w:hint="eastAsia" w:cs="仿宋"/>
                <w:color w:val="auto"/>
                <w:kern w:val="2"/>
                <w:sz w:val="21"/>
                <w:szCs w:val="21"/>
                <w:highlight w:val="none"/>
                <w:lang w:val="en-US" w:eastAsia="zh-CN" w:bidi="ar-SA"/>
              </w:rPr>
              <w:t>，</w:t>
            </w:r>
            <w:r>
              <w:rPr>
                <w:rFonts w:hint="eastAsia" w:ascii="Times New Roman" w:hAnsi="Times New Roman" w:eastAsia="宋体" w:cs="仿宋"/>
                <w:color w:val="auto"/>
                <w:kern w:val="2"/>
                <w:sz w:val="21"/>
                <w:szCs w:val="21"/>
                <w:highlight w:val="none"/>
                <w:lang w:val="en-US" w:eastAsia="zh-CN" w:bidi="ar-SA"/>
              </w:rPr>
              <w:t>成品区、生产区域、一般固废存放区采取一般防渗；办公区、车间内外道路采取简单防渗措施。</w:t>
            </w:r>
          </w:p>
        </w:tc>
      </w:tr>
      <w:tr w14:paraId="61BC70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778" w:type="dxa"/>
            <w:noWrap w:val="0"/>
            <w:vAlign w:val="center"/>
          </w:tcPr>
          <w:p w14:paraId="42070DD6">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生态保护措施</w:t>
            </w:r>
          </w:p>
        </w:tc>
        <w:tc>
          <w:tcPr>
            <w:tcW w:w="7022" w:type="dxa"/>
            <w:gridSpan w:val="4"/>
            <w:noWrap w:val="0"/>
            <w:vAlign w:val="center"/>
          </w:tcPr>
          <w:p w14:paraId="1397B329">
            <w:pPr>
              <w:pStyle w:val="6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加强周边绿化，降低对周围生态环境的影响。</w:t>
            </w:r>
          </w:p>
        </w:tc>
      </w:tr>
      <w:tr w14:paraId="0A3BD6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1778" w:type="dxa"/>
            <w:noWrap w:val="0"/>
            <w:vAlign w:val="center"/>
          </w:tcPr>
          <w:p w14:paraId="4E6B776E">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pacing w:val="-8"/>
                <w:sz w:val="21"/>
                <w:szCs w:val="21"/>
                <w:highlight w:val="none"/>
              </w:rPr>
            </w:pPr>
            <w:r>
              <w:rPr>
                <w:rFonts w:hint="eastAsia" w:ascii="宋体" w:hAnsi="宋体" w:cs="宋体"/>
                <w:color w:val="auto"/>
                <w:spacing w:val="-8"/>
                <w:sz w:val="21"/>
                <w:szCs w:val="21"/>
                <w:highlight w:val="none"/>
              </w:rPr>
              <w:t>环境风险</w:t>
            </w:r>
          </w:p>
          <w:p w14:paraId="40ACF0F6">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pacing w:val="-8"/>
                <w:sz w:val="21"/>
                <w:szCs w:val="21"/>
                <w:highlight w:val="none"/>
              </w:rPr>
            </w:pPr>
            <w:r>
              <w:rPr>
                <w:rFonts w:hint="eastAsia" w:ascii="宋体" w:hAnsi="宋体" w:cs="宋体"/>
                <w:color w:val="auto"/>
                <w:spacing w:val="-8"/>
                <w:sz w:val="21"/>
                <w:szCs w:val="21"/>
                <w:highlight w:val="none"/>
              </w:rPr>
              <w:t>防范措施</w:t>
            </w:r>
          </w:p>
        </w:tc>
        <w:tc>
          <w:tcPr>
            <w:tcW w:w="7022" w:type="dxa"/>
            <w:gridSpan w:val="4"/>
            <w:noWrap w:val="0"/>
            <w:vAlign w:val="center"/>
          </w:tcPr>
          <w:p w14:paraId="15000958">
            <w:pPr>
              <w:pStyle w:val="6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Times New Roman" w:hAnsi="Times New Roman" w:eastAsia="宋体" w:cs="仿宋"/>
                <w:color w:val="auto"/>
                <w:kern w:val="2"/>
                <w:sz w:val="21"/>
                <w:szCs w:val="21"/>
                <w:highlight w:val="none"/>
                <w:lang w:val="en-US" w:eastAsia="zh-CN" w:bidi="ar-SA"/>
              </w:rPr>
              <w:t>应制定详细的事故应急计划，严格落实报告表提出的各项环境风险防范措施，配备必要的应急设备并对员工进行消防培训，将事故风险环境影响降到最低。</w:t>
            </w:r>
          </w:p>
        </w:tc>
      </w:tr>
      <w:tr w14:paraId="10E37F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00" w:hRule="atLeast"/>
          <w:jc w:val="center"/>
        </w:trPr>
        <w:tc>
          <w:tcPr>
            <w:tcW w:w="1778" w:type="dxa"/>
            <w:noWrap w:val="0"/>
            <w:vAlign w:val="center"/>
          </w:tcPr>
          <w:p w14:paraId="2175D3A9">
            <w:pPr>
              <w:keepNext w:val="0"/>
              <w:keepLines w:val="0"/>
              <w:suppressLineNumbers w:val="0"/>
              <w:adjustRightInd w:val="0"/>
              <w:snapToGrid w:val="0"/>
              <w:spacing w:before="0" w:beforeAutospacing="0" w:after="0" w:afterAutospacing="0"/>
              <w:ind w:left="0" w:right="0"/>
              <w:jc w:val="center"/>
              <w:rPr>
                <w:rFonts w:hint="default" w:ascii="宋体" w:hAnsi="宋体" w:cs="宋体"/>
                <w:color w:val="auto"/>
                <w:spacing w:val="-8"/>
                <w:sz w:val="21"/>
                <w:szCs w:val="21"/>
                <w:highlight w:val="none"/>
              </w:rPr>
            </w:pPr>
            <w:r>
              <w:rPr>
                <w:rFonts w:hint="eastAsia" w:ascii="宋体" w:hAnsi="宋体" w:cs="宋体"/>
                <w:color w:val="auto"/>
                <w:spacing w:val="-8"/>
                <w:sz w:val="21"/>
                <w:szCs w:val="21"/>
                <w:highlight w:val="none"/>
              </w:rPr>
              <w:t>其他环境</w:t>
            </w:r>
          </w:p>
          <w:p w14:paraId="24C5F410">
            <w:pPr>
              <w:keepNext w:val="0"/>
              <w:keepLines w:val="0"/>
              <w:suppressLineNumbers w:val="0"/>
              <w:adjustRightInd w:val="0"/>
              <w:snapToGrid w:val="0"/>
              <w:spacing w:before="0" w:beforeAutospacing="0" w:after="0" w:afterAutospacing="0"/>
              <w:ind w:left="0" w:right="0"/>
              <w:jc w:val="center"/>
              <w:rPr>
                <w:rFonts w:hint="eastAsia" w:ascii="宋体" w:hAnsi="宋体" w:cs="宋体"/>
                <w:color w:val="auto"/>
                <w:spacing w:val="-8"/>
                <w:sz w:val="21"/>
                <w:szCs w:val="21"/>
                <w:highlight w:val="none"/>
              </w:rPr>
            </w:pPr>
            <w:r>
              <w:rPr>
                <w:rFonts w:hint="eastAsia" w:ascii="宋体" w:hAnsi="宋体" w:cs="宋体"/>
                <w:color w:val="auto"/>
                <w:spacing w:val="-8"/>
                <w:sz w:val="21"/>
                <w:szCs w:val="21"/>
                <w:highlight w:val="none"/>
              </w:rPr>
              <w:t>管理要求</w:t>
            </w:r>
          </w:p>
        </w:tc>
        <w:tc>
          <w:tcPr>
            <w:tcW w:w="7022" w:type="dxa"/>
            <w:gridSpan w:val="4"/>
            <w:noWrap w:val="0"/>
            <w:vAlign w:val="center"/>
          </w:tcPr>
          <w:p w14:paraId="61D9FF03">
            <w:pPr>
              <w:pStyle w:val="6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420" w:firstLineChars="200"/>
              <w:jc w:val="both"/>
              <w:textAlignment w:val="auto"/>
              <w:rPr>
                <w:rFonts w:hint="eastAsia" w:ascii="Times New Roman" w:hAnsi="Times New Roman" w:eastAsia="宋体" w:cs="宋体"/>
                <w:color w:val="auto"/>
                <w:kern w:val="2"/>
                <w:sz w:val="21"/>
                <w:szCs w:val="21"/>
                <w:highlight w:val="none"/>
                <w:lang w:val="en-US" w:eastAsia="zh-CN" w:bidi="ar-SA"/>
              </w:rPr>
            </w:pPr>
            <w:r>
              <w:rPr>
                <w:rFonts w:hint="eastAsia" w:ascii="Times New Roman" w:hAnsi="Times New Roman" w:eastAsia="宋体" w:cs="宋体"/>
                <w:color w:val="auto"/>
                <w:kern w:val="2"/>
                <w:sz w:val="21"/>
                <w:szCs w:val="21"/>
                <w:highlight w:val="none"/>
                <w:lang w:val="en-US" w:eastAsia="zh-CN" w:bidi="ar-SA"/>
              </w:rPr>
              <w:t>（1）建立完善的环境管理制度，设立专门环境管理机构，建立完善的环境监测制度。</w:t>
            </w:r>
          </w:p>
          <w:p w14:paraId="3B3D9CA7">
            <w:pPr>
              <w:pStyle w:val="6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420" w:firstLineChars="200"/>
              <w:jc w:val="both"/>
              <w:textAlignment w:val="auto"/>
              <w:rPr>
                <w:rFonts w:hint="eastAsia" w:ascii="Times New Roman" w:hAnsi="Times New Roman" w:eastAsia="宋体" w:cs="宋体"/>
                <w:color w:val="auto"/>
                <w:kern w:val="2"/>
                <w:sz w:val="21"/>
                <w:szCs w:val="21"/>
                <w:highlight w:val="none"/>
                <w:lang w:val="en-US" w:eastAsia="zh-CN" w:bidi="ar-SA"/>
              </w:rPr>
            </w:pPr>
            <w:r>
              <w:rPr>
                <w:rFonts w:hint="eastAsia" w:ascii="Times New Roman" w:hAnsi="Times New Roman" w:eastAsia="宋体" w:cs="宋体"/>
                <w:color w:val="auto"/>
                <w:kern w:val="2"/>
                <w:sz w:val="21"/>
                <w:szCs w:val="21"/>
                <w:highlight w:val="none"/>
                <w:lang w:val="en-US" w:eastAsia="zh-CN" w:bidi="ar-SA"/>
              </w:rPr>
              <w:t>（2）根据《固定污染源排污许可分类管理名录（2019版）》，本项目属于</w:t>
            </w:r>
            <w:r>
              <w:rPr>
                <w:rFonts w:hint="eastAsia" w:cs="宋体"/>
                <w:color w:val="auto"/>
                <w:kern w:val="2"/>
                <w:sz w:val="21"/>
                <w:szCs w:val="21"/>
                <w:highlight w:val="none"/>
                <w:lang w:val="en-US" w:eastAsia="zh-CN" w:bidi="ar-SA"/>
              </w:rPr>
              <w:t>“三十、专用设备制造业35</w:t>
            </w:r>
            <w:r>
              <w:rPr>
                <w:rFonts w:hint="eastAsia" w:ascii="Times New Roman" w:hAnsi="Times New Roman" w:eastAsia="宋体" w:cs="宋体"/>
                <w:color w:val="auto"/>
                <w:kern w:val="2"/>
                <w:sz w:val="21"/>
                <w:szCs w:val="21"/>
                <w:highlight w:val="none"/>
                <w:lang w:val="en-US" w:eastAsia="zh-CN" w:bidi="ar-SA"/>
              </w:rPr>
              <w:t>-</w:t>
            </w:r>
            <w:r>
              <w:rPr>
                <w:rFonts w:hint="eastAsia" w:cs="宋体"/>
                <w:color w:val="auto"/>
                <w:kern w:val="2"/>
                <w:sz w:val="21"/>
                <w:szCs w:val="21"/>
                <w:highlight w:val="none"/>
                <w:lang w:val="en-US" w:eastAsia="zh-CN" w:bidi="ar-SA"/>
              </w:rPr>
              <w:t>食品、饮料、烟草及饲料生产专用设备制造353－其他”</w:t>
            </w:r>
            <w:r>
              <w:rPr>
                <w:rFonts w:hint="eastAsia" w:ascii="Times New Roman" w:hAnsi="Times New Roman" w:eastAsia="宋体" w:cs="宋体"/>
                <w:color w:val="auto"/>
                <w:kern w:val="2"/>
                <w:sz w:val="21"/>
                <w:szCs w:val="21"/>
                <w:highlight w:val="none"/>
                <w:lang w:val="en-US" w:eastAsia="zh-CN" w:bidi="ar-SA"/>
              </w:rPr>
              <w:t>，属于实施</w:t>
            </w:r>
            <w:r>
              <w:rPr>
                <w:rFonts w:hint="eastAsia" w:cs="宋体"/>
                <w:color w:val="auto"/>
                <w:kern w:val="2"/>
                <w:sz w:val="21"/>
                <w:szCs w:val="21"/>
                <w:highlight w:val="none"/>
                <w:lang w:val="en-US" w:eastAsia="zh-CN" w:bidi="ar-SA"/>
              </w:rPr>
              <w:t>“登记</w:t>
            </w:r>
            <w:r>
              <w:rPr>
                <w:rFonts w:hint="eastAsia" w:ascii="Times New Roman" w:hAnsi="Times New Roman" w:eastAsia="宋体" w:cs="宋体"/>
                <w:color w:val="auto"/>
                <w:kern w:val="2"/>
                <w:sz w:val="21"/>
                <w:szCs w:val="21"/>
                <w:highlight w:val="none"/>
                <w:lang w:val="en-US" w:eastAsia="zh-CN" w:bidi="ar-SA"/>
              </w:rPr>
              <w:t>管理</w:t>
            </w:r>
            <w:r>
              <w:rPr>
                <w:rFonts w:hint="eastAsia" w:cs="宋体"/>
                <w:color w:val="auto"/>
                <w:kern w:val="2"/>
                <w:sz w:val="21"/>
                <w:szCs w:val="21"/>
                <w:highlight w:val="none"/>
                <w:lang w:val="en-US" w:eastAsia="zh-CN" w:bidi="ar-SA"/>
              </w:rPr>
              <w:t>”</w:t>
            </w:r>
            <w:r>
              <w:rPr>
                <w:rFonts w:hint="eastAsia" w:ascii="Times New Roman" w:hAnsi="Times New Roman" w:eastAsia="宋体" w:cs="宋体"/>
                <w:color w:val="auto"/>
                <w:kern w:val="2"/>
                <w:sz w:val="21"/>
                <w:szCs w:val="21"/>
                <w:highlight w:val="none"/>
                <w:lang w:val="en-US" w:eastAsia="zh-CN" w:bidi="ar-SA"/>
              </w:rPr>
              <w:t>的行业，建设单位应在取得环评批复后、建成投产之前，完成排污许可证的登记管理工作，合法排污。</w:t>
            </w:r>
          </w:p>
          <w:p w14:paraId="4C7CE531">
            <w:pPr>
              <w:pStyle w:val="6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420" w:firstLineChars="200"/>
              <w:jc w:val="both"/>
              <w:textAlignment w:val="auto"/>
              <w:rPr>
                <w:rFonts w:hint="eastAsia" w:ascii="Times New Roman" w:hAnsi="Times New Roman" w:eastAsia="宋体" w:cs="宋体"/>
                <w:color w:val="auto"/>
                <w:kern w:val="2"/>
                <w:sz w:val="21"/>
                <w:szCs w:val="21"/>
                <w:highlight w:val="none"/>
                <w:lang w:val="en-US" w:eastAsia="zh-CN" w:bidi="ar-SA"/>
              </w:rPr>
            </w:pPr>
            <w:r>
              <w:rPr>
                <w:rFonts w:hint="eastAsia" w:ascii="Times New Roman" w:hAnsi="Times New Roman" w:eastAsia="宋体" w:cs="宋体"/>
                <w:color w:val="auto"/>
                <w:kern w:val="2"/>
                <w:sz w:val="21"/>
                <w:szCs w:val="21"/>
                <w:highlight w:val="none"/>
                <w:lang w:val="en-US" w:eastAsia="zh-CN" w:bidi="ar-SA"/>
              </w:rPr>
              <w:t>（3）根据《排污单位自行监测技术指南 总则</w:t>
            </w:r>
            <w:r>
              <w:rPr>
                <w:rFonts w:hint="eastAsia" w:cs="宋体"/>
                <w:color w:val="auto"/>
                <w:kern w:val="2"/>
                <w:sz w:val="21"/>
                <w:szCs w:val="21"/>
                <w:highlight w:val="none"/>
                <w:lang w:val="en-US" w:eastAsia="zh-CN" w:bidi="ar-SA"/>
              </w:rPr>
              <w:t>》</w:t>
            </w:r>
            <w:r>
              <w:rPr>
                <w:rFonts w:hint="eastAsia" w:ascii="Times New Roman" w:hAnsi="Times New Roman" w:eastAsia="宋体" w:cs="宋体"/>
                <w:color w:val="auto"/>
                <w:kern w:val="2"/>
                <w:sz w:val="21"/>
                <w:szCs w:val="21"/>
                <w:highlight w:val="none"/>
                <w:lang w:val="en-US" w:eastAsia="zh-CN" w:bidi="ar-SA"/>
              </w:rPr>
              <w:t>相关监测要求，制定自行监测计划、定期监测，并跟踪分析监测结果，保证环保设施稳定运行、达标排放。</w:t>
            </w:r>
          </w:p>
          <w:p w14:paraId="60C2CD39">
            <w:pPr>
              <w:pStyle w:val="6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firstLine="420" w:firstLineChars="200"/>
              <w:jc w:val="both"/>
              <w:textAlignment w:val="auto"/>
              <w:rPr>
                <w:rFonts w:hint="eastAsia" w:ascii="Times New Roman" w:hAnsi="Times New Roman" w:eastAsia="宋体" w:cs="宋体"/>
                <w:color w:val="auto"/>
                <w:kern w:val="2"/>
                <w:sz w:val="21"/>
                <w:szCs w:val="21"/>
                <w:highlight w:val="none"/>
                <w:lang w:val="en-US" w:eastAsia="zh-CN" w:bidi="ar-SA"/>
              </w:rPr>
            </w:pPr>
            <w:r>
              <w:rPr>
                <w:rFonts w:hint="eastAsia" w:ascii="Times New Roman" w:hAnsi="Times New Roman" w:eastAsia="宋体" w:cs="宋体"/>
                <w:color w:val="auto"/>
                <w:kern w:val="2"/>
                <w:sz w:val="21"/>
                <w:szCs w:val="21"/>
                <w:highlight w:val="none"/>
                <w:lang w:val="en-US" w:eastAsia="zh-CN" w:bidi="ar-SA"/>
              </w:rPr>
              <w:t>（4）环保设施执行</w:t>
            </w:r>
            <w:r>
              <w:rPr>
                <w:rFonts w:hint="eastAsia" w:cs="宋体"/>
                <w:color w:val="auto"/>
                <w:kern w:val="2"/>
                <w:sz w:val="21"/>
                <w:szCs w:val="21"/>
                <w:highlight w:val="none"/>
                <w:lang w:val="en-US" w:eastAsia="zh-CN" w:bidi="ar-SA"/>
              </w:rPr>
              <w:t>“</w:t>
            </w:r>
            <w:r>
              <w:rPr>
                <w:rFonts w:hint="eastAsia" w:ascii="Times New Roman" w:hAnsi="Times New Roman" w:eastAsia="宋体" w:cs="宋体"/>
                <w:color w:val="auto"/>
                <w:kern w:val="2"/>
                <w:sz w:val="21"/>
                <w:szCs w:val="21"/>
                <w:highlight w:val="none"/>
                <w:lang w:val="en-US" w:eastAsia="zh-CN" w:bidi="ar-SA"/>
              </w:rPr>
              <w:t>三同时</w:t>
            </w:r>
            <w:r>
              <w:rPr>
                <w:rFonts w:hint="eastAsia" w:cs="宋体"/>
                <w:color w:val="auto"/>
                <w:kern w:val="2"/>
                <w:sz w:val="21"/>
                <w:szCs w:val="21"/>
                <w:highlight w:val="none"/>
                <w:lang w:val="en-US" w:eastAsia="zh-CN" w:bidi="ar-SA"/>
              </w:rPr>
              <w:t>”</w:t>
            </w:r>
            <w:r>
              <w:rPr>
                <w:rFonts w:hint="eastAsia" w:ascii="Times New Roman" w:hAnsi="Times New Roman" w:eastAsia="宋体" w:cs="宋体"/>
                <w:color w:val="auto"/>
                <w:kern w:val="2"/>
                <w:sz w:val="21"/>
                <w:szCs w:val="21"/>
                <w:highlight w:val="none"/>
                <w:lang w:val="en-US" w:eastAsia="zh-CN" w:bidi="ar-SA"/>
              </w:rPr>
              <w:t>制度，项目竣工正式投入运行前，对建设项目进行环境保护验收。</w:t>
            </w:r>
          </w:p>
          <w:p w14:paraId="605FEBC3">
            <w:pPr>
              <w:pStyle w:val="67"/>
              <w:keepNext w:val="0"/>
              <w:keepLines w:val="0"/>
              <w:suppressLineNumbers w:val="0"/>
              <w:spacing w:before="0" w:beforeAutospacing="0" w:after="0" w:afterAutospacing="0" w:line="240" w:lineRule="auto"/>
              <w:ind w:left="2" w:leftChars="0" w:right="0" w:rightChars="0" w:firstLine="420" w:firstLineChars="200"/>
              <w:jc w:val="both"/>
              <w:rPr>
                <w:rFonts w:hint="default" w:ascii="宋体" w:hAnsi="宋体" w:eastAsia="宋体" w:cs="宋体"/>
                <w:color w:val="auto"/>
                <w:kern w:val="2"/>
                <w:sz w:val="21"/>
                <w:szCs w:val="21"/>
                <w:highlight w:val="none"/>
                <w:lang w:val="en-US" w:eastAsia="zh-CN" w:bidi="ar-SA"/>
              </w:rPr>
            </w:pPr>
            <w:r>
              <w:rPr>
                <w:rFonts w:hint="eastAsia" w:ascii="Times New Roman" w:hAnsi="Times New Roman" w:eastAsia="宋体" w:cs="宋体"/>
                <w:color w:val="auto"/>
                <w:kern w:val="2"/>
                <w:sz w:val="21"/>
                <w:szCs w:val="21"/>
                <w:highlight w:val="none"/>
                <w:lang w:val="en-US" w:eastAsia="zh-CN" w:bidi="ar-SA"/>
              </w:rPr>
              <w:t>（5）企业应及时记录实验、排污、管理等信息台账；企业应制定严格的管理制度，加强员工环保意识。</w:t>
            </w:r>
          </w:p>
        </w:tc>
      </w:tr>
    </w:tbl>
    <w:p w14:paraId="092CE5C1">
      <w:pPr>
        <w:pStyle w:val="30"/>
        <w:jc w:val="center"/>
        <w:outlineLvl w:val="0"/>
        <w:rPr>
          <w:rFonts w:ascii="黑体" w:hAnsi="黑体" w:eastAsia="黑体"/>
          <w:snapToGrid w:val="0"/>
          <w:color w:val="auto"/>
          <w:sz w:val="30"/>
          <w:szCs w:val="30"/>
          <w:highlight w:val="none"/>
        </w:rPr>
      </w:pPr>
      <w:r>
        <w:rPr>
          <w:snapToGrid w:val="0"/>
          <w:color w:val="auto"/>
          <w:highlight w:val="none"/>
        </w:rPr>
        <w:br w:type="page"/>
      </w:r>
      <w:r>
        <w:rPr>
          <w:rFonts w:hint="eastAsia" w:ascii="黑体" w:hAnsi="黑体" w:eastAsia="黑体"/>
          <w:snapToGrid w:val="0"/>
          <w:color w:val="auto"/>
          <w:sz w:val="30"/>
          <w:szCs w:val="30"/>
          <w:highlight w:val="none"/>
        </w:rPr>
        <w:t>六、结论</w:t>
      </w:r>
    </w:p>
    <w:tbl>
      <w:tblPr>
        <w:tblStyle w:val="3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2DFEB9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177" w:hRule="atLeast"/>
          <w:jc w:val="center"/>
        </w:trPr>
        <w:tc>
          <w:tcPr>
            <w:tcW w:w="8865" w:type="dxa"/>
            <w:noWrap w:val="0"/>
            <w:vAlign w:val="top"/>
          </w:tcPr>
          <w:p w14:paraId="4279E9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宋体" w:hAnsi="Times New Roman" w:cs="宋体"/>
                <w:color w:val="auto"/>
                <w:sz w:val="24"/>
                <w:szCs w:val="24"/>
                <w:highlight w:val="none"/>
              </w:rPr>
            </w:pPr>
            <w:r>
              <w:rPr>
                <w:rFonts w:hint="default" w:ascii="Times New Roman" w:hAnsi="Times New Roman" w:cs="宋体"/>
                <w:color w:val="auto"/>
                <w:sz w:val="24"/>
                <w:szCs w:val="24"/>
                <w:highlight w:val="none"/>
              </w:rPr>
              <w:t>本项目在</w:t>
            </w:r>
            <w:r>
              <w:rPr>
                <w:rFonts w:hint="eastAsia" w:ascii="Times New Roman" w:hAnsi="Times New Roman" w:cs="宋体"/>
                <w:color w:val="auto"/>
                <w:sz w:val="24"/>
                <w:szCs w:val="24"/>
                <w:highlight w:val="none"/>
                <w:lang w:val="en-US" w:eastAsia="zh-CN"/>
              </w:rPr>
              <w:t>建设运行</w:t>
            </w:r>
            <w:r>
              <w:rPr>
                <w:rFonts w:hint="default" w:ascii="Times New Roman" w:hAnsi="Times New Roman" w:cs="宋体"/>
                <w:color w:val="auto"/>
                <w:sz w:val="24"/>
                <w:szCs w:val="24"/>
                <w:highlight w:val="none"/>
              </w:rPr>
              <w:t>过程中会产生废气、废水、噪声、固体废物等，在全面落实本报告表提出的各项环境保护措施的基础上，切实做到</w:t>
            </w:r>
            <w:r>
              <w:rPr>
                <w:rFonts w:hint="eastAsia" w:cs="宋体"/>
                <w:color w:val="auto"/>
                <w:sz w:val="24"/>
                <w:szCs w:val="24"/>
                <w:highlight w:val="none"/>
                <w:lang w:eastAsia="zh-CN"/>
              </w:rPr>
              <w:t>“</w:t>
            </w:r>
            <w:r>
              <w:rPr>
                <w:rFonts w:hint="default" w:ascii="Times New Roman" w:hAnsi="Times New Roman" w:cs="宋体"/>
                <w:color w:val="auto"/>
                <w:sz w:val="24"/>
                <w:szCs w:val="24"/>
                <w:highlight w:val="none"/>
              </w:rPr>
              <w:t>三同时</w:t>
            </w:r>
            <w:r>
              <w:rPr>
                <w:rFonts w:hint="eastAsia" w:cs="宋体"/>
                <w:color w:val="auto"/>
                <w:sz w:val="24"/>
                <w:szCs w:val="24"/>
                <w:highlight w:val="none"/>
                <w:lang w:eastAsia="zh-CN"/>
              </w:rPr>
              <w:t>”</w:t>
            </w:r>
            <w:r>
              <w:rPr>
                <w:rFonts w:hint="default" w:ascii="Times New Roman" w:hAnsi="Times New Roman" w:cs="宋体"/>
                <w:color w:val="auto"/>
                <w:sz w:val="24"/>
                <w:szCs w:val="24"/>
                <w:highlight w:val="none"/>
              </w:rPr>
              <w:t>，并在营运期内持之以恒加强环境管理的前提下，从环境保护角度，本项目环境影响可行。</w:t>
            </w:r>
          </w:p>
        </w:tc>
      </w:tr>
    </w:tbl>
    <w:p w14:paraId="50E45081">
      <w:pPr>
        <w:rPr>
          <w:rFonts w:ascii="宋体"/>
          <w:color w:val="auto"/>
          <w:highlight w:val="none"/>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197D4950">
      <w:pPr>
        <w:pStyle w:val="30"/>
        <w:adjustRightInd w:val="0"/>
        <w:snapToGrid w:val="0"/>
        <w:spacing w:before="0" w:beforeAutospacing="0" w:after="0" w:afterAutospacing="0" w:line="240" w:lineRule="auto"/>
        <w:outlineLvl w:val="0"/>
        <w:rPr>
          <w:rFonts w:ascii="黑体" w:hAnsi="黑体" w:eastAsia="黑体"/>
          <w:snapToGrid w:val="0"/>
          <w:color w:val="auto"/>
          <w:sz w:val="32"/>
          <w:szCs w:val="32"/>
          <w:highlight w:val="none"/>
        </w:rPr>
      </w:pPr>
      <w:r>
        <w:rPr>
          <w:rFonts w:hint="eastAsia" w:ascii="黑体" w:hAnsi="黑体" w:eastAsia="黑体"/>
          <w:snapToGrid w:val="0"/>
          <w:color w:val="auto"/>
          <w:sz w:val="32"/>
          <w:szCs w:val="32"/>
          <w:highlight w:val="none"/>
        </w:rPr>
        <w:t>附表</w:t>
      </w:r>
    </w:p>
    <w:p w14:paraId="3A0F2F9B">
      <w:pPr>
        <w:pStyle w:val="30"/>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9"/>
        <w:rPr>
          <w:rFonts w:hint="eastAsia" w:ascii="方正小标宋_GBK" w:hAnsi="黑体" w:eastAsia="方正小标宋_GBK"/>
          <w:snapToGrid w:val="0"/>
          <w:color w:val="auto"/>
          <w:sz w:val="38"/>
          <w:szCs w:val="38"/>
          <w:highlight w:val="none"/>
        </w:rPr>
      </w:pPr>
      <w:r>
        <w:rPr>
          <w:rFonts w:hint="eastAsia" w:ascii="方正小标宋_GBK" w:hAnsi="黑体" w:eastAsia="方正小标宋_GBK"/>
          <w:snapToGrid w:val="0"/>
          <w:color w:val="auto"/>
          <w:sz w:val="38"/>
          <w:szCs w:val="38"/>
          <w:highlight w:val="none"/>
        </w:rPr>
        <w:t>建设项目污染物排放量汇总表</w:t>
      </w:r>
    </w:p>
    <w:tbl>
      <w:tblPr>
        <w:tblStyle w:val="34"/>
        <w:tblW w:w="1410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1929"/>
        <w:gridCol w:w="1526"/>
        <w:gridCol w:w="1276"/>
        <w:gridCol w:w="1701"/>
        <w:gridCol w:w="1688"/>
        <w:gridCol w:w="1632"/>
        <w:gridCol w:w="1576"/>
        <w:gridCol w:w="1521"/>
      </w:tblGrid>
      <w:tr w14:paraId="223B33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251" w:type="dxa"/>
            <w:tcBorders>
              <w:tl2br w:val="single" w:color="auto" w:sz="4" w:space="0"/>
            </w:tcBorders>
            <w:noWrap w:val="0"/>
            <w:tcMar>
              <w:left w:w="28" w:type="dxa"/>
              <w:right w:w="28" w:type="dxa"/>
            </w:tcMar>
            <w:vAlign w:val="center"/>
          </w:tcPr>
          <w:p w14:paraId="620E222C">
            <w:pPr>
              <w:pStyle w:val="61"/>
              <w:keepNext w:val="0"/>
              <w:keepLines w:val="0"/>
              <w:suppressLineNumbers w:val="0"/>
              <w:spacing w:before="0" w:beforeLines="0" w:beforeAutospacing="0" w:after="0" w:afterLines="0" w:afterAutospacing="0" w:line="240" w:lineRule="auto"/>
              <w:ind w:left="0" w:right="0"/>
              <w:jc w:val="right"/>
              <w:rPr>
                <w:rFonts w:hint="eastAsia" w:ascii="Times New Roman" w:hAnsi="Times New Roman" w:eastAsia="宋体" w:cs="宋体"/>
                <w:snapToGrid w:val="0"/>
                <w:color w:val="auto"/>
                <w:spacing w:val="-6"/>
                <w:kern w:val="21"/>
                <w:sz w:val="21"/>
                <w:szCs w:val="21"/>
                <w:highlight w:val="none"/>
              </w:rPr>
            </w:pPr>
            <w:r>
              <w:rPr>
                <w:rFonts w:hint="eastAsia" w:ascii="Times New Roman" w:hAnsi="Times New Roman" w:eastAsia="宋体" w:cs="宋体"/>
                <w:snapToGrid w:val="0"/>
                <w:color w:val="auto"/>
                <w:spacing w:val="-6"/>
                <w:kern w:val="21"/>
                <w:sz w:val="21"/>
                <w:szCs w:val="21"/>
                <w:highlight w:val="none"/>
              </w:rPr>
              <w:t>项目</w:t>
            </w:r>
          </w:p>
          <w:p w14:paraId="1D37F496">
            <w:pPr>
              <w:pStyle w:val="61"/>
              <w:keepNext w:val="0"/>
              <w:keepLines w:val="0"/>
              <w:suppressLineNumbers w:val="0"/>
              <w:spacing w:before="0" w:beforeLines="0" w:beforeAutospacing="0" w:after="0" w:afterLines="0" w:afterAutospacing="0" w:line="240" w:lineRule="auto"/>
              <w:ind w:left="0" w:right="0"/>
              <w:jc w:val="left"/>
              <w:rPr>
                <w:rFonts w:hint="eastAsia" w:ascii="Times New Roman" w:hAnsi="Times New Roman" w:eastAsia="宋体" w:cs="宋体"/>
                <w:snapToGrid w:val="0"/>
                <w:color w:val="auto"/>
                <w:spacing w:val="-6"/>
                <w:kern w:val="21"/>
                <w:sz w:val="21"/>
                <w:szCs w:val="21"/>
                <w:highlight w:val="none"/>
              </w:rPr>
            </w:pPr>
            <w:r>
              <w:rPr>
                <w:rFonts w:hint="eastAsia" w:ascii="Times New Roman" w:hAnsi="Times New Roman" w:eastAsia="宋体" w:cs="宋体"/>
                <w:snapToGrid w:val="0"/>
                <w:color w:val="auto"/>
                <w:spacing w:val="-6"/>
                <w:kern w:val="21"/>
                <w:sz w:val="21"/>
                <w:szCs w:val="21"/>
                <w:highlight w:val="none"/>
              </w:rPr>
              <w:t>分类</w:t>
            </w:r>
          </w:p>
        </w:tc>
        <w:tc>
          <w:tcPr>
            <w:tcW w:w="1929" w:type="dxa"/>
            <w:noWrap w:val="0"/>
            <w:tcMar>
              <w:left w:w="28" w:type="dxa"/>
              <w:right w:w="28" w:type="dxa"/>
            </w:tcMar>
            <w:vAlign w:val="center"/>
          </w:tcPr>
          <w:p w14:paraId="03A5CD90">
            <w:pPr>
              <w:pStyle w:val="61"/>
              <w:keepNext w:val="0"/>
              <w:keepLines w:val="0"/>
              <w:suppressLineNumbers w:val="0"/>
              <w:spacing w:before="0" w:beforeLines="0" w:beforeAutospacing="0" w:after="0" w:afterLines="0" w:afterAutospacing="0" w:line="240" w:lineRule="auto"/>
              <w:ind w:left="0" w:right="0"/>
              <w:rPr>
                <w:rFonts w:hint="eastAsia" w:ascii="Times New Roman" w:hAnsi="Times New Roman" w:eastAsia="宋体" w:cs="宋体"/>
                <w:snapToGrid w:val="0"/>
                <w:color w:val="auto"/>
                <w:spacing w:val="-6"/>
                <w:kern w:val="21"/>
                <w:sz w:val="21"/>
                <w:szCs w:val="21"/>
                <w:highlight w:val="none"/>
              </w:rPr>
            </w:pPr>
            <w:r>
              <w:rPr>
                <w:rFonts w:hint="eastAsia" w:ascii="Times New Roman" w:hAnsi="Times New Roman" w:eastAsia="宋体" w:cs="宋体"/>
                <w:snapToGrid w:val="0"/>
                <w:color w:val="auto"/>
                <w:spacing w:val="-6"/>
                <w:kern w:val="21"/>
                <w:sz w:val="21"/>
                <w:szCs w:val="21"/>
                <w:highlight w:val="none"/>
              </w:rPr>
              <w:t>污染物名称</w:t>
            </w:r>
          </w:p>
        </w:tc>
        <w:tc>
          <w:tcPr>
            <w:tcW w:w="1526" w:type="dxa"/>
            <w:noWrap w:val="0"/>
            <w:tcMar>
              <w:left w:w="28" w:type="dxa"/>
              <w:right w:w="28" w:type="dxa"/>
            </w:tcMar>
            <w:vAlign w:val="center"/>
          </w:tcPr>
          <w:p w14:paraId="686D300A">
            <w:pPr>
              <w:pStyle w:val="61"/>
              <w:keepNext w:val="0"/>
              <w:keepLines w:val="0"/>
              <w:suppressLineNumbers w:val="0"/>
              <w:spacing w:before="0" w:beforeLines="0" w:beforeAutospacing="0" w:after="0" w:afterLines="0" w:afterAutospacing="0" w:line="240" w:lineRule="auto"/>
              <w:ind w:left="0" w:right="0"/>
              <w:rPr>
                <w:rFonts w:hint="eastAsia" w:ascii="Times New Roman" w:hAnsi="Times New Roman" w:eastAsia="宋体" w:cs="Times New Roman"/>
                <w:snapToGrid w:val="0"/>
                <w:color w:val="auto"/>
                <w:spacing w:val="-6"/>
                <w:kern w:val="21"/>
                <w:sz w:val="21"/>
                <w:szCs w:val="21"/>
                <w:highlight w:val="none"/>
              </w:rPr>
            </w:pPr>
            <w:r>
              <w:rPr>
                <w:rFonts w:hint="default" w:ascii="Times New Roman" w:hAnsi="Times New Roman" w:eastAsia="宋体" w:cs="Times New Roman"/>
                <w:snapToGrid w:val="0"/>
                <w:color w:val="auto"/>
                <w:spacing w:val="-6"/>
                <w:kern w:val="21"/>
                <w:sz w:val="21"/>
                <w:szCs w:val="21"/>
                <w:highlight w:val="none"/>
              </w:rPr>
              <w:t>现有工程</w:t>
            </w:r>
          </w:p>
          <w:p w14:paraId="3560B727">
            <w:pPr>
              <w:pStyle w:val="61"/>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spacing w:val="-6"/>
                <w:kern w:val="21"/>
                <w:sz w:val="21"/>
                <w:szCs w:val="21"/>
                <w:highlight w:val="none"/>
              </w:rPr>
            </w:pPr>
            <w:r>
              <w:rPr>
                <w:rFonts w:hint="default" w:ascii="Times New Roman" w:hAnsi="Times New Roman" w:eastAsia="宋体" w:cs="Times New Roman"/>
                <w:snapToGrid w:val="0"/>
                <w:color w:val="auto"/>
                <w:spacing w:val="-6"/>
                <w:kern w:val="21"/>
                <w:sz w:val="21"/>
                <w:szCs w:val="21"/>
                <w:highlight w:val="none"/>
              </w:rPr>
              <w:t>排放量（固</w:t>
            </w:r>
            <w:r>
              <w:rPr>
                <w:rFonts w:hint="eastAsia" w:ascii="Times New Roman" w:hAnsi="Times New Roman" w:eastAsia="宋体" w:cs="Times New Roman"/>
                <w:snapToGrid w:val="0"/>
                <w:color w:val="auto"/>
                <w:spacing w:val="-6"/>
                <w:kern w:val="21"/>
                <w:sz w:val="21"/>
                <w:szCs w:val="21"/>
                <w:highlight w:val="none"/>
              </w:rPr>
              <w:t>体</w:t>
            </w:r>
            <w:r>
              <w:rPr>
                <w:rFonts w:hint="default" w:ascii="Times New Roman" w:hAnsi="Times New Roman" w:eastAsia="宋体" w:cs="Times New Roman"/>
                <w:snapToGrid w:val="0"/>
                <w:color w:val="auto"/>
                <w:spacing w:val="-6"/>
                <w:kern w:val="21"/>
                <w:sz w:val="21"/>
                <w:szCs w:val="21"/>
                <w:highlight w:val="none"/>
              </w:rPr>
              <w:t>废</w:t>
            </w:r>
            <w:r>
              <w:rPr>
                <w:rFonts w:hint="eastAsia" w:ascii="Times New Roman" w:hAnsi="Times New Roman" w:eastAsia="宋体" w:cs="Times New Roman"/>
                <w:snapToGrid w:val="0"/>
                <w:color w:val="auto"/>
                <w:spacing w:val="-6"/>
                <w:kern w:val="21"/>
                <w:sz w:val="21"/>
                <w:szCs w:val="21"/>
                <w:highlight w:val="none"/>
              </w:rPr>
              <w:t>物</w:t>
            </w:r>
            <w:r>
              <w:rPr>
                <w:rFonts w:hint="default" w:ascii="Times New Roman" w:hAnsi="Times New Roman" w:eastAsia="宋体" w:cs="Times New Roman"/>
                <w:snapToGrid w:val="0"/>
                <w:color w:val="auto"/>
                <w:spacing w:val="-6"/>
                <w:kern w:val="21"/>
                <w:sz w:val="21"/>
                <w:szCs w:val="21"/>
                <w:highlight w:val="none"/>
              </w:rPr>
              <w:t>产生量）</w:t>
            </w:r>
            <w:r>
              <w:rPr>
                <w:rFonts w:hint="default" w:ascii="Times New Roman" w:hAnsi="Times New Roman" w:eastAsia="宋体" w:cs="Times New Roman"/>
                <w:snapToGrid w:val="0"/>
                <w:color w:val="auto"/>
                <w:spacing w:val="-6"/>
                <w:kern w:val="21"/>
                <w:sz w:val="21"/>
                <w:szCs w:val="21"/>
                <w:highlight w:val="none"/>
              </w:rPr>
              <w:fldChar w:fldCharType="begin"/>
            </w:r>
            <w:r>
              <w:rPr>
                <w:rFonts w:hint="default" w:ascii="Times New Roman" w:hAnsi="Times New Roman" w:eastAsia="宋体" w:cs="Times New Roman"/>
                <w:snapToGrid w:val="0"/>
                <w:color w:val="auto"/>
                <w:spacing w:val="-6"/>
                <w:kern w:val="21"/>
                <w:sz w:val="21"/>
                <w:szCs w:val="21"/>
                <w:highlight w:val="none"/>
              </w:rPr>
              <w:instrText xml:space="preserve"> = 1 \* GB3 \* MERGEFORMAT </w:instrText>
            </w:r>
            <w:r>
              <w:rPr>
                <w:rFonts w:hint="default" w:ascii="Times New Roman" w:hAnsi="Times New Roman" w:eastAsia="宋体" w:cs="Times New Roman"/>
                <w:snapToGrid w:val="0"/>
                <w:color w:val="auto"/>
                <w:spacing w:val="-6"/>
                <w:kern w:val="21"/>
                <w:sz w:val="21"/>
                <w:szCs w:val="21"/>
                <w:highlight w:val="none"/>
              </w:rPr>
              <w:fldChar w:fldCharType="separate"/>
            </w:r>
            <w:r>
              <w:rPr>
                <w:rFonts w:hint="eastAsia" w:ascii="Times New Roman" w:hAnsi="Times New Roman" w:eastAsia="宋体" w:cs="宋体"/>
                <w:color w:val="auto"/>
                <w:kern w:val="2"/>
                <w:sz w:val="21"/>
                <w:szCs w:val="21"/>
                <w:highlight w:val="none"/>
              </w:rPr>
              <w:t>①</w:t>
            </w:r>
            <w:r>
              <w:rPr>
                <w:rFonts w:hint="default" w:ascii="Times New Roman" w:hAnsi="Times New Roman" w:eastAsia="宋体" w:cs="Times New Roman"/>
                <w:snapToGrid w:val="0"/>
                <w:color w:val="auto"/>
                <w:spacing w:val="-6"/>
                <w:kern w:val="21"/>
                <w:sz w:val="21"/>
                <w:szCs w:val="21"/>
                <w:highlight w:val="none"/>
              </w:rPr>
              <w:fldChar w:fldCharType="end"/>
            </w:r>
          </w:p>
        </w:tc>
        <w:tc>
          <w:tcPr>
            <w:tcW w:w="1276" w:type="dxa"/>
            <w:noWrap w:val="0"/>
            <w:tcMar>
              <w:left w:w="28" w:type="dxa"/>
              <w:right w:w="28" w:type="dxa"/>
            </w:tcMar>
            <w:vAlign w:val="center"/>
          </w:tcPr>
          <w:p w14:paraId="5BF6BEBA">
            <w:pPr>
              <w:pStyle w:val="61"/>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spacing w:val="-6"/>
                <w:kern w:val="21"/>
                <w:sz w:val="21"/>
                <w:szCs w:val="21"/>
                <w:highlight w:val="none"/>
              </w:rPr>
            </w:pPr>
            <w:r>
              <w:rPr>
                <w:rFonts w:hint="default" w:ascii="Times New Roman" w:hAnsi="Times New Roman" w:eastAsia="宋体" w:cs="Times New Roman"/>
                <w:snapToGrid w:val="0"/>
                <w:color w:val="auto"/>
                <w:spacing w:val="-6"/>
                <w:kern w:val="21"/>
                <w:sz w:val="21"/>
                <w:szCs w:val="21"/>
                <w:highlight w:val="none"/>
              </w:rPr>
              <w:t>现有工程</w:t>
            </w:r>
          </w:p>
          <w:p w14:paraId="1B227D1E">
            <w:pPr>
              <w:pStyle w:val="61"/>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spacing w:val="-6"/>
                <w:kern w:val="21"/>
                <w:sz w:val="21"/>
                <w:szCs w:val="21"/>
                <w:highlight w:val="none"/>
              </w:rPr>
            </w:pPr>
            <w:r>
              <w:rPr>
                <w:rFonts w:hint="default" w:ascii="Times New Roman" w:hAnsi="Times New Roman" w:eastAsia="宋体" w:cs="Times New Roman"/>
                <w:snapToGrid w:val="0"/>
                <w:color w:val="auto"/>
                <w:spacing w:val="-6"/>
                <w:kern w:val="21"/>
                <w:sz w:val="21"/>
                <w:szCs w:val="21"/>
                <w:highlight w:val="none"/>
              </w:rPr>
              <w:t>许可排放量</w:t>
            </w:r>
          </w:p>
          <w:p w14:paraId="1EC232B0">
            <w:pPr>
              <w:pStyle w:val="61"/>
              <w:keepNext w:val="0"/>
              <w:keepLines w:val="0"/>
              <w:suppressLineNumbers w:val="0"/>
              <w:spacing w:before="0" w:beforeLines="0" w:beforeAutospacing="0" w:after="0" w:afterLines="0" w:afterAutospacing="0"/>
              <w:ind w:left="0" w:right="0"/>
              <w:rPr>
                <w:rFonts w:hint="default" w:ascii="Times New Roman" w:hAnsi="Times New Roman" w:eastAsia="宋体" w:cs="Times New Roman"/>
                <w:snapToGrid w:val="0"/>
                <w:color w:val="auto"/>
                <w:spacing w:val="-6"/>
                <w:kern w:val="21"/>
                <w:sz w:val="21"/>
                <w:szCs w:val="21"/>
                <w:highlight w:val="none"/>
              </w:rPr>
            </w:pPr>
            <w:r>
              <w:rPr>
                <w:rFonts w:hint="default" w:ascii="Times New Roman" w:hAnsi="Times New Roman" w:eastAsia="宋体" w:cs="Times New Roman"/>
                <w:snapToGrid w:val="0"/>
                <w:color w:val="auto"/>
                <w:spacing w:val="-6"/>
                <w:kern w:val="21"/>
                <w:sz w:val="21"/>
                <w:szCs w:val="21"/>
                <w:highlight w:val="none"/>
              </w:rPr>
              <w:fldChar w:fldCharType="begin"/>
            </w:r>
            <w:r>
              <w:rPr>
                <w:rFonts w:hint="default" w:ascii="Times New Roman" w:hAnsi="Times New Roman" w:eastAsia="宋体" w:cs="Times New Roman"/>
                <w:snapToGrid w:val="0"/>
                <w:color w:val="auto"/>
                <w:spacing w:val="-6"/>
                <w:kern w:val="21"/>
                <w:sz w:val="21"/>
                <w:szCs w:val="21"/>
                <w:highlight w:val="none"/>
              </w:rPr>
              <w:instrText xml:space="preserve"> = 2 \* GB3 \* MERGEFORMAT </w:instrText>
            </w:r>
            <w:r>
              <w:rPr>
                <w:rFonts w:hint="default" w:ascii="Times New Roman" w:hAnsi="Times New Roman" w:eastAsia="宋体" w:cs="Times New Roman"/>
                <w:snapToGrid w:val="0"/>
                <w:color w:val="auto"/>
                <w:spacing w:val="-6"/>
                <w:kern w:val="21"/>
                <w:sz w:val="21"/>
                <w:szCs w:val="21"/>
                <w:highlight w:val="none"/>
              </w:rPr>
              <w:fldChar w:fldCharType="separate"/>
            </w:r>
            <w:r>
              <w:rPr>
                <w:rFonts w:hint="eastAsia" w:ascii="Times New Roman" w:hAnsi="Times New Roman" w:eastAsia="宋体" w:cs="宋体"/>
                <w:snapToGrid w:val="0"/>
                <w:color w:val="auto"/>
                <w:spacing w:val="-6"/>
                <w:kern w:val="21"/>
                <w:sz w:val="21"/>
                <w:szCs w:val="21"/>
                <w:highlight w:val="none"/>
              </w:rPr>
              <w:t>②</w:t>
            </w:r>
            <w:r>
              <w:rPr>
                <w:rFonts w:hint="default" w:ascii="Times New Roman" w:hAnsi="Times New Roman" w:eastAsia="宋体" w:cs="Times New Roman"/>
                <w:snapToGrid w:val="0"/>
                <w:color w:val="auto"/>
                <w:spacing w:val="-6"/>
                <w:kern w:val="21"/>
                <w:sz w:val="21"/>
                <w:szCs w:val="21"/>
                <w:highlight w:val="none"/>
              </w:rPr>
              <w:fldChar w:fldCharType="end"/>
            </w:r>
          </w:p>
        </w:tc>
        <w:tc>
          <w:tcPr>
            <w:tcW w:w="1701" w:type="dxa"/>
            <w:noWrap w:val="0"/>
            <w:tcMar>
              <w:left w:w="28" w:type="dxa"/>
              <w:right w:w="28" w:type="dxa"/>
            </w:tcMar>
            <w:vAlign w:val="center"/>
          </w:tcPr>
          <w:p w14:paraId="421248EA">
            <w:pPr>
              <w:pStyle w:val="61"/>
              <w:keepNext w:val="0"/>
              <w:keepLines w:val="0"/>
              <w:suppressLineNumbers w:val="0"/>
              <w:spacing w:before="0" w:beforeLines="0" w:beforeAutospacing="0" w:after="0" w:afterLines="0" w:afterAutospacing="0" w:line="240" w:lineRule="auto"/>
              <w:ind w:left="0" w:right="0"/>
              <w:rPr>
                <w:rFonts w:hint="eastAsia" w:ascii="Times New Roman" w:hAnsi="Times New Roman" w:eastAsia="宋体" w:cs="Times New Roman"/>
                <w:snapToGrid w:val="0"/>
                <w:color w:val="auto"/>
                <w:spacing w:val="-6"/>
                <w:kern w:val="21"/>
                <w:sz w:val="21"/>
                <w:szCs w:val="21"/>
                <w:highlight w:val="none"/>
              </w:rPr>
            </w:pPr>
            <w:r>
              <w:rPr>
                <w:rFonts w:hint="default" w:ascii="Times New Roman" w:hAnsi="Times New Roman" w:eastAsia="宋体" w:cs="Times New Roman"/>
                <w:snapToGrid w:val="0"/>
                <w:color w:val="auto"/>
                <w:spacing w:val="-6"/>
                <w:kern w:val="21"/>
                <w:sz w:val="21"/>
                <w:szCs w:val="21"/>
                <w:highlight w:val="none"/>
              </w:rPr>
              <w:t>在建工程</w:t>
            </w:r>
          </w:p>
          <w:p w14:paraId="5F187316">
            <w:pPr>
              <w:pStyle w:val="61"/>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spacing w:val="-6"/>
                <w:kern w:val="21"/>
                <w:sz w:val="21"/>
                <w:szCs w:val="21"/>
                <w:highlight w:val="none"/>
              </w:rPr>
            </w:pPr>
            <w:r>
              <w:rPr>
                <w:rFonts w:hint="default" w:ascii="Times New Roman" w:hAnsi="Times New Roman" w:eastAsia="宋体" w:cs="Times New Roman"/>
                <w:snapToGrid w:val="0"/>
                <w:color w:val="auto"/>
                <w:spacing w:val="-6"/>
                <w:kern w:val="21"/>
                <w:sz w:val="21"/>
                <w:szCs w:val="21"/>
                <w:highlight w:val="none"/>
              </w:rPr>
              <w:t>排放量（固</w:t>
            </w:r>
            <w:r>
              <w:rPr>
                <w:rFonts w:hint="eastAsia" w:ascii="Times New Roman" w:hAnsi="Times New Roman" w:eastAsia="宋体" w:cs="Times New Roman"/>
                <w:snapToGrid w:val="0"/>
                <w:color w:val="auto"/>
                <w:spacing w:val="-6"/>
                <w:kern w:val="21"/>
                <w:sz w:val="21"/>
                <w:szCs w:val="21"/>
                <w:highlight w:val="none"/>
              </w:rPr>
              <w:t>体</w:t>
            </w:r>
            <w:r>
              <w:rPr>
                <w:rFonts w:hint="default" w:ascii="Times New Roman" w:hAnsi="Times New Roman" w:eastAsia="宋体" w:cs="Times New Roman"/>
                <w:snapToGrid w:val="0"/>
                <w:color w:val="auto"/>
                <w:spacing w:val="-6"/>
                <w:kern w:val="21"/>
                <w:sz w:val="21"/>
                <w:szCs w:val="21"/>
                <w:highlight w:val="none"/>
              </w:rPr>
              <w:t>废</w:t>
            </w:r>
            <w:r>
              <w:rPr>
                <w:rFonts w:hint="eastAsia" w:ascii="Times New Roman" w:hAnsi="Times New Roman" w:eastAsia="宋体" w:cs="Times New Roman"/>
                <w:snapToGrid w:val="0"/>
                <w:color w:val="auto"/>
                <w:spacing w:val="-6"/>
                <w:kern w:val="21"/>
                <w:sz w:val="21"/>
                <w:szCs w:val="21"/>
                <w:highlight w:val="none"/>
              </w:rPr>
              <w:t>物</w:t>
            </w:r>
            <w:r>
              <w:rPr>
                <w:rFonts w:hint="default" w:ascii="Times New Roman" w:hAnsi="Times New Roman" w:eastAsia="宋体" w:cs="Times New Roman"/>
                <w:snapToGrid w:val="0"/>
                <w:color w:val="auto"/>
                <w:spacing w:val="-6"/>
                <w:kern w:val="21"/>
                <w:sz w:val="21"/>
                <w:szCs w:val="21"/>
                <w:highlight w:val="none"/>
              </w:rPr>
              <w:t>产生量）</w:t>
            </w:r>
            <w:r>
              <w:rPr>
                <w:rFonts w:hint="default" w:ascii="Times New Roman" w:hAnsi="Times New Roman" w:eastAsia="宋体" w:cs="Times New Roman"/>
                <w:snapToGrid w:val="0"/>
                <w:color w:val="auto"/>
                <w:spacing w:val="-6"/>
                <w:kern w:val="21"/>
                <w:sz w:val="21"/>
                <w:szCs w:val="21"/>
                <w:highlight w:val="none"/>
              </w:rPr>
              <w:fldChar w:fldCharType="begin"/>
            </w:r>
            <w:r>
              <w:rPr>
                <w:rFonts w:hint="default" w:ascii="Times New Roman" w:hAnsi="Times New Roman" w:eastAsia="宋体" w:cs="Times New Roman"/>
                <w:snapToGrid w:val="0"/>
                <w:color w:val="auto"/>
                <w:spacing w:val="-6"/>
                <w:kern w:val="21"/>
                <w:sz w:val="21"/>
                <w:szCs w:val="21"/>
                <w:highlight w:val="none"/>
              </w:rPr>
              <w:instrText xml:space="preserve"> = 3 \* GB3 \* MERGEFORMAT </w:instrText>
            </w:r>
            <w:r>
              <w:rPr>
                <w:rFonts w:hint="default" w:ascii="Times New Roman" w:hAnsi="Times New Roman" w:eastAsia="宋体" w:cs="Times New Roman"/>
                <w:snapToGrid w:val="0"/>
                <w:color w:val="auto"/>
                <w:spacing w:val="-6"/>
                <w:kern w:val="21"/>
                <w:sz w:val="21"/>
                <w:szCs w:val="21"/>
                <w:highlight w:val="none"/>
              </w:rPr>
              <w:fldChar w:fldCharType="separate"/>
            </w:r>
            <w:r>
              <w:rPr>
                <w:rFonts w:hint="eastAsia" w:ascii="Times New Roman" w:hAnsi="Times New Roman" w:eastAsia="宋体" w:cs="宋体"/>
                <w:color w:val="auto"/>
                <w:kern w:val="2"/>
                <w:sz w:val="21"/>
                <w:szCs w:val="21"/>
                <w:highlight w:val="none"/>
              </w:rPr>
              <w:t>③</w:t>
            </w:r>
            <w:r>
              <w:rPr>
                <w:rFonts w:hint="default" w:ascii="Times New Roman" w:hAnsi="Times New Roman" w:eastAsia="宋体" w:cs="Times New Roman"/>
                <w:snapToGrid w:val="0"/>
                <w:color w:val="auto"/>
                <w:spacing w:val="-6"/>
                <w:kern w:val="21"/>
                <w:sz w:val="21"/>
                <w:szCs w:val="21"/>
                <w:highlight w:val="none"/>
              </w:rPr>
              <w:fldChar w:fldCharType="end"/>
            </w:r>
          </w:p>
        </w:tc>
        <w:tc>
          <w:tcPr>
            <w:tcW w:w="1688" w:type="dxa"/>
            <w:noWrap w:val="0"/>
            <w:tcMar>
              <w:left w:w="28" w:type="dxa"/>
              <w:right w:w="28" w:type="dxa"/>
            </w:tcMar>
            <w:vAlign w:val="center"/>
          </w:tcPr>
          <w:p w14:paraId="58490485">
            <w:pPr>
              <w:pStyle w:val="61"/>
              <w:keepNext w:val="0"/>
              <w:keepLines w:val="0"/>
              <w:suppressLineNumbers w:val="0"/>
              <w:spacing w:before="0" w:beforeLines="0" w:beforeAutospacing="0" w:after="0" w:afterLines="0" w:afterAutospacing="0" w:line="240" w:lineRule="auto"/>
              <w:ind w:left="0" w:right="0"/>
              <w:rPr>
                <w:rFonts w:hint="eastAsia" w:ascii="Times New Roman" w:hAnsi="Times New Roman" w:eastAsia="宋体" w:cs="Times New Roman"/>
                <w:snapToGrid w:val="0"/>
                <w:color w:val="auto"/>
                <w:spacing w:val="-6"/>
                <w:kern w:val="21"/>
                <w:sz w:val="21"/>
                <w:szCs w:val="21"/>
                <w:highlight w:val="none"/>
              </w:rPr>
            </w:pPr>
            <w:r>
              <w:rPr>
                <w:rFonts w:hint="default" w:ascii="Times New Roman" w:hAnsi="Times New Roman" w:eastAsia="宋体" w:cs="Times New Roman"/>
                <w:snapToGrid w:val="0"/>
                <w:color w:val="auto"/>
                <w:spacing w:val="-6"/>
                <w:kern w:val="21"/>
                <w:sz w:val="21"/>
                <w:szCs w:val="21"/>
                <w:highlight w:val="none"/>
              </w:rPr>
              <w:t>本项目</w:t>
            </w:r>
          </w:p>
          <w:p w14:paraId="2F76AD36">
            <w:pPr>
              <w:pStyle w:val="61"/>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spacing w:val="-6"/>
                <w:kern w:val="21"/>
                <w:sz w:val="21"/>
                <w:szCs w:val="21"/>
                <w:highlight w:val="none"/>
              </w:rPr>
            </w:pPr>
            <w:r>
              <w:rPr>
                <w:rFonts w:hint="default" w:ascii="Times New Roman" w:hAnsi="Times New Roman" w:eastAsia="宋体" w:cs="Times New Roman"/>
                <w:snapToGrid w:val="0"/>
                <w:color w:val="auto"/>
                <w:spacing w:val="-6"/>
                <w:kern w:val="21"/>
                <w:sz w:val="21"/>
                <w:szCs w:val="21"/>
                <w:highlight w:val="none"/>
              </w:rPr>
              <w:t>排放量（固</w:t>
            </w:r>
            <w:r>
              <w:rPr>
                <w:rFonts w:hint="eastAsia" w:ascii="Times New Roman" w:hAnsi="Times New Roman" w:eastAsia="宋体" w:cs="Times New Roman"/>
                <w:snapToGrid w:val="0"/>
                <w:color w:val="auto"/>
                <w:spacing w:val="-6"/>
                <w:kern w:val="21"/>
                <w:sz w:val="21"/>
                <w:szCs w:val="21"/>
                <w:highlight w:val="none"/>
              </w:rPr>
              <w:t>体</w:t>
            </w:r>
            <w:r>
              <w:rPr>
                <w:rFonts w:hint="default" w:ascii="Times New Roman" w:hAnsi="Times New Roman" w:eastAsia="宋体" w:cs="Times New Roman"/>
                <w:snapToGrid w:val="0"/>
                <w:color w:val="auto"/>
                <w:spacing w:val="-6"/>
                <w:kern w:val="21"/>
                <w:sz w:val="21"/>
                <w:szCs w:val="21"/>
                <w:highlight w:val="none"/>
              </w:rPr>
              <w:t>废</w:t>
            </w:r>
            <w:r>
              <w:rPr>
                <w:rFonts w:hint="eastAsia" w:ascii="Times New Roman" w:hAnsi="Times New Roman" w:eastAsia="宋体" w:cs="Times New Roman"/>
                <w:snapToGrid w:val="0"/>
                <w:color w:val="auto"/>
                <w:spacing w:val="-6"/>
                <w:kern w:val="21"/>
                <w:sz w:val="21"/>
                <w:szCs w:val="21"/>
                <w:highlight w:val="none"/>
              </w:rPr>
              <w:t>物</w:t>
            </w:r>
            <w:r>
              <w:rPr>
                <w:rFonts w:hint="default" w:ascii="Times New Roman" w:hAnsi="Times New Roman" w:eastAsia="宋体" w:cs="Times New Roman"/>
                <w:snapToGrid w:val="0"/>
                <w:color w:val="auto"/>
                <w:spacing w:val="-6"/>
                <w:kern w:val="21"/>
                <w:sz w:val="21"/>
                <w:szCs w:val="21"/>
                <w:highlight w:val="none"/>
              </w:rPr>
              <w:t>产生量）</w:t>
            </w:r>
            <w:r>
              <w:rPr>
                <w:rFonts w:hint="default" w:ascii="Times New Roman" w:hAnsi="Times New Roman" w:eastAsia="宋体" w:cs="Times New Roman"/>
                <w:snapToGrid w:val="0"/>
                <w:color w:val="auto"/>
                <w:spacing w:val="-6"/>
                <w:kern w:val="21"/>
                <w:sz w:val="21"/>
                <w:szCs w:val="21"/>
                <w:highlight w:val="none"/>
              </w:rPr>
              <w:fldChar w:fldCharType="begin"/>
            </w:r>
            <w:r>
              <w:rPr>
                <w:rFonts w:hint="default" w:ascii="Times New Roman" w:hAnsi="Times New Roman" w:eastAsia="宋体" w:cs="Times New Roman"/>
                <w:snapToGrid w:val="0"/>
                <w:color w:val="auto"/>
                <w:spacing w:val="-6"/>
                <w:kern w:val="21"/>
                <w:sz w:val="21"/>
                <w:szCs w:val="21"/>
                <w:highlight w:val="none"/>
              </w:rPr>
              <w:instrText xml:space="preserve"> = 4 \* GB3 \* MERGEFORMAT </w:instrText>
            </w:r>
            <w:r>
              <w:rPr>
                <w:rFonts w:hint="default" w:ascii="Times New Roman" w:hAnsi="Times New Roman" w:eastAsia="宋体" w:cs="Times New Roman"/>
                <w:snapToGrid w:val="0"/>
                <w:color w:val="auto"/>
                <w:spacing w:val="-6"/>
                <w:kern w:val="21"/>
                <w:sz w:val="21"/>
                <w:szCs w:val="21"/>
                <w:highlight w:val="none"/>
              </w:rPr>
              <w:fldChar w:fldCharType="separate"/>
            </w:r>
            <w:r>
              <w:rPr>
                <w:rFonts w:hint="eastAsia" w:ascii="Times New Roman" w:hAnsi="Times New Roman" w:eastAsia="宋体" w:cs="宋体"/>
                <w:color w:val="auto"/>
                <w:kern w:val="2"/>
                <w:sz w:val="21"/>
                <w:szCs w:val="21"/>
                <w:highlight w:val="none"/>
              </w:rPr>
              <w:t>④</w:t>
            </w:r>
            <w:r>
              <w:rPr>
                <w:rFonts w:hint="default" w:ascii="Times New Roman" w:hAnsi="Times New Roman" w:eastAsia="宋体" w:cs="Times New Roman"/>
                <w:snapToGrid w:val="0"/>
                <w:color w:val="auto"/>
                <w:spacing w:val="-6"/>
                <w:kern w:val="21"/>
                <w:sz w:val="21"/>
                <w:szCs w:val="21"/>
                <w:highlight w:val="none"/>
              </w:rPr>
              <w:fldChar w:fldCharType="end"/>
            </w:r>
          </w:p>
        </w:tc>
        <w:tc>
          <w:tcPr>
            <w:tcW w:w="1632" w:type="dxa"/>
            <w:noWrap w:val="0"/>
            <w:tcMar>
              <w:left w:w="28" w:type="dxa"/>
              <w:right w:w="28" w:type="dxa"/>
            </w:tcMar>
            <w:vAlign w:val="center"/>
          </w:tcPr>
          <w:p w14:paraId="18CA404E">
            <w:pPr>
              <w:pStyle w:val="61"/>
              <w:keepNext w:val="0"/>
              <w:keepLines w:val="0"/>
              <w:suppressLineNumbers w:val="0"/>
              <w:spacing w:before="0" w:beforeLines="0" w:beforeAutospacing="0" w:after="0" w:afterLines="0" w:afterAutospacing="0" w:line="240" w:lineRule="auto"/>
              <w:ind w:left="0" w:right="0"/>
              <w:rPr>
                <w:rFonts w:hint="eastAsia" w:ascii="Times New Roman" w:hAnsi="Times New Roman" w:eastAsia="宋体" w:cs="Times New Roman"/>
                <w:snapToGrid w:val="0"/>
                <w:color w:val="auto"/>
                <w:spacing w:val="-16"/>
                <w:kern w:val="21"/>
                <w:sz w:val="21"/>
                <w:szCs w:val="21"/>
                <w:highlight w:val="none"/>
              </w:rPr>
            </w:pPr>
            <w:r>
              <w:rPr>
                <w:rFonts w:hint="default" w:ascii="Times New Roman" w:hAnsi="Times New Roman" w:eastAsia="宋体" w:cs="Times New Roman"/>
                <w:snapToGrid w:val="0"/>
                <w:color w:val="auto"/>
                <w:spacing w:val="-16"/>
                <w:kern w:val="21"/>
                <w:sz w:val="21"/>
                <w:szCs w:val="21"/>
                <w:highlight w:val="none"/>
              </w:rPr>
              <w:t>以新带老削减量</w:t>
            </w:r>
          </w:p>
          <w:p w14:paraId="792A8B94">
            <w:pPr>
              <w:pStyle w:val="61"/>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spacing w:val="-16"/>
                <w:kern w:val="21"/>
                <w:sz w:val="21"/>
                <w:szCs w:val="21"/>
                <w:highlight w:val="none"/>
              </w:rPr>
            </w:pPr>
            <w:r>
              <w:rPr>
                <w:rFonts w:hint="default" w:ascii="Times New Roman" w:hAnsi="Times New Roman" w:eastAsia="宋体" w:cs="Times New Roman"/>
                <w:snapToGrid w:val="0"/>
                <w:color w:val="auto"/>
                <w:spacing w:val="-16"/>
                <w:kern w:val="21"/>
                <w:sz w:val="21"/>
                <w:szCs w:val="21"/>
                <w:highlight w:val="none"/>
              </w:rPr>
              <w:t>（新建项目不填）</w:t>
            </w:r>
            <w:r>
              <w:rPr>
                <w:rFonts w:hint="default" w:ascii="Times New Roman" w:hAnsi="Times New Roman" w:eastAsia="宋体" w:cs="Times New Roman"/>
                <w:snapToGrid w:val="0"/>
                <w:color w:val="auto"/>
                <w:spacing w:val="-16"/>
                <w:kern w:val="21"/>
                <w:sz w:val="21"/>
                <w:szCs w:val="21"/>
                <w:highlight w:val="none"/>
              </w:rPr>
              <w:fldChar w:fldCharType="begin"/>
            </w:r>
            <w:r>
              <w:rPr>
                <w:rFonts w:hint="default" w:ascii="Times New Roman" w:hAnsi="Times New Roman" w:eastAsia="宋体" w:cs="Times New Roman"/>
                <w:snapToGrid w:val="0"/>
                <w:color w:val="auto"/>
                <w:spacing w:val="-16"/>
                <w:kern w:val="21"/>
                <w:sz w:val="21"/>
                <w:szCs w:val="21"/>
                <w:highlight w:val="none"/>
              </w:rPr>
              <w:instrText xml:space="preserve"> = 5 \* GB3 \* MERGEFORMAT </w:instrText>
            </w:r>
            <w:r>
              <w:rPr>
                <w:rFonts w:hint="default" w:ascii="Times New Roman" w:hAnsi="Times New Roman" w:eastAsia="宋体" w:cs="Times New Roman"/>
                <w:snapToGrid w:val="0"/>
                <w:color w:val="auto"/>
                <w:spacing w:val="-16"/>
                <w:kern w:val="21"/>
                <w:sz w:val="21"/>
                <w:szCs w:val="21"/>
                <w:highlight w:val="none"/>
              </w:rPr>
              <w:fldChar w:fldCharType="separate"/>
            </w:r>
            <w:r>
              <w:rPr>
                <w:rFonts w:hint="eastAsia" w:ascii="Times New Roman" w:hAnsi="Times New Roman" w:eastAsia="宋体" w:cs="宋体"/>
                <w:color w:val="auto"/>
                <w:kern w:val="2"/>
                <w:sz w:val="21"/>
                <w:szCs w:val="21"/>
                <w:highlight w:val="none"/>
              </w:rPr>
              <w:t>⑤</w:t>
            </w:r>
            <w:r>
              <w:rPr>
                <w:rFonts w:hint="default" w:ascii="Times New Roman" w:hAnsi="Times New Roman" w:eastAsia="宋体" w:cs="Times New Roman"/>
                <w:snapToGrid w:val="0"/>
                <w:color w:val="auto"/>
                <w:spacing w:val="-16"/>
                <w:kern w:val="21"/>
                <w:sz w:val="21"/>
                <w:szCs w:val="21"/>
                <w:highlight w:val="none"/>
              </w:rPr>
              <w:fldChar w:fldCharType="end"/>
            </w:r>
          </w:p>
        </w:tc>
        <w:tc>
          <w:tcPr>
            <w:tcW w:w="1576" w:type="dxa"/>
            <w:noWrap w:val="0"/>
            <w:tcMar>
              <w:left w:w="28" w:type="dxa"/>
              <w:right w:w="28" w:type="dxa"/>
            </w:tcMar>
            <w:vAlign w:val="center"/>
          </w:tcPr>
          <w:p w14:paraId="44EFAF44">
            <w:pPr>
              <w:pStyle w:val="61"/>
              <w:keepNext w:val="0"/>
              <w:keepLines w:val="0"/>
              <w:suppressLineNumbers w:val="0"/>
              <w:spacing w:before="0" w:beforeLines="0" w:beforeAutospacing="0" w:after="0" w:afterLines="0" w:afterAutospacing="0" w:line="240" w:lineRule="auto"/>
              <w:ind w:left="0" w:right="0"/>
              <w:rPr>
                <w:rFonts w:hint="eastAsia" w:ascii="Times New Roman" w:hAnsi="Times New Roman" w:eastAsia="宋体" w:cs="Times New Roman"/>
                <w:snapToGrid w:val="0"/>
                <w:color w:val="auto"/>
                <w:spacing w:val="-16"/>
                <w:kern w:val="21"/>
                <w:sz w:val="21"/>
                <w:szCs w:val="21"/>
                <w:highlight w:val="none"/>
              </w:rPr>
            </w:pPr>
            <w:r>
              <w:rPr>
                <w:rFonts w:hint="default" w:ascii="Times New Roman" w:hAnsi="Times New Roman" w:eastAsia="宋体" w:cs="Times New Roman"/>
                <w:snapToGrid w:val="0"/>
                <w:color w:val="auto"/>
                <w:spacing w:val="-16"/>
                <w:kern w:val="21"/>
                <w:sz w:val="21"/>
                <w:szCs w:val="21"/>
                <w:highlight w:val="none"/>
              </w:rPr>
              <w:t>本项目建成后</w:t>
            </w:r>
          </w:p>
          <w:p w14:paraId="01ACB34F">
            <w:pPr>
              <w:pStyle w:val="61"/>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spacing w:val="-16"/>
                <w:kern w:val="21"/>
                <w:sz w:val="21"/>
                <w:szCs w:val="21"/>
                <w:highlight w:val="none"/>
              </w:rPr>
            </w:pPr>
            <w:r>
              <w:rPr>
                <w:rFonts w:hint="eastAsia" w:ascii="Times New Roman" w:hAnsi="Times New Roman" w:eastAsia="宋体" w:cs="Times New Roman"/>
                <w:snapToGrid w:val="0"/>
                <w:color w:val="auto"/>
                <w:spacing w:val="-16"/>
                <w:kern w:val="21"/>
                <w:sz w:val="21"/>
                <w:szCs w:val="21"/>
                <w:highlight w:val="none"/>
              </w:rPr>
              <w:t>全厂</w:t>
            </w:r>
            <w:r>
              <w:rPr>
                <w:rFonts w:hint="default" w:ascii="Times New Roman" w:hAnsi="Times New Roman" w:eastAsia="宋体" w:cs="Times New Roman"/>
                <w:snapToGrid w:val="0"/>
                <w:color w:val="auto"/>
                <w:spacing w:val="-16"/>
                <w:kern w:val="21"/>
                <w:sz w:val="21"/>
                <w:szCs w:val="21"/>
                <w:highlight w:val="none"/>
              </w:rPr>
              <w:t>排放量（固</w:t>
            </w:r>
            <w:r>
              <w:rPr>
                <w:rFonts w:hint="eastAsia" w:ascii="Times New Roman" w:hAnsi="Times New Roman" w:eastAsia="宋体" w:cs="Times New Roman"/>
                <w:snapToGrid w:val="0"/>
                <w:color w:val="auto"/>
                <w:spacing w:val="-16"/>
                <w:kern w:val="21"/>
                <w:sz w:val="21"/>
                <w:szCs w:val="21"/>
                <w:highlight w:val="none"/>
              </w:rPr>
              <w:t>体</w:t>
            </w:r>
            <w:r>
              <w:rPr>
                <w:rFonts w:hint="default" w:ascii="Times New Roman" w:hAnsi="Times New Roman" w:eastAsia="宋体" w:cs="Times New Roman"/>
                <w:snapToGrid w:val="0"/>
                <w:color w:val="auto"/>
                <w:spacing w:val="-16"/>
                <w:kern w:val="21"/>
                <w:sz w:val="21"/>
                <w:szCs w:val="21"/>
                <w:highlight w:val="none"/>
              </w:rPr>
              <w:t>废</w:t>
            </w:r>
            <w:r>
              <w:rPr>
                <w:rFonts w:hint="eastAsia" w:ascii="Times New Roman" w:hAnsi="Times New Roman" w:eastAsia="宋体" w:cs="Times New Roman"/>
                <w:snapToGrid w:val="0"/>
                <w:color w:val="auto"/>
                <w:spacing w:val="-16"/>
                <w:kern w:val="21"/>
                <w:sz w:val="21"/>
                <w:szCs w:val="21"/>
                <w:highlight w:val="none"/>
              </w:rPr>
              <w:t>物</w:t>
            </w:r>
            <w:r>
              <w:rPr>
                <w:rFonts w:hint="default" w:ascii="Times New Roman" w:hAnsi="Times New Roman" w:eastAsia="宋体" w:cs="Times New Roman"/>
                <w:snapToGrid w:val="0"/>
                <w:color w:val="auto"/>
                <w:spacing w:val="-16"/>
                <w:kern w:val="21"/>
                <w:sz w:val="21"/>
                <w:szCs w:val="21"/>
                <w:highlight w:val="none"/>
              </w:rPr>
              <w:t>产生量）</w:t>
            </w:r>
            <w:r>
              <w:rPr>
                <w:rFonts w:hint="default" w:ascii="Times New Roman" w:hAnsi="Times New Roman" w:eastAsia="宋体" w:cs="Times New Roman"/>
                <w:snapToGrid w:val="0"/>
                <w:color w:val="auto"/>
                <w:spacing w:val="-16"/>
                <w:kern w:val="21"/>
                <w:sz w:val="21"/>
                <w:szCs w:val="21"/>
                <w:highlight w:val="none"/>
              </w:rPr>
              <w:fldChar w:fldCharType="begin"/>
            </w:r>
            <w:r>
              <w:rPr>
                <w:rFonts w:hint="default" w:ascii="Times New Roman" w:hAnsi="Times New Roman" w:eastAsia="宋体" w:cs="Times New Roman"/>
                <w:snapToGrid w:val="0"/>
                <w:color w:val="auto"/>
                <w:spacing w:val="-16"/>
                <w:kern w:val="21"/>
                <w:sz w:val="21"/>
                <w:szCs w:val="21"/>
                <w:highlight w:val="none"/>
              </w:rPr>
              <w:instrText xml:space="preserve"> = 6 \* GB3 \* MERGEFORMAT </w:instrText>
            </w:r>
            <w:r>
              <w:rPr>
                <w:rFonts w:hint="default" w:ascii="Times New Roman" w:hAnsi="Times New Roman" w:eastAsia="宋体" w:cs="Times New Roman"/>
                <w:snapToGrid w:val="0"/>
                <w:color w:val="auto"/>
                <w:spacing w:val="-16"/>
                <w:kern w:val="21"/>
                <w:sz w:val="21"/>
                <w:szCs w:val="21"/>
                <w:highlight w:val="none"/>
              </w:rPr>
              <w:fldChar w:fldCharType="separate"/>
            </w:r>
            <w:r>
              <w:rPr>
                <w:rFonts w:hint="eastAsia" w:ascii="Times New Roman" w:hAnsi="Times New Roman" w:eastAsia="宋体" w:cs="宋体"/>
                <w:color w:val="auto"/>
                <w:kern w:val="2"/>
                <w:sz w:val="21"/>
                <w:szCs w:val="21"/>
                <w:highlight w:val="none"/>
              </w:rPr>
              <w:t>⑥</w:t>
            </w:r>
            <w:r>
              <w:rPr>
                <w:rFonts w:hint="default" w:ascii="Times New Roman" w:hAnsi="Times New Roman" w:eastAsia="宋体" w:cs="Times New Roman"/>
                <w:snapToGrid w:val="0"/>
                <w:color w:val="auto"/>
                <w:spacing w:val="-16"/>
                <w:kern w:val="21"/>
                <w:sz w:val="21"/>
                <w:szCs w:val="21"/>
                <w:highlight w:val="none"/>
              </w:rPr>
              <w:fldChar w:fldCharType="end"/>
            </w:r>
          </w:p>
        </w:tc>
        <w:tc>
          <w:tcPr>
            <w:tcW w:w="1521" w:type="dxa"/>
            <w:noWrap w:val="0"/>
            <w:tcMar>
              <w:left w:w="28" w:type="dxa"/>
              <w:right w:w="28" w:type="dxa"/>
            </w:tcMar>
            <w:vAlign w:val="center"/>
          </w:tcPr>
          <w:p w14:paraId="063C1678">
            <w:pPr>
              <w:pStyle w:val="61"/>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spacing w:val="-6"/>
                <w:kern w:val="21"/>
                <w:sz w:val="21"/>
                <w:szCs w:val="21"/>
                <w:highlight w:val="none"/>
              </w:rPr>
            </w:pPr>
            <w:r>
              <w:rPr>
                <w:rFonts w:hint="default" w:ascii="Times New Roman" w:hAnsi="Times New Roman" w:eastAsia="宋体" w:cs="Times New Roman"/>
                <w:snapToGrid w:val="0"/>
                <w:color w:val="auto"/>
                <w:spacing w:val="-6"/>
                <w:kern w:val="21"/>
                <w:sz w:val="21"/>
                <w:szCs w:val="21"/>
                <w:highlight w:val="none"/>
              </w:rPr>
              <w:t>变化量</w:t>
            </w:r>
          </w:p>
          <w:p w14:paraId="5DEE93B4">
            <w:pPr>
              <w:pStyle w:val="61"/>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Times New Roman"/>
                <w:snapToGrid w:val="0"/>
                <w:color w:val="auto"/>
                <w:spacing w:val="-6"/>
                <w:kern w:val="21"/>
                <w:sz w:val="21"/>
                <w:szCs w:val="21"/>
                <w:highlight w:val="none"/>
              </w:rPr>
            </w:pPr>
            <w:r>
              <w:rPr>
                <w:rFonts w:hint="default" w:ascii="Times New Roman" w:hAnsi="Times New Roman" w:eastAsia="宋体" w:cs="Times New Roman"/>
                <w:snapToGrid w:val="0"/>
                <w:color w:val="auto"/>
                <w:spacing w:val="-6"/>
                <w:kern w:val="21"/>
                <w:sz w:val="21"/>
                <w:szCs w:val="21"/>
                <w:highlight w:val="none"/>
              </w:rPr>
              <w:fldChar w:fldCharType="begin"/>
            </w:r>
            <w:r>
              <w:rPr>
                <w:rFonts w:hint="default" w:ascii="Times New Roman" w:hAnsi="Times New Roman" w:eastAsia="宋体" w:cs="Times New Roman"/>
                <w:snapToGrid w:val="0"/>
                <w:color w:val="auto"/>
                <w:spacing w:val="-6"/>
                <w:kern w:val="21"/>
                <w:sz w:val="21"/>
                <w:szCs w:val="21"/>
                <w:highlight w:val="none"/>
              </w:rPr>
              <w:instrText xml:space="preserve"> = 7 \* GB3 \* MERGEFORMAT </w:instrText>
            </w:r>
            <w:r>
              <w:rPr>
                <w:rFonts w:hint="default" w:ascii="Times New Roman" w:hAnsi="Times New Roman" w:eastAsia="宋体" w:cs="Times New Roman"/>
                <w:snapToGrid w:val="0"/>
                <w:color w:val="auto"/>
                <w:spacing w:val="-6"/>
                <w:kern w:val="21"/>
                <w:sz w:val="21"/>
                <w:szCs w:val="21"/>
                <w:highlight w:val="none"/>
              </w:rPr>
              <w:fldChar w:fldCharType="separate"/>
            </w:r>
            <w:r>
              <w:rPr>
                <w:rFonts w:hint="eastAsia" w:ascii="Times New Roman" w:hAnsi="Times New Roman" w:eastAsia="宋体" w:cs="宋体"/>
                <w:color w:val="auto"/>
                <w:kern w:val="2"/>
                <w:sz w:val="21"/>
                <w:szCs w:val="21"/>
                <w:highlight w:val="none"/>
              </w:rPr>
              <w:t>⑦</w:t>
            </w:r>
            <w:r>
              <w:rPr>
                <w:rFonts w:hint="default" w:ascii="Times New Roman" w:hAnsi="Times New Roman" w:eastAsia="宋体" w:cs="Times New Roman"/>
                <w:snapToGrid w:val="0"/>
                <w:color w:val="auto"/>
                <w:spacing w:val="-6"/>
                <w:kern w:val="21"/>
                <w:sz w:val="21"/>
                <w:szCs w:val="21"/>
                <w:highlight w:val="none"/>
              </w:rPr>
              <w:fldChar w:fldCharType="end"/>
            </w:r>
          </w:p>
        </w:tc>
      </w:tr>
      <w:tr w14:paraId="38CE34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251" w:type="dxa"/>
            <w:vMerge w:val="restart"/>
            <w:noWrap w:val="0"/>
            <w:vAlign w:val="center"/>
          </w:tcPr>
          <w:p w14:paraId="210A5B3B">
            <w:pPr>
              <w:pStyle w:val="61"/>
              <w:keepNext w:val="0"/>
              <w:keepLines w:val="0"/>
              <w:suppressLineNumbers w:val="0"/>
              <w:spacing w:before="0" w:beforeLines="0" w:beforeAutospacing="0" w:after="0" w:afterLines="0" w:afterAutospacing="0" w:line="240" w:lineRule="auto"/>
              <w:ind w:left="0" w:right="0"/>
              <w:rPr>
                <w:rFonts w:hint="eastAsia" w:ascii="Times New Roman" w:hAnsi="Times New Roman" w:eastAsia="宋体" w:cs="宋体"/>
                <w:snapToGrid w:val="0"/>
                <w:color w:val="auto"/>
                <w:kern w:val="21"/>
                <w:sz w:val="21"/>
                <w:szCs w:val="21"/>
                <w:highlight w:val="none"/>
              </w:rPr>
            </w:pPr>
            <w:r>
              <w:rPr>
                <w:rFonts w:hint="eastAsia" w:ascii="Times New Roman" w:hAnsi="Times New Roman" w:eastAsia="宋体" w:cs="宋体"/>
                <w:snapToGrid w:val="0"/>
                <w:color w:val="auto"/>
                <w:kern w:val="21"/>
                <w:sz w:val="21"/>
                <w:szCs w:val="21"/>
                <w:highlight w:val="none"/>
              </w:rPr>
              <w:t>废气</w:t>
            </w:r>
          </w:p>
        </w:tc>
        <w:tc>
          <w:tcPr>
            <w:tcW w:w="1929" w:type="dxa"/>
            <w:noWrap w:val="0"/>
            <w:vAlign w:val="center"/>
          </w:tcPr>
          <w:p w14:paraId="33C1C7AF">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宋体"/>
                <w:snapToGrid w:val="0"/>
                <w:color w:val="auto"/>
                <w:kern w:val="21"/>
                <w:sz w:val="21"/>
                <w:szCs w:val="21"/>
                <w:highlight w:val="none"/>
                <w:lang w:val="en-US" w:eastAsia="zh-CN" w:bidi="ar-SA"/>
              </w:rPr>
            </w:pPr>
            <w:r>
              <w:rPr>
                <w:rFonts w:hint="eastAsia" w:cs="Times New Roman"/>
                <w:i w:val="0"/>
                <w:color w:val="auto"/>
                <w:kern w:val="0"/>
                <w:sz w:val="21"/>
                <w:szCs w:val="21"/>
                <w:highlight w:val="none"/>
                <w:u w:val="none"/>
                <w:lang w:val="en-US" w:eastAsia="zh-CN" w:bidi="ar"/>
              </w:rPr>
              <w:t>颗粒物</w:t>
            </w:r>
          </w:p>
        </w:tc>
        <w:tc>
          <w:tcPr>
            <w:tcW w:w="1526" w:type="dxa"/>
            <w:noWrap w:val="0"/>
            <w:vAlign w:val="center"/>
          </w:tcPr>
          <w:p w14:paraId="7B02A55E">
            <w:pPr>
              <w:pStyle w:val="61"/>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宋体"/>
                <w:snapToGrid w:val="0"/>
                <w:color w:val="auto"/>
                <w:kern w:val="21"/>
                <w:sz w:val="21"/>
                <w:szCs w:val="21"/>
                <w:highlight w:val="none"/>
                <w:lang w:val="en-US" w:eastAsia="zh-CN" w:bidi="ar-SA"/>
              </w:rPr>
            </w:pPr>
            <w:r>
              <w:rPr>
                <w:rFonts w:hint="eastAsia" w:ascii="Times New Roman" w:hAnsi="Times New Roman" w:eastAsia="宋体" w:cs="宋体"/>
                <w:snapToGrid w:val="0"/>
                <w:color w:val="auto"/>
                <w:kern w:val="21"/>
                <w:sz w:val="21"/>
                <w:szCs w:val="21"/>
                <w:highlight w:val="none"/>
                <w:lang w:val="en-US" w:eastAsia="zh-CN"/>
              </w:rPr>
              <w:t>0</w:t>
            </w:r>
          </w:p>
        </w:tc>
        <w:tc>
          <w:tcPr>
            <w:tcW w:w="1276" w:type="dxa"/>
            <w:noWrap w:val="0"/>
            <w:vAlign w:val="center"/>
          </w:tcPr>
          <w:p w14:paraId="5FB1DF36">
            <w:pPr>
              <w:pStyle w:val="61"/>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宋体"/>
                <w:snapToGrid w:val="0"/>
                <w:color w:val="auto"/>
                <w:kern w:val="21"/>
                <w:sz w:val="21"/>
                <w:szCs w:val="21"/>
                <w:highlight w:val="none"/>
                <w:lang w:val="en-US" w:eastAsia="zh-CN" w:bidi="ar-SA"/>
              </w:rPr>
            </w:pPr>
            <w:r>
              <w:rPr>
                <w:rFonts w:hint="eastAsia" w:ascii="Times New Roman" w:hAnsi="Times New Roman" w:eastAsia="宋体" w:cs="宋体"/>
                <w:snapToGrid w:val="0"/>
                <w:color w:val="auto"/>
                <w:kern w:val="21"/>
                <w:sz w:val="21"/>
                <w:szCs w:val="21"/>
                <w:highlight w:val="none"/>
                <w:lang w:val="en-US" w:eastAsia="zh-CN"/>
              </w:rPr>
              <w:t>0</w:t>
            </w:r>
          </w:p>
        </w:tc>
        <w:tc>
          <w:tcPr>
            <w:tcW w:w="1701" w:type="dxa"/>
            <w:noWrap w:val="0"/>
            <w:vAlign w:val="center"/>
          </w:tcPr>
          <w:p w14:paraId="121F25FE">
            <w:pPr>
              <w:pStyle w:val="61"/>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宋体"/>
                <w:snapToGrid w:val="0"/>
                <w:color w:val="auto"/>
                <w:kern w:val="21"/>
                <w:sz w:val="21"/>
                <w:szCs w:val="21"/>
                <w:highlight w:val="none"/>
                <w:lang w:val="en-US" w:eastAsia="zh-CN" w:bidi="ar-SA"/>
              </w:rPr>
            </w:pPr>
            <w:r>
              <w:rPr>
                <w:rFonts w:hint="eastAsia" w:ascii="Times New Roman" w:hAnsi="Times New Roman" w:eastAsia="宋体" w:cs="宋体"/>
                <w:snapToGrid w:val="0"/>
                <w:color w:val="auto"/>
                <w:kern w:val="21"/>
                <w:sz w:val="21"/>
                <w:szCs w:val="21"/>
                <w:highlight w:val="none"/>
                <w:lang w:val="en-US" w:eastAsia="zh-CN"/>
              </w:rPr>
              <w:t>0</w:t>
            </w:r>
          </w:p>
        </w:tc>
        <w:tc>
          <w:tcPr>
            <w:tcW w:w="1688" w:type="dxa"/>
            <w:noWrap w:val="0"/>
            <w:vAlign w:val="center"/>
          </w:tcPr>
          <w:p w14:paraId="1EF69DF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snapToGrid w:val="0"/>
                <w:color w:val="auto"/>
                <w:kern w:val="21"/>
                <w:sz w:val="21"/>
                <w:szCs w:val="21"/>
                <w:highlight w:val="none"/>
                <w:lang w:val="en-US" w:eastAsia="zh-CN" w:bidi="ar-SA"/>
              </w:rPr>
            </w:pPr>
            <w:r>
              <w:rPr>
                <w:rFonts w:hint="eastAsia" w:cs="Times New Roman"/>
                <w:i w:val="0"/>
                <w:color w:val="auto"/>
                <w:kern w:val="0"/>
                <w:sz w:val="21"/>
                <w:szCs w:val="21"/>
                <w:highlight w:val="none"/>
                <w:u w:val="none"/>
                <w:lang w:val="en-US" w:eastAsia="zh-CN" w:bidi="ar"/>
              </w:rPr>
              <w:t>0.020</w:t>
            </w:r>
            <w:r>
              <w:rPr>
                <w:rFonts w:hint="eastAsia" w:ascii="Times New Roman" w:hAnsi="Times New Roman" w:eastAsia="宋体" w:cs="Times New Roman"/>
                <w:color w:val="auto"/>
                <w:sz w:val="21"/>
                <w:szCs w:val="21"/>
                <w:highlight w:val="none"/>
                <w:lang w:val="en-US" w:eastAsia="zh-CN"/>
              </w:rPr>
              <w:t>t/a</w:t>
            </w:r>
          </w:p>
        </w:tc>
        <w:tc>
          <w:tcPr>
            <w:tcW w:w="1632" w:type="dxa"/>
            <w:noWrap w:val="0"/>
            <w:vAlign w:val="center"/>
          </w:tcPr>
          <w:p w14:paraId="6D305E90">
            <w:pPr>
              <w:pStyle w:val="61"/>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宋体"/>
                <w:snapToGrid w:val="0"/>
                <w:color w:val="auto"/>
                <w:kern w:val="21"/>
                <w:sz w:val="21"/>
                <w:szCs w:val="21"/>
                <w:highlight w:val="none"/>
                <w:lang w:val="en-US" w:eastAsia="zh-CN" w:bidi="ar-SA"/>
              </w:rPr>
            </w:pPr>
            <w:r>
              <w:rPr>
                <w:rFonts w:hint="eastAsia" w:ascii="Times New Roman" w:hAnsi="Times New Roman" w:eastAsia="宋体" w:cs="宋体"/>
                <w:snapToGrid w:val="0"/>
                <w:color w:val="auto"/>
                <w:kern w:val="21"/>
                <w:sz w:val="21"/>
                <w:szCs w:val="21"/>
                <w:highlight w:val="none"/>
                <w:lang w:val="en-US" w:eastAsia="zh-CN" w:bidi="ar-SA"/>
              </w:rPr>
              <w:t>0</w:t>
            </w:r>
          </w:p>
        </w:tc>
        <w:tc>
          <w:tcPr>
            <w:tcW w:w="1576" w:type="dxa"/>
            <w:noWrap w:val="0"/>
            <w:vAlign w:val="center"/>
          </w:tcPr>
          <w:p w14:paraId="0D250436">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snapToGrid w:val="0"/>
                <w:color w:val="auto"/>
                <w:kern w:val="21"/>
                <w:sz w:val="21"/>
                <w:szCs w:val="21"/>
                <w:highlight w:val="none"/>
                <w:lang w:val="en-US" w:eastAsia="zh-CN" w:bidi="ar-SA"/>
              </w:rPr>
            </w:pPr>
            <w:r>
              <w:rPr>
                <w:rFonts w:hint="eastAsia" w:cs="Times New Roman"/>
                <w:i w:val="0"/>
                <w:color w:val="auto"/>
                <w:kern w:val="0"/>
                <w:sz w:val="21"/>
                <w:szCs w:val="21"/>
                <w:highlight w:val="none"/>
                <w:u w:val="none"/>
                <w:lang w:val="en-US" w:eastAsia="zh-CN" w:bidi="ar"/>
              </w:rPr>
              <w:t>0.020</w:t>
            </w:r>
            <w:r>
              <w:rPr>
                <w:rFonts w:hint="eastAsia" w:ascii="Times New Roman" w:hAnsi="Times New Roman" w:eastAsia="宋体" w:cs="Times New Roman"/>
                <w:color w:val="auto"/>
                <w:sz w:val="21"/>
                <w:szCs w:val="21"/>
                <w:highlight w:val="none"/>
                <w:lang w:val="en-US" w:eastAsia="zh-CN"/>
              </w:rPr>
              <w:t>t/a</w:t>
            </w:r>
          </w:p>
        </w:tc>
        <w:tc>
          <w:tcPr>
            <w:tcW w:w="1521" w:type="dxa"/>
            <w:noWrap w:val="0"/>
            <w:vAlign w:val="center"/>
          </w:tcPr>
          <w:p w14:paraId="61D4EB5D">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snapToGrid w:val="0"/>
                <w:color w:val="auto"/>
                <w:kern w:val="21"/>
                <w:sz w:val="21"/>
                <w:szCs w:val="21"/>
                <w:highlight w:val="none"/>
                <w:lang w:val="en-US" w:eastAsia="zh-CN" w:bidi="ar-SA"/>
              </w:rPr>
            </w:pPr>
            <w:r>
              <w:rPr>
                <w:rFonts w:hint="eastAsia" w:cs="Times New Roman"/>
                <w:i w:val="0"/>
                <w:color w:val="auto"/>
                <w:kern w:val="0"/>
                <w:sz w:val="21"/>
                <w:szCs w:val="21"/>
                <w:highlight w:val="none"/>
                <w:u w:val="none"/>
                <w:lang w:val="en-US" w:eastAsia="zh-CN" w:bidi="ar"/>
              </w:rPr>
              <w:t>+0.020</w:t>
            </w:r>
            <w:r>
              <w:rPr>
                <w:rFonts w:hint="eastAsia" w:ascii="Times New Roman" w:hAnsi="Times New Roman" w:eastAsia="宋体" w:cs="Times New Roman"/>
                <w:color w:val="auto"/>
                <w:sz w:val="21"/>
                <w:szCs w:val="21"/>
                <w:highlight w:val="none"/>
                <w:lang w:val="en-US" w:eastAsia="zh-CN"/>
              </w:rPr>
              <w:t>t/a</w:t>
            </w:r>
          </w:p>
        </w:tc>
      </w:tr>
      <w:tr w14:paraId="1DDD5C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251" w:type="dxa"/>
            <w:vMerge w:val="continue"/>
            <w:noWrap w:val="0"/>
            <w:vAlign w:val="center"/>
          </w:tcPr>
          <w:p w14:paraId="4904CCA4">
            <w:pPr>
              <w:pStyle w:val="61"/>
              <w:keepNext w:val="0"/>
              <w:keepLines w:val="0"/>
              <w:suppressLineNumbers w:val="0"/>
              <w:spacing w:before="0" w:beforeLines="0" w:beforeAutospacing="0" w:after="0" w:afterLines="0" w:afterAutospacing="0" w:line="240" w:lineRule="auto"/>
              <w:ind w:left="0" w:right="0"/>
              <w:rPr>
                <w:rFonts w:hint="eastAsia" w:ascii="Times New Roman" w:hAnsi="Times New Roman" w:eastAsia="宋体" w:cs="宋体"/>
                <w:snapToGrid w:val="0"/>
                <w:color w:val="auto"/>
                <w:kern w:val="21"/>
                <w:sz w:val="21"/>
                <w:szCs w:val="21"/>
                <w:highlight w:val="none"/>
              </w:rPr>
            </w:pPr>
          </w:p>
        </w:tc>
        <w:tc>
          <w:tcPr>
            <w:tcW w:w="1929" w:type="dxa"/>
            <w:noWrap w:val="0"/>
            <w:vAlign w:val="center"/>
          </w:tcPr>
          <w:p w14:paraId="0732572B">
            <w:pPr>
              <w:keepNext w:val="0"/>
              <w:keepLines w:val="0"/>
              <w:widowControl/>
              <w:suppressLineNumbers w:val="0"/>
              <w:spacing w:before="0" w:beforeAutospacing="0" w:after="0" w:afterAutospacing="0"/>
              <w:ind w:left="0" w:leftChars="0" w:right="0" w:rightChars="0"/>
              <w:jc w:val="center"/>
              <w:textAlignment w:val="center"/>
              <w:rPr>
                <w:rFonts w:hint="eastAsia" w:cs="Times New Roman"/>
                <w:i w:val="0"/>
                <w:color w:val="auto"/>
                <w:kern w:val="0"/>
                <w:sz w:val="21"/>
                <w:szCs w:val="21"/>
                <w:highlight w:val="none"/>
                <w:u w:val="none"/>
                <w:lang w:val="en-US" w:eastAsia="zh-CN" w:bidi="ar"/>
              </w:rPr>
            </w:pPr>
            <w:r>
              <w:rPr>
                <w:rFonts w:hint="eastAsia" w:ascii="Times New Roman" w:hAnsi="Times New Roman" w:eastAsia="宋体" w:cs="宋体"/>
                <w:i w:val="0"/>
                <w:iCs w:val="0"/>
                <w:color w:val="000000"/>
                <w:kern w:val="0"/>
                <w:sz w:val="21"/>
                <w:szCs w:val="21"/>
                <w:highlight w:val="none"/>
                <w:u w:val="none"/>
                <w:lang w:val="en-US" w:eastAsia="zh-CN" w:bidi="ar"/>
              </w:rPr>
              <w:t>SO</w:t>
            </w:r>
            <w:r>
              <w:rPr>
                <w:rFonts w:hint="eastAsia" w:ascii="Times New Roman" w:hAnsi="Times New Roman" w:eastAsia="宋体" w:cs="宋体"/>
                <w:i w:val="0"/>
                <w:iCs w:val="0"/>
                <w:color w:val="000000"/>
                <w:kern w:val="0"/>
                <w:sz w:val="21"/>
                <w:szCs w:val="21"/>
                <w:highlight w:val="none"/>
                <w:u w:val="none"/>
                <w:vertAlign w:val="subscript"/>
                <w:lang w:val="en-US" w:eastAsia="zh-CN" w:bidi="ar"/>
              </w:rPr>
              <w:t>2</w:t>
            </w:r>
          </w:p>
        </w:tc>
        <w:tc>
          <w:tcPr>
            <w:tcW w:w="1526" w:type="dxa"/>
            <w:noWrap w:val="0"/>
            <w:vAlign w:val="center"/>
          </w:tcPr>
          <w:p w14:paraId="0D9C0DDF">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宋体"/>
                <w:snapToGrid w:val="0"/>
                <w:color w:val="auto"/>
                <w:kern w:val="21"/>
                <w:sz w:val="21"/>
                <w:szCs w:val="21"/>
                <w:highlight w:val="none"/>
                <w:lang w:val="en-US" w:eastAsia="zh-CN"/>
              </w:rPr>
            </w:pPr>
            <w:r>
              <w:rPr>
                <w:rFonts w:hint="eastAsia" w:ascii="Times New Roman" w:hAnsi="Times New Roman" w:eastAsia="宋体" w:cs="宋体"/>
                <w:snapToGrid w:val="0"/>
                <w:color w:val="auto"/>
                <w:kern w:val="21"/>
                <w:sz w:val="21"/>
                <w:szCs w:val="21"/>
                <w:highlight w:val="none"/>
                <w:lang w:val="en-US" w:eastAsia="zh-CN"/>
              </w:rPr>
              <w:t>0</w:t>
            </w:r>
          </w:p>
        </w:tc>
        <w:tc>
          <w:tcPr>
            <w:tcW w:w="1276" w:type="dxa"/>
            <w:noWrap w:val="0"/>
            <w:vAlign w:val="center"/>
          </w:tcPr>
          <w:p w14:paraId="1C1A86FA">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宋体"/>
                <w:snapToGrid w:val="0"/>
                <w:color w:val="auto"/>
                <w:kern w:val="21"/>
                <w:sz w:val="21"/>
                <w:szCs w:val="21"/>
                <w:highlight w:val="none"/>
                <w:lang w:val="en-US" w:eastAsia="zh-CN"/>
              </w:rPr>
            </w:pPr>
            <w:r>
              <w:rPr>
                <w:rFonts w:hint="eastAsia" w:ascii="Times New Roman" w:hAnsi="Times New Roman" w:eastAsia="宋体" w:cs="宋体"/>
                <w:snapToGrid w:val="0"/>
                <w:color w:val="auto"/>
                <w:kern w:val="21"/>
                <w:sz w:val="21"/>
                <w:szCs w:val="21"/>
                <w:highlight w:val="none"/>
                <w:lang w:val="en-US" w:eastAsia="zh-CN"/>
              </w:rPr>
              <w:t>0</w:t>
            </w:r>
          </w:p>
        </w:tc>
        <w:tc>
          <w:tcPr>
            <w:tcW w:w="1701" w:type="dxa"/>
            <w:noWrap w:val="0"/>
            <w:vAlign w:val="center"/>
          </w:tcPr>
          <w:p w14:paraId="13735B0D">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宋体"/>
                <w:snapToGrid w:val="0"/>
                <w:color w:val="auto"/>
                <w:kern w:val="21"/>
                <w:sz w:val="21"/>
                <w:szCs w:val="21"/>
                <w:highlight w:val="none"/>
                <w:lang w:val="en-US" w:eastAsia="zh-CN"/>
              </w:rPr>
            </w:pPr>
            <w:r>
              <w:rPr>
                <w:rFonts w:hint="eastAsia" w:ascii="Times New Roman" w:hAnsi="Times New Roman" w:eastAsia="宋体" w:cs="宋体"/>
                <w:snapToGrid w:val="0"/>
                <w:color w:val="auto"/>
                <w:kern w:val="21"/>
                <w:sz w:val="21"/>
                <w:szCs w:val="21"/>
                <w:highlight w:val="none"/>
                <w:lang w:val="en-US" w:eastAsia="zh-CN"/>
              </w:rPr>
              <w:t>0</w:t>
            </w:r>
          </w:p>
        </w:tc>
        <w:tc>
          <w:tcPr>
            <w:tcW w:w="1688" w:type="dxa"/>
            <w:noWrap w:val="0"/>
            <w:vAlign w:val="center"/>
          </w:tcPr>
          <w:p w14:paraId="77675977">
            <w:pPr>
              <w:keepNext w:val="0"/>
              <w:keepLines w:val="0"/>
              <w:widowControl/>
              <w:suppressLineNumbers w:val="0"/>
              <w:spacing w:before="0" w:beforeAutospacing="0" w:after="0" w:afterAutospacing="0"/>
              <w:ind w:left="0" w:leftChars="0" w:right="0" w:rightChars="0"/>
              <w:jc w:val="center"/>
              <w:textAlignment w:val="center"/>
              <w:rPr>
                <w:rFonts w:hint="eastAsia" w:cs="Times New Roman"/>
                <w:i w:val="0"/>
                <w:color w:val="auto"/>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 xml:space="preserve">0.0010 </w:t>
            </w:r>
            <w:r>
              <w:rPr>
                <w:rFonts w:hint="eastAsia" w:ascii="Times New Roman" w:hAnsi="Times New Roman" w:eastAsia="宋体" w:cs="Times New Roman"/>
                <w:color w:val="auto"/>
                <w:sz w:val="21"/>
                <w:szCs w:val="21"/>
                <w:highlight w:val="none"/>
                <w:lang w:val="en-US" w:eastAsia="zh-CN"/>
              </w:rPr>
              <w:t>t/a</w:t>
            </w:r>
          </w:p>
        </w:tc>
        <w:tc>
          <w:tcPr>
            <w:tcW w:w="1632" w:type="dxa"/>
            <w:noWrap w:val="0"/>
            <w:vAlign w:val="center"/>
          </w:tcPr>
          <w:p w14:paraId="40EFD198">
            <w:pPr>
              <w:pStyle w:val="61"/>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宋体"/>
                <w:snapToGrid w:val="0"/>
                <w:color w:val="auto"/>
                <w:kern w:val="21"/>
                <w:sz w:val="21"/>
                <w:szCs w:val="21"/>
                <w:highlight w:val="none"/>
                <w:lang w:val="en-US" w:eastAsia="zh-CN" w:bidi="ar-SA"/>
              </w:rPr>
            </w:pPr>
            <w:r>
              <w:rPr>
                <w:rFonts w:hint="eastAsia" w:ascii="Times New Roman" w:cs="宋体"/>
                <w:snapToGrid w:val="0"/>
                <w:color w:val="auto"/>
                <w:kern w:val="21"/>
                <w:sz w:val="21"/>
                <w:szCs w:val="21"/>
                <w:highlight w:val="none"/>
                <w:lang w:val="en-US" w:eastAsia="zh-CN" w:bidi="ar-SA"/>
              </w:rPr>
              <w:t>0</w:t>
            </w:r>
          </w:p>
        </w:tc>
        <w:tc>
          <w:tcPr>
            <w:tcW w:w="1576" w:type="dxa"/>
            <w:noWrap w:val="0"/>
            <w:vAlign w:val="center"/>
          </w:tcPr>
          <w:p w14:paraId="01D0CECF">
            <w:pPr>
              <w:keepNext w:val="0"/>
              <w:keepLines w:val="0"/>
              <w:widowControl/>
              <w:suppressLineNumbers w:val="0"/>
              <w:spacing w:before="0" w:beforeAutospacing="0" w:after="0" w:afterAutospacing="0"/>
              <w:ind w:left="0" w:leftChars="0" w:right="0" w:rightChars="0"/>
              <w:jc w:val="center"/>
              <w:textAlignment w:val="center"/>
              <w:rPr>
                <w:rFonts w:hint="eastAsia" w:cs="Times New Roman"/>
                <w:i w:val="0"/>
                <w:color w:val="auto"/>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 xml:space="preserve">0.0010 </w:t>
            </w:r>
            <w:r>
              <w:rPr>
                <w:rFonts w:hint="eastAsia" w:ascii="Times New Roman" w:hAnsi="Times New Roman" w:eastAsia="宋体" w:cs="Times New Roman"/>
                <w:color w:val="auto"/>
                <w:sz w:val="21"/>
                <w:szCs w:val="21"/>
                <w:highlight w:val="none"/>
                <w:lang w:val="en-US" w:eastAsia="zh-CN"/>
              </w:rPr>
              <w:t>t/a</w:t>
            </w:r>
          </w:p>
        </w:tc>
        <w:tc>
          <w:tcPr>
            <w:tcW w:w="1521" w:type="dxa"/>
            <w:noWrap w:val="0"/>
            <w:vAlign w:val="center"/>
          </w:tcPr>
          <w:p w14:paraId="354A4440">
            <w:pPr>
              <w:keepNext w:val="0"/>
              <w:keepLines w:val="0"/>
              <w:widowControl/>
              <w:suppressLineNumbers w:val="0"/>
              <w:spacing w:before="0" w:beforeAutospacing="0" w:after="0" w:afterAutospacing="0"/>
              <w:ind w:left="0" w:leftChars="0" w:right="0" w:rightChars="0"/>
              <w:jc w:val="center"/>
              <w:textAlignment w:val="center"/>
              <w:rPr>
                <w:rFonts w:hint="eastAsia" w:cs="Times New Roman"/>
                <w:i w:val="0"/>
                <w:color w:val="auto"/>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w:t>
            </w:r>
            <w:r>
              <w:rPr>
                <w:rFonts w:hint="eastAsia" w:cs="Times New Roman"/>
                <w:i w:val="0"/>
                <w:iCs w:val="0"/>
                <w:color w:val="000000"/>
                <w:kern w:val="0"/>
                <w:sz w:val="21"/>
                <w:szCs w:val="21"/>
                <w:highlight w:val="none"/>
                <w:u w:val="none"/>
                <w:lang w:val="en-US" w:eastAsia="zh-CN" w:bidi="ar"/>
              </w:rPr>
              <w:t xml:space="preserve">0.0010 </w:t>
            </w:r>
            <w:r>
              <w:rPr>
                <w:rFonts w:hint="eastAsia" w:ascii="Times New Roman" w:hAnsi="Times New Roman" w:eastAsia="宋体" w:cs="Times New Roman"/>
                <w:color w:val="auto"/>
                <w:sz w:val="21"/>
                <w:szCs w:val="21"/>
                <w:highlight w:val="none"/>
                <w:lang w:val="en-US" w:eastAsia="zh-CN"/>
              </w:rPr>
              <w:t>t/a</w:t>
            </w:r>
          </w:p>
        </w:tc>
      </w:tr>
      <w:tr w14:paraId="5124E2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251" w:type="dxa"/>
            <w:vMerge w:val="continue"/>
            <w:noWrap w:val="0"/>
            <w:vAlign w:val="center"/>
          </w:tcPr>
          <w:p w14:paraId="410B101A">
            <w:pPr>
              <w:pStyle w:val="61"/>
              <w:keepNext w:val="0"/>
              <w:keepLines w:val="0"/>
              <w:suppressLineNumbers w:val="0"/>
              <w:spacing w:before="0" w:beforeLines="0" w:beforeAutospacing="0" w:after="0" w:afterLines="0" w:afterAutospacing="0" w:line="240" w:lineRule="auto"/>
              <w:ind w:left="0" w:right="0"/>
              <w:rPr>
                <w:rFonts w:hint="eastAsia" w:ascii="Times New Roman" w:hAnsi="Times New Roman" w:eastAsia="宋体" w:cs="宋体"/>
                <w:snapToGrid w:val="0"/>
                <w:color w:val="auto"/>
                <w:kern w:val="21"/>
                <w:sz w:val="21"/>
                <w:szCs w:val="21"/>
                <w:highlight w:val="none"/>
              </w:rPr>
            </w:pPr>
          </w:p>
        </w:tc>
        <w:tc>
          <w:tcPr>
            <w:tcW w:w="1929" w:type="dxa"/>
            <w:shd w:val="clear" w:color="auto" w:fill="auto"/>
            <w:noWrap w:val="0"/>
            <w:vAlign w:val="center"/>
          </w:tcPr>
          <w:p w14:paraId="1947D9C6">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i w:val="0"/>
                <w:color w:val="auto"/>
                <w:kern w:val="0"/>
                <w:sz w:val="21"/>
                <w:szCs w:val="21"/>
                <w:highlight w:val="none"/>
                <w:u w:val="none"/>
                <w:lang w:val="en-US" w:eastAsia="zh-CN" w:bidi="ar"/>
              </w:rPr>
            </w:pPr>
            <w:r>
              <w:rPr>
                <w:rFonts w:hint="eastAsia" w:ascii="Times New Roman" w:hAnsi="Times New Roman" w:eastAsia="宋体" w:cs="宋体"/>
                <w:i w:val="0"/>
                <w:iCs w:val="0"/>
                <w:color w:val="000000"/>
                <w:kern w:val="0"/>
                <w:sz w:val="21"/>
                <w:szCs w:val="21"/>
                <w:highlight w:val="none"/>
                <w:u w:val="none"/>
                <w:lang w:val="en-US" w:eastAsia="zh-CN" w:bidi="ar"/>
              </w:rPr>
              <w:t>NO</w:t>
            </w:r>
            <w:r>
              <w:rPr>
                <w:rFonts w:hint="eastAsia" w:ascii="Times New Roman" w:hAnsi="Times New Roman" w:eastAsia="宋体" w:cs="宋体"/>
                <w:i w:val="0"/>
                <w:iCs w:val="0"/>
                <w:color w:val="000000"/>
                <w:kern w:val="0"/>
                <w:sz w:val="21"/>
                <w:szCs w:val="21"/>
                <w:highlight w:val="none"/>
                <w:u w:val="none"/>
                <w:vertAlign w:val="subscript"/>
                <w:lang w:val="en-US" w:eastAsia="zh-CN" w:bidi="ar"/>
              </w:rPr>
              <w:t>x</w:t>
            </w:r>
          </w:p>
        </w:tc>
        <w:tc>
          <w:tcPr>
            <w:tcW w:w="1526" w:type="dxa"/>
            <w:shd w:val="clear" w:color="auto" w:fill="auto"/>
            <w:noWrap w:val="0"/>
            <w:vAlign w:val="center"/>
          </w:tcPr>
          <w:p w14:paraId="6CA83F4F">
            <w:pPr>
              <w:pStyle w:val="61"/>
              <w:keepNext w:val="0"/>
              <w:keepLines w:val="0"/>
              <w:suppressLineNumbers w:val="0"/>
              <w:spacing w:before="0" w:beforeLines="0" w:beforeAutospacing="0" w:after="0" w:afterLines="0" w:afterAutospacing="0" w:line="240" w:lineRule="auto"/>
              <w:ind w:left="0" w:leftChars="0" w:right="0" w:rightChars="0"/>
              <w:rPr>
                <w:rFonts w:hint="eastAsia" w:ascii="Times New Roman" w:hAnsi="Times New Roman" w:eastAsia="宋体" w:cs="宋体"/>
                <w:snapToGrid w:val="0"/>
                <w:color w:val="auto"/>
                <w:kern w:val="21"/>
                <w:sz w:val="21"/>
                <w:szCs w:val="21"/>
                <w:highlight w:val="none"/>
                <w:lang w:val="en-US" w:eastAsia="zh-CN" w:bidi="ar-SA"/>
              </w:rPr>
            </w:pPr>
            <w:r>
              <w:rPr>
                <w:rFonts w:hint="eastAsia" w:ascii="Times New Roman" w:hAnsi="Times New Roman" w:eastAsia="宋体" w:cs="宋体"/>
                <w:snapToGrid w:val="0"/>
                <w:color w:val="auto"/>
                <w:kern w:val="21"/>
                <w:sz w:val="21"/>
                <w:szCs w:val="21"/>
                <w:highlight w:val="none"/>
                <w:lang w:val="en-US" w:eastAsia="zh-CN"/>
              </w:rPr>
              <w:t>0</w:t>
            </w:r>
          </w:p>
        </w:tc>
        <w:tc>
          <w:tcPr>
            <w:tcW w:w="1276" w:type="dxa"/>
            <w:shd w:val="clear" w:color="auto" w:fill="auto"/>
            <w:noWrap w:val="0"/>
            <w:vAlign w:val="center"/>
          </w:tcPr>
          <w:p w14:paraId="680B437B">
            <w:pPr>
              <w:pStyle w:val="61"/>
              <w:keepNext w:val="0"/>
              <w:keepLines w:val="0"/>
              <w:suppressLineNumbers w:val="0"/>
              <w:spacing w:before="0" w:beforeLines="0" w:beforeAutospacing="0" w:after="0" w:afterLines="0" w:afterAutospacing="0" w:line="240" w:lineRule="auto"/>
              <w:ind w:left="0" w:leftChars="0" w:right="0" w:rightChars="0"/>
              <w:rPr>
                <w:rFonts w:hint="eastAsia" w:ascii="Times New Roman" w:hAnsi="Times New Roman" w:eastAsia="宋体" w:cs="宋体"/>
                <w:snapToGrid w:val="0"/>
                <w:color w:val="auto"/>
                <w:kern w:val="21"/>
                <w:sz w:val="21"/>
                <w:szCs w:val="21"/>
                <w:highlight w:val="none"/>
                <w:lang w:val="en-US" w:eastAsia="zh-CN" w:bidi="ar-SA"/>
              </w:rPr>
            </w:pPr>
            <w:r>
              <w:rPr>
                <w:rFonts w:hint="eastAsia" w:ascii="Times New Roman" w:hAnsi="Times New Roman" w:eastAsia="宋体" w:cs="宋体"/>
                <w:snapToGrid w:val="0"/>
                <w:color w:val="auto"/>
                <w:kern w:val="21"/>
                <w:sz w:val="21"/>
                <w:szCs w:val="21"/>
                <w:highlight w:val="none"/>
                <w:lang w:val="en-US" w:eastAsia="zh-CN"/>
              </w:rPr>
              <w:t>0</w:t>
            </w:r>
          </w:p>
        </w:tc>
        <w:tc>
          <w:tcPr>
            <w:tcW w:w="1701" w:type="dxa"/>
            <w:shd w:val="clear" w:color="auto" w:fill="auto"/>
            <w:noWrap w:val="0"/>
            <w:vAlign w:val="center"/>
          </w:tcPr>
          <w:p w14:paraId="7CDD7AB9">
            <w:pPr>
              <w:pStyle w:val="61"/>
              <w:keepNext w:val="0"/>
              <w:keepLines w:val="0"/>
              <w:suppressLineNumbers w:val="0"/>
              <w:spacing w:before="0" w:beforeLines="0" w:beforeAutospacing="0" w:after="0" w:afterLines="0" w:afterAutospacing="0" w:line="240" w:lineRule="auto"/>
              <w:ind w:left="0" w:leftChars="0" w:right="0" w:rightChars="0"/>
              <w:rPr>
                <w:rFonts w:hint="eastAsia" w:ascii="Times New Roman" w:hAnsi="Times New Roman" w:eastAsia="宋体" w:cs="宋体"/>
                <w:snapToGrid w:val="0"/>
                <w:color w:val="auto"/>
                <w:kern w:val="21"/>
                <w:sz w:val="21"/>
                <w:szCs w:val="21"/>
                <w:highlight w:val="none"/>
                <w:lang w:val="en-US" w:eastAsia="zh-CN" w:bidi="ar-SA"/>
              </w:rPr>
            </w:pPr>
            <w:r>
              <w:rPr>
                <w:rFonts w:hint="eastAsia" w:ascii="Times New Roman" w:hAnsi="Times New Roman" w:eastAsia="宋体" w:cs="宋体"/>
                <w:snapToGrid w:val="0"/>
                <w:color w:val="auto"/>
                <w:kern w:val="21"/>
                <w:sz w:val="21"/>
                <w:szCs w:val="21"/>
                <w:highlight w:val="none"/>
                <w:lang w:val="en-US" w:eastAsia="zh-CN"/>
              </w:rPr>
              <w:t>0</w:t>
            </w:r>
          </w:p>
        </w:tc>
        <w:tc>
          <w:tcPr>
            <w:tcW w:w="1688" w:type="dxa"/>
            <w:shd w:val="clear" w:color="auto" w:fill="auto"/>
            <w:noWrap w:val="0"/>
            <w:vAlign w:val="center"/>
          </w:tcPr>
          <w:p w14:paraId="78A7E5FF">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 xml:space="preserve">0.0047 </w:t>
            </w:r>
            <w:r>
              <w:rPr>
                <w:rFonts w:hint="eastAsia" w:ascii="Times New Roman" w:hAnsi="Times New Roman" w:eastAsia="宋体" w:cs="Times New Roman"/>
                <w:color w:val="auto"/>
                <w:sz w:val="21"/>
                <w:szCs w:val="21"/>
                <w:highlight w:val="none"/>
                <w:lang w:val="en-US" w:eastAsia="zh-CN"/>
              </w:rPr>
              <w:t>t/a</w:t>
            </w:r>
          </w:p>
        </w:tc>
        <w:tc>
          <w:tcPr>
            <w:tcW w:w="1632" w:type="dxa"/>
            <w:shd w:val="clear" w:color="auto" w:fill="auto"/>
            <w:noWrap w:val="0"/>
            <w:vAlign w:val="center"/>
          </w:tcPr>
          <w:p w14:paraId="3FEB8A8A">
            <w:pPr>
              <w:pStyle w:val="61"/>
              <w:keepNext w:val="0"/>
              <w:keepLines w:val="0"/>
              <w:suppressLineNumbers w:val="0"/>
              <w:spacing w:before="0" w:beforeLines="0" w:beforeAutospacing="0" w:after="0" w:afterLines="0" w:afterAutospacing="0" w:line="240" w:lineRule="auto"/>
              <w:ind w:left="0" w:leftChars="0" w:right="0" w:rightChars="0"/>
              <w:rPr>
                <w:rFonts w:hint="eastAsia" w:ascii="Times New Roman" w:hAnsi="Times New Roman" w:eastAsia="宋体" w:cs="宋体"/>
                <w:snapToGrid w:val="0"/>
                <w:color w:val="auto"/>
                <w:kern w:val="21"/>
                <w:sz w:val="21"/>
                <w:szCs w:val="21"/>
                <w:highlight w:val="none"/>
                <w:lang w:val="en-US" w:eastAsia="zh-CN" w:bidi="ar-SA"/>
              </w:rPr>
            </w:pPr>
            <w:r>
              <w:rPr>
                <w:rFonts w:hint="eastAsia" w:ascii="Times New Roman" w:hAnsi="Times New Roman" w:eastAsia="宋体" w:cs="宋体"/>
                <w:snapToGrid w:val="0"/>
                <w:color w:val="auto"/>
                <w:kern w:val="21"/>
                <w:sz w:val="21"/>
                <w:szCs w:val="21"/>
                <w:highlight w:val="none"/>
                <w:lang w:val="en-US" w:eastAsia="zh-CN" w:bidi="ar-SA"/>
              </w:rPr>
              <w:t>0</w:t>
            </w:r>
          </w:p>
        </w:tc>
        <w:tc>
          <w:tcPr>
            <w:tcW w:w="1576" w:type="dxa"/>
            <w:shd w:val="clear" w:color="auto" w:fill="auto"/>
            <w:noWrap w:val="0"/>
            <w:vAlign w:val="center"/>
          </w:tcPr>
          <w:p w14:paraId="390BF9F1">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cs="Times New Roman"/>
                <w:i w:val="0"/>
                <w:iCs w:val="0"/>
                <w:color w:val="000000"/>
                <w:kern w:val="0"/>
                <w:sz w:val="21"/>
                <w:szCs w:val="21"/>
                <w:highlight w:val="none"/>
                <w:u w:val="none"/>
                <w:lang w:val="en-US" w:eastAsia="zh-CN" w:bidi="ar"/>
              </w:rPr>
              <w:t xml:space="preserve">0.0047 </w:t>
            </w:r>
            <w:r>
              <w:rPr>
                <w:rFonts w:hint="eastAsia" w:ascii="Times New Roman" w:hAnsi="Times New Roman" w:eastAsia="宋体" w:cs="Times New Roman"/>
                <w:color w:val="auto"/>
                <w:sz w:val="21"/>
                <w:szCs w:val="21"/>
                <w:highlight w:val="none"/>
                <w:lang w:val="en-US" w:eastAsia="zh-CN"/>
              </w:rPr>
              <w:t>t/a</w:t>
            </w:r>
          </w:p>
        </w:tc>
        <w:tc>
          <w:tcPr>
            <w:tcW w:w="1521" w:type="dxa"/>
            <w:shd w:val="clear" w:color="auto" w:fill="auto"/>
            <w:noWrap w:val="0"/>
            <w:vAlign w:val="center"/>
          </w:tcPr>
          <w:p w14:paraId="44115617">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i w:val="0"/>
                <w:color w:val="auto"/>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w:t>
            </w:r>
            <w:r>
              <w:rPr>
                <w:rFonts w:hint="eastAsia" w:cs="Times New Roman"/>
                <w:i w:val="0"/>
                <w:iCs w:val="0"/>
                <w:color w:val="000000"/>
                <w:kern w:val="0"/>
                <w:sz w:val="21"/>
                <w:szCs w:val="21"/>
                <w:highlight w:val="none"/>
                <w:u w:val="none"/>
                <w:lang w:val="en-US" w:eastAsia="zh-CN" w:bidi="ar"/>
              </w:rPr>
              <w:t xml:space="preserve">0.0047 </w:t>
            </w:r>
            <w:r>
              <w:rPr>
                <w:rFonts w:hint="eastAsia" w:ascii="Times New Roman" w:hAnsi="Times New Roman" w:eastAsia="宋体" w:cs="Times New Roman"/>
                <w:color w:val="auto"/>
                <w:sz w:val="21"/>
                <w:szCs w:val="21"/>
                <w:highlight w:val="none"/>
                <w:lang w:val="en-US" w:eastAsia="zh-CN"/>
              </w:rPr>
              <w:t>t/a</w:t>
            </w:r>
          </w:p>
        </w:tc>
      </w:tr>
      <w:tr w14:paraId="3289CA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251" w:type="dxa"/>
            <w:vMerge w:val="continue"/>
            <w:noWrap w:val="0"/>
            <w:vAlign w:val="center"/>
          </w:tcPr>
          <w:p w14:paraId="4B147657">
            <w:pPr>
              <w:pStyle w:val="61"/>
              <w:keepNext w:val="0"/>
              <w:keepLines w:val="0"/>
              <w:suppressLineNumbers w:val="0"/>
              <w:spacing w:before="0" w:beforeLines="0" w:beforeAutospacing="0" w:after="0" w:afterLines="0" w:afterAutospacing="0" w:line="240" w:lineRule="auto"/>
              <w:ind w:left="0" w:right="0"/>
              <w:rPr>
                <w:rFonts w:hint="eastAsia" w:ascii="Times New Roman" w:hAnsi="Times New Roman" w:eastAsia="宋体" w:cs="宋体"/>
                <w:snapToGrid w:val="0"/>
                <w:color w:val="auto"/>
                <w:kern w:val="21"/>
                <w:sz w:val="21"/>
                <w:szCs w:val="21"/>
                <w:highlight w:val="none"/>
              </w:rPr>
            </w:pPr>
          </w:p>
        </w:tc>
        <w:tc>
          <w:tcPr>
            <w:tcW w:w="1929" w:type="dxa"/>
            <w:noWrap w:val="0"/>
            <w:vAlign w:val="center"/>
          </w:tcPr>
          <w:p w14:paraId="5C413B1E">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i w:val="0"/>
                <w:color w:val="auto"/>
                <w:kern w:val="0"/>
                <w:sz w:val="21"/>
                <w:szCs w:val="21"/>
                <w:highlight w:val="none"/>
                <w:u w:val="none"/>
                <w:lang w:val="en-US" w:eastAsia="zh-CN" w:bidi="ar"/>
              </w:rPr>
            </w:pPr>
            <w:r>
              <w:rPr>
                <w:rFonts w:hint="eastAsia" w:cs="宋体"/>
                <w:i w:val="0"/>
                <w:iCs w:val="0"/>
                <w:color w:val="000000"/>
                <w:kern w:val="0"/>
                <w:sz w:val="21"/>
                <w:szCs w:val="21"/>
                <w:highlight w:val="none"/>
                <w:u w:val="none"/>
                <w:lang w:val="en-US" w:eastAsia="zh-CN" w:bidi="ar"/>
              </w:rPr>
              <w:t>VOCs</w:t>
            </w:r>
          </w:p>
        </w:tc>
        <w:tc>
          <w:tcPr>
            <w:tcW w:w="1526" w:type="dxa"/>
            <w:noWrap w:val="0"/>
            <w:vAlign w:val="center"/>
          </w:tcPr>
          <w:p w14:paraId="75F730C2">
            <w:pPr>
              <w:pStyle w:val="61"/>
              <w:keepNext w:val="0"/>
              <w:keepLines w:val="0"/>
              <w:suppressLineNumbers w:val="0"/>
              <w:spacing w:before="0" w:beforeLines="0" w:beforeAutospacing="0" w:after="0" w:afterLines="0" w:afterAutospacing="0" w:line="240" w:lineRule="auto"/>
              <w:ind w:left="0" w:leftChars="0" w:right="0" w:rightChars="0"/>
              <w:rPr>
                <w:rFonts w:hint="eastAsia" w:ascii="Times New Roman" w:hAnsi="Times New Roman" w:eastAsia="宋体" w:cs="宋体"/>
                <w:snapToGrid w:val="0"/>
                <w:color w:val="auto"/>
                <w:kern w:val="21"/>
                <w:sz w:val="21"/>
                <w:szCs w:val="21"/>
                <w:highlight w:val="none"/>
                <w:lang w:val="en-US" w:eastAsia="zh-CN"/>
              </w:rPr>
            </w:pPr>
            <w:r>
              <w:rPr>
                <w:rFonts w:hint="eastAsia" w:ascii="Times New Roman" w:hAnsi="Times New Roman" w:eastAsia="宋体" w:cs="宋体"/>
                <w:snapToGrid w:val="0"/>
                <w:color w:val="auto"/>
                <w:kern w:val="21"/>
                <w:sz w:val="21"/>
                <w:szCs w:val="21"/>
                <w:highlight w:val="none"/>
                <w:lang w:val="en-US" w:eastAsia="zh-CN"/>
              </w:rPr>
              <w:t>0</w:t>
            </w:r>
          </w:p>
        </w:tc>
        <w:tc>
          <w:tcPr>
            <w:tcW w:w="1276" w:type="dxa"/>
            <w:noWrap w:val="0"/>
            <w:vAlign w:val="center"/>
          </w:tcPr>
          <w:p w14:paraId="3C7DF84E">
            <w:pPr>
              <w:pStyle w:val="61"/>
              <w:keepNext w:val="0"/>
              <w:keepLines w:val="0"/>
              <w:suppressLineNumbers w:val="0"/>
              <w:spacing w:before="0" w:beforeLines="0" w:beforeAutospacing="0" w:after="0" w:afterLines="0" w:afterAutospacing="0" w:line="240" w:lineRule="auto"/>
              <w:ind w:left="0" w:leftChars="0" w:right="0" w:rightChars="0"/>
              <w:rPr>
                <w:rFonts w:hint="eastAsia" w:ascii="Times New Roman" w:hAnsi="Times New Roman" w:eastAsia="宋体" w:cs="宋体"/>
                <w:snapToGrid w:val="0"/>
                <w:color w:val="auto"/>
                <w:kern w:val="21"/>
                <w:sz w:val="21"/>
                <w:szCs w:val="21"/>
                <w:highlight w:val="none"/>
                <w:lang w:val="en-US" w:eastAsia="zh-CN"/>
              </w:rPr>
            </w:pPr>
            <w:r>
              <w:rPr>
                <w:rFonts w:hint="eastAsia" w:ascii="Times New Roman" w:hAnsi="Times New Roman" w:eastAsia="宋体" w:cs="宋体"/>
                <w:snapToGrid w:val="0"/>
                <w:color w:val="auto"/>
                <w:kern w:val="21"/>
                <w:sz w:val="21"/>
                <w:szCs w:val="21"/>
                <w:highlight w:val="none"/>
                <w:lang w:val="en-US" w:eastAsia="zh-CN"/>
              </w:rPr>
              <w:t>0</w:t>
            </w:r>
          </w:p>
        </w:tc>
        <w:tc>
          <w:tcPr>
            <w:tcW w:w="1701" w:type="dxa"/>
            <w:noWrap w:val="0"/>
            <w:vAlign w:val="center"/>
          </w:tcPr>
          <w:p w14:paraId="0EB7231E">
            <w:pPr>
              <w:pStyle w:val="61"/>
              <w:keepNext w:val="0"/>
              <w:keepLines w:val="0"/>
              <w:suppressLineNumbers w:val="0"/>
              <w:spacing w:before="0" w:beforeLines="0" w:beforeAutospacing="0" w:after="0" w:afterLines="0" w:afterAutospacing="0" w:line="240" w:lineRule="auto"/>
              <w:ind w:left="0" w:leftChars="0" w:right="0" w:rightChars="0"/>
              <w:rPr>
                <w:rFonts w:hint="eastAsia" w:ascii="Times New Roman" w:hAnsi="Times New Roman" w:eastAsia="宋体" w:cs="宋体"/>
                <w:snapToGrid w:val="0"/>
                <w:color w:val="auto"/>
                <w:kern w:val="21"/>
                <w:sz w:val="21"/>
                <w:szCs w:val="21"/>
                <w:highlight w:val="none"/>
                <w:lang w:val="en-US" w:eastAsia="zh-CN"/>
              </w:rPr>
            </w:pPr>
            <w:r>
              <w:rPr>
                <w:rFonts w:hint="eastAsia" w:ascii="Times New Roman" w:hAnsi="Times New Roman" w:eastAsia="宋体" w:cs="宋体"/>
                <w:snapToGrid w:val="0"/>
                <w:color w:val="auto"/>
                <w:kern w:val="21"/>
                <w:sz w:val="21"/>
                <w:szCs w:val="21"/>
                <w:highlight w:val="none"/>
                <w:lang w:val="en-US" w:eastAsia="zh-CN"/>
              </w:rPr>
              <w:t>0</w:t>
            </w:r>
          </w:p>
        </w:tc>
        <w:tc>
          <w:tcPr>
            <w:tcW w:w="1688" w:type="dxa"/>
            <w:noWrap w:val="0"/>
            <w:vAlign w:val="center"/>
          </w:tcPr>
          <w:p w14:paraId="6A9B924F">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0.</w:t>
            </w:r>
            <w:r>
              <w:rPr>
                <w:rFonts w:hint="eastAsia" w:cs="Times New Roman"/>
                <w:i w:val="0"/>
                <w:iCs w:val="0"/>
                <w:color w:val="000000"/>
                <w:kern w:val="0"/>
                <w:sz w:val="21"/>
                <w:szCs w:val="21"/>
                <w:highlight w:val="none"/>
                <w:u w:val="none"/>
                <w:lang w:val="en-US" w:eastAsia="zh-CN" w:bidi="ar"/>
              </w:rPr>
              <w:t>001</w:t>
            </w:r>
            <w:r>
              <w:rPr>
                <w:rFonts w:hint="eastAsia" w:ascii="Times New Roman" w:hAnsi="Times New Roman" w:eastAsia="宋体" w:cs="Times New Roman"/>
                <w:color w:val="auto"/>
                <w:sz w:val="21"/>
                <w:szCs w:val="21"/>
                <w:highlight w:val="none"/>
                <w:lang w:val="en-US" w:eastAsia="zh-CN"/>
              </w:rPr>
              <w:t>t/a</w:t>
            </w:r>
          </w:p>
        </w:tc>
        <w:tc>
          <w:tcPr>
            <w:tcW w:w="1632" w:type="dxa"/>
            <w:noWrap w:val="0"/>
            <w:vAlign w:val="center"/>
          </w:tcPr>
          <w:p w14:paraId="748B2A39">
            <w:pPr>
              <w:pStyle w:val="61"/>
              <w:keepNext w:val="0"/>
              <w:keepLines w:val="0"/>
              <w:suppressLineNumbers w:val="0"/>
              <w:spacing w:before="0" w:beforeLines="0" w:beforeAutospacing="0" w:after="0" w:afterLines="0" w:afterAutospacing="0" w:line="240" w:lineRule="auto"/>
              <w:ind w:left="0" w:leftChars="0" w:right="0" w:rightChars="0"/>
              <w:rPr>
                <w:rFonts w:hint="eastAsia" w:ascii="Times New Roman" w:hAnsi="Times New Roman" w:eastAsia="宋体" w:cs="宋体"/>
                <w:snapToGrid w:val="0"/>
                <w:color w:val="auto"/>
                <w:kern w:val="21"/>
                <w:sz w:val="21"/>
                <w:szCs w:val="21"/>
                <w:highlight w:val="none"/>
                <w:lang w:val="en-US" w:eastAsia="zh-CN" w:bidi="ar-SA"/>
              </w:rPr>
            </w:pPr>
            <w:r>
              <w:rPr>
                <w:rFonts w:hint="eastAsia" w:ascii="Times New Roman" w:hAnsi="Times New Roman" w:eastAsia="宋体" w:cs="宋体"/>
                <w:snapToGrid w:val="0"/>
                <w:color w:val="auto"/>
                <w:kern w:val="21"/>
                <w:sz w:val="21"/>
                <w:szCs w:val="21"/>
                <w:highlight w:val="none"/>
                <w:lang w:val="en-US" w:eastAsia="zh-CN" w:bidi="ar-SA"/>
              </w:rPr>
              <w:t>0</w:t>
            </w:r>
          </w:p>
        </w:tc>
        <w:tc>
          <w:tcPr>
            <w:tcW w:w="1576" w:type="dxa"/>
            <w:noWrap w:val="0"/>
            <w:vAlign w:val="center"/>
          </w:tcPr>
          <w:p w14:paraId="72FE6E68">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0.</w:t>
            </w:r>
            <w:r>
              <w:rPr>
                <w:rFonts w:hint="eastAsia" w:cs="Times New Roman"/>
                <w:i w:val="0"/>
                <w:iCs w:val="0"/>
                <w:color w:val="000000"/>
                <w:kern w:val="0"/>
                <w:sz w:val="21"/>
                <w:szCs w:val="21"/>
                <w:highlight w:val="none"/>
                <w:u w:val="none"/>
                <w:lang w:val="en-US" w:eastAsia="zh-CN" w:bidi="ar"/>
              </w:rPr>
              <w:t>001</w:t>
            </w:r>
            <w:r>
              <w:rPr>
                <w:rFonts w:hint="eastAsia" w:ascii="Times New Roman" w:hAnsi="Times New Roman" w:eastAsia="宋体" w:cs="Times New Roman"/>
                <w:color w:val="auto"/>
                <w:sz w:val="21"/>
                <w:szCs w:val="21"/>
                <w:highlight w:val="none"/>
                <w:lang w:val="en-US" w:eastAsia="zh-CN"/>
              </w:rPr>
              <w:t>t/a</w:t>
            </w:r>
          </w:p>
        </w:tc>
        <w:tc>
          <w:tcPr>
            <w:tcW w:w="1521" w:type="dxa"/>
            <w:noWrap w:val="0"/>
            <w:vAlign w:val="center"/>
          </w:tcPr>
          <w:p w14:paraId="62C31966">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i w:val="0"/>
                <w:color w:val="auto"/>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w:t>
            </w:r>
            <w:r>
              <w:rPr>
                <w:rFonts w:hint="default" w:ascii="Times New Roman" w:hAnsi="Times New Roman" w:eastAsia="宋体" w:cs="Times New Roman"/>
                <w:i w:val="0"/>
                <w:iCs w:val="0"/>
                <w:color w:val="000000"/>
                <w:kern w:val="0"/>
                <w:sz w:val="21"/>
                <w:szCs w:val="21"/>
                <w:highlight w:val="none"/>
                <w:u w:val="none"/>
                <w:lang w:val="en-US" w:eastAsia="zh-CN" w:bidi="ar"/>
              </w:rPr>
              <w:t>0.</w:t>
            </w:r>
            <w:r>
              <w:rPr>
                <w:rFonts w:hint="eastAsia" w:cs="Times New Roman"/>
                <w:i w:val="0"/>
                <w:iCs w:val="0"/>
                <w:color w:val="000000"/>
                <w:kern w:val="0"/>
                <w:sz w:val="21"/>
                <w:szCs w:val="21"/>
                <w:highlight w:val="none"/>
                <w:u w:val="none"/>
                <w:lang w:val="en-US" w:eastAsia="zh-CN" w:bidi="ar"/>
              </w:rPr>
              <w:t>001</w:t>
            </w:r>
            <w:r>
              <w:rPr>
                <w:rFonts w:hint="eastAsia" w:ascii="Times New Roman" w:hAnsi="Times New Roman" w:eastAsia="宋体" w:cs="Times New Roman"/>
                <w:color w:val="auto"/>
                <w:sz w:val="21"/>
                <w:szCs w:val="21"/>
                <w:highlight w:val="none"/>
                <w:lang w:val="en-US" w:eastAsia="zh-CN"/>
              </w:rPr>
              <w:t>t/a</w:t>
            </w:r>
          </w:p>
        </w:tc>
      </w:tr>
      <w:tr w14:paraId="7D5642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251" w:type="dxa"/>
            <w:vMerge w:val="restart"/>
            <w:noWrap w:val="0"/>
            <w:vAlign w:val="center"/>
          </w:tcPr>
          <w:p w14:paraId="3411CF70">
            <w:pPr>
              <w:pStyle w:val="61"/>
              <w:keepNext w:val="0"/>
              <w:keepLines w:val="0"/>
              <w:suppressLineNumbers w:val="0"/>
              <w:spacing w:before="0" w:beforeLines="0" w:beforeAutospacing="0" w:after="0" w:afterLines="0" w:afterAutospacing="0" w:line="240" w:lineRule="auto"/>
              <w:ind w:left="0" w:right="0"/>
              <w:rPr>
                <w:rFonts w:hint="eastAsia" w:ascii="Times New Roman" w:hAnsi="Times New Roman" w:eastAsia="宋体" w:cs="宋体"/>
                <w:snapToGrid w:val="0"/>
                <w:color w:val="auto"/>
                <w:kern w:val="21"/>
                <w:sz w:val="21"/>
                <w:szCs w:val="21"/>
                <w:highlight w:val="none"/>
              </w:rPr>
            </w:pPr>
            <w:r>
              <w:rPr>
                <w:rFonts w:hint="eastAsia" w:ascii="Times New Roman" w:hAnsi="Times New Roman" w:eastAsia="宋体" w:cs="宋体"/>
                <w:snapToGrid w:val="0"/>
                <w:color w:val="auto"/>
                <w:kern w:val="21"/>
                <w:sz w:val="21"/>
                <w:szCs w:val="21"/>
                <w:highlight w:val="none"/>
              </w:rPr>
              <w:t>废水</w:t>
            </w:r>
          </w:p>
        </w:tc>
        <w:tc>
          <w:tcPr>
            <w:tcW w:w="1929" w:type="dxa"/>
            <w:noWrap w:val="0"/>
            <w:vAlign w:val="center"/>
          </w:tcPr>
          <w:p w14:paraId="0BC1BC0A">
            <w:pPr>
              <w:pStyle w:val="61"/>
              <w:keepNext w:val="0"/>
              <w:keepLines w:val="0"/>
              <w:suppressLineNumbers w:val="0"/>
              <w:spacing w:before="0" w:beforeLines="0" w:beforeAutospacing="0" w:after="0" w:afterLines="0" w:afterAutospacing="0" w:line="240" w:lineRule="auto"/>
              <w:ind w:left="0" w:right="0"/>
              <w:rPr>
                <w:rFonts w:hint="eastAsia" w:ascii="Times New Roman" w:hAnsi="Times New Roman" w:eastAsia="宋体" w:cs="宋体"/>
                <w:snapToGrid w:val="0"/>
                <w:color w:val="auto"/>
                <w:kern w:val="21"/>
                <w:sz w:val="21"/>
                <w:szCs w:val="21"/>
                <w:highlight w:val="none"/>
                <w:lang w:val="en-US" w:eastAsia="zh-CN"/>
              </w:rPr>
            </w:pPr>
            <w:r>
              <w:rPr>
                <w:rFonts w:hint="default" w:ascii="Times New Roman" w:hAnsi="Times New Roman" w:eastAsia="宋体" w:cs="Times New Roman"/>
                <w:snapToGrid w:val="0"/>
                <w:color w:val="auto"/>
                <w:kern w:val="21"/>
                <w:sz w:val="21"/>
                <w:szCs w:val="21"/>
                <w:highlight w:val="none"/>
                <w:lang w:eastAsia="zh-CN"/>
              </w:rPr>
              <w:t>COD</w:t>
            </w:r>
            <w:r>
              <w:rPr>
                <w:rFonts w:hint="eastAsia" w:ascii="Times New Roman" w:hAnsi="Times New Roman" w:eastAsia="宋体" w:cs="Times New Roman"/>
                <w:snapToGrid w:val="0"/>
                <w:color w:val="auto"/>
                <w:kern w:val="21"/>
                <w:sz w:val="21"/>
                <w:szCs w:val="21"/>
                <w:highlight w:val="none"/>
                <w:lang w:eastAsia="zh-CN"/>
              </w:rPr>
              <w:t>cr</w:t>
            </w:r>
          </w:p>
        </w:tc>
        <w:tc>
          <w:tcPr>
            <w:tcW w:w="1526" w:type="dxa"/>
            <w:noWrap w:val="0"/>
            <w:vAlign w:val="center"/>
          </w:tcPr>
          <w:p w14:paraId="74BBA5C5">
            <w:pPr>
              <w:pStyle w:val="61"/>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宋体"/>
                <w:snapToGrid w:val="0"/>
                <w:color w:val="auto"/>
                <w:kern w:val="21"/>
                <w:sz w:val="21"/>
                <w:szCs w:val="21"/>
                <w:highlight w:val="none"/>
                <w:lang w:val="en-US" w:eastAsia="zh-CN"/>
              </w:rPr>
            </w:pPr>
            <w:r>
              <w:rPr>
                <w:rFonts w:hint="eastAsia" w:ascii="Times New Roman" w:hAnsi="Times New Roman" w:eastAsia="宋体" w:cs="宋体"/>
                <w:snapToGrid w:val="0"/>
                <w:color w:val="auto"/>
                <w:kern w:val="21"/>
                <w:sz w:val="21"/>
                <w:szCs w:val="21"/>
                <w:highlight w:val="none"/>
                <w:lang w:val="en-US" w:eastAsia="zh-CN"/>
              </w:rPr>
              <w:t>0</w:t>
            </w:r>
          </w:p>
        </w:tc>
        <w:tc>
          <w:tcPr>
            <w:tcW w:w="1276" w:type="dxa"/>
            <w:noWrap w:val="0"/>
            <w:vAlign w:val="center"/>
          </w:tcPr>
          <w:p w14:paraId="69C4F10C">
            <w:pPr>
              <w:pStyle w:val="61"/>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宋体"/>
                <w:snapToGrid w:val="0"/>
                <w:color w:val="auto"/>
                <w:kern w:val="21"/>
                <w:sz w:val="21"/>
                <w:szCs w:val="21"/>
                <w:highlight w:val="none"/>
                <w:lang w:val="en-US" w:eastAsia="zh-CN"/>
              </w:rPr>
            </w:pPr>
            <w:r>
              <w:rPr>
                <w:rFonts w:hint="eastAsia" w:ascii="Times New Roman" w:hAnsi="Times New Roman" w:eastAsia="宋体" w:cs="宋体"/>
                <w:snapToGrid w:val="0"/>
                <w:color w:val="auto"/>
                <w:kern w:val="21"/>
                <w:sz w:val="21"/>
                <w:szCs w:val="21"/>
                <w:highlight w:val="none"/>
                <w:lang w:val="en-US" w:eastAsia="zh-CN"/>
              </w:rPr>
              <w:t>0</w:t>
            </w:r>
          </w:p>
        </w:tc>
        <w:tc>
          <w:tcPr>
            <w:tcW w:w="1701" w:type="dxa"/>
            <w:noWrap w:val="0"/>
            <w:vAlign w:val="center"/>
          </w:tcPr>
          <w:p w14:paraId="199F96F8">
            <w:pPr>
              <w:pStyle w:val="61"/>
              <w:keepNext w:val="0"/>
              <w:keepLines w:val="0"/>
              <w:suppressLineNumbers w:val="0"/>
              <w:spacing w:before="0" w:beforeLines="0" w:beforeAutospacing="0" w:after="0" w:afterLines="0" w:afterAutospacing="0" w:line="240" w:lineRule="auto"/>
              <w:ind w:left="0" w:right="0"/>
              <w:rPr>
                <w:rFonts w:hint="eastAsia" w:ascii="Times New Roman" w:hAnsi="Times New Roman" w:eastAsia="宋体" w:cs="宋体"/>
                <w:snapToGrid w:val="0"/>
                <w:color w:val="auto"/>
                <w:kern w:val="21"/>
                <w:sz w:val="21"/>
                <w:szCs w:val="21"/>
                <w:highlight w:val="none"/>
                <w:lang w:val="en-US" w:eastAsia="zh-CN"/>
              </w:rPr>
            </w:pPr>
            <w:r>
              <w:rPr>
                <w:rFonts w:hint="eastAsia" w:ascii="Times New Roman" w:hAnsi="Times New Roman" w:eastAsia="宋体" w:cs="宋体"/>
                <w:snapToGrid w:val="0"/>
                <w:color w:val="auto"/>
                <w:kern w:val="21"/>
                <w:sz w:val="21"/>
                <w:szCs w:val="21"/>
                <w:highlight w:val="none"/>
                <w:lang w:val="en-US" w:eastAsia="zh-CN"/>
              </w:rPr>
              <w:t>0</w:t>
            </w:r>
          </w:p>
        </w:tc>
        <w:tc>
          <w:tcPr>
            <w:tcW w:w="1688" w:type="dxa"/>
            <w:noWrap w:val="0"/>
            <w:vAlign w:val="center"/>
          </w:tcPr>
          <w:p w14:paraId="765F544E">
            <w:pPr>
              <w:pStyle w:val="61"/>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宋体"/>
                <w:snapToGrid w:val="0"/>
                <w:color w:val="auto"/>
                <w:kern w:val="21"/>
                <w:sz w:val="21"/>
                <w:szCs w:val="21"/>
                <w:highlight w:val="none"/>
                <w:lang w:val="en-US" w:eastAsia="zh-CN"/>
              </w:rPr>
            </w:pPr>
            <w:r>
              <w:rPr>
                <w:rFonts w:hint="eastAsia" w:ascii="Times New Roman" w:cs="宋体"/>
                <w:snapToGrid w:val="0"/>
                <w:color w:val="auto"/>
                <w:kern w:val="21"/>
                <w:sz w:val="21"/>
                <w:szCs w:val="21"/>
                <w:highlight w:val="none"/>
                <w:lang w:val="en-US" w:eastAsia="zh-CN"/>
              </w:rPr>
              <w:t>0.119</w:t>
            </w:r>
            <w:r>
              <w:rPr>
                <w:rFonts w:hint="eastAsia" w:ascii="Times New Roman" w:hAnsi="Times New Roman" w:eastAsia="宋体" w:cs="宋体"/>
                <w:snapToGrid w:val="0"/>
                <w:color w:val="auto"/>
                <w:kern w:val="21"/>
                <w:sz w:val="21"/>
                <w:szCs w:val="21"/>
                <w:highlight w:val="none"/>
                <w:lang w:val="en-US" w:eastAsia="zh-CN"/>
              </w:rPr>
              <w:t>t/a</w:t>
            </w:r>
          </w:p>
        </w:tc>
        <w:tc>
          <w:tcPr>
            <w:tcW w:w="1632" w:type="dxa"/>
            <w:noWrap w:val="0"/>
            <w:vAlign w:val="center"/>
          </w:tcPr>
          <w:p w14:paraId="0989AF64">
            <w:pPr>
              <w:pStyle w:val="61"/>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宋体"/>
                <w:snapToGrid w:val="0"/>
                <w:color w:val="auto"/>
                <w:kern w:val="21"/>
                <w:sz w:val="21"/>
                <w:szCs w:val="21"/>
                <w:highlight w:val="none"/>
                <w:lang w:val="en-US" w:eastAsia="zh-CN"/>
              </w:rPr>
            </w:pPr>
            <w:r>
              <w:rPr>
                <w:rFonts w:hint="eastAsia" w:ascii="Times New Roman" w:hAnsi="Times New Roman" w:eastAsia="宋体" w:cs="宋体"/>
                <w:snapToGrid w:val="0"/>
                <w:color w:val="auto"/>
                <w:kern w:val="21"/>
                <w:sz w:val="21"/>
                <w:szCs w:val="21"/>
                <w:highlight w:val="none"/>
                <w:lang w:val="en-US" w:eastAsia="zh-CN"/>
              </w:rPr>
              <w:t>0</w:t>
            </w:r>
          </w:p>
        </w:tc>
        <w:tc>
          <w:tcPr>
            <w:tcW w:w="1576" w:type="dxa"/>
            <w:noWrap w:val="0"/>
            <w:vAlign w:val="center"/>
          </w:tcPr>
          <w:p w14:paraId="4E3B896C">
            <w:pPr>
              <w:pStyle w:val="61"/>
              <w:keepNext w:val="0"/>
              <w:keepLines w:val="0"/>
              <w:suppressLineNumbers w:val="0"/>
              <w:spacing w:before="0" w:beforeLines="0" w:beforeAutospacing="0" w:after="0" w:afterLines="0" w:afterAutospacing="0" w:line="240" w:lineRule="auto"/>
              <w:ind w:left="0" w:leftChars="0" w:right="0" w:rightChars="0"/>
              <w:rPr>
                <w:rFonts w:hint="eastAsia" w:ascii="Times New Roman" w:hAnsi="Times New Roman" w:eastAsia="宋体" w:cs="宋体"/>
                <w:snapToGrid w:val="0"/>
                <w:color w:val="auto"/>
                <w:kern w:val="21"/>
                <w:sz w:val="21"/>
                <w:szCs w:val="21"/>
                <w:highlight w:val="none"/>
                <w:lang w:val="en-US" w:eastAsia="zh-CN"/>
              </w:rPr>
            </w:pPr>
            <w:r>
              <w:rPr>
                <w:rFonts w:hint="eastAsia" w:ascii="Times New Roman" w:cs="宋体"/>
                <w:snapToGrid w:val="0"/>
                <w:color w:val="auto"/>
                <w:kern w:val="21"/>
                <w:sz w:val="21"/>
                <w:szCs w:val="21"/>
                <w:highlight w:val="none"/>
                <w:lang w:val="en-US" w:eastAsia="zh-CN"/>
              </w:rPr>
              <w:t>0.119</w:t>
            </w:r>
            <w:r>
              <w:rPr>
                <w:rFonts w:hint="eastAsia" w:ascii="Times New Roman" w:hAnsi="Times New Roman" w:eastAsia="宋体" w:cs="宋体"/>
                <w:snapToGrid w:val="0"/>
                <w:color w:val="auto"/>
                <w:kern w:val="21"/>
                <w:sz w:val="21"/>
                <w:szCs w:val="21"/>
                <w:highlight w:val="none"/>
                <w:lang w:val="en-US" w:eastAsia="zh-CN"/>
              </w:rPr>
              <w:t>t/a</w:t>
            </w:r>
          </w:p>
        </w:tc>
        <w:tc>
          <w:tcPr>
            <w:tcW w:w="1521" w:type="dxa"/>
            <w:noWrap w:val="0"/>
            <w:vAlign w:val="center"/>
          </w:tcPr>
          <w:p w14:paraId="7FDE2F0D">
            <w:pPr>
              <w:pStyle w:val="61"/>
              <w:keepNext w:val="0"/>
              <w:keepLines w:val="0"/>
              <w:suppressLineNumbers w:val="0"/>
              <w:spacing w:before="0" w:beforeLines="0" w:beforeAutospacing="0" w:after="0" w:afterLines="0" w:afterAutospacing="0" w:line="240" w:lineRule="auto"/>
              <w:ind w:left="0" w:leftChars="0" w:right="0" w:rightChars="0"/>
              <w:rPr>
                <w:rFonts w:hint="eastAsia" w:ascii="Times New Roman" w:hAnsi="Times New Roman" w:eastAsia="宋体" w:cs="宋体"/>
                <w:snapToGrid w:val="0"/>
                <w:color w:val="auto"/>
                <w:kern w:val="21"/>
                <w:sz w:val="21"/>
                <w:szCs w:val="21"/>
                <w:highlight w:val="none"/>
                <w:lang w:val="en-US" w:eastAsia="zh-CN"/>
              </w:rPr>
            </w:pPr>
            <w:r>
              <w:rPr>
                <w:rFonts w:hint="eastAsia" w:ascii="Times New Roman" w:cs="宋体"/>
                <w:snapToGrid w:val="0"/>
                <w:color w:val="auto"/>
                <w:kern w:val="21"/>
                <w:sz w:val="21"/>
                <w:szCs w:val="21"/>
                <w:highlight w:val="none"/>
                <w:lang w:val="en-US" w:eastAsia="zh-CN"/>
              </w:rPr>
              <w:t>+0.119</w:t>
            </w:r>
            <w:r>
              <w:rPr>
                <w:rFonts w:hint="eastAsia" w:ascii="Times New Roman" w:hAnsi="Times New Roman" w:eastAsia="宋体" w:cs="宋体"/>
                <w:snapToGrid w:val="0"/>
                <w:color w:val="auto"/>
                <w:kern w:val="21"/>
                <w:sz w:val="21"/>
                <w:szCs w:val="21"/>
                <w:highlight w:val="none"/>
                <w:lang w:val="en-US" w:eastAsia="zh-CN"/>
              </w:rPr>
              <w:t>t/a</w:t>
            </w:r>
          </w:p>
        </w:tc>
      </w:tr>
      <w:tr w14:paraId="09533E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251" w:type="dxa"/>
            <w:vMerge w:val="continue"/>
            <w:noWrap w:val="0"/>
            <w:vAlign w:val="center"/>
          </w:tcPr>
          <w:p w14:paraId="1B4054B4">
            <w:pPr>
              <w:pStyle w:val="61"/>
              <w:keepNext w:val="0"/>
              <w:keepLines w:val="0"/>
              <w:suppressLineNumbers w:val="0"/>
              <w:spacing w:before="0" w:beforeLines="0" w:beforeAutospacing="0" w:after="0" w:afterLines="0" w:afterAutospacing="0" w:line="240" w:lineRule="auto"/>
              <w:ind w:left="0" w:right="0"/>
              <w:rPr>
                <w:rFonts w:hint="eastAsia" w:ascii="Times New Roman" w:hAnsi="Times New Roman" w:eastAsia="宋体" w:cs="宋体"/>
                <w:snapToGrid w:val="0"/>
                <w:color w:val="auto"/>
                <w:kern w:val="21"/>
                <w:sz w:val="21"/>
                <w:szCs w:val="21"/>
                <w:highlight w:val="none"/>
              </w:rPr>
            </w:pPr>
          </w:p>
        </w:tc>
        <w:tc>
          <w:tcPr>
            <w:tcW w:w="1929" w:type="dxa"/>
            <w:noWrap w:val="0"/>
            <w:vAlign w:val="center"/>
          </w:tcPr>
          <w:p w14:paraId="4620E59D">
            <w:pPr>
              <w:pStyle w:val="61"/>
              <w:keepNext w:val="0"/>
              <w:keepLines w:val="0"/>
              <w:suppressLineNumbers w:val="0"/>
              <w:spacing w:before="0" w:beforeLines="0" w:beforeAutospacing="0" w:after="0" w:afterLines="0" w:afterAutospacing="0" w:line="240" w:lineRule="auto"/>
              <w:ind w:left="0" w:right="0"/>
              <w:rPr>
                <w:rFonts w:hint="eastAsia" w:ascii="Times New Roman" w:hAnsi="Times New Roman" w:eastAsia="宋体" w:cs="宋体"/>
                <w:snapToGrid w:val="0"/>
                <w:color w:val="auto"/>
                <w:kern w:val="21"/>
                <w:sz w:val="21"/>
                <w:szCs w:val="21"/>
                <w:highlight w:val="none"/>
                <w:lang w:val="en-US" w:eastAsia="zh-CN"/>
              </w:rPr>
            </w:pPr>
            <w:r>
              <w:rPr>
                <w:rFonts w:hint="default" w:ascii="Times New Roman" w:hAnsi="Times New Roman" w:eastAsia="宋体" w:cs="Times New Roman"/>
                <w:snapToGrid w:val="0"/>
                <w:color w:val="auto"/>
                <w:kern w:val="21"/>
                <w:sz w:val="21"/>
                <w:szCs w:val="21"/>
                <w:highlight w:val="none"/>
                <w:lang w:eastAsia="zh-CN"/>
              </w:rPr>
              <w:t>氨氮</w:t>
            </w:r>
          </w:p>
        </w:tc>
        <w:tc>
          <w:tcPr>
            <w:tcW w:w="1526" w:type="dxa"/>
            <w:noWrap w:val="0"/>
            <w:vAlign w:val="center"/>
          </w:tcPr>
          <w:p w14:paraId="5AFE825F">
            <w:pPr>
              <w:pStyle w:val="61"/>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宋体"/>
                <w:snapToGrid w:val="0"/>
                <w:color w:val="auto"/>
                <w:kern w:val="21"/>
                <w:sz w:val="21"/>
                <w:szCs w:val="21"/>
                <w:highlight w:val="none"/>
                <w:lang w:val="en-US" w:eastAsia="zh-CN"/>
              </w:rPr>
            </w:pPr>
            <w:r>
              <w:rPr>
                <w:rFonts w:hint="eastAsia" w:ascii="Times New Roman" w:hAnsi="Times New Roman" w:eastAsia="宋体" w:cs="宋体"/>
                <w:snapToGrid w:val="0"/>
                <w:color w:val="auto"/>
                <w:kern w:val="21"/>
                <w:sz w:val="21"/>
                <w:szCs w:val="21"/>
                <w:highlight w:val="none"/>
                <w:lang w:val="en-US" w:eastAsia="zh-CN"/>
              </w:rPr>
              <w:t>0</w:t>
            </w:r>
          </w:p>
        </w:tc>
        <w:tc>
          <w:tcPr>
            <w:tcW w:w="1276" w:type="dxa"/>
            <w:noWrap w:val="0"/>
            <w:vAlign w:val="center"/>
          </w:tcPr>
          <w:p w14:paraId="01450FD9">
            <w:pPr>
              <w:pStyle w:val="61"/>
              <w:keepNext w:val="0"/>
              <w:keepLines w:val="0"/>
              <w:suppressLineNumbers w:val="0"/>
              <w:spacing w:before="0" w:beforeLines="0" w:beforeAutospacing="0" w:after="0" w:afterLines="0" w:afterAutospacing="0" w:line="240" w:lineRule="auto"/>
              <w:ind w:left="0" w:right="0"/>
              <w:rPr>
                <w:rFonts w:hint="eastAsia" w:ascii="Times New Roman" w:hAnsi="Times New Roman" w:eastAsia="宋体" w:cs="宋体"/>
                <w:snapToGrid w:val="0"/>
                <w:color w:val="auto"/>
                <w:kern w:val="21"/>
                <w:sz w:val="21"/>
                <w:szCs w:val="21"/>
                <w:highlight w:val="none"/>
                <w:lang w:val="en-US" w:eastAsia="zh-CN"/>
              </w:rPr>
            </w:pPr>
            <w:r>
              <w:rPr>
                <w:rFonts w:hint="eastAsia" w:ascii="Times New Roman" w:hAnsi="Times New Roman" w:eastAsia="宋体" w:cs="宋体"/>
                <w:snapToGrid w:val="0"/>
                <w:color w:val="auto"/>
                <w:kern w:val="21"/>
                <w:sz w:val="21"/>
                <w:szCs w:val="21"/>
                <w:highlight w:val="none"/>
                <w:lang w:val="en-US" w:eastAsia="zh-CN"/>
              </w:rPr>
              <w:t>0</w:t>
            </w:r>
          </w:p>
        </w:tc>
        <w:tc>
          <w:tcPr>
            <w:tcW w:w="1701" w:type="dxa"/>
            <w:noWrap w:val="0"/>
            <w:vAlign w:val="center"/>
          </w:tcPr>
          <w:p w14:paraId="0AB5C88A">
            <w:pPr>
              <w:pStyle w:val="61"/>
              <w:keepNext w:val="0"/>
              <w:keepLines w:val="0"/>
              <w:suppressLineNumbers w:val="0"/>
              <w:spacing w:before="0" w:beforeLines="0" w:beforeAutospacing="0" w:after="0" w:afterLines="0" w:afterAutospacing="0" w:line="240" w:lineRule="auto"/>
              <w:ind w:left="0" w:right="0"/>
              <w:rPr>
                <w:rFonts w:hint="eastAsia" w:ascii="Times New Roman" w:hAnsi="Times New Roman" w:eastAsia="宋体" w:cs="宋体"/>
                <w:snapToGrid w:val="0"/>
                <w:color w:val="auto"/>
                <w:kern w:val="21"/>
                <w:sz w:val="21"/>
                <w:szCs w:val="21"/>
                <w:highlight w:val="none"/>
                <w:lang w:val="en-US" w:eastAsia="zh-CN"/>
              </w:rPr>
            </w:pPr>
            <w:r>
              <w:rPr>
                <w:rFonts w:hint="eastAsia" w:ascii="Times New Roman" w:hAnsi="Times New Roman" w:eastAsia="宋体" w:cs="宋体"/>
                <w:snapToGrid w:val="0"/>
                <w:color w:val="auto"/>
                <w:kern w:val="21"/>
                <w:sz w:val="21"/>
                <w:szCs w:val="21"/>
                <w:highlight w:val="none"/>
                <w:lang w:val="en-US" w:eastAsia="zh-CN"/>
              </w:rPr>
              <w:t>0</w:t>
            </w:r>
          </w:p>
        </w:tc>
        <w:tc>
          <w:tcPr>
            <w:tcW w:w="1688" w:type="dxa"/>
            <w:noWrap w:val="0"/>
            <w:vAlign w:val="center"/>
          </w:tcPr>
          <w:p w14:paraId="025C2D48">
            <w:pPr>
              <w:pStyle w:val="61"/>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宋体"/>
                <w:snapToGrid w:val="0"/>
                <w:color w:val="auto"/>
                <w:kern w:val="21"/>
                <w:sz w:val="21"/>
                <w:szCs w:val="21"/>
                <w:highlight w:val="none"/>
                <w:lang w:val="en-US" w:eastAsia="zh-CN"/>
              </w:rPr>
            </w:pPr>
            <w:r>
              <w:rPr>
                <w:rFonts w:hint="eastAsia" w:ascii="Times New Roman" w:cs="宋体"/>
                <w:snapToGrid w:val="0"/>
                <w:color w:val="auto"/>
                <w:kern w:val="21"/>
                <w:sz w:val="21"/>
                <w:szCs w:val="21"/>
                <w:highlight w:val="none"/>
                <w:lang w:val="en-US" w:eastAsia="zh-CN"/>
              </w:rPr>
              <w:t>0.079</w:t>
            </w:r>
            <w:r>
              <w:rPr>
                <w:rFonts w:hint="eastAsia" w:ascii="Times New Roman" w:hAnsi="Times New Roman" w:eastAsia="宋体" w:cs="宋体"/>
                <w:snapToGrid w:val="0"/>
                <w:color w:val="auto"/>
                <w:kern w:val="21"/>
                <w:sz w:val="21"/>
                <w:szCs w:val="21"/>
                <w:highlight w:val="none"/>
                <w:lang w:val="en-US" w:eastAsia="zh-CN"/>
              </w:rPr>
              <w:t>t/a</w:t>
            </w:r>
          </w:p>
        </w:tc>
        <w:tc>
          <w:tcPr>
            <w:tcW w:w="1632" w:type="dxa"/>
            <w:noWrap w:val="0"/>
            <w:vAlign w:val="center"/>
          </w:tcPr>
          <w:p w14:paraId="646F38D9">
            <w:pPr>
              <w:pStyle w:val="61"/>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宋体"/>
                <w:snapToGrid w:val="0"/>
                <w:color w:val="auto"/>
                <w:kern w:val="21"/>
                <w:sz w:val="21"/>
                <w:szCs w:val="21"/>
                <w:highlight w:val="none"/>
                <w:lang w:val="en-US" w:eastAsia="zh-CN"/>
              </w:rPr>
            </w:pPr>
            <w:r>
              <w:rPr>
                <w:rFonts w:hint="eastAsia" w:ascii="Times New Roman" w:hAnsi="Times New Roman" w:eastAsia="宋体" w:cs="宋体"/>
                <w:snapToGrid w:val="0"/>
                <w:color w:val="auto"/>
                <w:kern w:val="21"/>
                <w:sz w:val="21"/>
                <w:szCs w:val="21"/>
                <w:highlight w:val="none"/>
                <w:lang w:val="en-US" w:eastAsia="zh-CN"/>
              </w:rPr>
              <w:t>0</w:t>
            </w:r>
          </w:p>
        </w:tc>
        <w:tc>
          <w:tcPr>
            <w:tcW w:w="1576" w:type="dxa"/>
            <w:noWrap w:val="0"/>
            <w:vAlign w:val="center"/>
          </w:tcPr>
          <w:p w14:paraId="42F02AB4">
            <w:pPr>
              <w:pStyle w:val="61"/>
              <w:keepNext w:val="0"/>
              <w:keepLines w:val="0"/>
              <w:suppressLineNumbers w:val="0"/>
              <w:spacing w:before="0" w:beforeLines="0" w:beforeAutospacing="0" w:after="0" w:afterLines="0" w:afterAutospacing="0" w:line="240" w:lineRule="auto"/>
              <w:ind w:left="0" w:leftChars="0" w:right="0" w:rightChars="0"/>
              <w:rPr>
                <w:rFonts w:hint="eastAsia" w:ascii="Times New Roman" w:hAnsi="Times New Roman" w:eastAsia="宋体" w:cs="宋体"/>
                <w:snapToGrid w:val="0"/>
                <w:color w:val="auto"/>
                <w:kern w:val="21"/>
                <w:sz w:val="21"/>
                <w:szCs w:val="21"/>
                <w:highlight w:val="none"/>
                <w:lang w:val="en-US" w:eastAsia="zh-CN"/>
              </w:rPr>
            </w:pPr>
            <w:r>
              <w:rPr>
                <w:rFonts w:hint="eastAsia" w:ascii="Times New Roman" w:cs="宋体"/>
                <w:snapToGrid w:val="0"/>
                <w:color w:val="auto"/>
                <w:kern w:val="21"/>
                <w:sz w:val="21"/>
                <w:szCs w:val="21"/>
                <w:highlight w:val="none"/>
                <w:lang w:val="en-US" w:eastAsia="zh-CN"/>
              </w:rPr>
              <w:t>0.079</w:t>
            </w:r>
            <w:r>
              <w:rPr>
                <w:rFonts w:hint="eastAsia" w:ascii="Times New Roman" w:hAnsi="Times New Roman" w:eastAsia="宋体" w:cs="宋体"/>
                <w:snapToGrid w:val="0"/>
                <w:color w:val="auto"/>
                <w:kern w:val="21"/>
                <w:sz w:val="21"/>
                <w:szCs w:val="21"/>
                <w:highlight w:val="none"/>
                <w:lang w:val="en-US" w:eastAsia="zh-CN"/>
              </w:rPr>
              <w:t>t/a</w:t>
            </w:r>
          </w:p>
        </w:tc>
        <w:tc>
          <w:tcPr>
            <w:tcW w:w="1521" w:type="dxa"/>
            <w:noWrap w:val="0"/>
            <w:vAlign w:val="center"/>
          </w:tcPr>
          <w:p w14:paraId="6B0FA3F9">
            <w:pPr>
              <w:pStyle w:val="61"/>
              <w:keepNext w:val="0"/>
              <w:keepLines w:val="0"/>
              <w:suppressLineNumbers w:val="0"/>
              <w:spacing w:before="0" w:beforeLines="0" w:beforeAutospacing="0" w:after="0" w:afterLines="0" w:afterAutospacing="0" w:line="240" w:lineRule="auto"/>
              <w:ind w:left="0" w:leftChars="0" w:right="0" w:rightChars="0"/>
              <w:rPr>
                <w:rFonts w:hint="eastAsia" w:ascii="Times New Roman" w:hAnsi="Times New Roman" w:eastAsia="宋体" w:cs="宋体"/>
                <w:snapToGrid w:val="0"/>
                <w:color w:val="auto"/>
                <w:kern w:val="21"/>
                <w:sz w:val="21"/>
                <w:szCs w:val="21"/>
                <w:highlight w:val="none"/>
                <w:lang w:val="en-US" w:eastAsia="zh-CN"/>
              </w:rPr>
            </w:pPr>
            <w:r>
              <w:rPr>
                <w:rFonts w:hint="eastAsia" w:ascii="Times New Roman" w:cs="宋体"/>
                <w:snapToGrid w:val="0"/>
                <w:color w:val="auto"/>
                <w:kern w:val="21"/>
                <w:sz w:val="21"/>
                <w:szCs w:val="21"/>
                <w:highlight w:val="none"/>
                <w:lang w:val="en-US" w:eastAsia="zh-CN"/>
              </w:rPr>
              <w:t>+0.079</w:t>
            </w:r>
            <w:r>
              <w:rPr>
                <w:rFonts w:hint="eastAsia" w:ascii="Times New Roman" w:hAnsi="Times New Roman" w:eastAsia="宋体" w:cs="宋体"/>
                <w:snapToGrid w:val="0"/>
                <w:color w:val="auto"/>
                <w:kern w:val="21"/>
                <w:sz w:val="21"/>
                <w:szCs w:val="21"/>
                <w:highlight w:val="none"/>
                <w:lang w:val="en-US" w:eastAsia="zh-CN"/>
              </w:rPr>
              <w:t>t/a</w:t>
            </w:r>
          </w:p>
        </w:tc>
      </w:tr>
      <w:tr w14:paraId="13045B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251" w:type="dxa"/>
            <w:vMerge w:val="restart"/>
            <w:noWrap w:val="0"/>
            <w:vAlign w:val="center"/>
          </w:tcPr>
          <w:p w14:paraId="29859F10">
            <w:pPr>
              <w:pStyle w:val="61"/>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宋体"/>
                <w:snapToGrid w:val="0"/>
                <w:color w:val="auto"/>
                <w:kern w:val="21"/>
                <w:sz w:val="21"/>
                <w:szCs w:val="21"/>
                <w:highlight w:val="none"/>
              </w:rPr>
            </w:pPr>
            <w:r>
              <w:rPr>
                <w:rFonts w:hint="eastAsia" w:ascii="Times New Roman" w:hAnsi="Times New Roman" w:eastAsia="宋体" w:cs="宋体"/>
                <w:snapToGrid w:val="0"/>
                <w:color w:val="auto"/>
                <w:kern w:val="21"/>
                <w:sz w:val="21"/>
                <w:szCs w:val="21"/>
                <w:highlight w:val="none"/>
              </w:rPr>
              <w:t>一般工业</w:t>
            </w:r>
          </w:p>
          <w:p w14:paraId="612C8816">
            <w:pPr>
              <w:pStyle w:val="61"/>
              <w:keepNext w:val="0"/>
              <w:keepLines w:val="0"/>
              <w:suppressLineNumbers w:val="0"/>
              <w:spacing w:before="0" w:beforeLines="0" w:beforeAutospacing="0" w:after="0" w:afterLines="0" w:afterAutospacing="0" w:line="240" w:lineRule="auto"/>
              <w:ind w:left="0" w:right="0"/>
              <w:rPr>
                <w:rFonts w:hint="eastAsia" w:ascii="Times New Roman" w:hAnsi="Times New Roman" w:eastAsia="宋体" w:cs="宋体"/>
                <w:snapToGrid w:val="0"/>
                <w:color w:val="auto"/>
                <w:kern w:val="21"/>
                <w:sz w:val="21"/>
                <w:szCs w:val="21"/>
                <w:highlight w:val="none"/>
              </w:rPr>
            </w:pPr>
            <w:r>
              <w:rPr>
                <w:rFonts w:hint="eastAsia" w:ascii="Times New Roman" w:hAnsi="Times New Roman" w:eastAsia="宋体" w:cs="宋体"/>
                <w:snapToGrid w:val="0"/>
                <w:color w:val="auto"/>
                <w:kern w:val="21"/>
                <w:sz w:val="21"/>
                <w:szCs w:val="21"/>
                <w:highlight w:val="none"/>
              </w:rPr>
              <w:t>固体废物</w:t>
            </w:r>
          </w:p>
        </w:tc>
        <w:tc>
          <w:tcPr>
            <w:tcW w:w="1929" w:type="dxa"/>
            <w:noWrap w:val="0"/>
            <w:vAlign w:val="center"/>
          </w:tcPr>
          <w:p w14:paraId="4B081898">
            <w:pPr>
              <w:pStyle w:val="118"/>
              <w:keepNext w:val="0"/>
              <w:keepLines w:val="0"/>
              <w:pageBreakBefore w:val="0"/>
              <w:suppressLineNumbers w:val="0"/>
              <w:kinsoku/>
              <w:wordWrap/>
              <w:overflowPunct/>
              <w:topLinePunct w:val="0"/>
              <w:bidi w:val="0"/>
              <w:adjustRightInd w:val="0"/>
              <w:spacing w:before="0" w:beforeAutospacing="0" w:after="0" w:afterAutospacing="0" w:line="240" w:lineRule="auto"/>
              <w:ind w:left="0" w:leftChars="0" w:right="0" w:rightChars="0" w:firstLine="0" w:firstLineChars="0"/>
              <w:jc w:val="center"/>
              <w:rPr>
                <w:rFonts w:hint="eastAsia" w:ascii="Times New Roman" w:hAnsi="Times New Roman" w:eastAsia="宋体" w:cs="宋体"/>
                <w:bCs/>
                <w:color w:val="auto"/>
                <w:spacing w:val="-11"/>
                <w:kern w:val="2"/>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下脚料、金属屑</w:t>
            </w:r>
          </w:p>
        </w:tc>
        <w:tc>
          <w:tcPr>
            <w:tcW w:w="1526" w:type="dxa"/>
            <w:noWrap w:val="0"/>
            <w:vAlign w:val="center"/>
          </w:tcPr>
          <w:p w14:paraId="7F92192C">
            <w:pPr>
              <w:pStyle w:val="61"/>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宋体"/>
                <w:bCs/>
                <w:color w:val="auto"/>
                <w:spacing w:val="-11"/>
                <w:kern w:val="2"/>
                <w:sz w:val="21"/>
                <w:szCs w:val="21"/>
                <w:highlight w:val="none"/>
                <w:lang w:val="en-US" w:eastAsia="zh-CN" w:bidi="ar-SA"/>
              </w:rPr>
            </w:pPr>
            <w:r>
              <w:rPr>
                <w:rFonts w:hint="eastAsia" w:ascii="Times New Roman" w:hAnsi="Times New Roman" w:eastAsia="宋体" w:cs="宋体"/>
                <w:snapToGrid w:val="0"/>
                <w:color w:val="auto"/>
                <w:kern w:val="21"/>
                <w:sz w:val="21"/>
                <w:szCs w:val="21"/>
                <w:highlight w:val="none"/>
                <w:lang w:val="en-US" w:eastAsia="zh-CN"/>
              </w:rPr>
              <w:t>0</w:t>
            </w:r>
          </w:p>
        </w:tc>
        <w:tc>
          <w:tcPr>
            <w:tcW w:w="1276" w:type="dxa"/>
            <w:noWrap w:val="0"/>
            <w:vAlign w:val="center"/>
          </w:tcPr>
          <w:p w14:paraId="72A13891">
            <w:pPr>
              <w:pStyle w:val="61"/>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宋体"/>
                <w:bCs/>
                <w:color w:val="auto"/>
                <w:spacing w:val="-11"/>
                <w:kern w:val="2"/>
                <w:sz w:val="21"/>
                <w:szCs w:val="21"/>
                <w:highlight w:val="none"/>
                <w:lang w:val="en-US" w:eastAsia="zh-CN" w:bidi="ar-SA"/>
              </w:rPr>
            </w:pPr>
            <w:r>
              <w:rPr>
                <w:rFonts w:hint="eastAsia" w:ascii="Times New Roman" w:hAnsi="Times New Roman" w:eastAsia="宋体" w:cs="宋体"/>
                <w:snapToGrid w:val="0"/>
                <w:color w:val="auto"/>
                <w:kern w:val="21"/>
                <w:sz w:val="21"/>
                <w:szCs w:val="21"/>
                <w:highlight w:val="none"/>
                <w:lang w:val="en-US" w:eastAsia="zh-CN"/>
              </w:rPr>
              <w:t>0</w:t>
            </w:r>
          </w:p>
        </w:tc>
        <w:tc>
          <w:tcPr>
            <w:tcW w:w="1701" w:type="dxa"/>
            <w:noWrap w:val="0"/>
            <w:vAlign w:val="center"/>
          </w:tcPr>
          <w:p w14:paraId="7139E81D">
            <w:pPr>
              <w:pStyle w:val="61"/>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宋体"/>
                <w:snapToGrid w:val="0"/>
                <w:color w:val="auto"/>
                <w:kern w:val="21"/>
                <w:sz w:val="21"/>
                <w:szCs w:val="21"/>
                <w:highlight w:val="none"/>
                <w:lang w:val="en-US" w:eastAsia="zh-CN"/>
              </w:rPr>
            </w:pPr>
            <w:r>
              <w:rPr>
                <w:rFonts w:hint="eastAsia" w:ascii="Times New Roman" w:hAnsi="Times New Roman" w:eastAsia="宋体" w:cs="宋体"/>
                <w:snapToGrid w:val="0"/>
                <w:color w:val="auto"/>
                <w:kern w:val="21"/>
                <w:sz w:val="21"/>
                <w:szCs w:val="21"/>
                <w:highlight w:val="none"/>
                <w:lang w:val="en-US" w:eastAsia="zh-CN"/>
              </w:rPr>
              <w:t>0</w:t>
            </w:r>
          </w:p>
        </w:tc>
        <w:tc>
          <w:tcPr>
            <w:tcW w:w="1688" w:type="dxa"/>
            <w:noWrap w:val="0"/>
            <w:vAlign w:val="center"/>
          </w:tcPr>
          <w:p w14:paraId="044A0C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宋体"/>
                <w:bCs/>
                <w:color w:val="auto"/>
                <w:spacing w:val="-11"/>
                <w:kern w:val="2"/>
                <w:sz w:val="21"/>
                <w:szCs w:val="21"/>
                <w:highlight w:val="none"/>
                <w:lang w:val="en-US" w:eastAsia="zh-CN" w:bidi="ar-SA"/>
              </w:rPr>
            </w:pPr>
            <w:r>
              <w:rPr>
                <w:rFonts w:hint="eastAsia" w:cs="Times New Roman" w:eastAsiaTheme="minorEastAsia"/>
                <w:color w:val="auto"/>
                <w:sz w:val="21"/>
                <w:szCs w:val="21"/>
                <w:highlight w:val="none"/>
                <w:lang w:val="en-US" w:eastAsia="zh-CN"/>
              </w:rPr>
              <w:t>5.5</w:t>
            </w:r>
            <w:r>
              <w:rPr>
                <w:rFonts w:hint="eastAsia" w:ascii="Times New Roman" w:hAnsi="Times New Roman" w:eastAsia="宋体" w:cs="宋体"/>
                <w:snapToGrid w:val="0"/>
                <w:color w:val="auto"/>
                <w:kern w:val="21"/>
                <w:sz w:val="21"/>
                <w:szCs w:val="21"/>
                <w:highlight w:val="none"/>
                <w:lang w:val="en-US" w:eastAsia="zh-CN"/>
              </w:rPr>
              <w:t>t/a</w:t>
            </w:r>
          </w:p>
        </w:tc>
        <w:tc>
          <w:tcPr>
            <w:tcW w:w="1632" w:type="dxa"/>
            <w:noWrap w:val="0"/>
            <w:vAlign w:val="center"/>
          </w:tcPr>
          <w:p w14:paraId="428E10DC">
            <w:pPr>
              <w:pStyle w:val="61"/>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宋体"/>
                <w:snapToGrid w:val="0"/>
                <w:color w:val="auto"/>
                <w:kern w:val="21"/>
                <w:sz w:val="21"/>
                <w:szCs w:val="21"/>
                <w:highlight w:val="none"/>
              </w:rPr>
            </w:pPr>
            <w:r>
              <w:rPr>
                <w:rFonts w:hint="eastAsia" w:ascii="Times New Roman" w:hAnsi="Times New Roman" w:eastAsia="宋体" w:cs="宋体"/>
                <w:snapToGrid w:val="0"/>
                <w:color w:val="auto"/>
                <w:kern w:val="21"/>
                <w:sz w:val="21"/>
                <w:szCs w:val="21"/>
                <w:highlight w:val="none"/>
                <w:lang w:val="en-US" w:eastAsia="zh-CN"/>
              </w:rPr>
              <w:t>0</w:t>
            </w:r>
          </w:p>
        </w:tc>
        <w:tc>
          <w:tcPr>
            <w:tcW w:w="1576" w:type="dxa"/>
            <w:noWrap w:val="0"/>
            <w:vAlign w:val="center"/>
          </w:tcPr>
          <w:p w14:paraId="732459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宋体"/>
                <w:snapToGrid w:val="0"/>
                <w:color w:val="auto"/>
                <w:kern w:val="21"/>
                <w:sz w:val="21"/>
                <w:szCs w:val="21"/>
                <w:highlight w:val="none"/>
                <w:lang w:val="en-US" w:eastAsia="zh-CN"/>
              </w:rPr>
            </w:pPr>
            <w:r>
              <w:rPr>
                <w:rFonts w:hint="eastAsia" w:cs="Times New Roman" w:eastAsiaTheme="minorEastAsia"/>
                <w:color w:val="auto"/>
                <w:sz w:val="21"/>
                <w:szCs w:val="21"/>
                <w:highlight w:val="none"/>
                <w:lang w:val="en-US" w:eastAsia="zh-CN"/>
              </w:rPr>
              <w:t>5.5</w:t>
            </w:r>
            <w:r>
              <w:rPr>
                <w:rFonts w:hint="eastAsia" w:ascii="Times New Roman" w:hAnsi="Times New Roman" w:eastAsia="宋体" w:cs="宋体"/>
                <w:snapToGrid w:val="0"/>
                <w:color w:val="auto"/>
                <w:kern w:val="21"/>
                <w:sz w:val="21"/>
                <w:szCs w:val="21"/>
                <w:highlight w:val="none"/>
                <w:lang w:val="en-US" w:eastAsia="zh-CN"/>
              </w:rPr>
              <w:t>t/a</w:t>
            </w:r>
          </w:p>
        </w:tc>
        <w:tc>
          <w:tcPr>
            <w:tcW w:w="1521" w:type="dxa"/>
            <w:noWrap w:val="0"/>
            <w:vAlign w:val="center"/>
          </w:tcPr>
          <w:p w14:paraId="760C68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宋体"/>
                <w:snapToGrid w:val="0"/>
                <w:color w:val="auto"/>
                <w:kern w:val="21"/>
                <w:sz w:val="21"/>
                <w:szCs w:val="21"/>
                <w:highlight w:val="none"/>
                <w:lang w:val="en-US" w:eastAsia="zh-CN"/>
              </w:rPr>
            </w:pPr>
            <w:r>
              <w:rPr>
                <w:rFonts w:hint="eastAsia" w:cs="Times New Roman" w:eastAsiaTheme="minorEastAsia"/>
                <w:color w:val="auto"/>
                <w:sz w:val="21"/>
                <w:szCs w:val="21"/>
                <w:highlight w:val="none"/>
                <w:lang w:val="en-US" w:eastAsia="zh-CN"/>
              </w:rPr>
              <w:t>+5.5</w:t>
            </w:r>
            <w:r>
              <w:rPr>
                <w:rFonts w:hint="eastAsia" w:ascii="Times New Roman" w:hAnsi="Times New Roman" w:eastAsia="宋体" w:cs="宋体"/>
                <w:snapToGrid w:val="0"/>
                <w:color w:val="auto"/>
                <w:kern w:val="21"/>
                <w:sz w:val="21"/>
                <w:szCs w:val="21"/>
                <w:highlight w:val="none"/>
                <w:lang w:val="en-US" w:eastAsia="zh-CN"/>
              </w:rPr>
              <w:t>t/a</w:t>
            </w:r>
          </w:p>
        </w:tc>
      </w:tr>
      <w:tr w14:paraId="0EBCEA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251" w:type="dxa"/>
            <w:vMerge w:val="continue"/>
            <w:noWrap w:val="0"/>
            <w:vAlign w:val="center"/>
          </w:tcPr>
          <w:p w14:paraId="7E81398C">
            <w:pPr>
              <w:pStyle w:val="61"/>
              <w:keepNext w:val="0"/>
              <w:keepLines w:val="0"/>
              <w:suppressLineNumbers w:val="0"/>
              <w:spacing w:before="0" w:beforeLines="0" w:beforeAutospacing="0" w:after="0" w:afterLines="0" w:afterAutospacing="0" w:line="240" w:lineRule="auto"/>
              <w:ind w:left="0" w:right="0"/>
              <w:rPr>
                <w:rFonts w:hint="eastAsia" w:ascii="Times New Roman" w:hAnsi="Times New Roman" w:eastAsia="宋体" w:cs="宋体"/>
                <w:snapToGrid w:val="0"/>
                <w:color w:val="auto"/>
                <w:kern w:val="21"/>
                <w:sz w:val="21"/>
                <w:szCs w:val="21"/>
                <w:highlight w:val="none"/>
              </w:rPr>
            </w:pPr>
          </w:p>
        </w:tc>
        <w:tc>
          <w:tcPr>
            <w:tcW w:w="1929" w:type="dxa"/>
            <w:noWrap w:val="0"/>
            <w:vAlign w:val="center"/>
          </w:tcPr>
          <w:p w14:paraId="4174EDCA">
            <w:pPr>
              <w:pStyle w:val="118"/>
              <w:keepNext w:val="0"/>
              <w:keepLines w:val="0"/>
              <w:pageBreakBefore w:val="0"/>
              <w:suppressLineNumbers w:val="0"/>
              <w:kinsoku/>
              <w:wordWrap/>
              <w:overflowPunct/>
              <w:topLinePunct w:val="0"/>
              <w:bidi w:val="0"/>
              <w:adjustRightInd w:val="0"/>
              <w:spacing w:before="0" w:beforeAutospacing="0" w:after="0" w:afterAutospacing="0" w:line="240" w:lineRule="auto"/>
              <w:ind w:left="0" w:leftChars="0" w:right="0" w:rightChars="0" w:firstLine="0" w:firstLineChars="0"/>
              <w:jc w:val="center"/>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bidi="ar-SA"/>
              </w:rPr>
              <w:t>废焊渣</w:t>
            </w:r>
          </w:p>
        </w:tc>
        <w:tc>
          <w:tcPr>
            <w:tcW w:w="1526" w:type="dxa"/>
            <w:noWrap w:val="0"/>
            <w:vAlign w:val="center"/>
          </w:tcPr>
          <w:p w14:paraId="3D6088A8">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宋体"/>
                <w:snapToGrid w:val="0"/>
                <w:color w:val="auto"/>
                <w:kern w:val="21"/>
                <w:sz w:val="21"/>
                <w:szCs w:val="21"/>
                <w:highlight w:val="none"/>
                <w:lang w:val="en-US" w:eastAsia="zh-CN"/>
              </w:rPr>
            </w:pPr>
            <w:r>
              <w:rPr>
                <w:rFonts w:hint="eastAsia" w:ascii="Times New Roman" w:hAnsi="Times New Roman" w:eastAsia="宋体" w:cs="宋体"/>
                <w:snapToGrid w:val="0"/>
                <w:color w:val="auto"/>
                <w:kern w:val="21"/>
                <w:sz w:val="21"/>
                <w:szCs w:val="21"/>
                <w:highlight w:val="none"/>
                <w:lang w:val="en-US" w:eastAsia="zh-CN"/>
              </w:rPr>
              <w:t>0</w:t>
            </w:r>
          </w:p>
        </w:tc>
        <w:tc>
          <w:tcPr>
            <w:tcW w:w="1276" w:type="dxa"/>
            <w:noWrap w:val="0"/>
            <w:vAlign w:val="center"/>
          </w:tcPr>
          <w:p w14:paraId="6CF90975">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宋体"/>
                <w:snapToGrid w:val="0"/>
                <w:color w:val="auto"/>
                <w:kern w:val="21"/>
                <w:sz w:val="21"/>
                <w:szCs w:val="21"/>
                <w:highlight w:val="none"/>
                <w:lang w:val="en-US" w:eastAsia="zh-CN"/>
              </w:rPr>
            </w:pPr>
            <w:r>
              <w:rPr>
                <w:rFonts w:hint="eastAsia" w:ascii="Times New Roman" w:hAnsi="Times New Roman" w:eastAsia="宋体" w:cs="宋体"/>
                <w:snapToGrid w:val="0"/>
                <w:color w:val="auto"/>
                <w:kern w:val="21"/>
                <w:sz w:val="21"/>
                <w:szCs w:val="21"/>
                <w:highlight w:val="none"/>
                <w:lang w:val="en-US" w:eastAsia="zh-CN"/>
              </w:rPr>
              <w:t>0</w:t>
            </w:r>
          </w:p>
        </w:tc>
        <w:tc>
          <w:tcPr>
            <w:tcW w:w="1701" w:type="dxa"/>
            <w:noWrap w:val="0"/>
            <w:vAlign w:val="center"/>
          </w:tcPr>
          <w:p w14:paraId="5CC5EF8F">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宋体"/>
                <w:snapToGrid w:val="0"/>
                <w:color w:val="auto"/>
                <w:kern w:val="21"/>
                <w:sz w:val="21"/>
                <w:szCs w:val="21"/>
                <w:highlight w:val="none"/>
                <w:lang w:val="en-US" w:eastAsia="zh-CN"/>
              </w:rPr>
            </w:pPr>
            <w:r>
              <w:rPr>
                <w:rFonts w:hint="eastAsia" w:ascii="Times New Roman" w:hAnsi="Times New Roman" w:eastAsia="宋体" w:cs="宋体"/>
                <w:snapToGrid w:val="0"/>
                <w:color w:val="auto"/>
                <w:kern w:val="21"/>
                <w:sz w:val="21"/>
                <w:szCs w:val="21"/>
                <w:highlight w:val="none"/>
                <w:lang w:val="en-US" w:eastAsia="zh-CN"/>
              </w:rPr>
              <w:t>0</w:t>
            </w:r>
          </w:p>
        </w:tc>
        <w:tc>
          <w:tcPr>
            <w:tcW w:w="1688" w:type="dxa"/>
            <w:noWrap w:val="0"/>
            <w:vAlign w:val="center"/>
          </w:tcPr>
          <w:p w14:paraId="402510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cs="Times New Roman"/>
                <w:b w:val="0"/>
                <w:bCs/>
                <w:color w:val="auto"/>
                <w:sz w:val="21"/>
                <w:szCs w:val="21"/>
                <w:highlight w:val="none"/>
                <w:vertAlign w:val="baseline"/>
                <w:lang w:val="en-US" w:eastAsia="zh-CN"/>
              </w:rPr>
            </w:pPr>
            <w:r>
              <w:rPr>
                <w:rFonts w:hint="eastAsia" w:cs="Times New Roman" w:eastAsiaTheme="minorEastAsia"/>
                <w:color w:val="auto"/>
                <w:sz w:val="21"/>
                <w:szCs w:val="21"/>
                <w:highlight w:val="none"/>
                <w:lang w:val="en-US" w:eastAsia="zh-CN"/>
              </w:rPr>
              <w:t>0.65</w:t>
            </w:r>
            <w:r>
              <w:rPr>
                <w:rFonts w:hint="eastAsia" w:ascii="Times New Roman" w:hAnsi="Times New Roman" w:eastAsia="宋体" w:cs="宋体"/>
                <w:snapToGrid w:val="0"/>
                <w:color w:val="auto"/>
                <w:kern w:val="21"/>
                <w:sz w:val="21"/>
                <w:szCs w:val="21"/>
                <w:highlight w:val="none"/>
                <w:lang w:val="en-US" w:eastAsia="zh-CN"/>
              </w:rPr>
              <w:t>t/a</w:t>
            </w:r>
          </w:p>
        </w:tc>
        <w:tc>
          <w:tcPr>
            <w:tcW w:w="1632" w:type="dxa"/>
            <w:noWrap w:val="0"/>
            <w:vAlign w:val="center"/>
          </w:tcPr>
          <w:p w14:paraId="05623490">
            <w:pPr>
              <w:pStyle w:val="61"/>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宋体"/>
                <w:snapToGrid w:val="0"/>
                <w:color w:val="auto"/>
                <w:kern w:val="21"/>
                <w:sz w:val="21"/>
                <w:szCs w:val="21"/>
                <w:highlight w:val="none"/>
                <w:lang w:val="en-US" w:eastAsia="zh-CN"/>
              </w:rPr>
            </w:pPr>
            <w:r>
              <w:rPr>
                <w:rFonts w:hint="eastAsia" w:ascii="Times New Roman" w:cs="宋体"/>
                <w:snapToGrid w:val="0"/>
                <w:color w:val="auto"/>
                <w:kern w:val="21"/>
                <w:sz w:val="21"/>
                <w:szCs w:val="21"/>
                <w:highlight w:val="none"/>
                <w:lang w:val="en-US" w:eastAsia="zh-CN"/>
              </w:rPr>
              <w:t>0</w:t>
            </w:r>
          </w:p>
        </w:tc>
        <w:tc>
          <w:tcPr>
            <w:tcW w:w="1576" w:type="dxa"/>
            <w:noWrap w:val="0"/>
            <w:vAlign w:val="center"/>
          </w:tcPr>
          <w:p w14:paraId="0E1FCF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cs="Times New Roman"/>
                <w:b w:val="0"/>
                <w:bCs/>
                <w:color w:val="auto"/>
                <w:sz w:val="21"/>
                <w:szCs w:val="21"/>
                <w:highlight w:val="none"/>
                <w:vertAlign w:val="baseline"/>
                <w:lang w:val="en-US" w:eastAsia="zh-CN"/>
              </w:rPr>
            </w:pPr>
            <w:r>
              <w:rPr>
                <w:rFonts w:hint="eastAsia" w:cs="Times New Roman" w:eastAsiaTheme="minorEastAsia"/>
                <w:color w:val="auto"/>
                <w:sz w:val="21"/>
                <w:szCs w:val="21"/>
                <w:highlight w:val="none"/>
                <w:lang w:val="en-US" w:eastAsia="zh-CN"/>
              </w:rPr>
              <w:t>0.65</w:t>
            </w:r>
            <w:r>
              <w:rPr>
                <w:rFonts w:hint="eastAsia" w:ascii="Times New Roman" w:hAnsi="Times New Roman" w:eastAsia="宋体" w:cs="宋体"/>
                <w:snapToGrid w:val="0"/>
                <w:color w:val="auto"/>
                <w:kern w:val="21"/>
                <w:sz w:val="21"/>
                <w:szCs w:val="21"/>
                <w:highlight w:val="none"/>
                <w:lang w:val="en-US" w:eastAsia="zh-CN"/>
              </w:rPr>
              <w:t>t/a</w:t>
            </w:r>
          </w:p>
        </w:tc>
        <w:tc>
          <w:tcPr>
            <w:tcW w:w="1521" w:type="dxa"/>
            <w:noWrap w:val="0"/>
            <w:vAlign w:val="center"/>
          </w:tcPr>
          <w:p w14:paraId="3ADB5C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cs="Times New Roman"/>
                <w:b w:val="0"/>
                <w:bCs/>
                <w:color w:val="auto"/>
                <w:sz w:val="21"/>
                <w:szCs w:val="21"/>
                <w:highlight w:val="none"/>
                <w:vertAlign w:val="baseline"/>
                <w:lang w:val="en-US" w:eastAsia="zh-CN"/>
              </w:rPr>
            </w:pPr>
            <w:r>
              <w:rPr>
                <w:rFonts w:hint="eastAsia" w:cs="Times New Roman" w:eastAsiaTheme="minorEastAsia"/>
                <w:color w:val="auto"/>
                <w:sz w:val="21"/>
                <w:szCs w:val="21"/>
                <w:highlight w:val="none"/>
                <w:lang w:val="en-US" w:eastAsia="zh-CN"/>
              </w:rPr>
              <w:t>+0.65</w:t>
            </w:r>
            <w:r>
              <w:rPr>
                <w:rFonts w:hint="eastAsia" w:ascii="Times New Roman" w:hAnsi="Times New Roman" w:eastAsia="宋体" w:cs="宋体"/>
                <w:snapToGrid w:val="0"/>
                <w:color w:val="auto"/>
                <w:kern w:val="21"/>
                <w:sz w:val="21"/>
                <w:szCs w:val="21"/>
                <w:highlight w:val="none"/>
                <w:lang w:val="en-US" w:eastAsia="zh-CN"/>
              </w:rPr>
              <w:t>t/a</w:t>
            </w:r>
          </w:p>
        </w:tc>
      </w:tr>
      <w:tr w14:paraId="08014E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251" w:type="dxa"/>
            <w:vMerge w:val="continue"/>
            <w:noWrap w:val="0"/>
            <w:vAlign w:val="center"/>
          </w:tcPr>
          <w:p w14:paraId="1C47926B">
            <w:pPr>
              <w:pStyle w:val="61"/>
              <w:keepNext w:val="0"/>
              <w:keepLines w:val="0"/>
              <w:suppressLineNumbers w:val="0"/>
              <w:spacing w:before="0" w:beforeLines="0" w:beforeAutospacing="0" w:after="0" w:afterLines="0" w:afterAutospacing="0" w:line="240" w:lineRule="auto"/>
              <w:ind w:left="0" w:right="0"/>
              <w:rPr>
                <w:rFonts w:hint="eastAsia" w:ascii="Times New Roman" w:hAnsi="Times New Roman" w:eastAsia="宋体" w:cs="宋体"/>
                <w:snapToGrid w:val="0"/>
                <w:color w:val="auto"/>
                <w:kern w:val="21"/>
                <w:sz w:val="21"/>
                <w:szCs w:val="21"/>
                <w:highlight w:val="none"/>
              </w:rPr>
            </w:pPr>
          </w:p>
        </w:tc>
        <w:tc>
          <w:tcPr>
            <w:tcW w:w="1929" w:type="dxa"/>
            <w:noWrap w:val="0"/>
            <w:vAlign w:val="center"/>
          </w:tcPr>
          <w:p w14:paraId="06E4F552">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rPr>
                <w:rFonts w:hint="default" w:ascii="Times New Roman" w:hAnsi="Times New Roman" w:cs="Times New Roman" w:eastAsiaTheme="minorEastAsia"/>
                <w:color w:val="auto"/>
                <w:sz w:val="21"/>
                <w:szCs w:val="21"/>
                <w:highlight w:val="none"/>
                <w:lang w:val="en-US" w:eastAsia="zh-CN"/>
              </w:rPr>
            </w:pPr>
            <w:r>
              <w:rPr>
                <w:rFonts w:hint="eastAsia" w:cs="Times New Roman"/>
                <w:color w:val="auto"/>
                <w:kern w:val="0"/>
                <w:sz w:val="21"/>
                <w:szCs w:val="21"/>
                <w:highlight w:val="none"/>
                <w:lang w:val="en-US" w:eastAsia="zh-CN" w:bidi="ar-SA"/>
              </w:rPr>
              <w:t>除尘器收尘</w:t>
            </w:r>
          </w:p>
        </w:tc>
        <w:tc>
          <w:tcPr>
            <w:tcW w:w="1526" w:type="dxa"/>
            <w:noWrap w:val="0"/>
            <w:vAlign w:val="center"/>
          </w:tcPr>
          <w:p w14:paraId="7105667A">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宋体"/>
                <w:snapToGrid w:val="0"/>
                <w:color w:val="auto"/>
                <w:kern w:val="21"/>
                <w:sz w:val="21"/>
                <w:szCs w:val="21"/>
                <w:highlight w:val="none"/>
                <w:lang w:val="en-US" w:eastAsia="zh-CN"/>
              </w:rPr>
            </w:pPr>
            <w:r>
              <w:rPr>
                <w:rFonts w:hint="eastAsia" w:ascii="Times New Roman" w:hAnsi="Times New Roman" w:eastAsia="宋体" w:cs="宋体"/>
                <w:snapToGrid w:val="0"/>
                <w:color w:val="auto"/>
                <w:kern w:val="21"/>
                <w:sz w:val="21"/>
                <w:szCs w:val="21"/>
                <w:highlight w:val="none"/>
                <w:lang w:val="en-US" w:eastAsia="zh-CN"/>
              </w:rPr>
              <w:t>0</w:t>
            </w:r>
          </w:p>
        </w:tc>
        <w:tc>
          <w:tcPr>
            <w:tcW w:w="1276" w:type="dxa"/>
            <w:noWrap w:val="0"/>
            <w:vAlign w:val="center"/>
          </w:tcPr>
          <w:p w14:paraId="08D54EF3">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宋体"/>
                <w:snapToGrid w:val="0"/>
                <w:color w:val="auto"/>
                <w:kern w:val="21"/>
                <w:sz w:val="21"/>
                <w:szCs w:val="21"/>
                <w:highlight w:val="none"/>
                <w:lang w:val="en-US" w:eastAsia="zh-CN"/>
              </w:rPr>
            </w:pPr>
            <w:r>
              <w:rPr>
                <w:rFonts w:hint="eastAsia" w:ascii="Times New Roman" w:hAnsi="Times New Roman" w:eastAsia="宋体" w:cs="宋体"/>
                <w:snapToGrid w:val="0"/>
                <w:color w:val="auto"/>
                <w:kern w:val="21"/>
                <w:sz w:val="21"/>
                <w:szCs w:val="21"/>
                <w:highlight w:val="none"/>
                <w:lang w:val="en-US" w:eastAsia="zh-CN"/>
              </w:rPr>
              <w:t>0</w:t>
            </w:r>
          </w:p>
        </w:tc>
        <w:tc>
          <w:tcPr>
            <w:tcW w:w="1701" w:type="dxa"/>
            <w:noWrap w:val="0"/>
            <w:vAlign w:val="center"/>
          </w:tcPr>
          <w:p w14:paraId="283F13D6">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宋体"/>
                <w:snapToGrid w:val="0"/>
                <w:color w:val="auto"/>
                <w:kern w:val="21"/>
                <w:sz w:val="21"/>
                <w:szCs w:val="21"/>
                <w:highlight w:val="none"/>
                <w:lang w:val="en-US" w:eastAsia="zh-CN"/>
              </w:rPr>
            </w:pPr>
            <w:r>
              <w:rPr>
                <w:rFonts w:hint="eastAsia" w:ascii="Times New Roman" w:hAnsi="Times New Roman" w:eastAsia="宋体" w:cs="宋体"/>
                <w:snapToGrid w:val="0"/>
                <w:color w:val="auto"/>
                <w:kern w:val="21"/>
                <w:sz w:val="21"/>
                <w:szCs w:val="21"/>
                <w:highlight w:val="none"/>
                <w:lang w:val="en-US" w:eastAsia="zh-CN"/>
              </w:rPr>
              <w:t>0</w:t>
            </w:r>
          </w:p>
        </w:tc>
        <w:tc>
          <w:tcPr>
            <w:tcW w:w="1688" w:type="dxa"/>
            <w:noWrap w:val="0"/>
            <w:vAlign w:val="center"/>
          </w:tcPr>
          <w:p w14:paraId="26906F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cs="Times New Roman"/>
                <w:b w:val="0"/>
                <w:bCs/>
                <w:color w:val="auto"/>
                <w:sz w:val="21"/>
                <w:szCs w:val="21"/>
                <w:highlight w:val="none"/>
                <w:vertAlign w:val="baseline"/>
                <w:lang w:val="en-US" w:eastAsia="zh-CN"/>
              </w:rPr>
            </w:pPr>
            <w:r>
              <w:rPr>
                <w:rFonts w:hint="eastAsia" w:cs="Times New Roman" w:eastAsiaTheme="minorEastAsia"/>
                <w:color w:val="auto"/>
                <w:sz w:val="21"/>
                <w:szCs w:val="21"/>
                <w:highlight w:val="none"/>
                <w:lang w:val="en-US" w:eastAsia="zh-CN"/>
              </w:rPr>
              <w:t>1.77</w:t>
            </w:r>
            <w:r>
              <w:rPr>
                <w:rFonts w:hint="eastAsia" w:ascii="Times New Roman" w:hAnsi="Times New Roman" w:eastAsia="宋体" w:cs="宋体"/>
                <w:snapToGrid w:val="0"/>
                <w:color w:val="auto"/>
                <w:kern w:val="21"/>
                <w:sz w:val="21"/>
                <w:szCs w:val="21"/>
                <w:highlight w:val="none"/>
                <w:lang w:val="en-US" w:eastAsia="zh-CN"/>
              </w:rPr>
              <w:t>t/a</w:t>
            </w:r>
          </w:p>
        </w:tc>
        <w:tc>
          <w:tcPr>
            <w:tcW w:w="1632" w:type="dxa"/>
            <w:noWrap w:val="0"/>
            <w:vAlign w:val="center"/>
          </w:tcPr>
          <w:p w14:paraId="4D270210">
            <w:pPr>
              <w:pStyle w:val="61"/>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宋体"/>
                <w:snapToGrid w:val="0"/>
                <w:color w:val="auto"/>
                <w:kern w:val="21"/>
                <w:sz w:val="21"/>
                <w:szCs w:val="21"/>
                <w:highlight w:val="none"/>
                <w:lang w:val="en-US" w:eastAsia="zh-CN"/>
              </w:rPr>
            </w:pPr>
            <w:r>
              <w:rPr>
                <w:rFonts w:hint="eastAsia" w:ascii="Times New Roman" w:cs="宋体"/>
                <w:snapToGrid w:val="0"/>
                <w:color w:val="auto"/>
                <w:kern w:val="21"/>
                <w:sz w:val="21"/>
                <w:szCs w:val="21"/>
                <w:highlight w:val="none"/>
                <w:lang w:val="en-US" w:eastAsia="zh-CN"/>
              </w:rPr>
              <w:t>0</w:t>
            </w:r>
          </w:p>
        </w:tc>
        <w:tc>
          <w:tcPr>
            <w:tcW w:w="1576" w:type="dxa"/>
            <w:noWrap w:val="0"/>
            <w:vAlign w:val="center"/>
          </w:tcPr>
          <w:p w14:paraId="6C819A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cs="Times New Roman"/>
                <w:b w:val="0"/>
                <w:bCs/>
                <w:color w:val="auto"/>
                <w:sz w:val="21"/>
                <w:szCs w:val="21"/>
                <w:highlight w:val="none"/>
                <w:vertAlign w:val="baseline"/>
                <w:lang w:val="en-US" w:eastAsia="zh-CN"/>
              </w:rPr>
            </w:pPr>
            <w:r>
              <w:rPr>
                <w:rFonts w:hint="eastAsia" w:cs="Times New Roman" w:eastAsiaTheme="minorEastAsia"/>
                <w:color w:val="auto"/>
                <w:sz w:val="21"/>
                <w:szCs w:val="21"/>
                <w:highlight w:val="none"/>
                <w:lang w:val="en-US" w:eastAsia="zh-CN"/>
              </w:rPr>
              <w:t>1.77</w:t>
            </w:r>
            <w:r>
              <w:rPr>
                <w:rFonts w:hint="eastAsia" w:ascii="Times New Roman" w:hAnsi="Times New Roman" w:eastAsia="宋体" w:cs="宋体"/>
                <w:snapToGrid w:val="0"/>
                <w:color w:val="auto"/>
                <w:kern w:val="21"/>
                <w:sz w:val="21"/>
                <w:szCs w:val="21"/>
                <w:highlight w:val="none"/>
                <w:lang w:val="en-US" w:eastAsia="zh-CN"/>
              </w:rPr>
              <w:t>t/a</w:t>
            </w:r>
          </w:p>
        </w:tc>
        <w:tc>
          <w:tcPr>
            <w:tcW w:w="1521" w:type="dxa"/>
            <w:noWrap w:val="0"/>
            <w:vAlign w:val="center"/>
          </w:tcPr>
          <w:p w14:paraId="6CC53B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cs="Times New Roman"/>
                <w:b w:val="0"/>
                <w:bCs/>
                <w:color w:val="auto"/>
                <w:sz w:val="21"/>
                <w:szCs w:val="21"/>
                <w:highlight w:val="none"/>
                <w:vertAlign w:val="baseline"/>
                <w:lang w:val="en-US" w:eastAsia="zh-CN"/>
              </w:rPr>
            </w:pPr>
            <w:r>
              <w:rPr>
                <w:rFonts w:hint="eastAsia" w:cs="Times New Roman" w:eastAsiaTheme="minorEastAsia"/>
                <w:color w:val="auto"/>
                <w:sz w:val="21"/>
                <w:szCs w:val="21"/>
                <w:highlight w:val="none"/>
                <w:lang w:val="en-US" w:eastAsia="zh-CN"/>
              </w:rPr>
              <w:t>+1.77</w:t>
            </w:r>
            <w:r>
              <w:rPr>
                <w:rFonts w:hint="eastAsia" w:ascii="Times New Roman" w:hAnsi="Times New Roman" w:eastAsia="宋体" w:cs="宋体"/>
                <w:snapToGrid w:val="0"/>
                <w:color w:val="auto"/>
                <w:kern w:val="21"/>
                <w:sz w:val="21"/>
                <w:szCs w:val="21"/>
                <w:highlight w:val="none"/>
                <w:lang w:val="en-US" w:eastAsia="zh-CN"/>
              </w:rPr>
              <w:t>t/a</w:t>
            </w:r>
          </w:p>
        </w:tc>
      </w:tr>
      <w:tr w14:paraId="671906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251" w:type="dxa"/>
            <w:vMerge w:val="continue"/>
            <w:noWrap w:val="0"/>
            <w:vAlign w:val="center"/>
          </w:tcPr>
          <w:p w14:paraId="147FBC4C">
            <w:pPr>
              <w:pStyle w:val="61"/>
              <w:keepNext w:val="0"/>
              <w:keepLines w:val="0"/>
              <w:suppressLineNumbers w:val="0"/>
              <w:spacing w:before="0" w:beforeLines="0" w:beforeAutospacing="0" w:after="0" w:afterLines="0" w:afterAutospacing="0" w:line="240" w:lineRule="auto"/>
              <w:ind w:left="0" w:right="0"/>
              <w:rPr>
                <w:rFonts w:hint="eastAsia" w:ascii="Times New Roman" w:hAnsi="Times New Roman" w:eastAsia="宋体" w:cs="宋体"/>
                <w:snapToGrid w:val="0"/>
                <w:color w:val="auto"/>
                <w:kern w:val="21"/>
                <w:sz w:val="21"/>
                <w:szCs w:val="21"/>
                <w:highlight w:val="none"/>
              </w:rPr>
            </w:pPr>
          </w:p>
        </w:tc>
        <w:tc>
          <w:tcPr>
            <w:tcW w:w="1929" w:type="dxa"/>
            <w:noWrap w:val="0"/>
            <w:vAlign w:val="center"/>
          </w:tcPr>
          <w:p w14:paraId="56EB22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cs="Times New Roman"/>
                <w:color w:val="auto"/>
                <w:kern w:val="0"/>
                <w:sz w:val="21"/>
                <w:szCs w:val="21"/>
                <w:highlight w:val="none"/>
                <w:lang w:val="en-US" w:eastAsia="zh-CN" w:bidi="ar-SA"/>
              </w:rPr>
              <w:t>废布袋</w:t>
            </w:r>
          </w:p>
        </w:tc>
        <w:tc>
          <w:tcPr>
            <w:tcW w:w="1526" w:type="dxa"/>
            <w:noWrap w:val="0"/>
            <w:vAlign w:val="center"/>
          </w:tcPr>
          <w:p w14:paraId="25A627E9">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宋体"/>
                <w:snapToGrid w:val="0"/>
                <w:color w:val="auto"/>
                <w:kern w:val="21"/>
                <w:sz w:val="21"/>
                <w:szCs w:val="21"/>
                <w:highlight w:val="none"/>
                <w:lang w:val="en-US" w:eastAsia="zh-CN"/>
              </w:rPr>
            </w:pPr>
            <w:r>
              <w:rPr>
                <w:rFonts w:hint="eastAsia" w:ascii="Times New Roman" w:hAnsi="Times New Roman" w:eastAsia="宋体" w:cs="宋体"/>
                <w:snapToGrid w:val="0"/>
                <w:color w:val="auto"/>
                <w:kern w:val="21"/>
                <w:sz w:val="21"/>
                <w:szCs w:val="21"/>
                <w:highlight w:val="none"/>
                <w:lang w:val="en-US" w:eastAsia="zh-CN"/>
              </w:rPr>
              <w:t>0</w:t>
            </w:r>
          </w:p>
        </w:tc>
        <w:tc>
          <w:tcPr>
            <w:tcW w:w="1276" w:type="dxa"/>
            <w:noWrap w:val="0"/>
            <w:vAlign w:val="center"/>
          </w:tcPr>
          <w:p w14:paraId="35B77CB8">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宋体"/>
                <w:snapToGrid w:val="0"/>
                <w:color w:val="auto"/>
                <w:kern w:val="21"/>
                <w:sz w:val="21"/>
                <w:szCs w:val="21"/>
                <w:highlight w:val="none"/>
                <w:lang w:val="en-US" w:eastAsia="zh-CN"/>
              </w:rPr>
            </w:pPr>
            <w:r>
              <w:rPr>
                <w:rFonts w:hint="eastAsia" w:ascii="Times New Roman" w:hAnsi="Times New Roman" w:eastAsia="宋体" w:cs="宋体"/>
                <w:snapToGrid w:val="0"/>
                <w:color w:val="auto"/>
                <w:kern w:val="21"/>
                <w:sz w:val="21"/>
                <w:szCs w:val="21"/>
                <w:highlight w:val="none"/>
                <w:lang w:val="en-US" w:eastAsia="zh-CN"/>
              </w:rPr>
              <w:t>0</w:t>
            </w:r>
          </w:p>
        </w:tc>
        <w:tc>
          <w:tcPr>
            <w:tcW w:w="1701" w:type="dxa"/>
            <w:noWrap w:val="0"/>
            <w:vAlign w:val="center"/>
          </w:tcPr>
          <w:p w14:paraId="433F84DE">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宋体"/>
                <w:snapToGrid w:val="0"/>
                <w:color w:val="auto"/>
                <w:kern w:val="21"/>
                <w:sz w:val="21"/>
                <w:szCs w:val="21"/>
                <w:highlight w:val="none"/>
                <w:lang w:val="en-US" w:eastAsia="zh-CN"/>
              </w:rPr>
            </w:pPr>
            <w:r>
              <w:rPr>
                <w:rFonts w:hint="eastAsia" w:ascii="Times New Roman" w:hAnsi="Times New Roman" w:eastAsia="宋体" w:cs="宋体"/>
                <w:snapToGrid w:val="0"/>
                <w:color w:val="auto"/>
                <w:kern w:val="21"/>
                <w:sz w:val="21"/>
                <w:szCs w:val="21"/>
                <w:highlight w:val="none"/>
                <w:lang w:val="en-US" w:eastAsia="zh-CN"/>
              </w:rPr>
              <w:t>0</w:t>
            </w:r>
          </w:p>
        </w:tc>
        <w:tc>
          <w:tcPr>
            <w:tcW w:w="1688" w:type="dxa"/>
            <w:noWrap w:val="0"/>
            <w:vAlign w:val="center"/>
          </w:tcPr>
          <w:p w14:paraId="6EF318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cs="Times New Roman"/>
                <w:b w:val="0"/>
                <w:bCs/>
                <w:color w:val="auto"/>
                <w:sz w:val="21"/>
                <w:szCs w:val="21"/>
                <w:highlight w:val="none"/>
                <w:vertAlign w:val="baseline"/>
                <w:lang w:val="en-US" w:eastAsia="zh-CN"/>
              </w:rPr>
            </w:pPr>
            <w:r>
              <w:rPr>
                <w:rFonts w:hint="eastAsia" w:cs="Times New Roman" w:eastAsiaTheme="minorEastAsia"/>
                <w:color w:val="auto"/>
                <w:sz w:val="21"/>
                <w:szCs w:val="21"/>
                <w:highlight w:val="none"/>
                <w:lang w:val="en-US" w:eastAsia="zh-CN"/>
              </w:rPr>
              <w:t>0.24</w:t>
            </w:r>
            <w:r>
              <w:rPr>
                <w:rFonts w:hint="eastAsia" w:ascii="Times New Roman" w:hAnsi="Times New Roman" w:eastAsia="宋体" w:cs="宋体"/>
                <w:snapToGrid w:val="0"/>
                <w:color w:val="auto"/>
                <w:kern w:val="21"/>
                <w:sz w:val="21"/>
                <w:szCs w:val="21"/>
                <w:highlight w:val="none"/>
                <w:lang w:val="en-US" w:eastAsia="zh-CN"/>
              </w:rPr>
              <w:t>t/a</w:t>
            </w:r>
          </w:p>
        </w:tc>
        <w:tc>
          <w:tcPr>
            <w:tcW w:w="1632" w:type="dxa"/>
            <w:noWrap w:val="0"/>
            <w:vAlign w:val="center"/>
          </w:tcPr>
          <w:p w14:paraId="5F4ED7AE">
            <w:pPr>
              <w:pStyle w:val="61"/>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宋体"/>
                <w:snapToGrid w:val="0"/>
                <w:color w:val="auto"/>
                <w:kern w:val="21"/>
                <w:sz w:val="21"/>
                <w:szCs w:val="21"/>
                <w:highlight w:val="none"/>
                <w:lang w:val="en-US" w:eastAsia="zh-CN"/>
              </w:rPr>
            </w:pPr>
            <w:r>
              <w:rPr>
                <w:rFonts w:hint="eastAsia" w:ascii="Times New Roman" w:cs="宋体"/>
                <w:snapToGrid w:val="0"/>
                <w:color w:val="auto"/>
                <w:kern w:val="21"/>
                <w:sz w:val="21"/>
                <w:szCs w:val="21"/>
                <w:highlight w:val="none"/>
                <w:lang w:val="en-US" w:eastAsia="zh-CN"/>
              </w:rPr>
              <w:t>0</w:t>
            </w:r>
          </w:p>
        </w:tc>
        <w:tc>
          <w:tcPr>
            <w:tcW w:w="1576" w:type="dxa"/>
            <w:noWrap w:val="0"/>
            <w:vAlign w:val="center"/>
          </w:tcPr>
          <w:p w14:paraId="13D21D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cs="Times New Roman"/>
                <w:b w:val="0"/>
                <w:bCs/>
                <w:color w:val="auto"/>
                <w:sz w:val="21"/>
                <w:szCs w:val="21"/>
                <w:highlight w:val="none"/>
                <w:vertAlign w:val="baseline"/>
                <w:lang w:val="en-US" w:eastAsia="zh-CN"/>
              </w:rPr>
            </w:pPr>
            <w:r>
              <w:rPr>
                <w:rFonts w:hint="eastAsia" w:cs="Times New Roman" w:eastAsiaTheme="minorEastAsia"/>
                <w:color w:val="auto"/>
                <w:sz w:val="21"/>
                <w:szCs w:val="21"/>
                <w:highlight w:val="none"/>
                <w:lang w:val="en-US" w:eastAsia="zh-CN"/>
              </w:rPr>
              <w:t>0.24</w:t>
            </w:r>
            <w:r>
              <w:rPr>
                <w:rFonts w:hint="eastAsia" w:ascii="Times New Roman" w:hAnsi="Times New Roman" w:eastAsia="宋体" w:cs="宋体"/>
                <w:snapToGrid w:val="0"/>
                <w:color w:val="auto"/>
                <w:kern w:val="21"/>
                <w:sz w:val="21"/>
                <w:szCs w:val="21"/>
                <w:highlight w:val="none"/>
                <w:lang w:val="en-US" w:eastAsia="zh-CN"/>
              </w:rPr>
              <w:t>t/a</w:t>
            </w:r>
          </w:p>
        </w:tc>
        <w:tc>
          <w:tcPr>
            <w:tcW w:w="1521" w:type="dxa"/>
            <w:noWrap w:val="0"/>
            <w:vAlign w:val="center"/>
          </w:tcPr>
          <w:p w14:paraId="58CF8B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cs="Times New Roman"/>
                <w:b w:val="0"/>
                <w:bCs/>
                <w:color w:val="auto"/>
                <w:sz w:val="21"/>
                <w:szCs w:val="21"/>
                <w:highlight w:val="none"/>
                <w:vertAlign w:val="baseline"/>
                <w:lang w:val="en-US" w:eastAsia="zh-CN"/>
              </w:rPr>
            </w:pPr>
            <w:r>
              <w:rPr>
                <w:rFonts w:hint="eastAsia" w:cs="Times New Roman" w:eastAsiaTheme="minorEastAsia"/>
                <w:color w:val="auto"/>
                <w:sz w:val="21"/>
                <w:szCs w:val="21"/>
                <w:highlight w:val="none"/>
                <w:lang w:val="en-US" w:eastAsia="zh-CN"/>
              </w:rPr>
              <w:t>+0.24</w:t>
            </w:r>
            <w:r>
              <w:rPr>
                <w:rFonts w:hint="eastAsia" w:ascii="Times New Roman" w:hAnsi="Times New Roman" w:eastAsia="宋体" w:cs="宋体"/>
                <w:snapToGrid w:val="0"/>
                <w:color w:val="auto"/>
                <w:kern w:val="21"/>
                <w:sz w:val="21"/>
                <w:szCs w:val="21"/>
                <w:highlight w:val="none"/>
                <w:lang w:val="en-US" w:eastAsia="zh-CN"/>
              </w:rPr>
              <w:t>t/a</w:t>
            </w:r>
          </w:p>
        </w:tc>
      </w:tr>
      <w:tr w14:paraId="0688DC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251" w:type="dxa"/>
            <w:vMerge w:val="continue"/>
            <w:noWrap w:val="0"/>
            <w:vAlign w:val="center"/>
          </w:tcPr>
          <w:p w14:paraId="4CF55625">
            <w:pPr>
              <w:pStyle w:val="61"/>
              <w:keepNext w:val="0"/>
              <w:keepLines w:val="0"/>
              <w:suppressLineNumbers w:val="0"/>
              <w:spacing w:before="0" w:beforeLines="0" w:beforeAutospacing="0" w:after="0" w:afterLines="0" w:afterAutospacing="0" w:line="240" w:lineRule="auto"/>
              <w:ind w:left="0" w:right="0"/>
              <w:rPr>
                <w:rFonts w:hint="eastAsia" w:ascii="Times New Roman" w:hAnsi="Times New Roman" w:eastAsia="宋体" w:cs="宋体"/>
                <w:snapToGrid w:val="0"/>
                <w:color w:val="auto"/>
                <w:kern w:val="21"/>
                <w:sz w:val="21"/>
                <w:szCs w:val="21"/>
                <w:highlight w:val="none"/>
              </w:rPr>
            </w:pPr>
          </w:p>
        </w:tc>
        <w:tc>
          <w:tcPr>
            <w:tcW w:w="1929" w:type="dxa"/>
            <w:noWrap w:val="0"/>
            <w:vAlign w:val="center"/>
          </w:tcPr>
          <w:p w14:paraId="3C3233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cs="Times New Roman"/>
                <w:color w:val="auto"/>
                <w:kern w:val="0"/>
                <w:sz w:val="21"/>
                <w:szCs w:val="21"/>
                <w:highlight w:val="none"/>
                <w:lang w:val="en-US" w:eastAsia="zh-CN" w:bidi="ar-SA"/>
              </w:rPr>
              <w:t>废钢丸、废氧化皮</w:t>
            </w:r>
          </w:p>
        </w:tc>
        <w:tc>
          <w:tcPr>
            <w:tcW w:w="1526" w:type="dxa"/>
            <w:noWrap w:val="0"/>
            <w:vAlign w:val="center"/>
          </w:tcPr>
          <w:p w14:paraId="0EBCAC35">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宋体"/>
                <w:snapToGrid w:val="0"/>
                <w:color w:val="auto"/>
                <w:kern w:val="21"/>
                <w:sz w:val="21"/>
                <w:szCs w:val="21"/>
                <w:highlight w:val="none"/>
                <w:lang w:val="en-US" w:eastAsia="zh-CN"/>
              </w:rPr>
            </w:pPr>
            <w:r>
              <w:rPr>
                <w:rFonts w:hint="eastAsia" w:ascii="Times New Roman" w:hAnsi="Times New Roman" w:eastAsia="宋体" w:cs="宋体"/>
                <w:snapToGrid w:val="0"/>
                <w:color w:val="auto"/>
                <w:kern w:val="21"/>
                <w:sz w:val="21"/>
                <w:szCs w:val="21"/>
                <w:highlight w:val="none"/>
                <w:lang w:val="en-US" w:eastAsia="zh-CN"/>
              </w:rPr>
              <w:t>0</w:t>
            </w:r>
          </w:p>
        </w:tc>
        <w:tc>
          <w:tcPr>
            <w:tcW w:w="1276" w:type="dxa"/>
            <w:noWrap w:val="0"/>
            <w:vAlign w:val="center"/>
          </w:tcPr>
          <w:p w14:paraId="175E277E">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宋体"/>
                <w:snapToGrid w:val="0"/>
                <w:color w:val="auto"/>
                <w:kern w:val="21"/>
                <w:sz w:val="21"/>
                <w:szCs w:val="21"/>
                <w:highlight w:val="none"/>
                <w:lang w:val="en-US" w:eastAsia="zh-CN"/>
              </w:rPr>
            </w:pPr>
            <w:r>
              <w:rPr>
                <w:rFonts w:hint="eastAsia" w:ascii="Times New Roman" w:hAnsi="Times New Roman" w:eastAsia="宋体" w:cs="宋体"/>
                <w:snapToGrid w:val="0"/>
                <w:color w:val="auto"/>
                <w:kern w:val="21"/>
                <w:sz w:val="21"/>
                <w:szCs w:val="21"/>
                <w:highlight w:val="none"/>
                <w:lang w:val="en-US" w:eastAsia="zh-CN"/>
              </w:rPr>
              <w:t>0</w:t>
            </w:r>
          </w:p>
        </w:tc>
        <w:tc>
          <w:tcPr>
            <w:tcW w:w="1701" w:type="dxa"/>
            <w:noWrap w:val="0"/>
            <w:vAlign w:val="center"/>
          </w:tcPr>
          <w:p w14:paraId="44BADD09">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宋体"/>
                <w:snapToGrid w:val="0"/>
                <w:color w:val="auto"/>
                <w:kern w:val="21"/>
                <w:sz w:val="21"/>
                <w:szCs w:val="21"/>
                <w:highlight w:val="none"/>
                <w:lang w:val="en-US" w:eastAsia="zh-CN"/>
              </w:rPr>
            </w:pPr>
            <w:r>
              <w:rPr>
                <w:rFonts w:hint="eastAsia" w:ascii="Times New Roman" w:hAnsi="Times New Roman" w:eastAsia="宋体" w:cs="宋体"/>
                <w:snapToGrid w:val="0"/>
                <w:color w:val="auto"/>
                <w:kern w:val="21"/>
                <w:sz w:val="21"/>
                <w:szCs w:val="21"/>
                <w:highlight w:val="none"/>
                <w:lang w:val="en-US" w:eastAsia="zh-CN"/>
              </w:rPr>
              <w:t>0</w:t>
            </w:r>
          </w:p>
        </w:tc>
        <w:tc>
          <w:tcPr>
            <w:tcW w:w="1688" w:type="dxa"/>
            <w:noWrap w:val="0"/>
            <w:vAlign w:val="center"/>
          </w:tcPr>
          <w:p w14:paraId="0AABDD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cs="Times New Roman"/>
                <w:b w:val="0"/>
                <w:bCs/>
                <w:color w:val="auto"/>
                <w:sz w:val="21"/>
                <w:szCs w:val="21"/>
                <w:highlight w:val="none"/>
                <w:vertAlign w:val="baseline"/>
                <w:lang w:val="en-US" w:eastAsia="zh-CN"/>
              </w:rPr>
            </w:pPr>
            <w:r>
              <w:rPr>
                <w:rFonts w:hint="eastAsia" w:cs="Times New Roman" w:eastAsiaTheme="minorEastAsia"/>
                <w:color w:val="auto"/>
                <w:sz w:val="21"/>
                <w:szCs w:val="21"/>
                <w:highlight w:val="none"/>
                <w:lang w:val="en-US" w:eastAsia="zh-CN"/>
              </w:rPr>
              <w:t>0.5</w:t>
            </w:r>
            <w:r>
              <w:rPr>
                <w:rFonts w:hint="eastAsia" w:ascii="Times New Roman" w:hAnsi="Times New Roman" w:eastAsia="宋体" w:cs="宋体"/>
                <w:snapToGrid w:val="0"/>
                <w:color w:val="auto"/>
                <w:kern w:val="21"/>
                <w:sz w:val="21"/>
                <w:szCs w:val="21"/>
                <w:highlight w:val="none"/>
                <w:lang w:val="en-US" w:eastAsia="zh-CN"/>
              </w:rPr>
              <w:t>t/a</w:t>
            </w:r>
          </w:p>
        </w:tc>
        <w:tc>
          <w:tcPr>
            <w:tcW w:w="1632" w:type="dxa"/>
            <w:noWrap w:val="0"/>
            <w:vAlign w:val="center"/>
          </w:tcPr>
          <w:p w14:paraId="7340AC39">
            <w:pPr>
              <w:pStyle w:val="61"/>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宋体"/>
                <w:snapToGrid w:val="0"/>
                <w:color w:val="auto"/>
                <w:kern w:val="21"/>
                <w:sz w:val="21"/>
                <w:szCs w:val="21"/>
                <w:highlight w:val="none"/>
                <w:lang w:val="en-US" w:eastAsia="zh-CN"/>
              </w:rPr>
            </w:pPr>
            <w:r>
              <w:rPr>
                <w:rFonts w:hint="eastAsia" w:ascii="Times New Roman" w:cs="宋体"/>
                <w:snapToGrid w:val="0"/>
                <w:color w:val="auto"/>
                <w:kern w:val="21"/>
                <w:sz w:val="21"/>
                <w:szCs w:val="21"/>
                <w:highlight w:val="none"/>
                <w:lang w:val="en-US" w:eastAsia="zh-CN"/>
              </w:rPr>
              <w:t>0</w:t>
            </w:r>
          </w:p>
        </w:tc>
        <w:tc>
          <w:tcPr>
            <w:tcW w:w="1576" w:type="dxa"/>
            <w:noWrap w:val="0"/>
            <w:vAlign w:val="center"/>
          </w:tcPr>
          <w:p w14:paraId="4A5294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cs="Times New Roman"/>
                <w:b w:val="0"/>
                <w:bCs/>
                <w:color w:val="auto"/>
                <w:sz w:val="21"/>
                <w:szCs w:val="21"/>
                <w:highlight w:val="none"/>
                <w:vertAlign w:val="baseline"/>
                <w:lang w:val="en-US" w:eastAsia="zh-CN"/>
              </w:rPr>
            </w:pPr>
            <w:r>
              <w:rPr>
                <w:rFonts w:hint="eastAsia" w:cs="Times New Roman" w:eastAsiaTheme="minorEastAsia"/>
                <w:color w:val="auto"/>
                <w:sz w:val="21"/>
                <w:szCs w:val="21"/>
                <w:highlight w:val="none"/>
                <w:lang w:val="en-US" w:eastAsia="zh-CN"/>
              </w:rPr>
              <w:t>0.5</w:t>
            </w:r>
            <w:r>
              <w:rPr>
                <w:rFonts w:hint="eastAsia" w:ascii="Times New Roman" w:hAnsi="Times New Roman" w:eastAsia="宋体" w:cs="宋体"/>
                <w:snapToGrid w:val="0"/>
                <w:color w:val="auto"/>
                <w:kern w:val="21"/>
                <w:sz w:val="21"/>
                <w:szCs w:val="21"/>
                <w:highlight w:val="none"/>
                <w:lang w:val="en-US" w:eastAsia="zh-CN"/>
              </w:rPr>
              <w:t>t/a</w:t>
            </w:r>
          </w:p>
        </w:tc>
        <w:tc>
          <w:tcPr>
            <w:tcW w:w="1521" w:type="dxa"/>
            <w:noWrap w:val="0"/>
            <w:vAlign w:val="center"/>
          </w:tcPr>
          <w:p w14:paraId="41539F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cs="Times New Roman"/>
                <w:b w:val="0"/>
                <w:bCs/>
                <w:color w:val="auto"/>
                <w:sz w:val="21"/>
                <w:szCs w:val="21"/>
                <w:highlight w:val="none"/>
                <w:vertAlign w:val="baseline"/>
                <w:lang w:val="en-US" w:eastAsia="zh-CN"/>
              </w:rPr>
            </w:pPr>
            <w:r>
              <w:rPr>
                <w:rFonts w:hint="eastAsia" w:cs="Times New Roman" w:eastAsiaTheme="minorEastAsia"/>
                <w:color w:val="auto"/>
                <w:sz w:val="21"/>
                <w:szCs w:val="21"/>
                <w:highlight w:val="none"/>
                <w:lang w:val="en-US" w:eastAsia="zh-CN"/>
              </w:rPr>
              <w:t>+0.5</w:t>
            </w:r>
            <w:r>
              <w:rPr>
                <w:rFonts w:hint="eastAsia" w:ascii="Times New Roman" w:hAnsi="Times New Roman" w:eastAsia="宋体" w:cs="宋体"/>
                <w:snapToGrid w:val="0"/>
                <w:color w:val="auto"/>
                <w:kern w:val="21"/>
                <w:sz w:val="21"/>
                <w:szCs w:val="21"/>
                <w:highlight w:val="none"/>
                <w:lang w:val="en-US" w:eastAsia="zh-CN"/>
              </w:rPr>
              <w:t>t/a</w:t>
            </w:r>
          </w:p>
        </w:tc>
      </w:tr>
      <w:tr w14:paraId="24508B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251" w:type="dxa"/>
            <w:vMerge w:val="continue"/>
            <w:noWrap w:val="0"/>
            <w:vAlign w:val="center"/>
          </w:tcPr>
          <w:p w14:paraId="2D13F370">
            <w:pPr>
              <w:pStyle w:val="61"/>
              <w:keepNext w:val="0"/>
              <w:keepLines w:val="0"/>
              <w:suppressLineNumbers w:val="0"/>
              <w:spacing w:before="0" w:beforeLines="0" w:beforeAutospacing="0" w:after="0" w:afterLines="0" w:afterAutospacing="0" w:line="240" w:lineRule="auto"/>
              <w:ind w:left="0" w:right="0"/>
              <w:rPr>
                <w:rFonts w:hint="eastAsia" w:ascii="Times New Roman" w:hAnsi="Times New Roman" w:eastAsia="宋体" w:cs="宋体"/>
                <w:snapToGrid w:val="0"/>
                <w:color w:val="auto"/>
                <w:kern w:val="21"/>
                <w:sz w:val="21"/>
                <w:szCs w:val="21"/>
                <w:highlight w:val="none"/>
              </w:rPr>
            </w:pPr>
          </w:p>
        </w:tc>
        <w:tc>
          <w:tcPr>
            <w:tcW w:w="1929" w:type="dxa"/>
            <w:noWrap w:val="0"/>
            <w:vAlign w:val="center"/>
          </w:tcPr>
          <w:p w14:paraId="71E7B8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cs="Times New Roman"/>
                <w:color w:val="auto"/>
                <w:kern w:val="0"/>
                <w:sz w:val="21"/>
                <w:szCs w:val="21"/>
                <w:highlight w:val="none"/>
                <w:lang w:val="en-US" w:eastAsia="zh-CN" w:bidi="ar-SA"/>
              </w:rPr>
              <w:t>废包装材料</w:t>
            </w:r>
          </w:p>
        </w:tc>
        <w:tc>
          <w:tcPr>
            <w:tcW w:w="1526" w:type="dxa"/>
            <w:noWrap w:val="0"/>
            <w:vAlign w:val="center"/>
          </w:tcPr>
          <w:p w14:paraId="44D1B0BD">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宋体"/>
                <w:snapToGrid w:val="0"/>
                <w:color w:val="auto"/>
                <w:kern w:val="21"/>
                <w:sz w:val="21"/>
                <w:szCs w:val="21"/>
                <w:highlight w:val="none"/>
                <w:lang w:val="en-US" w:eastAsia="zh-CN"/>
              </w:rPr>
            </w:pPr>
            <w:r>
              <w:rPr>
                <w:rFonts w:hint="eastAsia" w:ascii="Times New Roman" w:hAnsi="Times New Roman" w:eastAsia="宋体" w:cs="宋体"/>
                <w:snapToGrid w:val="0"/>
                <w:color w:val="auto"/>
                <w:kern w:val="21"/>
                <w:sz w:val="21"/>
                <w:szCs w:val="21"/>
                <w:highlight w:val="none"/>
                <w:lang w:val="en-US" w:eastAsia="zh-CN"/>
              </w:rPr>
              <w:t>0</w:t>
            </w:r>
          </w:p>
        </w:tc>
        <w:tc>
          <w:tcPr>
            <w:tcW w:w="1276" w:type="dxa"/>
            <w:noWrap w:val="0"/>
            <w:vAlign w:val="center"/>
          </w:tcPr>
          <w:p w14:paraId="506FA69B">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宋体"/>
                <w:snapToGrid w:val="0"/>
                <w:color w:val="auto"/>
                <w:kern w:val="21"/>
                <w:sz w:val="21"/>
                <w:szCs w:val="21"/>
                <w:highlight w:val="none"/>
                <w:lang w:val="en-US" w:eastAsia="zh-CN"/>
              </w:rPr>
            </w:pPr>
            <w:r>
              <w:rPr>
                <w:rFonts w:hint="eastAsia" w:ascii="Times New Roman" w:hAnsi="Times New Roman" w:eastAsia="宋体" w:cs="宋体"/>
                <w:snapToGrid w:val="0"/>
                <w:color w:val="auto"/>
                <w:kern w:val="21"/>
                <w:sz w:val="21"/>
                <w:szCs w:val="21"/>
                <w:highlight w:val="none"/>
                <w:lang w:val="en-US" w:eastAsia="zh-CN"/>
              </w:rPr>
              <w:t>0</w:t>
            </w:r>
          </w:p>
        </w:tc>
        <w:tc>
          <w:tcPr>
            <w:tcW w:w="1701" w:type="dxa"/>
            <w:noWrap w:val="0"/>
            <w:vAlign w:val="center"/>
          </w:tcPr>
          <w:p w14:paraId="13B20706">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宋体"/>
                <w:snapToGrid w:val="0"/>
                <w:color w:val="auto"/>
                <w:kern w:val="21"/>
                <w:sz w:val="21"/>
                <w:szCs w:val="21"/>
                <w:highlight w:val="none"/>
                <w:lang w:val="en-US" w:eastAsia="zh-CN"/>
              </w:rPr>
            </w:pPr>
            <w:r>
              <w:rPr>
                <w:rFonts w:hint="eastAsia" w:ascii="Times New Roman" w:hAnsi="Times New Roman" w:eastAsia="宋体" w:cs="宋体"/>
                <w:snapToGrid w:val="0"/>
                <w:color w:val="auto"/>
                <w:kern w:val="21"/>
                <w:sz w:val="21"/>
                <w:szCs w:val="21"/>
                <w:highlight w:val="none"/>
                <w:lang w:val="en-US" w:eastAsia="zh-CN"/>
              </w:rPr>
              <w:t>0</w:t>
            </w:r>
          </w:p>
        </w:tc>
        <w:tc>
          <w:tcPr>
            <w:tcW w:w="1688" w:type="dxa"/>
            <w:noWrap w:val="0"/>
            <w:vAlign w:val="center"/>
          </w:tcPr>
          <w:p w14:paraId="3ED4E2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color w:val="auto"/>
                <w:sz w:val="21"/>
                <w:szCs w:val="21"/>
                <w:highlight w:val="none"/>
                <w:vertAlign w:val="baseline"/>
                <w:lang w:val="en-US" w:eastAsia="zh-CN"/>
              </w:rPr>
            </w:pPr>
            <w:r>
              <w:rPr>
                <w:rFonts w:hint="eastAsia" w:cs="Times New Roman" w:eastAsiaTheme="minorEastAsia"/>
                <w:color w:val="auto"/>
                <w:sz w:val="21"/>
                <w:szCs w:val="21"/>
                <w:highlight w:val="none"/>
                <w:lang w:val="en-US" w:eastAsia="zh-CN"/>
              </w:rPr>
              <w:t>0.02</w:t>
            </w:r>
            <w:r>
              <w:rPr>
                <w:rFonts w:hint="eastAsia" w:ascii="Times New Roman" w:hAnsi="Times New Roman" w:eastAsia="宋体" w:cs="宋体"/>
                <w:snapToGrid w:val="0"/>
                <w:color w:val="auto"/>
                <w:kern w:val="21"/>
                <w:sz w:val="21"/>
                <w:szCs w:val="21"/>
                <w:highlight w:val="none"/>
                <w:lang w:val="en-US" w:eastAsia="zh-CN"/>
              </w:rPr>
              <w:t>t/a</w:t>
            </w:r>
          </w:p>
        </w:tc>
        <w:tc>
          <w:tcPr>
            <w:tcW w:w="1632" w:type="dxa"/>
            <w:noWrap w:val="0"/>
            <w:vAlign w:val="center"/>
          </w:tcPr>
          <w:p w14:paraId="3DFB446A">
            <w:pPr>
              <w:pStyle w:val="61"/>
              <w:keepNext w:val="0"/>
              <w:keepLines w:val="0"/>
              <w:suppressLineNumbers w:val="0"/>
              <w:spacing w:before="0" w:beforeLines="0" w:beforeAutospacing="0" w:after="0" w:afterLines="0" w:afterAutospacing="0" w:line="240" w:lineRule="auto"/>
              <w:ind w:left="0" w:right="0"/>
              <w:rPr>
                <w:rFonts w:hint="eastAsia" w:ascii="Times New Roman" w:hAnsi="Times New Roman" w:eastAsia="宋体" w:cs="宋体"/>
                <w:snapToGrid w:val="0"/>
                <w:color w:val="auto"/>
                <w:kern w:val="21"/>
                <w:sz w:val="21"/>
                <w:szCs w:val="21"/>
                <w:highlight w:val="none"/>
                <w:lang w:val="en-US" w:eastAsia="zh-CN"/>
              </w:rPr>
            </w:pPr>
            <w:r>
              <w:rPr>
                <w:rFonts w:hint="eastAsia" w:ascii="Times New Roman" w:hAnsi="Times New Roman" w:eastAsia="宋体" w:cs="宋体"/>
                <w:snapToGrid w:val="0"/>
                <w:color w:val="auto"/>
                <w:kern w:val="21"/>
                <w:sz w:val="21"/>
                <w:szCs w:val="21"/>
                <w:highlight w:val="none"/>
                <w:lang w:val="en-US" w:eastAsia="zh-CN"/>
              </w:rPr>
              <w:t>0</w:t>
            </w:r>
          </w:p>
        </w:tc>
        <w:tc>
          <w:tcPr>
            <w:tcW w:w="1576" w:type="dxa"/>
            <w:noWrap w:val="0"/>
            <w:vAlign w:val="center"/>
          </w:tcPr>
          <w:p w14:paraId="64BCEE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color w:val="auto"/>
                <w:sz w:val="21"/>
                <w:szCs w:val="21"/>
                <w:highlight w:val="none"/>
                <w:vertAlign w:val="baseline"/>
                <w:lang w:val="en-US" w:eastAsia="zh-CN"/>
              </w:rPr>
            </w:pPr>
            <w:r>
              <w:rPr>
                <w:rFonts w:hint="eastAsia" w:cs="Times New Roman" w:eastAsiaTheme="minorEastAsia"/>
                <w:color w:val="auto"/>
                <w:sz w:val="21"/>
                <w:szCs w:val="21"/>
                <w:highlight w:val="none"/>
                <w:lang w:val="en-US" w:eastAsia="zh-CN"/>
              </w:rPr>
              <w:t>0.02</w:t>
            </w:r>
            <w:r>
              <w:rPr>
                <w:rFonts w:hint="eastAsia" w:ascii="Times New Roman" w:hAnsi="Times New Roman" w:eastAsia="宋体" w:cs="宋体"/>
                <w:snapToGrid w:val="0"/>
                <w:color w:val="auto"/>
                <w:kern w:val="21"/>
                <w:sz w:val="21"/>
                <w:szCs w:val="21"/>
                <w:highlight w:val="none"/>
                <w:lang w:val="en-US" w:eastAsia="zh-CN"/>
              </w:rPr>
              <w:t>t/a</w:t>
            </w:r>
          </w:p>
        </w:tc>
        <w:tc>
          <w:tcPr>
            <w:tcW w:w="1521" w:type="dxa"/>
            <w:noWrap w:val="0"/>
            <w:vAlign w:val="center"/>
          </w:tcPr>
          <w:p w14:paraId="2D43F4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color w:val="auto"/>
                <w:sz w:val="21"/>
                <w:szCs w:val="21"/>
                <w:highlight w:val="none"/>
                <w:vertAlign w:val="baseline"/>
                <w:lang w:val="en-US" w:eastAsia="zh-CN"/>
              </w:rPr>
            </w:pPr>
            <w:r>
              <w:rPr>
                <w:rFonts w:hint="eastAsia" w:cs="Times New Roman" w:eastAsiaTheme="minorEastAsia"/>
                <w:color w:val="auto"/>
                <w:sz w:val="21"/>
                <w:szCs w:val="21"/>
                <w:highlight w:val="none"/>
                <w:lang w:val="en-US" w:eastAsia="zh-CN"/>
              </w:rPr>
              <w:t>+0.02</w:t>
            </w:r>
            <w:r>
              <w:rPr>
                <w:rFonts w:hint="eastAsia" w:ascii="Times New Roman" w:hAnsi="Times New Roman" w:eastAsia="宋体" w:cs="宋体"/>
                <w:snapToGrid w:val="0"/>
                <w:color w:val="auto"/>
                <w:kern w:val="21"/>
                <w:sz w:val="21"/>
                <w:szCs w:val="21"/>
                <w:highlight w:val="none"/>
                <w:lang w:val="en-US" w:eastAsia="zh-CN"/>
              </w:rPr>
              <w:t>t/a</w:t>
            </w:r>
          </w:p>
        </w:tc>
      </w:tr>
      <w:tr w14:paraId="6F8535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251" w:type="dxa"/>
            <w:vMerge w:val="restart"/>
            <w:noWrap w:val="0"/>
            <w:vAlign w:val="center"/>
          </w:tcPr>
          <w:p w14:paraId="52AFC62E">
            <w:pPr>
              <w:pStyle w:val="61"/>
              <w:keepNext w:val="0"/>
              <w:keepLines w:val="0"/>
              <w:suppressLineNumbers w:val="0"/>
              <w:spacing w:before="0" w:beforeLines="0" w:beforeAutospacing="0" w:after="0" w:afterLines="0" w:afterAutospacing="0" w:line="240" w:lineRule="auto"/>
              <w:ind w:left="0" w:right="0"/>
              <w:rPr>
                <w:rFonts w:hint="eastAsia" w:ascii="Times New Roman" w:hAnsi="Times New Roman" w:eastAsia="宋体" w:cs="宋体"/>
                <w:snapToGrid w:val="0"/>
                <w:color w:val="auto"/>
                <w:kern w:val="21"/>
                <w:sz w:val="21"/>
                <w:szCs w:val="21"/>
                <w:highlight w:val="none"/>
              </w:rPr>
            </w:pPr>
            <w:r>
              <w:rPr>
                <w:rFonts w:hint="eastAsia" w:ascii="Times New Roman" w:hAnsi="Times New Roman" w:eastAsia="宋体" w:cs="宋体"/>
                <w:snapToGrid w:val="0"/>
                <w:color w:val="auto"/>
                <w:kern w:val="21"/>
                <w:sz w:val="21"/>
                <w:szCs w:val="21"/>
                <w:highlight w:val="none"/>
              </w:rPr>
              <w:t>危险废物</w:t>
            </w:r>
          </w:p>
        </w:tc>
        <w:tc>
          <w:tcPr>
            <w:tcW w:w="1929" w:type="dxa"/>
            <w:noWrap w:val="0"/>
            <w:vAlign w:val="center"/>
          </w:tcPr>
          <w:p w14:paraId="7A0FBB79">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240" w:lineRule="atLeast"/>
              <w:ind w:left="0" w:leftChars="0" w:right="0" w:rightChars="0" w:firstLine="0" w:firstLineChars="0"/>
              <w:jc w:val="center"/>
              <w:textAlignment w:val="auto"/>
              <w:rPr>
                <w:rFonts w:hint="eastAsia" w:ascii="Times New Roman" w:hAnsi="Times New Roman" w:eastAsia="宋体" w:cs="宋体"/>
                <w:snapToGrid w:val="0"/>
                <w:color w:val="auto"/>
                <w:kern w:val="21"/>
                <w:sz w:val="21"/>
                <w:szCs w:val="21"/>
                <w:highlight w:val="none"/>
                <w:lang w:val="en-US" w:eastAsia="zh-CN"/>
              </w:rPr>
            </w:pPr>
            <w:r>
              <w:rPr>
                <w:rFonts w:hint="eastAsia" w:cs="Times New Roman"/>
                <w:color w:val="auto"/>
                <w:sz w:val="21"/>
                <w:szCs w:val="21"/>
                <w:highlight w:val="none"/>
                <w:lang w:val="en-US" w:eastAsia="zh-CN"/>
              </w:rPr>
              <w:t>废润滑油</w:t>
            </w:r>
          </w:p>
        </w:tc>
        <w:tc>
          <w:tcPr>
            <w:tcW w:w="1526" w:type="dxa"/>
            <w:noWrap w:val="0"/>
            <w:vAlign w:val="center"/>
          </w:tcPr>
          <w:p w14:paraId="253E80F2">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宋体"/>
                <w:snapToGrid w:val="0"/>
                <w:color w:val="auto"/>
                <w:kern w:val="21"/>
                <w:sz w:val="21"/>
                <w:szCs w:val="21"/>
                <w:highlight w:val="none"/>
                <w:lang w:val="en-US" w:eastAsia="zh-CN"/>
              </w:rPr>
            </w:pPr>
            <w:r>
              <w:rPr>
                <w:rFonts w:hint="eastAsia" w:ascii="Times New Roman" w:hAnsi="Times New Roman" w:eastAsia="宋体" w:cs="宋体"/>
                <w:snapToGrid w:val="0"/>
                <w:color w:val="auto"/>
                <w:kern w:val="21"/>
                <w:sz w:val="21"/>
                <w:szCs w:val="21"/>
                <w:highlight w:val="none"/>
                <w:lang w:val="en-US" w:eastAsia="zh-CN"/>
              </w:rPr>
              <w:t>0</w:t>
            </w:r>
          </w:p>
        </w:tc>
        <w:tc>
          <w:tcPr>
            <w:tcW w:w="1276" w:type="dxa"/>
            <w:noWrap w:val="0"/>
            <w:vAlign w:val="center"/>
          </w:tcPr>
          <w:p w14:paraId="4F5093C5">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宋体"/>
                <w:snapToGrid w:val="0"/>
                <w:color w:val="auto"/>
                <w:kern w:val="21"/>
                <w:sz w:val="21"/>
                <w:szCs w:val="21"/>
                <w:highlight w:val="none"/>
                <w:lang w:val="en-US" w:eastAsia="zh-CN"/>
              </w:rPr>
            </w:pPr>
            <w:r>
              <w:rPr>
                <w:rFonts w:hint="eastAsia" w:ascii="Times New Roman" w:hAnsi="Times New Roman" w:eastAsia="宋体" w:cs="宋体"/>
                <w:snapToGrid w:val="0"/>
                <w:color w:val="auto"/>
                <w:kern w:val="21"/>
                <w:sz w:val="21"/>
                <w:szCs w:val="21"/>
                <w:highlight w:val="none"/>
                <w:lang w:val="en-US" w:eastAsia="zh-CN"/>
              </w:rPr>
              <w:t>0</w:t>
            </w:r>
          </w:p>
        </w:tc>
        <w:tc>
          <w:tcPr>
            <w:tcW w:w="1701" w:type="dxa"/>
            <w:noWrap w:val="0"/>
            <w:vAlign w:val="center"/>
          </w:tcPr>
          <w:p w14:paraId="79611DB2">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宋体"/>
                <w:snapToGrid w:val="0"/>
                <w:color w:val="auto"/>
                <w:kern w:val="21"/>
                <w:sz w:val="21"/>
                <w:szCs w:val="21"/>
                <w:highlight w:val="none"/>
                <w:lang w:val="en-US" w:eastAsia="zh-CN"/>
              </w:rPr>
            </w:pPr>
            <w:r>
              <w:rPr>
                <w:rFonts w:hint="eastAsia" w:ascii="Times New Roman" w:hAnsi="Times New Roman" w:eastAsia="宋体" w:cs="宋体"/>
                <w:snapToGrid w:val="0"/>
                <w:color w:val="auto"/>
                <w:kern w:val="21"/>
                <w:sz w:val="21"/>
                <w:szCs w:val="21"/>
                <w:highlight w:val="none"/>
                <w:lang w:val="en-US" w:eastAsia="zh-CN"/>
              </w:rPr>
              <w:t>0</w:t>
            </w:r>
          </w:p>
        </w:tc>
        <w:tc>
          <w:tcPr>
            <w:tcW w:w="1688" w:type="dxa"/>
            <w:noWrap w:val="0"/>
            <w:vAlign w:val="center"/>
          </w:tcPr>
          <w:p w14:paraId="7F43EC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宋体"/>
                <w:snapToGrid w:val="0"/>
                <w:color w:val="auto"/>
                <w:kern w:val="21"/>
                <w:sz w:val="21"/>
                <w:szCs w:val="21"/>
                <w:highlight w:val="none"/>
                <w:lang w:val="en-US" w:eastAsia="zh-CN"/>
              </w:rPr>
            </w:pPr>
            <w:r>
              <w:rPr>
                <w:rFonts w:hint="eastAsia" w:cs="Times New Roman" w:eastAsiaTheme="minorEastAsia"/>
                <w:color w:val="auto"/>
                <w:sz w:val="21"/>
                <w:szCs w:val="21"/>
                <w:highlight w:val="none"/>
                <w:lang w:val="en-US" w:eastAsia="zh-CN"/>
              </w:rPr>
              <w:t>0.05</w:t>
            </w:r>
            <w:r>
              <w:rPr>
                <w:rFonts w:hint="eastAsia" w:ascii="Times New Roman" w:hAnsi="Times New Roman" w:eastAsia="宋体" w:cs="宋体"/>
                <w:snapToGrid w:val="0"/>
                <w:color w:val="auto"/>
                <w:kern w:val="21"/>
                <w:sz w:val="21"/>
                <w:szCs w:val="21"/>
                <w:highlight w:val="none"/>
                <w:lang w:val="en-US" w:eastAsia="zh-CN"/>
              </w:rPr>
              <w:t>t/a</w:t>
            </w:r>
          </w:p>
        </w:tc>
        <w:tc>
          <w:tcPr>
            <w:tcW w:w="1632" w:type="dxa"/>
            <w:noWrap w:val="0"/>
            <w:vAlign w:val="center"/>
          </w:tcPr>
          <w:p w14:paraId="3FFAD46E">
            <w:pPr>
              <w:pStyle w:val="61"/>
              <w:keepNext w:val="0"/>
              <w:keepLines w:val="0"/>
              <w:suppressLineNumbers w:val="0"/>
              <w:spacing w:before="0" w:beforeLines="0" w:beforeAutospacing="0" w:after="0" w:afterLines="0" w:afterAutospacing="0" w:line="240" w:lineRule="auto"/>
              <w:ind w:left="0" w:right="0"/>
              <w:rPr>
                <w:rFonts w:hint="eastAsia" w:ascii="Times New Roman" w:hAnsi="Times New Roman" w:eastAsia="宋体" w:cs="宋体"/>
                <w:snapToGrid w:val="0"/>
                <w:color w:val="auto"/>
                <w:kern w:val="21"/>
                <w:sz w:val="21"/>
                <w:szCs w:val="21"/>
                <w:highlight w:val="none"/>
                <w:lang w:val="en-US" w:eastAsia="zh-CN"/>
              </w:rPr>
            </w:pPr>
            <w:r>
              <w:rPr>
                <w:rFonts w:hint="eastAsia" w:ascii="Times New Roman" w:hAnsi="Times New Roman" w:eastAsia="宋体" w:cs="宋体"/>
                <w:snapToGrid w:val="0"/>
                <w:color w:val="auto"/>
                <w:kern w:val="21"/>
                <w:sz w:val="21"/>
                <w:szCs w:val="21"/>
                <w:highlight w:val="none"/>
                <w:lang w:val="en-US" w:eastAsia="zh-CN"/>
              </w:rPr>
              <w:t>0</w:t>
            </w:r>
          </w:p>
        </w:tc>
        <w:tc>
          <w:tcPr>
            <w:tcW w:w="1576" w:type="dxa"/>
            <w:noWrap w:val="0"/>
            <w:vAlign w:val="center"/>
          </w:tcPr>
          <w:p w14:paraId="0AB998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宋体"/>
                <w:snapToGrid w:val="0"/>
                <w:color w:val="auto"/>
                <w:kern w:val="21"/>
                <w:sz w:val="21"/>
                <w:szCs w:val="21"/>
                <w:highlight w:val="none"/>
                <w:lang w:val="en-US" w:eastAsia="zh-CN"/>
              </w:rPr>
            </w:pPr>
            <w:r>
              <w:rPr>
                <w:rFonts w:hint="eastAsia" w:cs="Times New Roman" w:eastAsiaTheme="minorEastAsia"/>
                <w:color w:val="auto"/>
                <w:sz w:val="21"/>
                <w:szCs w:val="21"/>
                <w:highlight w:val="none"/>
                <w:lang w:val="en-US" w:eastAsia="zh-CN"/>
              </w:rPr>
              <w:t>0.05</w:t>
            </w:r>
            <w:r>
              <w:rPr>
                <w:rFonts w:hint="eastAsia" w:ascii="Times New Roman" w:hAnsi="Times New Roman" w:eastAsia="宋体" w:cs="宋体"/>
                <w:snapToGrid w:val="0"/>
                <w:color w:val="auto"/>
                <w:kern w:val="21"/>
                <w:sz w:val="21"/>
                <w:szCs w:val="21"/>
                <w:highlight w:val="none"/>
                <w:lang w:val="en-US" w:eastAsia="zh-CN"/>
              </w:rPr>
              <w:t>t/a</w:t>
            </w:r>
          </w:p>
        </w:tc>
        <w:tc>
          <w:tcPr>
            <w:tcW w:w="1521" w:type="dxa"/>
            <w:noWrap w:val="0"/>
            <w:vAlign w:val="center"/>
          </w:tcPr>
          <w:p w14:paraId="1828B5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宋体"/>
                <w:snapToGrid w:val="0"/>
                <w:color w:val="auto"/>
                <w:kern w:val="21"/>
                <w:sz w:val="21"/>
                <w:szCs w:val="21"/>
                <w:highlight w:val="none"/>
                <w:lang w:val="en-US" w:eastAsia="zh-CN"/>
              </w:rPr>
            </w:pPr>
            <w:r>
              <w:rPr>
                <w:rFonts w:hint="eastAsia" w:cs="Times New Roman" w:eastAsiaTheme="minorEastAsia"/>
                <w:color w:val="auto"/>
                <w:sz w:val="21"/>
                <w:szCs w:val="21"/>
                <w:highlight w:val="none"/>
                <w:lang w:val="en-US" w:eastAsia="zh-CN"/>
              </w:rPr>
              <w:t>+0.05</w:t>
            </w:r>
            <w:r>
              <w:rPr>
                <w:rFonts w:hint="eastAsia" w:ascii="Times New Roman" w:hAnsi="Times New Roman" w:eastAsia="宋体" w:cs="宋体"/>
                <w:snapToGrid w:val="0"/>
                <w:color w:val="auto"/>
                <w:kern w:val="21"/>
                <w:sz w:val="21"/>
                <w:szCs w:val="21"/>
                <w:highlight w:val="none"/>
                <w:lang w:val="en-US" w:eastAsia="zh-CN"/>
              </w:rPr>
              <w:t>t/a</w:t>
            </w:r>
          </w:p>
        </w:tc>
      </w:tr>
      <w:tr w14:paraId="2F6FD3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251" w:type="dxa"/>
            <w:vMerge w:val="continue"/>
            <w:noWrap w:val="0"/>
            <w:vAlign w:val="center"/>
          </w:tcPr>
          <w:p w14:paraId="63A16EDA">
            <w:pPr>
              <w:pStyle w:val="61"/>
              <w:keepNext w:val="0"/>
              <w:keepLines w:val="0"/>
              <w:suppressLineNumbers w:val="0"/>
              <w:spacing w:before="0" w:beforeLines="0" w:beforeAutospacing="0" w:after="0" w:afterLines="0" w:afterAutospacing="0" w:line="240" w:lineRule="auto"/>
              <w:ind w:left="0" w:right="0"/>
              <w:rPr>
                <w:rFonts w:hint="eastAsia" w:ascii="Times New Roman" w:hAnsi="Times New Roman" w:eastAsia="宋体" w:cs="宋体"/>
                <w:snapToGrid w:val="0"/>
                <w:color w:val="auto"/>
                <w:kern w:val="21"/>
                <w:sz w:val="21"/>
                <w:szCs w:val="21"/>
                <w:highlight w:val="none"/>
              </w:rPr>
            </w:pPr>
          </w:p>
        </w:tc>
        <w:tc>
          <w:tcPr>
            <w:tcW w:w="1929" w:type="dxa"/>
            <w:noWrap w:val="0"/>
            <w:vAlign w:val="center"/>
          </w:tcPr>
          <w:p w14:paraId="3094FEC2">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240" w:lineRule="atLeast"/>
              <w:ind w:left="0" w:leftChars="0" w:right="0" w:rightChars="0"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废液压油</w:t>
            </w:r>
          </w:p>
        </w:tc>
        <w:tc>
          <w:tcPr>
            <w:tcW w:w="1526" w:type="dxa"/>
            <w:shd w:val="clear" w:color="auto" w:fill="auto"/>
            <w:noWrap w:val="0"/>
            <w:vAlign w:val="center"/>
          </w:tcPr>
          <w:p w14:paraId="3CC4E30D">
            <w:pPr>
              <w:keepNext w:val="0"/>
              <w:keepLines w:val="0"/>
              <w:suppressLineNumbers w:val="0"/>
              <w:spacing w:before="0" w:beforeLines="0" w:beforeAutospacing="0" w:after="0" w:afterLines="0" w:afterAutospacing="0" w:line="240" w:lineRule="auto"/>
              <w:ind w:left="0" w:leftChars="0" w:right="0" w:rightChars="0"/>
              <w:jc w:val="center"/>
              <w:rPr>
                <w:rFonts w:hint="eastAsia" w:ascii="Times New Roman" w:hAnsi="Times New Roman" w:eastAsia="宋体" w:cs="宋体"/>
                <w:snapToGrid w:val="0"/>
                <w:color w:val="auto"/>
                <w:kern w:val="21"/>
                <w:sz w:val="21"/>
                <w:szCs w:val="21"/>
                <w:highlight w:val="none"/>
                <w:lang w:val="en-US" w:eastAsia="zh-CN" w:bidi="ar-SA"/>
              </w:rPr>
            </w:pPr>
            <w:r>
              <w:rPr>
                <w:rFonts w:hint="eastAsia" w:ascii="Times New Roman" w:hAnsi="Times New Roman" w:eastAsia="宋体" w:cs="宋体"/>
                <w:snapToGrid w:val="0"/>
                <w:color w:val="auto"/>
                <w:kern w:val="21"/>
                <w:sz w:val="21"/>
                <w:szCs w:val="21"/>
                <w:highlight w:val="none"/>
                <w:lang w:val="en-US" w:eastAsia="zh-CN"/>
              </w:rPr>
              <w:t>0</w:t>
            </w:r>
          </w:p>
        </w:tc>
        <w:tc>
          <w:tcPr>
            <w:tcW w:w="1276" w:type="dxa"/>
            <w:shd w:val="clear" w:color="auto" w:fill="auto"/>
            <w:noWrap w:val="0"/>
            <w:vAlign w:val="center"/>
          </w:tcPr>
          <w:p w14:paraId="4D7DD286">
            <w:pPr>
              <w:keepNext w:val="0"/>
              <w:keepLines w:val="0"/>
              <w:suppressLineNumbers w:val="0"/>
              <w:spacing w:before="0" w:beforeLines="0" w:beforeAutospacing="0" w:after="0" w:afterLines="0" w:afterAutospacing="0" w:line="240" w:lineRule="auto"/>
              <w:ind w:left="0" w:leftChars="0" w:right="0" w:rightChars="0"/>
              <w:jc w:val="center"/>
              <w:rPr>
                <w:rFonts w:hint="eastAsia" w:ascii="Times New Roman" w:hAnsi="Times New Roman" w:eastAsia="宋体" w:cs="宋体"/>
                <w:snapToGrid w:val="0"/>
                <w:color w:val="auto"/>
                <w:kern w:val="21"/>
                <w:sz w:val="21"/>
                <w:szCs w:val="21"/>
                <w:highlight w:val="none"/>
                <w:lang w:val="en-US" w:eastAsia="zh-CN" w:bidi="ar-SA"/>
              </w:rPr>
            </w:pPr>
            <w:r>
              <w:rPr>
                <w:rFonts w:hint="eastAsia" w:ascii="Times New Roman" w:hAnsi="Times New Roman" w:eastAsia="宋体" w:cs="宋体"/>
                <w:snapToGrid w:val="0"/>
                <w:color w:val="auto"/>
                <w:kern w:val="21"/>
                <w:sz w:val="21"/>
                <w:szCs w:val="21"/>
                <w:highlight w:val="none"/>
                <w:lang w:val="en-US" w:eastAsia="zh-CN"/>
              </w:rPr>
              <w:t>0</w:t>
            </w:r>
          </w:p>
        </w:tc>
        <w:tc>
          <w:tcPr>
            <w:tcW w:w="1701" w:type="dxa"/>
            <w:shd w:val="clear" w:color="auto" w:fill="auto"/>
            <w:noWrap w:val="0"/>
            <w:vAlign w:val="center"/>
          </w:tcPr>
          <w:p w14:paraId="4BF577B8">
            <w:pPr>
              <w:keepNext w:val="0"/>
              <w:keepLines w:val="0"/>
              <w:suppressLineNumbers w:val="0"/>
              <w:spacing w:before="0" w:beforeLines="0" w:beforeAutospacing="0" w:after="0" w:afterLines="0" w:afterAutospacing="0" w:line="240" w:lineRule="auto"/>
              <w:ind w:left="0" w:leftChars="0" w:right="0" w:rightChars="0"/>
              <w:jc w:val="center"/>
              <w:rPr>
                <w:rFonts w:hint="eastAsia" w:ascii="Times New Roman" w:hAnsi="Times New Roman" w:eastAsia="宋体" w:cs="宋体"/>
                <w:snapToGrid w:val="0"/>
                <w:color w:val="auto"/>
                <w:kern w:val="21"/>
                <w:sz w:val="21"/>
                <w:szCs w:val="21"/>
                <w:highlight w:val="none"/>
                <w:lang w:val="en-US" w:eastAsia="zh-CN" w:bidi="ar-SA"/>
              </w:rPr>
            </w:pPr>
            <w:r>
              <w:rPr>
                <w:rFonts w:hint="eastAsia" w:ascii="Times New Roman" w:hAnsi="Times New Roman" w:eastAsia="宋体" w:cs="宋体"/>
                <w:snapToGrid w:val="0"/>
                <w:color w:val="auto"/>
                <w:kern w:val="21"/>
                <w:sz w:val="21"/>
                <w:szCs w:val="21"/>
                <w:highlight w:val="none"/>
                <w:lang w:val="en-US" w:eastAsia="zh-CN"/>
              </w:rPr>
              <w:t>0</w:t>
            </w:r>
          </w:p>
        </w:tc>
        <w:tc>
          <w:tcPr>
            <w:tcW w:w="1688" w:type="dxa"/>
            <w:shd w:val="clear" w:color="auto" w:fill="auto"/>
            <w:noWrap w:val="0"/>
            <w:vAlign w:val="center"/>
          </w:tcPr>
          <w:p w14:paraId="4F73DB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宋体"/>
                <w:snapToGrid w:val="0"/>
                <w:color w:val="auto"/>
                <w:kern w:val="21"/>
                <w:sz w:val="21"/>
                <w:szCs w:val="21"/>
                <w:highlight w:val="none"/>
                <w:lang w:val="en-US" w:eastAsia="zh-CN" w:bidi="ar-SA"/>
              </w:rPr>
            </w:pPr>
            <w:r>
              <w:rPr>
                <w:rFonts w:hint="eastAsia" w:cs="Times New Roman" w:eastAsiaTheme="minorEastAsia"/>
                <w:color w:val="auto"/>
                <w:sz w:val="21"/>
                <w:szCs w:val="21"/>
                <w:highlight w:val="none"/>
                <w:lang w:val="en-US" w:eastAsia="zh-CN"/>
              </w:rPr>
              <w:t>0.05</w:t>
            </w:r>
            <w:r>
              <w:rPr>
                <w:rFonts w:hint="eastAsia" w:ascii="Times New Roman" w:hAnsi="Times New Roman" w:eastAsia="宋体" w:cs="宋体"/>
                <w:snapToGrid w:val="0"/>
                <w:color w:val="auto"/>
                <w:kern w:val="21"/>
                <w:sz w:val="21"/>
                <w:szCs w:val="21"/>
                <w:highlight w:val="none"/>
                <w:lang w:val="en-US" w:eastAsia="zh-CN"/>
              </w:rPr>
              <w:t>t/a</w:t>
            </w:r>
          </w:p>
        </w:tc>
        <w:tc>
          <w:tcPr>
            <w:tcW w:w="1632" w:type="dxa"/>
            <w:shd w:val="clear" w:color="auto" w:fill="auto"/>
            <w:noWrap w:val="0"/>
            <w:vAlign w:val="center"/>
          </w:tcPr>
          <w:p w14:paraId="106D25C5">
            <w:pPr>
              <w:pStyle w:val="61"/>
              <w:keepNext w:val="0"/>
              <w:keepLines w:val="0"/>
              <w:suppressLineNumbers w:val="0"/>
              <w:spacing w:before="0" w:beforeLines="0" w:beforeAutospacing="0" w:after="0" w:afterLines="0" w:afterAutospacing="0" w:line="240" w:lineRule="auto"/>
              <w:ind w:left="0" w:leftChars="0" w:right="0" w:rightChars="0"/>
              <w:rPr>
                <w:rFonts w:hint="eastAsia" w:ascii="Times New Roman" w:hAnsi="Times New Roman" w:eastAsia="宋体" w:cs="宋体"/>
                <w:snapToGrid w:val="0"/>
                <w:color w:val="auto"/>
                <w:kern w:val="21"/>
                <w:sz w:val="21"/>
                <w:szCs w:val="21"/>
                <w:highlight w:val="none"/>
                <w:lang w:val="en-US" w:eastAsia="zh-CN" w:bidi="ar-SA"/>
              </w:rPr>
            </w:pPr>
            <w:r>
              <w:rPr>
                <w:rFonts w:hint="eastAsia" w:ascii="Times New Roman" w:hAnsi="Times New Roman" w:eastAsia="宋体" w:cs="宋体"/>
                <w:snapToGrid w:val="0"/>
                <w:color w:val="auto"/>
                <w:kern w:val="21"/>
                <w:sz w:val="21"/>
                <w:szCs w:val="21"/>
                <w:highlight w:val="none"/>
                <w:lang w:val="en-US" w:eastAsia="zh-CN"/>
              </w:rPr>
              <w:t>0</w:t>
            </w:r>
          </w:p>
        </w:tc>
        <w:tc>
          <w:tcPr>
            <w:tcW w:w="1576" w:type="dxa"/>
            <w:shd w:val="clear" w:color="auto" w:fill="auto"/>
            <w:noWrap w:val="0"/>
            <w:vAlign w:val="center"/>
          </w:tcPr>
          <w:p w14:paraId="5381A1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宋体"/>
                <w:snapToGrid w:val="0"/>
                <w:color w:val="auto"/>
                <w:kern w:val="21"/>
                <w:sz w:val="21"/>
                <w:szCs w:val="21"/>
                <w:highlight w:val="none"/>
                <w:lang w:val="en-US" w:eastAsia="zh-CN" w:bidi="ar-SA"/>
              </w:rPr>
            </w:pPr>
            <w:r>
              <w:rPr>
                <w:rFonts w:hint="eastAsia" w:cs="Times New Roman" w:eastAsiaTheme="minorEastAsia"/>
                <w:color w:val="auto"/>
                <w:sz w:val="21"/>
                <w:szCs w:val="21"/>
                <w:highlight w:val="none"/>
                <w:lang w:val="en-US" w:eastAsia="zh-CN"/>
              </w:rPr>
              <w:t>0.05</w:t>
            </w:r>
            <w:r>
              <w:rPr>
                <w:rFonts w:hint="eastAsia" w:ascii="Times New Roman" w:hAnsi="Times New Roman" w:eastAsia="宋体" w:cs="宋体"/>
                <w:snapToGrid w:val="0"/>
                <w:color w:val="auto"/>
                <w:kern w:val="21"/>
                <w:sz w:val="21"/>
                <w:szCs w:val="21"/>
                <w:highlight w:val="none"/>
                <w:lang w:val="en-US" w:eastAsia="zh-CN"/>
              </w:rPr>
              <w:t>t/a</w:t>
            </w:r>
          </w:p>
        </w:tc>
        <w:tc>
          <w:tcPr>
            <w:tcW w:w="1521" w:type="dxa"/>
            <w:shd w:val="clear" w:color="auto" w:fill="auto"/>
            <w:noWrap w:val="0"/>
            <w:vAlign w:val="center"/>
          </w:tcPr>
          <w:p w14:paraId="694F80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宋体"/>
                <w:snapToGrid w:val="0"/>
                <w:color w:val="auto"/>
                <w:kern w:val="21"/>
                <w:sz w:val="21"/>
                <w:szCs w:val="21"/>
                <w:highlight w:val="none"/>
                <w:lang w:val="en-US" w:eastAsia="zh-CN" w:bidi="ar-SA"/>
              </w:rPr>
            </w:pPr>
            <w:r>
              <w:rPr>
                <w:rFonts w:hint="eastAsia" w:cs="Times New Roman" w:eastAsiaTheme="minorEastAsia"/>
                <w:color w:val="auto"/>
                <w:sz w:val="21"/>
                <w:szCs w:val="21"/>
                <w:highlight w:val="none"/>
                <w:lang w:val="en-US" w:eastAsia="zh-CN"/>
              </w:rPr>
              <w:t>+0.05</w:t>
            </w:r>
            <w:r>
              <w:rPr>
                <w:rFonts w:hint="eastAsia" w:ascii="Times New Roman" w:hAnsi="Times New Roman" w:eastAsia="宋体" w:cs="宋体"/>
                <w:snapToGrid w:val="0"/>
                <w:color w:val="auto"/>
                <w:kern w:val="21"/>
                <w:sz w:val="21"/>
                <w:szCs w:val="21"/>
                <w:highlight w:val="none"/>
                <w:lang w:val="en-US" w:eastAsia="zh-CN"/>
              </w:rPr>
              <w:t>t/a</w:t>
            </w:r>
          </w:p>
        </w:tc>
      </w:tr>
      <w:tr w14:paraId="3DF446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251" w:type="dxa"/>
            <w:vMerge w:val="continue"/>
            <w:noWrap w:val="0"/>
            <w:vAlign w:val="center"/>
          </w:tcPr>
          <w:p w14:paraId="44B231E1">
            <w:pPr>
              <w:pStyle w:val="61"/>
              <w:keepNext w:val="0"/>
              <w:keepLines w:val="0"/>
              <w:suppressLineNumbers w:val="0"/>
              <w:spacing w:before="0" w:beforeLines="0" w:beforeAutospacing="0" w:after="0" w:afterLines="0" w:afterAutospacing="0" w:line="240" w:lineRule="auto"/>
              <w:ind w:left="0" w:right="0"/>
              <w:rPr>
                <w:rFonts w:hint="eastAsia" w:ascii="Times New Roman" w:hAnsi="Times New Roman" w:eastAsia="宋体" w:cs="宋体"/>
                <w:snapToGrid w:val="0"/>
                <w:color w:val="auto"/>
                <w:kern w:val="21"/>
                <w:sz w:val="21"/>
                <w:szCs w:val="21"/>
                <w:highlight w:val="none"/>
              </w:rPr>
            </w:pPr>
          </w:p>
        </w:tc>
        <w:tc>
          <w:tcPr>
            <w:tcW w:w="1929" w:type="dxa"/>
            <w:noWrap w:val="0"/>
            <w:vAlign w:val="center"/>
          </w:tcPr>
          <w:p w14:paraId="7FC3D675">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240" w:lineRule="atLeast"/>
              <w:ind w:left="0" w:leftChars="0" w:right="0" w:rightChars="0" w:firstLine="0" w:firstLineChars="0"/>
              <w:jc w:val="center"/>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eastAsia="zh-CN"/>
              </w:rPr>
              <w:t>废</w:t>
            </w:r>
            <w:r>
              <w:rPr>
                <w:rFonts w:hint="eastAsia" w:cs="Times New Roman"/>
                <w:color w:val="auto"/>
                <w:sz w:val="21"/>
                <w:szCs w:val="21"/>
                <w:highlight w:val="none"/>
                <w:lang w:val="en-US" w:eastAsia="zh-CN"/>
              </w:rPr>
              <w:t>油</w:t>
            </w:r>
            <w:r>
              <w:rPr>
                <w:rFonts w:hint="eastAsia" w:cs="Times New Roman"/>
                <w:color w:val="auto"/>
                <w:sz w:val="21"/>
                <w:szCs w:val="21"/>
                <w:highlight w:val="none"/>
                <w:lang w:eastAsia="zh-CN"/>
              </w:rPr>
              <w:t>桶</w:t>
            </w:r>
          </w:p>
        </w:tc>
        <w:tc>
          <w:tcPr>
            <w:tcW w:w="1526" w:type="dxa"/>
            <w:noWrap w:val="0"/>
            <w:vAlign w:val="center"/>
          </w:tcPr>
          <w:p w14:paraId="1BA944E9">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宋体"/>
                <w:snapToGrid w:val="0"/>
                <w:color w:val="auto"/>
                <w:kern w:val="21"/>
                <w:sz w:val="21"/>
                <w:szCs w:val="21"/>
                <w:highlight w:val="none"/>
                <w:lang w:val="en-US" w:eastAsia="zh-CN"/>
              </w:rPr>
            </w:pPr>
            <w:r>
              <w:rPr>
                <w:rFonts w:hint="eastAsia" w:ascii="Times New Roman" w:cs="宋体"/>
                <w:snapToGrid w:val="0"/>
                <w:color w:val="auto"/>
                <w:kern w:val="21"/>
                <w:sz w:val="21"/>
                <w:szCs w:val="21"/>
                <w:highlight w:val="none"/>
                <w:lang w:val="en-US" w:eastAsia="zh-CN"/>
              </w:rPr>
              <w:t>0</w:t>
            </w:r>
          </w:p>
        </w:tc>
        <w:tc>
          <w:tcPr>
            <w:tcW w:w="1276" w:type="dxa"/>
            <w:noWrap w:val="0"/>
            <w:vAlign w:val="center"/>
          </w:tcPr>
          <w:p w14:paraId="6EEE0C1C">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宋体"/>
                <w:snapToGrid w:val="0"/>
                <w:color w:val="auto"/>
                <w:kern w:val="21"/>
                <w:sz w:val="21"/>
                <w:szCs w:val="21"/>
                <w:highlight w:val="none"/>
                <w:lang w:val="en-US" w:eastAsia="zh-CN"/>
              </w:rPr>
            </w:pPr>
            <w:r>
              <w:rPr>
                <w:rFonts w:hint="eastAsia" w:ascii="Times New Roman" w:cs="宋体"/>
                <w:snapToGrid w:val="0"/>
                <w:color w:val="auto"/>
                <w:kern w:val="21"/>
                <w:sz w:val="21"/>
                <w:szCs w:val="21"/>
                <w:highlight w:val="none"/>
                <w:lang w:val="en-US" w:eastAsia="zh-CN"/>
              </w:rPr>
              <w:t>0</w:t>
            </w:r>
          </w:p>
        </w:tc>
        <w:tc>
          <w:tcPr>
            <w:tcW w:w="1701" w:type="dxa"/>
            <w:noWrap w:val="0"/>
            <w:vAlign w:val="center"/>
          </w:tcPr>
          <w:p w14:paraId="3A34366F">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宋体"/>
                <w:snapToGrid w:val="0"/>
                <w:color w:val="auto"/>
                <w:kern w:val="21"/>
                <w:sz w:val="21"/>
                <w:szCs w:val="21"/>
                <w:highlight w:val="none"/>
                <w:lang w:val="en-US" w:eastAsia="zh-CN"/>
              </w:rPr>
            </w:pPr>
            <w:r>
              <w:rPr>
                <w:rFonts w:hint="eastAsia" w:ascii="Times New Roman" w:cs="宋体"/>
                <w:snapToGrid w:val="0"/>
                <w:color w:val="auto"/>
                <w:kern w:val="21"/>
                <w:sz w:val="21"/>
                <w:szCs w:val="21"/>
                <w:highlight w:val="none"/>
                <w:lang w:val="en-US" w:eastAsia="zh-CN"/>
              </w:rPr>
              <w:t>0</w:t>
            </w:r>
          </w:p>
        </w:tc>
        <w:tc>
          <w:tcPr>
            <w:tcW w:w="1688" w:type="dxa"/>
            <w:noWrap w:val="0"/>
            <w:vAlign w:val="center"/>
          </w:tcPr>
          <w:p w14:paraId="0AE31C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s="Times New Roman" w:eastAsiaTheme="minorEastAsia"/>
                <w:color w:val="auto"/>
                <w:sz w:val="21"/>
                <w:szCs w:val="21"/>
                <w:highlight w:val="none"/>
                <w:lang w:val="en-US" w:eastAsia="zh-CN"/>
              </w:rPr>
            </w:pPr>
            <w:r>
              <w:rPr>
                <w:rFonts w:hint="eastAsia" w:cs="Times New Roman" w:eastAsiaTheme="minorEastAsia"/>
                <w:color w:val="auto"/>
                <w:kern w:val="2"/>
                <w:sz w:val="21"/>
                <w:szCs w:val="21"/>
                <w:highlight w:val="none"/>
                <w:lang w:val="en-US" w:eastAsia="zh-CN" w:bidi="ar-SA"/>
              </w:rPr>
              <w:t>0.001</w:t>
            </w:r>
            <w:r>
              <w:rPr>
                <w:rFonts w:hint="eastAsia" w:ascii="Times New Roman" w:hAnsi="Times New Roman" w:eastAsia="宋体" w:cs="宋体"/>
                <w:snapToGrid w:val="0"/>
                <w:color w:val="auto"/>
                <w:kern w:val="21"/>
                <w:sz w:val="21"/>
                <w:szCs w:val="21"/>
                <w:highlight w:val="none"/>
                <w:lang w:val="en-US" w:eastAsia="zh-CN"/>
              </w:rPr>
              <w:t>t/a</w:t>
            </w:r>
          </w:p>
        </w:tc>
        <w:tc>
          <w:tcPr>
            <w:tcW w:w="1632" w:type="dxa"/>
            <w:noWrap w:val="0"/>
            <w:vAlign w:val="center"/>
          </w:tcPr>
          <w:p w14:paraId="707ACC59">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宋体"/>
                <w:snapToGrid w:val="0"/>
                <w:color w:val="auto"/>
                <w:kern w:val="21"/>
                <w:sz w:val="21"/>
                <w:szCs w:val="21"/>
                <w:highlight w:val="none"/>
                <w:lang w:val="en-US" w:eastAsia="zh-CN"/>
              </w:rPr>
            </w:pPr>
            <w:r>
              <w:rPr>
                <w:rFonts w:hint="eastAsia" w:ascii="Times New Roman" w:cs="宋体"/>
                <w:snapToGrid w:val="0"/>
                <w:color w:val="auto"/>
                <w:kern w:val="21"/>
                <w:sz w:val="21"/>
                <w:szCs w:val="21"/>
                <w:highlight w:val="none"/>
                <w:lang w:val="en-US" w:eastAsia="zh-CN"/>
              </w:rPr>
              <w:t>0</w:t>
            </w:r>
          </w:p>
        </w:tc>
        <w:tc>
          <w:tcPr>
            <w:tcW w:w="1576" w:type="dxa"/>
            <w:noWrap w:val="0"/>
            <w:vAlign w:val="center"/>
          </w:tcPr>
          <w:p w14:paraId="1C8847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s="Times New Roman" w:eastAsiaTheme="minorEastAsia"/>
                <w:color w:val="auto"/>
                <w:sz w:val="21"/>
                <w:szCs w:val="21"/>
                <w:highlight w:val="none"/>
                <w:lang w:val="en-US" w:eastAsia="zh-CN"/>
              </w:rPr>
            </w:pPr>
            <w:r>
              <w:rPr>
                <w:rFonts w:hint="eastAsia" w:cs="Times New Roman" w:eastAsiaTheme="minorEastAsia"/>
                <w:color w:val="auto"/>
                <w:kern w:val="2"/>
                <w:sz w:val="21"/>
                <w:szCs w:val="21"/>
                <w:highlight w:val="none"/>
                <w:lang w:val="en-US" w:eastAsia="zh-CN" w:bidi="ar-SA"/>
              </w:rPr>
              <w:t>0.001</w:t>
            </w:r>
            <w:r>
              <w:rPr>
                <w:rFonts w:hint="eastAsia" w:ascii="Times New Roman" w:hAnsi="Times New Roman" w:eastAsia="宋体" w:cs="宋体"/>
                <w:snapToGrid w:val="0"/>
                <w:color w:val="auto"/>
                <w:kern w:val="21"/>
                <w:sz w:val="21"/>
                <w:szCs w:val="21"/>
                <w:highlight w:val="none"/>
                <w:lang w:val="en-US" w:eastAsia="zh-CN"/>
              </w:rPr>
              <w:t>t/a</w:t>
            </w:r>
          </w:p>
        </w:tc>
        <w:tc>
          <w:tcPr>
            <w:tcW w:w="1521" w:type="dxa"/>
            <w:noWrap w:val="0"/>
            <w:vAlign w:val="center"/>
          </w:tcPr>
          <w:p w14:paraId="7CBD47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s="Times New Roman" w:eastAsiaTheme="minorEastAsia"/>
                <w:color w:val="auto"/>
                <w:sz w:val="21"/>
                <w:szCs w:val="21"/>
                <w:highlight w:val="none"/>
                <w:lang w:val="en-US" w:eastAsia="zh-CN"/>
              </w:rPr>
            </w:pPr>
            <w:r>
              <w:rPr>
                <w:rFonts w:hint="eastAsia" w:cs="Times New Roman" w:eastAsiaTheme="minorEastAsia"/>
                <w:color w:val="auto"/>
                <w:kern w:val="2"/>
                <w:sz w:val="21"/>
                <w:szCs w:val="21"/>
                <w:highlight w:val="none"/>
                <w:lang w:val="en-US" w:eastAsia="zh-CN" w:bidi="ar-SA"/>
              </w:rPr>
              <w:t>+0.001</w:t>
            </w:r>
            <w:r>
              <w:rPr>
                <w:rFonts w:hint="eastAsia" w:ascii="Times New Roman" w:hAnsi="Times New Roman" w:eastAsia="宋体" w:cs="宋体"/>
                <w:snapToGrid w:val="0"/>
                <w:color w:val="auto"/>
                <w:kern w:val="21"/>
                <w:sz w:val="21"/>
                <w:szCs w:val="21"/>
                <w:highlight w:val="none"/>
                <w:lang w:val="en-US" w:eastAsia="zh-CN"/>
              </w:rPr>
              <w:t>t/a</w:t>
            </w:r>
          </w:p>
        </w:tc>
      </w:tr>
      <w:tr w14:paraId="42FBE5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251" w:type="dxa"/>
            <w:vMerge w:val="continue"/>
            <w:noWrap w:val="0"/>
            <w:vAlign w:val="center"/>
          </w:tcPr>
          <w:p w14:paraId="0F546E50">
            <w:pPr>
              <w:pStyle w:val="61"/>
              <w:keepNext w:val="0"/>
              <w:keepLines w:val="0"/>
              <w:suppressLineNumbers w:val="0"/>
              <w:spacing w:before="0" w:beforeLines="0" w:beforeAutospacing="0" w:after="0" w:afterLines="0" w:afterAutospacing="0" w:line="240" w:lineRule="auto"/>
              <w:ind w:left="0" w:right="0"/>
              <w:rPr>
                <w:rFonts w:hint="eastAsia" w:ascii="Times New Roman" w:hAnsi="Times New Roman" w:eastAsia="宋体" w:cs="宋体"/>
                <w:snapToGrid w:val="0"/>
                <w:color w:val="auto"/>
                <w:kern w:val="21"/>
                <w:sz w:val="21"/>
                <w:szCs w:val="21"/>
                <w:highlight w:val="none"/>
              </w:rPr>
            </w:pPr>
          </w:p>
        </w:tc>
        <w:tc>
          <w:tcPr>
            <w:tcW w:w="1929" w:type="dxa"/>
            <w:noWrap w:val="0"/>
            <w:vAlign w:val="center"/>
          </w:tcPr>
          <w:p w14:paraId="163F1B66">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240" w:lineRule="atLeast"/>
              <w:ind w:left="0" w:leftChars="0" w:right="0" w:rightChars="0" w:firstLine="0" w:firstLineChars="0"/>
              <w:jc w:val="center"/>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废过滤棉</w:t>
            </w:r>
          </w:p>
        </w:tc>
        <w:tc>
          <w:tcPr>
            <w:tcW w:w="1526" w:type="dxa"/>
            <w:noWrap w:val="0"/>
            <w:vAlign w:val="center"/>
          </w:tcPr>
          <w:p w14:paraId="5EA5E49F">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宋体"/>
                <w:snapToGrid w:val="0"/>
                <w:color w:val="auto"/>
                <w:kern w:val="21"/>
                <w:sz w:val="21"/>
                <w:szCs w:val="21"/>
                <w:highlight w:val="none"/>
                <w:lang w:val="en-US" w:eastAsia="zh-CN"/>
              </w:rPr>
            </w:pPr>
            <w:r>
              <w:rPr>
                <w:rFonts w:hint="eastAsia" w:ascii="Times New Roman" w:cs="宋体"/>
                <w:snapToGrid w:val="0"/>
                <w:color w:val="auto"/>
                <w:kern w:val="21"/>
                <w:sz w:val="21"/>
                <w:szCs w:val="21"/>
                <w:highlight w:val="none"/>
                <w:lang w:val="en-US" w:eastAsia="zh-CN"/>
              </w:rPr>
              <w:t>0</w:t>
            </w:r>
          </w:p>
        </w:tc>
        <w:tc>
          <w:tcPr>
            <w:tcW w:w="1276" w:type="dxa"/>
            <w:noWrap w:val="0"/>
            <w:vAlign w:val="center"/>
          </w:tcPr>
          <w:p w14:paraId="6EC66782">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宋体"/>
                <w:snapToGrid w:val="0"/>
                <w:color w:val="auto"/>
                <w:kern w:val="21"/>
                <w:sz w:val="21"/>
                <w:szCs w:val="21"/>
                <w:highlight w:val="none"/>
                <w:lang w:val="en-US" w:eastAsia="zh-CN"/>
              </w:rPr>
            </w:pPr>
            <w:r>
              <w:rPr>
                <w:rFonts w:hint="eastAsia" w:ascii="Times New Roman" w:cs="宋体"/>
                <w:snapToGrid w:val="0"/>
                <w:color w:val="auto"/>
                <w:kern w:val="21"/>
                <w:sz w:val="21"/>
                <w:szCs w:val="21"/>
                <w:highlight w:val="none"/>
                <w:lang w:val="en-US" w:eastAsia="zh-CN"/>
              </w:rPr>
              <w:t>0</w:t>
            </w:r>
          </w:p>
        </w:tc>
        <w:tc>
          <w:tcPr>
            <w:tcW w:w="1701" w:type="dxa"/>
            <w:noWrap w:val="0"/>
            <w:vAlign w:val="center"/>
          </w:tcPr>
          <w:p w14:paraId="3FBAE163">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宋体"/>
                <w:snapToGrid w:val="0"/>
                <w:color w:val="auto"/>
                <w:kern w:val="21"/>
                <w:sz w:val="21"/>
                <w:szCs w:val="21"/>
                <w:highlight w:val="none"/>
                <w:lang w:val="en-US" w:eastAsia="zh-CN"/>
              </w:rPr>
            </w:pPr>
            <w:r>
              <w:rPr>
                <w:rFonts w:hint="eastAsia" w:ascii="Times New Roman" w:cs="宋体"/>
                <w:snapToGrid w:val="0"/>
                <w:color w:val="auto"/>
                <w:kern w:val="21"/>
                <w:sz w:val="21"/>
                <w:szCs w:val="21"/>
                <w:highlight w:val="none"/>
                <w:lang w:val="en-US" w:eastAsia="zh-CN"/>
              </w:rPr>
              <w:t>0</w:t>
            </w:r>
          </w:p>
        </w:tc>
        <w:tc>
          <w:tcPr>
            <w:tcW w:w="1688" w:type="dxa"/>
            <w:noWrap w:val="0"/>
            <w:vAlign w:val="center"/>
          </w:tcPr>
          <w:p w14:paraId="0B3840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s="Times New Roman" w:eastAsiaTheme="minorEastAsia"/>
                <w:color w:val="auto"/>
                <w:sz w:val="21"/>
                <w:szCs w:val="21"/>
                <w:highlight w:val="none"/>
                <w:lang w:val="en-US" w:eastAsia="zh-CN"/>
              </w:rPr>
            </w:pPr>
            <w:r>
              <w:rPr>
                <w:rFonts w:hint="eastAsia" w:cs="Times New Roman" w:eastAsiaTheme="minorEastAsia"/>
                <w:color w:val="auto"/>
                <w:sz w:val="21"/>
                <w:szCs w:val="21"/>
                <w:highlight w:val="none"/>
                <w:lang w:val="en-US" w:eastAsia="zh-CN"/>
              </w:rPr>
              <w:t>0.05</w:t>
            </w:r>
            <w:r>
              <w:rPr>
                <w:rFonts w:hint="eastAsia" w:ascii="Times New Roman" w:hAnsi="Times New Roman" w:eastAsia="宋体" w:cs="宋体"/>
                <w:snapToGrid w:val="0"/>
                <w:color w:val="auto"/>
                <w:kern w:val="21"/>
                <w:sz w:val="21"/>
                <w:szCs w:val="21"/>
                <w:highlight w:val="none"/>
                <w:lang w:val="en-US" w:eastAsia="zh-CN"/>
              </w:rPr>
              <w:t>t/a</w:t>
            </w:r>
          </w:p>
        </w:tc>
        <w:tc>
          <w:tcPr>
            <w:tcW w:w="1632" w:type="dxa"/>
            <w:noWrap w:val="0"/>
            <w:vAlign w:val="center"/>
          </w:tcPr>
          <w:p w14:paraId="73951A14">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宋体"/>
                <w:snapToGrid w:val="0"/>
                <w:color w:val="auto"/>
                <w:kern w:val="21"/>
                <w:sz w:val="21"/>
                <w:szCs w:val="21"/>
                <w:highlight w:val="none"/>
                <w:lang w:val="en-US" w:eastAsia="zh-CN"/>
              </w:rPr>
            </w:pPr>
            <w:r>
              <w:rPr>
                <w:rFonts w:hint="eastAsia" w:ascii="Times New Roman" w:cs="宋体"/>
                <w:snapToGrid w:val="0"/>
                <w:color w:val="auto"/>
                <w:kern w:val="21"/>
                <w:sz w:val="21"/>
                <w:szCs w:val="21"/>
                <w:highlight w:val="none"/>
                <w:lang w:val="en-US" w:eastAsia="zh-CN"/>
              </w:rPr>
              <w:t>0</w:t>
            </w:r>
          </w:p>
        </w:tc>
        <w:tc>
          <w:tcPr>
            <w:tcW w:w="1576" w:type="dxa"/>
            <w:noWrap w:val="0"/>
            <w:vAlign w:val="center"/>
          </w:tcPr>
          <w:p w14:paraId="3EAA90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s="Times New Roman" w:eastAsiaTheme="minorEastAsia"/>
                <w:color w:val="auto"/>
                <w:sz w:val="21"/>
                <w:szCs w:val="21"/>
                <w:highlight w:val="none"/>
                <w:lang w:val="en-US" w:eastAsia="zh-CN"/>
              </w:rPr>
            </w:pPr>
            <w:r>
              <w:rPr>
                <w:rFonts w:hint="eastAsia" w:cs="Times New Roman" w:eastAsiaTheme="minorEastAsia"/>
                <w:color w:val="auto"/>
                <w:sz w:val="21"/>
                <w:szCs w:val="21"/>
                <w:highlight w:val="none"/>
                <w:lang w:val="en-US" w:eastAsia="zh-CN"/>
              </w:rPr>
              <w:t>0.05</w:t>
            </w:r>
            <w:r>
              <w:rPr>
                <w:rFonts w:hint="eastAsia" w:ascii="Times New Roman" w:hAnsi="Times New Roman" w:eastAsia="宋体" w:cs="宋体"/>
                <w:snapToGrid w:val="0"/>
                <w:color w:val="auto"/>
                <w:kern w:val="21"/>
                <w:sz w:val="21"/>
                <w:szCs w:val="21"/>
                <w:highlight w:val="none"/>
                <w:lang w:val="en-US" w:eastAsia="zh-CN"/>
              </w:rPr>
              <w:t>t/a</w:t>
            </w:r>
          </w:p>
        </w:tc>
        <w:tc>
          <w:tcPr>
            <w:tcW w:w="1521" w:type="dxa"/>
            <w:noWrap w:val="0"/>
            <w:vAlign w:val="center"/>
          </w:tcPr>
          <w:p w14:paraId="7F16B9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s="Times New Roman" w:eastAsiaTheme="minorEastAsia"/>
                <w:color w:val="auto"/>
                <w:sz w:val="21"/>
                <w:szCs w:val="21"/>
                <w:highlight w:val="none"/>
                <w:lang w:val="en-US" w:eastAsia="zh-CN"/>
              </w:rPr>
            </w:pPr>
            <w:r>
              <w:rPr>
                <w:rFonts w:hint="eastAsia" w:cs="Times New Roman" w:eastAsiaTheme="minorEastAsia"/>
                <w:color w:val="auto"/>
                <w:sz w:val="21"/>
                <w:szCs w:val="21"/>
                <w:highlight w:val="none"/>
                <w:lang w:val="en-US" w:eastAsia="zh-CN"/>
              </w:rPr>
              <w:t>+0.05</w:t>
            </w:r>
            <w:r>
              <w:rPr>
                <w:rFonts w:hint="eastAsia" w:ascii="Times New Roman" w:hAnsi="Times New Roman" w:eastAsia="宋体" w:cs="宋体"/>
                <w:snapToGrid w:val="0"/>
                <w:color w:val="auto"/>
                <w:kern w:val="21"/>
                <w:sz w:val="21"/>
                <w:szCs w:val="21"/>
                <w:highlight w:val="none"/>
                <w:lang w:val="en-US" w:eastAsia="zh-CN"/>
              </w:rPr>
              <w:t>t/a</w:t>
            </w:r>
          </w:p>
        </w:tc>
      </w:tr>
      <w:tr w14:paraId="16BE3E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251" w:type="dxa"/>
            <w:vMerge w:val="continue"/>
            <w:noWrap w:val="0"/>
            <w:vAlign w:val="center"/>
          </w:tcPr>
          <w:p w14:paraId="796E889F">
            <w:pPr>
              <w:pStyle w:val="61"/>
              <w:keepNext w:val="0"/>
              <w:keepLines w:val="0"/>
              <w:suppressLineNumbers w:val="0"/>
              <w:spacing w:before="0" w:beforeLines="0" w:beforeAutospacing="0" w:after="0" w:afterLines="0" w:afterAutospacing="0" w:line="240" w:lineRule="auto"/>
              <w:ind w:left="0" w:right="0"/>
              <w:rPr>
                <w:rFonts w:hint="eastAsia" w:ascii="Times New Roman" w:hAnsi="Times New Roman" w:eastAsia="宋体" w:cs="宋体"/>
                <w:snapToGrid w:val="0"/>
                <w:color w:val="auto"/>
                <w:kern w:val="21"/>
                <w:sz w:val="21"/>
                <w:szCs w:val="21"/>
                <w:highlight w:val="none"/>
              </w:rPr>
            </w:pPr>
          </w:p>
        </w:tc>
        <w:tc>
          <w:tcPr>
            <w:tcW w:w="1929" w:type="dxa"/>
            <w:noWrap w:val="0"/>
            <w:vAlign w:val="center"/>
          </w:tcPr>
          <w:p w14:paraId="14AF1C30">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240" w:lineRule="atLeast"/>
              <w:ind w:left="0" w:leftChars="0" w:right="0" w:rightChars="0" w:firstLine="0" w:firstLineChars="0"/>
              <w:jc w:val="center"/>
              <w:textAlignment w:val="auto"/>
              <w:rPr>
                <w:rFonts w:hint="default" w:ascii="Times New Roman" w:hAnsi="Times New Roman" w:cs="Times New Roman" w:eastAsiaTheme="minorEastAsia"/>
                <w:color w:val="auto"/>
                <w:spacing w:val="8"/>
                <w:sz w:val="21"/>
                <w:szCs w:val="21"/>
                <w:highlight w:val="none"/>
              </w:rPr>
            </w:pPr>
            <w:r>
              <w:rPr>
                <w:rFonts w:hint="eastAsia" w:cs="Times New Roman" w:eastAsiaTheme="minorEastAsia"/>
                <w:color w:val="auto"/>
                <w:spacing w:val="8"/>
                <w:sz w:val="21"/>
                <w:szCs w:val="21"/>
                <w:highlight w:val="none"/>
                <w:lang w:val="en-US" w:eastAsia="zh-CN"/>
              </w:rPr>
              <w:t>废活性炭</w:t>
            </w:r>
          </w:p>
        </w:tc>
        <w:tc>
          <w:tcPr>
            <w:tcW w:w="1526" w:type="dxa"/>
            <w:noWrap w:val="0"/>
            <w:vAlign w:val="center"/>
          </w:tcPr>
          <w:p w14:paraId="07BCCFFF">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宋体"/>
                <w:snapToGrid w:val="0"/>
                <w:color w:val="auto"/>
                <w:kern w:val="21"/>
                <w:sz w:val="21"/>
                <w:szCs w:val="21"/>
                <w:highlight w:val="none"/>
                <w:lang w:val="en-US" w:eastAsia="zh-CN"/>
              </w:rPr>
            </w:pPr>
            <w:r>
              <w:rPr>
                <w:rFonts w:hint="eastAsia" w:ascii="Times New Roman" w:hAnsi="Times New Roman" w:eastAsia="宋体" w:cs="宋体"/>
                <w:snapToGrid w:val="0"/>
                <w:color w:val="auto"/>
                <w:kern w:val="21"/>
                <w:sz w:val="21"/>
                <w:szCs w:val="21"/>
                <w:highlight w:val="none"/>
                <w:lang w:val="en-US" w:eastAsia="zh-CN"/>
              </w:rPr>
              <w:t>0</w:t>
            </w:r>
          </w:p>
        </w:tc>
        <w:tc>
          <w:tcPr>
            <w:tcW w:w="1276" w:type="dxa"/>
            <w:noWrap w:val="0"/>
            <w:vAlign w:val="center"/>
          </w:tcPr>
          <w:p w14:paraId="027EEB6A">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宋体"/>
                <w:snapToGrid w:val="0"/>
                <w:color w:val="auto"/>
                <w:kern w:val="21"/>
                <w:sz w:val="21"/>
                <w:szCs w:val="21"/>
                <w:highlight w:val="none"/>
                <w:lang w:val="en-US" w:eastAsia="zh-CN"/>
              </w:rPr>
            </w:pPr>
            <w:r>
              <w:rPr>
                <w:rFonts w:hint="eastAsia" w:ascii="Times New Roman" w:hAnsi="Times New Roman" w:eastAsia="宋体" w:cs="宋体"/>
                <w:snapToGrid w:val="0"/>
                <w:color w:val="auto"/>
                <w:kern w:val="21"/>
                <w:sz w:val="21"/>
                <w:szCs w:val="21"/>
                <w:highlight w:val="none"/>
                <w:lang w:val="en-US" w:eastAsia="zh-CN"/>
              </w:rPr>
              <w:t>0</w:t>
            </w:r>
          </w:p>
        </w:tc>
        <w:tc>
          <w:tcPr>
            <w:tcW w:w="1701" w:type="dxa"/>
            <w:noWrap w:val="0"/>
            <w:vAlign w:val="center"/>
          </w:tcPr>
          <w:p w14:paraId="00D06C46">
            <w:pPr>
              <w:keepNext w:val="0"/>
              <w:keepLines w:val="0"/>
              <w:suppressLineNumbers w:val="0"/>
              <w:spacing w:before="0" w:beforeLines="0" w:beforeAutospacing="0" w:after="0" w:afterLines="0" w:afterAutospacing="0" w:line="240" w:lineRule="auto"/>
              <w:ind w:left="0" w:right="0"/>
              <w:jc w:val="center"/>
              <w:rPr>
                <w:rFonts w:hint="eastAsia" w:ascii="Times New Roman" w:hAnsi="Times New Roman" w:eastAsia="宋体" w:cs="宋体"/>
                <w:snapToGrid w:val="0"/>
                <w:color w:val="auto"/>
                <w:kern w:val="21"/>
                <w:sz w:val="21"/>
                <w:szCs w:val="21"/>
                <w:highlight w:val="none"/>
                <w:lang w:val="en-US" w:eastAsia="zh-CN"/>
              </w:rPr>
            </w:pPr>
            <w:r>
              <w:rPr>
                <w:rFonts w:hint="eastAsia" w:ascii="Times New Roman" w:hAnsi="Times New Roman" w:eastAsia="宋体" w:cs="宋体"/>
                <w:snapToGrid w:val="0"/>
                <w:color w:val="auto"/>
                <w:kern w:val="21"/>
                <w:sz w:val="21"/>
                <w:szCs w:val="21"/>
                <w:highlight w:val="none"/>
                <w:lang w:val="en-US" w:eastAsia="zh-CN"/>
              </w:rPr>
              <w:t>0</w:t>
            </w:r>
          </w:p>
        </w:tc>
        <w:tc>
          <w:tcPr>
            <w:tcW w:w="1688" w:type="dxa"/>
            <w:noWrap w:val="0"/>
            <w:vAlign w:val="center"/>
          </w:tcPr>
          <w:p w14:paraId="5B6087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cs="Times New Roman"/>
                <w:b w:val="0"/>
                <w:bCs/>
                <w:color w:val="auto"/>
                <w:sz w:val="21"/>
                <w:szCs w:val="21"/>
                <w:highlight w:val="none"/>
                <w:vertAlign w:val="baseline"/>
                <w:lang w:val="en-US" w:eastAsia="zh-CN"/>
              </w:rPr>
            </w:pPr>
            <w:r>
              <w:rPr>
                <w:rFonts w:hint="eastAsia" w:cs="Times New Roman" w:eastAsiaTheme="minorEastAsia"/>
                <w:color w:val="auto"/>
                <w:sz w:val="21"/>
                <w:szCs w:val="21"/>
                <w:highlight w:val="none"/>
                <w:lang w:val="en-US" w:eastAsia="zh-CN"/>
              </w:rPr>
              <w:t>2.43</w:t>
            </w:r>
            <w:r>
              <w:rPr>
                <w:rFonts w:hint="eastAsia" w:ascii="Times New Roman" w:hAnsi="Times New Roman" w:eastAsia="宋体" w:cs="宋体"/>
                <w:snapToGrid w:val="0"/>
                <w:color w:val="auto"/>
                <w:kern w:val="21"/>
                <w:sz w:val="21"/>
                <w:szCs w:val="21"/>
                <w:highlight w:val="none"/>
                <w:lang w:val="en-US" w:eastAsia="zh-CN"/>
              </w:rPr>
              <w:t>t/a</w:t>
            </w:r>
          </w:p>
        </w:tc>
        <w:tc>
          <w:tcPr>
            <w:tcW w:w="1632" w:type="dxa"/>
            <w:noWrap w:val="0"/>
            <w:vAlign w:val="center"/>
          </w:tcPr>
          <w:p w14:paraId="7D695B92">
            <w:pPr>
              <w:pStyle w:val="61"/>
              <w:keepNext w:val="0"/>
              <w:keepLines w:val="0"/>
              <w:suppressLineNumbers w:val="0"/>
              <w:spacing w:before="0" w:beforeLines="0" w:beforeAutospacing="0" w:after="0" w:afterLines="0" w:afterAutospacing="0" w:line="240" w:lineRule="auto"/>
              <w:ind w:left="0" w:right="0"/>
              <w:rPr>
                <w:rFonts w:hint="default" w:ascii="Times New Roman" w:hAnsi="Times New Roman" w:eastAsia="宋体" w:cs="宋体"/>
                <w:snapToGrid w:val="0"/>
                <w:color w:val="auto"/>
                <w:kern w:val="21"/>
                <w:sz w:val="21"/>
                <w:szCs w:val="21"/>
                <w:highlight w:val="none"/>
                <w:lang w:val="en-US" w:eastAsia="zh-CN"/>
              </w:rPr>
            </w:pPr>
            <w:r>
              <w:rPr>
                <w:rFonts w:hint="eastAsia" w:ascii="Times New Roman" w:cs="宋体"/>
                <w:snapToGrid w:val="0"/>
                <w:color w:val="auto"/>
                <w:kern w:val="21"/>
                <w:sz w:val="21"/>
                <w:szCs w:val="21"/>
                <w:highlight w:val="none"/>
                <w:lang w:val="en-US" w:eastAsia="zh-CN"/>
              </w:rPr>
              <w:t>0</w:t>
            </w:r>
          </w:p>
        </w:tc>
        <w:tc>
          <w:tcPr>
            <w:tcW w:w="1576" w:type="dxa"/>
            <w:noWrap w:val="0"/>
            <w:vAlign w:val="center"/>
          </w:tcPr>
          <w:p w14:paraId="153E48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cs="Times New Roman"/>
                <w:b w:val="0"/>
                <w:bCs/>
                <w:color w:val="auto"/>
                <w:sz w:val="21"/>
                <w:szCs w:val="21"/>
                <w:highlight w:val="none"/>
                <w:vertAlign w:val="baseline"/>
                <w:lang w:val="en-US" w:eastAsia="zh-CN"/>
              </w:rPr>
            </w:pPr>
            <w:r>
              <w:rPr>
                <w:rFonts w:hint="eastAsia" w:cs="Times New Roman" w:eastAsiaTheme="minorEastAsia"/>
                <w:color w:val="auto"/>
                <w:sz w:val="21"/>
                <w:szCs w:val="21"/>
                <w:highlight w:val="none"/>
                <w:lang w:val="en-US" w:eastAsia="zh-CN"/>
              </w:rPr>
              <w:t>2.43</w:t>
            </w:r>
            <w:r>
              <w:rPr>
                <w:rFonts w:hint="eastAsia" w:ascii="Times New Roman" w:hAnsi="Times New Roman" w:eastAsia="宋体" w:cs="宋体"/>
                <w:snapToGrid w:val="0"/>
                <w:color w:val="auto"/>
                <w:kern w:val="21"/>
                <w:sz w:val="21"/>
                <w:szCs w:val="21"/>
                <w:highlight w:val="none"/>
                <w:lang w:val="en-US" w:eastAsia="zh-CN"/>
              </w:rPr>
              <w:t>t/a</w:t>
            </w:r>
          </w:p>
        </w:tc>
        <w:tc>
          <w:tcPr>
            <w:tcW w:w="1521" w:type="dxa"/>
            <w:noWrap w:val="0"/>
            <w:vAlign w:val="center"/>
          </w:tcPr>
          <w:p w14:paraId="6BF038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cs="Times New Roman"/>
                <w:b w:val="0"/>
                <w:bCs/>
                <w:color w:val="auto"/>
                <w:sz w:val="21"/>
                <w:szCs w:val="21"/>
                <w:highlight w:val="none"/>
                <w:vertAlign w:val="baseline"/>
                <w:lang w:val="en-US" w:eastAsia="zh-CN"/>
              </w:rPr>
            </w:pPr>
            <w:r>
              <w:rPr>
                <w:rFonts w:hint="eastAsia" w:cs="Times New Roman" w:eastAsiaTheme="minorEastAsia"/>
                <w:color w:val="auto"/>
                <w:sz w:val="21"/>
                <w:szCs w:val="21"/>
                <w:highlight w:val="none"/>
                <w:lang w:val="en-US" w:eastAsia="zh-CN"/>
              </w:rPr>
              <w:t>+2.43</w:t>
            </w:r>
            <w:r>
              <w:rPr>
                <w:rFonts w:hint="eastAsia" w:ascii="Times New Roman" w:hAnsi="Times New Roman" w:eastAsia="宋体" w:cs="宋体"/>
                <w:snapToGrid w:val="0"/>
                <w:color w:val="auto"/>
                <w:kern w:val="21"/>
                <w:sz w:val="21"/>
                <w:szCs w:val="21"/>
                <w:highlight w:val="none"/>
                <w:lang w:val="en-US" w:eastAsia="zh-CN"/>
              </w:rPr>
              <w:t>t/a</w:t>
            </w:r>
          </w:p>
        </w:tc>
      </w:tr>
      <w:tr w14:paraId="2E629E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180" w:type="dxa"/>
            <w:gridSpan w:val="2"/>
            <w:noWrap w:val="0"/>
            <w:vAlign w:val="center"/>
          </w:tcPr>
          <w:p w14:paraId="2C1EADB5">
            <w:pPr>
              <w:keepNext w:val="0"/>
              <w:keepLines w:val="0"/>
              <w:pageBreakBefore w:val="0"/>
              <w:widowControl w:val="0"/>
              <w:suppressLineNumbers w:val="0"/>
              <w:kinsoku/>
              <w:wordWrap/>
              <w:overflowPunct/>
              <w:topLinePunct/>
              <w:autoSpaceDE/>
              <w:autoSpaceDN/>
              <w:bidi w:val="0"/>
              <w:adjustRightInd/>
              <w:snapToGrid w:val="0"/>
              <w:spacing w:before="0" w:beforeAutospacing="0" w:after="0" w:afterAutospacing="0" w:line="240" w:lineRule="atLeast"/>
              <w:ind w:left="0" w:leftChars="0" w:right="0" w:rightChars="0" w:firstLine="0" w:firstLineChars="0"/>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生活垃圾</w:t>
            </w:r>
          </w:p>
        </w:tc>
        <w:tc>
          <w:tcPr>
            <w:tcW w:w="1526" w:type="dxa"/>
            <w:noWrap w:val="0"/>
            <w:vAlign w:val="center"/>
          </w:tcPr>
          <w:p w14:paraId="13018017">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宋体"/>
                <w:snapToGrid w:val="0"/>
                <w:color w:val="auto"/>
                <w:kern w:val="21"/>
                <w:sz w:val="21"/>
                <w:szCs w:val="21"/>
                <w:highlight w:val="none"/>
                <w:lang w:val="en-US" w:eastAsia="zh-CN"/>
              </w:rPr>
            </w:pPr>
            <w:r>
              <w:rPr>
                <w:rFonts w:hint="eastAsia" w:ascii="Times New Roman" w:hAnsi="Times New Roman" w:eastAsia="宋体" w:cs="宋体"/>
                <w:snapToGrid w:val="0"/>
                <w:color w:val="auto"/>
                <w:kern w:val="21"/>
                <w:sz w:val="21"/>
                <w:szCs w:val="21"/>
                <w:highlight w:val="none"/>
                <w:lang w:val="en-US" w:eastAsia="zh-CN"/>
              </w:rPr>
              <w:t>0</w:t>
            </w:r>
          </w:p>
        </w:tc>
        <w:tc>
          <w:tcPr>
            <w:tcW w:w="1276" w:type="dxa"/>
            <w:noWrap w:val="0"/>
            <w:vAlign w:val="center"/>
          </w:tcPr>
          <w:p w14:paraId="5314F4CA">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宋体"/>
                <w:snapToGrid w:val="0"/>
                <w:color w:val="auto"/>
                <w:kern w:val="21"/>
                <w:sz w:val="21"/>
                <w:szCs w:val="21"/>
                <w:highlight w:val="none"/>
                <w:lang w:val="en-US" w:eastAsia="zh-CN"/>
              </w:rPr>
            </w:pPr>
            <w:r>
              <w:rPr>
                <w:rFonts w:hint="eastAsia" w:ascii="Times New Roman" w:hAnsi="Times New Roman" w:eastAsia="宋体" w:cs="宋体"/>
                <w:snapToGrid w:val="0"/>
                <w:color w:val="auto"/>
                <w:kern w:val="21"/>
                <w:sz w:val="21"/>
                <w:szCs w:val="21"/>
                <w:highlight w:val="none"/>
                <w:lang w:val="en-US" w:eastAsia="zh-CN"/>
              </w:rPr>
              <w:t>0</w:t>
            </w:r>
          </w:p>
        </w:tc>
        <w:tc>
          <w:tcPr>
            <w:tcW w:w="1701" w:type="dxa"/>
            <w:noWrap w:val="0"/>
            <w:vAlign w:val="center"/>
          </w:tcPr>
          <w:p w14:paraId="1059DABC">
            <w:pPr>
              <w:keepNext w:val="0"/>
              <w:keepLines w:val="0"/>
              <w:suppressLineNumbers w:val="0"/>
              <w:spacing w:before="0" w:beforeLines="0" w:beforeAutospacing="0" w:after="0" w:afterLines="0" w:afterAutospacing="0" w:line="240" w:lineRule="auto"/>
              <w:ind w:left="0" w:right="0"/>
              <w:jc w:val="center"/>
              <w:rPr>
                <w:rFonts w:hint="default" w:ascii="Times New Roman" w:hAnsi="Times New Roman" w:eastAsia="宋体" w:cs="宋体"/>
                <w:snapToGrid w:val="0"/>
                <w:color w:val="auto"/>
                <w:kern w:val="21"/>
                <w:sz w:val="21"/>
                <w:szCs w:val="21"/>
                <w:highlight w:val="none"/>
                <w:lang w:val="en-US" w:eastAsia="zh-CN"/>
              </w:rPr>
            </w:pPr>
            <w:r>
              <w:rPr>
                <w:rFonts w:hint="eastAsia" w:ascii="Times New Roman" w:hAnsi="Times New Roman" w:eastAsia="宋体" w:cs="宋体"/>
                <w:snapToGrid w:val="0"/>
                <w:color w:val="auto"/>
                <w:kern w:val="21"/>
                <w:sz w:val="21"/>
                <w:szCs w:val="21"/>
                <w:highlight w:val="none"/>
                <w:lang w:val="en-US" w:eastAsia="zh-CN"/>
              </w:rPr>
              <w:t>0</w:t>
            </w:r>
          </w:p>
        </w:tc>
        <w:tc>
          <w:tcPr>
            <w:tcW w:w="1688" w:type="dxa"/>
            <w:noWrap w:val="0"/>
            <w:vAlign w:val="center"/>
          </w:tcPr>
          <w:p w14:paraId="27C6A0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s="Times New Roman" w:eastAsiaTheme="minorEastAsia"/>
                <w:color w:val="auto"/>
                <w:sz w:val="21"/>
                <w:szCs w:val="21"/>
                <w:highlight w:val="none"/>
                <w:lang w:val="en-US" w:eastAsia="zh-CN"/>
              </w:rPr>
            </w:pPr>
            <w:r>
              <w:rPr>
                <w:rFonts w:hint="eastAsia" w:cs="Times New Roman" w:eastAsiaTheme="minorEastAsia"/>
                <w:color w:val="auto"/>
                <w:kern w:val="2"/>
                <w:sz w:val="21"/>
                <w:szCs w:val="21"/>
                <w:highlight w:val="none"/>
                <w:lang w:val="en-US" w:eastAsia="zh-CN" w:bidi="ar-SA"/>
              </w:rPr>
              <w:t>6.9</w:t>
            </w:r>
            <w:r>
              <w:rPr>
                <w:rFonts w:hint="eastAsia" w:ascii="Times New Roman" w:hAnsi="Times New Roman" w:eastAsia="宋体" w:cs="宋体"/>
                <w:snapToGrid w:val="0"/>
                <w:color w:val="auto"/>
                <w:kern w:val="21"/>
                <w:sz w:val="21"/>
                <w:szCs w:val="21"/>
                <w:highlight w:val="none"/>
                <w:lang w:val="en-US" w:eastAsia="zh-CN"/>
              </w:rPr>
              <w:t>t/a</w:t>
            </w:r>
          </w:p>
        </w:tc>
        <w:tc>
          <w:tcPr>
            <w:tcW w:w="1632" w:type="dxa"/>
            <w:noWrap w:val="0"/>
            <w:vAlign w:val="center"/>
          </w:tcPr>
          <w:p w14:paraId="0296CAC9">
            <w:pPr>
              <w:pStyle w:val="61"/>
              <w:keepNext w:val="0"/>
              <w:keepLines w:val="0"/>
              <w:suppressLineNumbers w:val="0"/>
              <w:spacing w:before="0" w:beforeLines="0" w:beforeAutospacing="0" w:after="0" w:afterLines="0" w:afterAutospacing="0" w:line="240" w:lineRule="auto"/>
              <w:ind w:left="0" w:right="0"/>
              <w:rPr>
                <w:rFonts w:hint="default" w:ascii="Times New Roman" w:cs="宋体"/>
                <w:snapToGrid w:val="0"/>
                <w:color w:val="auto"/>
                <w:kern w:val="21"/>
                <w:sz w:val="21"/>
                <w:szCs w:val="21"/>
                <w:highlight w:val="none"/>
                <w:lang w:val="en-US" w:eastAsia="zh-CN"/>
              </w:rPr>
            </w:pPr>
            <w:r>
              <w:rPr>
                <w:rFonts w:hint="eastAsia" w:ascii="Times New Roman" w:cs="宋体"/>
                <w:snapToGrid w:val="0"/>
                <w:color w:val="auto"/>
                <w:kern w:val="21"/>
                <w:sz w:val="21"/>
                <w:szCs w:val="21"/>
                <w:highlight w:val="none"/>
                <w:lang w:val="en-US" w:eastAsia="zh-CN"/>
              </w:rPr>
              <w:t>0</w:t>
            </w:r>
          </w:p>
        </w:tc>
        <w:tc>
          <w:tcPr>
            <w:tcW w:w="1576" w:type="dxa"/>
            <w:noWrap w:val="0"/>
            <w:vAlign w:val="center"/>
          </w:tcPr>
          <w:p w14:paraId="1FBBFC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s="Times New Roman" w:eastAsiaTheme="minorEastAsia"/>
                <w:color w:val="auto"/>
                <w:sz w:val="21"/>
                <w:szCs w:val="21"/>
                <w:highlight w:val="none"/>
                <w:lang w:val="en-US" w:eastAsia="zh-CN"/>
              </w:rPr>
            </w:pPr>
            <w:r>
              <w:rPr>
                <w:rFonts w:hint="eastAsia" w:cs="Times New Roman" w:eastAsiaTheme="minorEastAsia"/>
                <w:color w:val="auto"/>
                <w:kern w:val="2"/>
                <w:sz w:val="21"/>
                <w:szCs w:val="21"/>
                <w:highlight w:val="none"/>
                <w:lang w:val="en-US" w:eastAsia="zh-CN" w:bidi="ar-SA"/>
              </w:rPr>
              <w:t>6.9</w:t>
            </w:r>
            <w:r>
              <w:rPr>
                <w:rFonts w:hint="eastAsia" w:ascii="Times New Roman" w:hAnsi="Times New Roman" w:eastAsia="宋体" w:cs="宋体"/>
                <w:snapToGrid w:val="0"/>
                <w:color w:val="auto"/>
                <w:kern w:val="21"/>
                <w:sz w:val="21"/>
                <w:szCs w:val="21"/>
                <w:highlight w:val="none"/>
                <w:lang w:val="en-US" w:eastAsia="zh-CN"/>
              </w:rPr>
              <w:t>t/a</w:t>
            </w:r>
          </w:p>
        </w:tc>
        <w:tc>
          <w:tcPr>
            <w:tcW w:w="1521" w:type="dxa"/>
            <w:noWrap w:val="0"/>
            <w:vAlign w:val="center"/>
          </w:tcPr>
          <w:p w14:paraId="35594C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cs="Times New Roman" w:eastAsiaTheme="minorEastAsia"/>
                <w:color w:val="auto"/>
                <w:sz w:val="21"/>
                <w:szCs w:val="21"/>
                <w:highlight w:val="none"/>
                <w:lang w:val="en-US" w:eastAsia="zh-CN"/>
              </w:rPr>
            </w:pPr>
            <w:r>
              <w:rPr>
                <w:rFonts w:hint="eastAsia" w:cs="Times New Roman" w:eastAsiaTheme="minorEastAsia"/>
                <w:color w:val="auto"/>
                <w:kern w:val="2"/>
                <w:sz w:val="21"/>
                <w:szCs w:val="21"/>
                <w:highlight w:val="none"/>
                <w:lang w:val="en-US" w:eastAsia="zh-CN" w:bidi="ar-SA"/>
              </w:rPr>
              <w:t>+6.9</w:t>
            </w:r>
            <w:r>
              <w:rPr>
                <w:rFonts w:hint="eastAsia" w:ascii="Times New Roman" w:hAnsi="Times New Roman" w:eastAsia="宋体" w:cs="宋体"/>
                <w:snapToGrid w:val="0"/>
                <w:color w:val="auto"/>
                <w:kern w:val="21"/>
                <w:sz w:val="21"/>
                <w:szCs w:val="21"/>
                <w:highlight w:val="none"/>
                <w:lang w:val="en-US" w:eastAsia="zh-CN"/>
              </w:rPr>
              <w:t>t/a</w:t>
            </w:r>
          </w:p>
        </w:tc>
      </w:tr>
    </w:tbl>
    <w:p w14:paraId="0599205D">
      <w:pPr>
        <w:pStyle w:val="61"/>
        <w:keepNext w:val="0"/>
        <w:keepLines w:val="0"/>
        <w:pageBreakBefore w:val="0"/>
        <w:widowControl w:val="0"/>
        <w:kinsoku/>
        <w:wordWrap/>
        <w:overflowPunct/>
        <w:topLinePunct w:val="0"/>
        <w:autoSpaceDE/>
        <w:autoSpaceDN/>
        <w:bidi w:val="0"/>
        <w:adjustRightInd w:val="0"/>
        <w:snapToGrid w:val="0"/>
        <w:spacing w:beforeLines="0" w:afterLines="0" w:line="240" w:lineRule="auto"/>
        <w:jc w:val="left"/>
        <w:textAlignment w:val="auto"/>
        <w:rPr>
          <w:rFonts w:hint="eastAsia"/>
          <w:color w:val="auto"/>
          <w:highlight w:val="none"/>
          <w:lang w:eastAsia="zh-CN"/>
        </w:rPr>
      </w:pPr>
      <w:r>
        <w:rPr>
          <w:rFonts w:hAnsi="宋体"/>
          <w:snapToGrid w:val="0"/>
          <w:color w:val="auto"/>
          <w:kern w:val="21"/>
          <w:szCs w:val="21"/>
          <w:highlight w:val="none"/>
        </w:rPr>
        <w:t>注：</w:t>
      </w:r>
      <w:r>
        <w:rPr>
          <w:rFonts w:hAnsi="宋体"/>
          <w:snapToGrid w:val="0"/>
          <w:color w:val="auto"/>
          <w:spacing w:val="-16"/>
          <w:kern w:val="21"/>
          <w:szCs w:val="21"/>
          <w:highlight w:val="none"/>
        </w:rPr>
        <w:fldChar w:fldCharType="begin"/>
      </w:r>
      <w:r>
        <w:rPr>
          <w:rFonts w:hAnsi="宋体"/>
          <w:snapToGrid w:val="0"/>
          <w:color w:val="auto"/>
          <w:spacing w:val="-16"/>
          <w:kern w:val="21"/>
          <w:szCs w:val="21"/>
          <w:highlight w:val="none"/>
        </w:rPr>
        <w:instrText xml:space="preserve"> = 6 \* GB3 \* MERGEFORMAT </w:instrText>
      </w:r>
      <w:r>
        <w:rPr>
          <w:rFonts w:hAnsi="宋体"/>
          <w:snapToGrid w:val="0"/>
          <w:color w:val="auto"/>
          <w:spacing w:val="-16"/>
          <w:kern w:val="21"/>
          <w:szCs w:val="21"/>
          <w:highlight w:val="none"/>
        </w:rPr>
        <w:fldChar w:fldCharType="separate"/>
      </w:r>
      <w:r>
        <w:rPr>
          <w:rFonts w:hint="eastAsia" w:hAnsi="宋体"/>
          <w:color w:val="auto"/>
          <w:szCs w:val="21"/>
          <w:highlight w:val="none"/>
        </w:rPr>
        <w:t>⑥</w:t>
      </w:r>
      <w:r>
        <w:rPr>
          <w:rFonts w:hAnsi="宋体"/>
          <w:snapToGrid w:val="0"/>
          <w:color w:val="auto"/>
          <w:spacing w:val="-16"/>
          <w:kern w:val="21"/>
          <w:szCs w:val="21"/>
          <w:highlight w:val="none"/>
        </w:rPr>
        <w:fldChar w:fldCharType="end"/>
      </w:r>
      <w:r>
        <w:rPr>
          <w:rFonts w:hAnsi="宋体"/>
          <w:snapToGrid w:val="0"/>
          <w:color w:val="auto"/>
          <w:spacing w:val="-16"/>
          <w:kern w:val="21"/>
          <w:szCs w:val="21"/>
          <w:highlight w:val="none"/>
        </w:rPr>
        <w:t>=</w:t>
      </w:r>
      <w:r>
        <w:rPr>
          <w:rFonts w:hAnsi="宋体"/>
          <w:snapToGrid w:val="0"/>
          <w:color w:val="auto"/>
          <w:spacing w:val="-6"/>
          <w:kern w:val="21"/>
          <w:szCs w:val="21"/>
          <w:highlight w:val="none"/>
        </w:rPr>
        <w:fldChar w:fldCharType="begin"/>
      </w:r>
      <w:r>
        <w:rPr>
          <w:rFonts w:hAnsi="宋体"/>
          <w:snapToGrid w:val="0"/>
          <w:color w:val="auto"/>
          <w:spacing w:val="-6"/>
          <w:kern w:val="21"/>
          <w:szCs w:val="21"/>
          <w:highlight w:val="none"/>
        </w:rPr>
        <w:instrText xml:space="preserve"> = 1 \* GB3 \* MERGEFORMAT </w:instrText>
      </w:r>
      <w:r>
        <w:rPr>
          <w:rFonts w:hAnsi="宋体"/>
          <w:snapToGrid w:val="0"/>
          <w:color w:val="auto"/>
          <w:spacing w:val="-6"/>
          <w:kern w:val="21"/>
          <w:szCs w:val="21"/>
          <w:highlight w:val="none"/>
        </w:rPr>
        <w:fldChar w:fldCharType="separate"/>
      </w:r>
      <w:r>
        <w:rPr>
          <w:rFonts w:hint="eastAsia" w:hAnsi="宋体"/>
          <w:color w:val="auto"/>
          <w:szCs w:val="21"/>
          <w:highlight w:val="none"/>
        </w:rPr>
        <w:t>①</w:t>
      </w:r>
      <w:r>
        <w:rPr>
          <w:rFonts w:hAnsi="宋体"/>
          <w:snapToGrid w:val="0"/>
          <w:color w:val="auto"/>
          <w:spacing w:val="-6"/>
          <w:kern w:val="21"/>
          <w:szCs w:val="21"/>
          <w:highlight w:val="none"/>
        </w:rPr>
        <w:fldChar w:fldCharType="end"/>
      </w:r>
      <w:r>
        <w:rPr>
          <w:rFonts w:hAnsi="宋体"/>
          <w:snapToGrid w:val="0"/>
          <w:color w:val="auto"/>
          <w:spacing w:val="-6"/>
          <w:kern w:val="21"/>
          <w:szCs w:val="21"/>
          <w:highlight w:val="none"/>
        </w:rPr>
        <w:t>+</w:t>
      </w:r>
      <w:r>
        <w:rPr>
          <w:rFonts w:hAnsi="宋体"/>
          <w:snapToGrid w:val="0"/>
          <w:color w:val="auto"/>
          <w:spacing w:val="-6"/>
          <w:kern w:val="21"/>
          <w:szCs w:val="21"/>
          <w:highlight w:val="none"/>
        </w:rPr>
        <w:fldChar w:fldCharType="begin"/>
      </w:r>
      <w:r>
        <w:rPr>
          <w:rFonts w:hAnsi="宋体"/>
          <w:snapToGrid w:val="0"/>
          <w:color w:val="auto"/>
          <w:spacing w:val="-6"/>
          <w:kern w:val="21"/>
          <w:szCs w:val="21"/>
          <w:highlight w:val="none"/>
        </w:rPr>
        <w:instrText xml:space="preserve"> = 3 \* GB3 \* MERGEFORMAT </w:instrText>
      </w:r>
      <w:r>
        <w:rPr>
          <w:rFonts w:hAnsi="宋体"/>
          <w:snapToGrid w:val="0"/>
          <w:color w:val="auto"/>
          <w:spacing w:val="-6"/>
          <w:kern w:val="21"/>
          <w:szCs w:val="21"/>
          <w:highlight w:val="none"/>
        </w:rPr>
        <w:fldChar w:fldCharType="separate"/>
      </w:r>
      <w:r>
        <w:rPr>
          <w:rFonts w:hint="eastAsia" w:hAnsi="宋体"/>
          <w:color w:val="auto"/>
          <w:szCs w:val="21"/>
          <w:highlight w:val="none"/>
        </w:rPr>
        <w:t>③</w:t>
      </w:r>
      <w:r>
        <w:rPr>
          <w:rFonts w:hAnsi="宋体"/>
          <w:snapToGrid w:val="0"/>
          <w:color w:val="auto"/>
          <w:spacing w:val="-6"/>
          <w:kern w:val="21"/>
          <w:szCs w:val="21"/>
          <w:highlight w:val="none"/>
        </w:rPr>
        <w:fldChar w:fldCharType="end"/>
      </w:r>
      <w:r>
        <w:rPr>
          <w:rFonts w:hAnsi="宋体"/>
          <w:snapToGrid w:val="0"/>
          <w:color w:val="auto"/>
          <w:spacing w:val="-6"/>
          <w:kern w:val="21"/>
          <w:szCs w:val="21"/>
          <w:highlight w:val="none"/>
        </w:rPr>
        <w:t>+</w:t>
      </w:r>
      <w:r>
        <w:rPr>
          <w:rFonts w:hAnsi="宋体"/>
          <w:snapToGrid w:val="0"/>
          <w:color w:val="auto"/>
          <w:spacing w:val="-6"/>
          <w:kern w:val="21"/>
          <w:szCs w:val="21"/>
          <w:highlight w:val="none"/>
        </w:rPr>
        <w:fldChar w:fldCharType="begin"/>
      </w:r>
      <w:r>
        <w:rPr>
          <w:rFonts w:hAnsi="宋体"/>
          <w:snapToGrid w:val="0"/>
          <w:color w:val="auto"/>
          <w:spacing w:val="-6"/>
          <w:kern w:val="21"/>
          <w:szCs w:val="21"/>
          <w:highlight w:val="none"/>
        </w:rPr>
        <w:instrText xml:space="preserve"> = 4 \* GB3 \* MERGEFORMAT </w:instrText>
      </w:r>
      <w:r>
        <w:rPr>
          <w:rFonts w:hAnsi="宋体"/>
          <w:snapToGrid w:val="0"/>
          <w:color w:val="auto"/>
          <w:spacing w:val="-6"/>
          <w:kern w:val="21"/>
          <w:szCs w:val="21"/>
          <w:highlight w:val="none"/>
        </w:rPr>
        <w:fldChar w:fldCharType="separate"/>
      </w:r>
      <w:r>
        <w:rPr>
          <w:rFonts w:hint="eastAsia" w:hAnsi="宋体"/>
          <w:color w:val="auto"/>
          <w:szCs w:val="21"/>
          <w:highlight w:val="none"/>
        </w:rPr>
        <w:t>④</w:t>
      </w:r>
      <w:r>
        <w:rPr>
          <w:rFonts w:hAnsi="宋体"/>
          <w:snapToGrid w:val="0"/>
          <w:color w:val="auto"/>
          <w:spacing w:val="-6"/>
          <w:kern w:val="21"/>
          <w:szCs w:val="21"/>
          <w:highlight w:val="none"/>
        </w:rPr>
        <w:fldChar w:fldCharType="end"/>
      </w:r>
      <w:r>
        <w:rPr>
          <w:rFonts w:hAnsi="宋体"/>
          <w:snapToGrid w:val="0"/>
          <w:color w:val="auto"/>
          <w:spacing w:val="-6"/>
          <w:kern w:val="21"/>
          <w:szCs w:val="21"/>
          <w:highlight w:val="none"/>
        </w:rPr>
        <w:t>-</w:t>
      </w:r>
      <w:r>
        <w:rPr>
          <w:rFonts w:hAnsi="宋体"/>
          <w:snapToGrid w:val="0"/>
          <w:color w:val="auto"/>
          <w:spacing w:val="-16"/>
          <w:kern w:val="21"/>
          <w:szCs w:val="21"/>
          <w:highlight w:val="none"/>
        </w:rPr>
        <w:fldChar w:fldCharType="begin"/>
      </w:r>
      <w:r>
        <w:rPr>
          <w:rFonts w:hAnsi="宋体"/>
          <w:snapToGrid w:val="0"/>
          <w:color w:val="auto"/>
          <w:spacing w:val="-16"/>
          <w:kern w:val="21"/>
          <w:szCs w:val="21"/>
          <w:highlight w:val="none"/>
        </w:rPr>
        <w:instrText xml:space="preserve"> = 5 \* GB3 \* MERGEFORMAT </w:instrText>
      </w:r>
      <w:r>
        <w:rPr>
          <w:rFonts w:hAnsi="宋体"/>
          <w:snapToGrid w:val="0"/>
          <w:color w:val="auto"/>
          <w:spacing w:val="-16"/>
          <w:kern w:val="21"/>
          <w:szCs w:val="21"/>
          <w:highlight w:val="none"/>
        </w:rPr>
        <w:fldChar w:fldCharType="separate"/>
      </w:r>
      <w:r>
        <w:rPr>
          <w:rFonts w:hint="eastAsia" w:hAnsi="宋体"/>
          <w:color w:val="auto"/>
          <w:szCs w:val="21"/>
          <w:highlight w:val="none"/>
        </w:rPr>
        <w:t>⑤</w:t>
      </w:r>
      <w:r>
        <w:rPr>
          <w:rFonts w:hAnsi="宋体"/>
          <w:snapToGrid w:val="0"/>
          <w:color w:val="auto"/>
          <w:spacing w:val="-16"/>
          <w:kern w:val="21"/>
          <w:szCs w:val="21"/>
          <w:highlight w:val="none"/>
        </w:rPr>
        <w:fldChar w:fldCharType="end"/>
      </w:r>
      <w:r>
        <w:rPr>
          <w:rFonts w:hAnsi="宋体"/>
          <w:snapToGrid w:val="0"/>
          <w:color w:val="auto"/>
          <w:spacing w:val="-16"/>
          <w:kern w:val="21"/>
          <w:szCs w:val="21"/>
          <w:highlight w:val="none"/>
        </w:rPr>
        <w:t>；</w:t>
      </w:r>
      <w:r>
        <w:rPr>
          <w:rFonts w:hAnsi="宋体"/>
          <w:snapToGrid w:val="0"/>
          <w:color w:val="auto"/>
          <w:spacing w:val="-6"/>
          <w:kern w:val="21"/>
          <w:szCs w:val="21"/>
          <w:highlight w:val="none"/>
        </w:rPr>
        <w:fldChar w:fldCharType="begin"/>
      </w:r>
      <w:r>
        <w:rPr>
          <w:rFonts w:hAnsi="宋体"/>
          <w:snapToGrid w:val="0"/>
          <w:color w:val="auto"/>
          <w:spacing w:val="-6"/>
          <w:kern w:val="21"/>
          <w:szCs w:val="21"/>
          <w:highlight w:val="none"/>
        </w:rPr>
        <w:instrText xml:space="preserve"> = 7 \* GB3 \* MERGEFORMAT </w:instrText>
      </w:r>
      <w:r>
        <w:rPr>
          <w:rFonts w:hAnsi="宋体"/>
          <w:snapToGrid w:val="0"/>
          <w:color w:val="auto"/>
          <w:spacing w:val="-6"/>
          <w:kern w:val="21"/>
          <w:szCs w:val="21"/>
          <w:highlight w:val="none"/>
        </w:rPr>
        <w:fldChar w:fldCharType="separate"/>
      </w:r>
      <w:r>
        <w:rPr>
          <w:rFonts w:hint="eastAsia" w:hAnsi="宋体"/>
          <w:color w:val="auto"/>
          <w:szCs w:val="21"/>
          <w:highlight w:val="none"/>
        </w:rPr>
        <w:t>⑦</w:t>
      </w:r>
      <w:r>
        <w:rPr>
          <w:rFonts w:hAnsi="宋体"/>
          <w:snapToGrid w:val="0"/>
          <w:color w:val="auto"/>
          <w:spacing w:val="-6"/>
          <w:kern w:val="21"/>
          <w:szCs w:val="21"/>
          <w:highlight w:val="none"/>
        </w:rPr>
        <w:fldChar w:fldCharType="end"/>
      </w:r>
      <w:r>
        <w:rPr>
          <w:rFonts w:hAnsi="宋体"/>
          <w:snapToGrid w:val="0"/>
          <w:color w:val="auto"/>
          <w:spacing w:val="-6"/>
          <w:kern w:val="21"/>
          <w:szCs w:val="21"/>
          <w:highlight w:val="none"/>
        </w:rPr>
        <w:t>=</w:t>
      </w:r>
      <w:r>
        <w:rPr>
          <w:rFonts w:hAnsi="宋体"/>
          <w:snapToGrid w:val="0"/>
          <w:color w:val="auto"/>
          <w:spacing w:val="-16"/>
          <w:kern w:val="21"/>
          <w:szCs w:val="21"/>
          <w:highlight w:val="none"/>
        </w:rPr>
        <w:fldChar w:fldCharType="begin"/>
      </w:r>
      <w:r>
        <w:rPr>
          <w:rFonts w:hAnsi="宋体"/>
          <w:snapToGrid w:val="0"/>
          <w:color w:val="auto"/>
          <w:spacing w:val="-16"/>
          <w:kern w:val="21"/>
          <w:szCs w:val="21"/>
          <w:highlight w:val="none"/>
        </w:rPr>
        <w:instrText xml:space="preserve"> = 6 \* GB3 \* MERGEFORMAT </w:instrText>
      </w:r>
      <w:r>
        <w:rPr>
          <w:rFonts w:hAnsi="宋体"/>
          <w:snapToGrid w:val="0"/>
          <w:color w:val="auto"/>
          <w:spacing w:val="-16"/>
          <w:kern w:val="21"/>
          <w:szCs w:val="21"/>
          <w:highlight w:val="none"/>
        </w:rPr>
        <w:fldChar w:fldCharType="separate"/>
      </w:r>
      <w:r>
        <w:rPr>
          <w:rFonts w:hint="eastAsia" w:hAnsi="宋体"/>
          <w:color w:val="auto"/>
          <w:szCs w:val="21"/>
          <w:highlight w:val="none"/>
        </w:rPr>
        <w:t>⑥</w:t>
      </w:r>
      <w:r>
        <w:rPr>
          <w:rFonts w:hAnsi="宋体"/>
          <w:snapToGrid w:val="0"/>
          <w:color w:val="auto"/>
          <w:spacing w:val="-16"/>
          <w:kern w:val="21"/>
          <w:szCs w:val="21"/>
          <w:highlight w:val="none"/>
        </w:rPr>
        <w:fldChar w:fldCharType="end"/>
      </w:r>
      <w:r>
        <w:rPr>
          <w:rFonts w:hAnsi="宋体"/>
          <w:snapToGrid w:val="0"/>
          <w:color w:val="auto"/>
          <w:spacing w:val="-16"/>
          <w:kern w:val="21"/>
          <w:szCs w:val="21"/>
          <w:highlight w:val="none"/>
        </w:rPr>
        <w:t>-</w:t>
      </w:r>
      <w:r>
        <w:rPr>
          <w:rFonts w:hAnsi="宋体"/>
          <w:snapToGrid w:val="0"/>
          <w:color w:val="auto"/>
          <w:spacing w:val="-6"/>
          <w:kern w:val="21"/>
          <w:szCs w:val="21"/>
          <w:highlight w:val="none"/>
        </w:rPr>
        <w:fldChar w:fldCharType="begin"/>
      </w:r>
      <w:r>
        <w:rPr>
          <w:rFonts w:hAnsi="宋体"/>
          <w:snapToGrid w:val="0"/>
          <w:color w:val="auto"/>
          <w:spacing w:val="-6"/>
          <w:kern w:val="21"/>
          <w:szCs w:val="21"/>
          <w:highlight w:val="none"/>
        </w:rPr>
        <w:instrText xml:space="preserve"> = 1 \* GB3 \* MERGEFORMAT </w:instrText>
      </w:r>
      <w:r>
        <w:rPr>
          <w:rFonts w:hAnsi="宋体"/>
          <w:snapToGrid w:val="0"/>
          <w:color w:val="auto"/>
          <w:spacing w:val="-6"/>
          <w:kern w:val="21"/>
          <w:szCs w:val="21"/>
          <w:highlight w:val="none"/>
        </w:rPr>
        <w:fldChar w:fldCharType="separate"/>
      </w:r>
      <w:r>
        <w:rPr>
          <w:rFonts w:hint="eastAsia" w:hAnsi="宋体"/>
          <w:color w:val="auto"/>
          <w:szCs w:val="21"/>
          <w:highlight w:val="none"/>
        </w:rPr>
        <w:t>①</w:t>
      </w:r>
      <w:r>
        <w:rPr>
          <w:rFonts w:hAnsi="宋体"/>
          <w:snapToGrid w:val="0"/>
          <w:color w:val="auto"/>
          <w:spacing w:val="-6"/>
          <w:kern w:val="21"/>
          <w:szCs w:val="21"/>
          <w:highlight w:val="none"/>
        </w:rPr>
        <w:fldChar w:fldCharType="end"/>
      </w:r>
    </w:p>
    <w:sectPr>
      <w:headerReference r:id="rId6" w:type="default"/>
      <w:footerReference r:id="rId7" w:type="default"/>
      <w:pgSz w:w="16838" w:h="11906" w:orient="landscape"/>
      <w:pgMar w:top="1417" w:right="1440" w:bottom="1417" w:left="1440" w:header="851" w:footer="992" w:gutter="0"/>
      <w:pgBorders>
        <w:top w:val="none" w:sz="0" w:space="0"/>
        <w:left w:val="none" w:sz="0" w:space="0"/>
        <w:bottom w:val="none" w:sz="0" w:space="0"/>
        <w:right w:val="none" w:sz="0" w:space="0"/>
      </w:pgBorders>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7FFAEFF" w:usb1="F9DFFFFF" w:usb2="0000007F" w:usb3="00000000" w:csb0="203F01FF" w:csb1="DFFF0000"/>
  </w:font>
  <w:font w:name="Arial Black">
    <w:panose1 w:val="020B0A04020102020204"/>
    <w:charset w:val="00"/>
    <w:family w:val="swiss"/>
    <w:pitch w:val="default"/>
    <w:sig w:usb0="A00002AF" w:usb1="400078FB" w:usb2="00000000" w:usb3="00000000" w:csb0="6000009F" w:csb1="DFD70000"/>
  </w:font>
  <w:font w:name="仿宋">
    <w:panose1 w:val="02010609060101010101"/>
    <w:charset w:val="86"/>
    <w:family w:val="auto"/>
    <w:pitch w:val="default"/>
    <w:sig w:usb0="800002BF" w:usb1="38CF7CFA" w:usb2="00000016" w:usb3="00000000" w:csb0="00040001" w:csb1="00000000"/>
  </w:font>
  <w:font w:name="새굴림">
    <w:altName w:val="AMGDT"/>
    <w:panose1 w:val="00000000000000000000"/>
    <w:charset w:val="00"/>
    <w:family w:val="auto"/>
    <w:pitch w:val="default"/>
    <w:sig w:usb0="00000000" w:usb1="00000000" w:usb2="00000000" w:usb3="00000000" w:csb0="00040001" w:csb1="00000000"/>
  </w:font>
  <w:font w:name="AMGDT">
    <w:panose1 w:val="02000400000000000000"/>
    <w:charset w:val="00"/>
    <w:family w:val="auto"/>
    <w:pitch w:val="default"/>
    <w:sig w:usb0="80000003" w:usb1="1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8CE65">
    <w:pPr>
      <w:pStyle w:val="2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14395">
    <w:pPr>
      <w:pStyle w:val="25"/>
      <w:framePr w:wrap="around" w:vAnchor="text" w:hAnchor="margin" w:xAlign="center" w:y="1"/>
      <w:rPr>
        <w:rStyle w:val="38"/>
      </w:rPr>
    </w:pPr>
    <w:r>
      <w:fldChar w:fldCharType="begin"/>
    </w:r>
    <w:r>
      <w:rPr>
        <w:rStyle w:val="38"/>
      </w:rPr>
      <w:instrText xml:space="preserve">PAGE  </w:instrText>
    </w:r>
    <w:r>
      <w:fldChar w:fldCharType="end"/>
    </w:r>
  </w:p>
  <w:p w14:paraId="447E0C43">
    <w:pPr>
      <w:pStyle w:val="2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752F8">
    <w:pPr>
      <w:pStyle w:val="25"/>
      <w:framePr w:wrap="around" w:vAnchor="text" w:hAnchor="margin" w:xAlign="outside" w:y="1"/>
      <w:ind w:left="0" w:leftChars="0" w:right="0" w:rightChars="0" w:firstLine="0" w:firstLineChars="0"/>
      <w:jc w:val="center"/>
      <w:rPr>
        <w:rStyle w:val="38"/>
        <w:rFonts w:ascii="宋体" w:hAnsi="宋体"/>
        <w:sz w:val="28"/>
        <w:szCs w:val="28"/>
      </w:rPr>
    </w:pPr>
    <w:r>
      <w:rPr>
        <w:rStyle w:val="38"/>
        <w:rFonts w:hint="eastAsia" w:ascii="宋体" w:hAnsi="宋体"/>
        <w:sz w:val="28"/>
        <w:szCs w:val="28"/>
      </w:rPr>
      <w:t>—</w:t>
    </w:r>
    <w:r>
      <w:rPr>
        <w:rStyle w:val="38"/>
        <w:rFonts w:hint="eastAsia" w:ascii="宋体" w:hAnsi="宋体"/>
        <w:sz w:val="20"/>
      </w:rPr>
      <w:t xml:space="preserve">  </w:t>
    </w:r>
    <w:r>
      <w:rPr>
        <w:rFonts w:ascii="宋体" w:hAnsi="宋体"/>
        <w:sz w:val="26"/>
        <w:szCs w:val="26"/>
      </w:rPr>
      <w:fldChar w:fldCharType="begin"/>
    </w:r>
    <w:r>
      <w:rPr>
        <w:rStyle w:val="38"/>
        <w:rFonts w:ascii="宋体" w:hAnsi="宋体"/>
        <w:sz w:val="26"/>
        <w:szCs w:val="26"/>
      </w:rPr>
      <w:instrText xml:space="preserve">PAGE  </w:instrText>
    </w:r>
    <w:r>
      <w:rPr>
        <w:rFonts w:ascii="宋体" w:hAnsi="宋体"/>
        <w:sz w:val="26"/>
        <w:szCs w:val="26"/>
      </w:rPr>
      <w:fldChar w:fldCharType="separate"/>
    </w:r>
    <w:r>
      <w:rPr>
        <w:rStyle w:val="38"/>
        <w:rFonts w:ascii="宋体" w:hAnsi="宋体"/>
        <w:sz w:val="26"/>
        <w:szCs w:val="26"/>
      </w:rPr>
      <w:t>9</w:t>
    </w:r>
    <w:r>
      <w:rPr>
        <w:rFonts w:ascii="宋体" w:hAnsi="宋体"/>
        <w:sz w:val="26"/>
        <w:szCs w:val="26"/>
      </w:rPr>
      <w:fldChar w:fldCharType="end"/>
    </w:r>
    <w:r>
      <w:rPr>
        <w:rStyle w:val="38"/>
        <w:rFonts w:hint="eastAsia" w:ascii="宋体" w:hAnsi="宋体"/>
        <w:sz w:val="20"/>
      </w:rPr>
      <w:t xml:space="preserve">  </w:t>
    </w:r>
    <w:r>
      <w:rPr>
        <w:rStyle w:val="38"/>
        <w:rFonts w:hint="eastAsia" w:ascii="宋体" w:hAnsi="宋体"/>
        <w:sz w:val="28"/>
        <w:szCs w:val="28"/>
      </w:rPr>
      <w:t>—</w:t>
    </w:r>
  </w:p>
  <w:p w14:paraId="0EE35C58">
    <w:pPr>
      <w:pStyle w:val="25"/>
      <w:ind w:righ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A7C6C">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CD4EE">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92A215"/>
    <w:multiLevelType w:val="multilevel"/>
    <w:tmpl w:val="E592A215"/>
    <w:lvl w:ilvl="0" w:tentative="0">
      <w:start w:val="1"/>
      <w:numFmt w:val="decimal"/>
      <w:suff w:val="nothing"/>
      <w:lvlText w:val="（%1）"/>
      <w:lvlJc w:val="left"/>
      <w:pPr>
        <w:tabs>
          <w:tab w:val="left" w:pos="0"/>
        </w:tabs>
        <w:ind w:left="0" w:firstLine="420"/>
      </w:pPr>
      <w:rPr>
        <w:rFonts w:hint="default"/>
        <w:sz w:val="24"/>
        <w:szCs w:val="24"/>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E65AD6C1"/>
    <w:multiLevelType w:val="multilevel"/>
    <w:tmpl w:val="E65AD6C1"/>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suff w:val="nothing"/>
      <w:lvlText w:val="%1.%2.%3."/>
      <w:lvlJc w:val="left"/>
      <w:pPr>
        <w:ind w:left="0" w:firstLine="0"/>
      </w:pPr>
      <w:rPr>
        <w:rFonts w:hint="default"/>
        <w:sz w:val="32"/>
      </w:rPr>
    </w:lvl>
    <w:lvl w:ilvl="3" w:tentative="0">
      <w:start w:val="1"/>
      <w:numFmt w:val="decimal"/>
      <w:suff w:val="nothing"/>
      <w:lvlText w:val="%1.%2.%3.%4."/>
      <w:lvlJc w:val="left"/>
      <w:pPr>
        <w:ind w:left="864" w:hanging="864"/>
      </w:pPr>
      <w:rPr>
        <w:rFonts w:hint="default" w:ascii="宋体" w:hAnsi="宋体" w:eastAsia="宋体" w:cs="宋体"/>
      </w:rPr>
    </w:lvl>
    <w:lvl w:ilvl="4" w:tentative="0">
      <w:start w:val="1"/>
      <w:numFmt w:val="decimal"/>
      <w:lvlText w:val="%1.%2.%3.%4.%5."/>
      <w:lvlJc w:val="left"/>
      <w:pPr>
        <w:ind w:left="1008" w:hanging="1008"/>
      </w:pPr>
      <w:rPr>
        <w:rFonts w:hint="default"/>
      </w:rPr>
    </w:lvl>
    <w:lvl w:ilvl="5" w:tentative="0">
      <w:start w:val="1"/>
      <w:numFmt w:val="decimal"/>
      <w:lvlText w:val="%1.%2.%3.%4.%5.%6."/>
      <w:lvlJc w:val="left"/>
      <w:pPr>
        <w:tabs>
          <w:tab w:val="left" w:pos="0"/>
        </w:tabs>
        <w:ind w:left="0" w:firstLine="0"/>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Restart w:val="2"/>
      <w:pStyle w:val="2"/>
      <w:suff w:val="space"/>
      <w:lvlText w:val="表%1.%2-%9"/>
      <w:lvlJc w:val="left"/>
      <w:pPr>
        <w:ind w:left="720" w:firstLine="0"/>
      </w:pPr>
      <w:rPr>
        <w:rFonts w:hint="default" w:ascii="宋体" w:hAnsi="宋体" w:eastAsia="宋体" w:cs="宋体"/>
        <w:sz w:val="24"/>
        <w:szCs w:val="24"/>
      </w:rPr>
    </w:lvl>
  </w:abstractNum>
  <w:abstractNum w:abstractNumId="2">
    <w:nsid w:val="5EE37F92"/>
    <w:multiLevelType w:val="singleLevel"/>
    <w:tmpl w:val="5EE37F92"/>
    <w:lvl w:ilvl="0" w:tentative="0">
      <w:start w:val="1"/>
      <w:numFmt w:val="bullet"/>
      <w:pStyle w:val="106"/>
      <w:lvlText w:val=""/>
      <w:lvlJc w:val="left"/>
      <w:pPr>
        <w:tabs>
          <w:tab w:val="left" w:pos="2040"/>
        </w:tabs>
        <w:ind w:left="2040" w:hanging="360"/>
      </w:pPr>
      <w:rPr>
        <w:rFonts w:ascii="Wingdings" w:hAnsi="Wingdings"/>
      </w:rPr>
    </w:lvl>
  </w:abstractNum>
  <w:abstractNum w:abstractNumId="3">
    <w:nsid w:val="6AF915A6"/>
    <w:multiLevelType w:val="multilevel"/>
    <w:tmpl w:val="6AF915A6"/>
    <w:lvl w:ilvl="0" w:tentative="0">
      <w:start w:val="1"/>
      <w:numFmt w:val="decimal"/>
      <w:lvlText w:val="%1"/>
      <w:lvlJc w:val="left"/>
      <w:pPr>
        <w:tabs>
          <w:tab w:val="left" w:pos="432"/>
        </w:tabs>
        <w:ind w:left="0" w:firstLine="0"/>
      </w:pPr>
      <w:rPr>
        <w:rFonts w:hint="default" w:ascii="Times New Roman" w:hAnsi="Times New Roman" w:cs="Times New Roman"/>
      </w:rPr>
    </w:lvl>
    <w:lvl w:ilvl="1" w:tentative="0">
      <w:start w:val="1"/>
      <w:numFmt w:val="decimal"/>
      <w:pStyle w:val="4"/>
      <w:lvlText w:val="%1.%2"/>
      <w:lvlJc w:val="left"/>
      <w:pPr>
        <w:tabs>
          <w:tab w:val="left" w:pos="432"/>
        </w:tabs>
        <w:ind w:left="0" w:firstLine="0"/>
      </w:pPr>
      <w:rPr>
        <w:rFonts w:hint="default" w:ascii="Times New Roman" w:hAnsi="Times New Roman" w:cs="Times New Roman"/>
      </w:rPr>
    </w:lvl>
    <w:lvl w:ilvl="2" w:tentative="0">
      <w:start w:val="1"/>
      <w:numFmt w:val="decimal"/>
      <w:lvlText w:val="%1.%2.%3"/>
      <w:lvlJc w:val="left"/>
      <w:pPr>
        <w:tabs>
          <w:tab w:val="left" w:pos="747"/>
        </w:tabs>
        <w:ind w:left="315" w:firstLine="0"/>
      </w:pPr>
      <w:rPr>
        <w:rFonts w:hint="default" w:ascii="Times New Roman" w:hAnsi="Times New Roman" w:cs="Times New Roman"/>
        <w:b/>
      </w:rPr>
    </w:lvl>
    <w:lvl w:ilvl="3" w:tentative="0">
      <w:start w:val="1"/>
      <w:numFmt w:val="decimal"/>
      <w:lvlText w:val="%1.%2.%3.%4"/>
      <w:lvlJc w:val="left"/>
      <w:pPr>
        <w:tabs>
          <w:tab w:val="left" w:pos="432"/>
        </w:tabs>
        <w:ind w:left="0" w:firstLine="0"/>
      </w:pPr>
      <w:rPr>
        <w:rFonts w:hint="default" w:ascii="Times New Roman" w:hAnsi="Times New Roman" w:cs="Times New Roman"/>
        <w:b/>
        <w:color w:val="000000"/>
      </w:rPr>
    </w:lvl>
    <w:lvl w:ilvl="4" w:tentative="0">
      <w:start w:val="1"/>
      <w:numFmt w:val="decimal"/>
      <w:lvlText w:val="%1.%2.%3.%4.%5"/>
      <w:lvlJc w:val="left"/>
      <w:pPr>
        <w:tabs>
          <w:tab w:val="left" w:pos="432"/>
        </w:tabs>
        <w:ind w:left="0" w:firstLine="0"/>
      </w:pPr>
      <w:rPr>
        <w:rFonts w:hint="eastAsia"/>
      </w:rPr>
    </w:lvl>
    <w:lvl w:ilvl="5" w:tentative="0">
      <w:start w:val="1"/>
      <w:numFmt w:val="decimal"/>
      <w:lvlText w:val="%1.%2.%3.%4.%5.%6"/>
      <w:lvlJc w:val="left"/>
      <w:pPr>
        <w:tabs>
          <w:tab w:val="left" w:pos="432"/>
        </w:tabs>
        <w:ind w:left="0" w:firstLine="0"/>
      </w:pPr>
      <w:rPr>
        <w:rFonts w:hint="eastAsia"/>
      </w:rPr>
    </w:lvl>
    <w:lvl w:ilvl="6" w:tentative="0">
      <w:start w:val="1"/>
      <w:numFmt w:val="decimal"/>
      <w:lvlText w:val="%1.%2.%3.%4.%5.%6.%7"/>
      <w:lvlJc w:val="left"/>
      <w:pPr>
        <w:tabs>
          <w:tab w:val="left" w:pos="432"/>
        </w:tabs>
        <w:ind w:left="0" w:firstLine="0"/>
      </w:pPr>
      <w:rPr>
        <w:rFonts w:hint="eastAsia"/>
      </w:rPr>
    </w:lvl>
    <w:lvl w:ilvl="7" w:tentative="0">
      <w:start w:val="1"/>
      <w:numFmt w:val="decimal"/>
      <w:lvlText w:val="%1.%2.%3.%4.%5.%6.%7.%8"/>
      <w:lvlJc w:val="left"/>
      <w:pPr>
        <w:tabs>
          <w:tab w:val="left" w:pos="432"/>
        </w:tabs>
        <w:ind w:left="0" w:firstLine="0"/>
      </w:pPr>
      <w:rPr>
        <w:rFonts w:hint="eastAsia"/>
      </w:rPr>
    </w:lvl>
    <w:lvl w:ilvl="8" w:tentative="0">
      <w:start w:val="1"/>
      <w:numFmt w:val="decimal"/>
      <w:lvlText w:val="%1.%2.%3.%4.%5.%6.%7.%8.%9"/>
      <w:lvlJc w:val="left"/>
      <w:pPr>
        <w:tabs>
          <w:tab w:val="left" w:pos="432"/>
        </w:tabs>
        <w:ind w:left="0" w:firstLine="0"/>
      </w:pPr>
      <w:rPr>
        <w:rFonts w:hint="eastAsia"/>
      </w:rPr>
    </w:lvl>
  </w:abstractNum>
  <w:abstractNum w:abstractNumId="4">
    <w:nsid w:val="71113A02"/>
    <w:multiLevelType w:val="singleLevel"/>
    <w:tmpl w:val="71113A02"/>
    <w:lvl w:ilvl="0" w:tentative="0">
      <w:start w:val="1"/>
      <w:numFmt w:val="bullet"/>
      <w:pStyle w:val="18"/>
      <w:lvlText w:val=""/>
      <w:lvlJc w:val="left"/>
      <w:pPr>
        <w:tabs>
          <w:tab w:val="left" w:pos="2040"/>
        </w:tabs>
        <w:ind w:left="2040" w:hanging="360"/>
      </w:pPr>
      <w:rPr>
        <w:rFonts w:hint="default" w:ascii="Wingdings" w:hAnsi="Wingdings"/>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5MDFlZDUwZDMxMjU1ZDM0MGI1MmQ3ZTNhN2FjMmMifQ=="/>
  </w:docVars>
  <w:rsids>
    <w:rsidRoot w:val="00172A27"/>
    <w:rsid w:val="000060B3"/>
    <w:rsid w:val="0004364B"/>
    <w:rsid w:val="00061B1F"/>
    <w:rsid w:val="000733C4"/>
    <w:rsid w:val="00074783"/>
    <w:rsid w:val="0008070B"/>
    <w:rsid w:val="000810AC"/>
    <w:rsid w:val="00081A02"/>
    <w:rsid w:val="00082231"/>
    <w:rsid w:val="00092D38"/>
    <w:rsid w:val="0009377B"/>
    <w:rsid w:val="000A20C9"/>
    <w:rsid w:val="000B058F"/>
    <w:rsid w:val="000B4467"/>
    <w:rsid w:val="000B4DB9"/>
    <w:rsid w:val="000C09AC"/>
    <w:rsid w:val="000C767F"/>
    <w:rsid w:val="000D5A44"/>
    <w:rsid w:val="000E3ED2"/>
    <w:rsid w:val="00131F42"/>
    <w:rsid w:val="001357F1"/>
    <w:rsid w:val="00140FA8"/>
    <w:rsid w:val="00142FEB"/>
    <w:rsid w:val="00143A2D"/>
    <w:rsid w:val="00145A41"/>
    <w:rsid w:val="00151675"/>
    <w:rsid w:val="00157435"/>
    <w:rsid w:val="0017504D"/>
    <w:rsid w:val="0017671A"/>
    <w:rsid w:val="00177422"/>
    <w:rsid w:val="00184590"/>
    <w:rsid w:val="001870D1"/>
    <w:rsid w:val="0018781E"/>
    <w:rsid w:val="0019262D"/>
    <w:rsid w:val="001A1B35"/>
    <w:rsid w:val="001A48A2"/>
    <w:rsid w:val="001A6F61"/>
    <w:rsid w:val="001B72B8"/>
    <w:rsid w:val="001C69B3"/>
    <w:rsid w:val="001D5595"/>
    <w:rsid w:val="001D7874"/>
    <w:rsid w:val="001D7F22"/>
    <w:rsid w:val="001F0F17"/>
    <w:rsid w:val="001F3347"/>
    <w:rsid w:val="001F69E4"/>
    <w:rsid w:val="002125B4"/>
    <w:rsid w:val="002155B8"/>
    <w:rsid w:val="00224839"/>
    <w:rsid w:val="002249B2"/>
    <w:rsid w:val="00226574"/>
    <w:rsid w:val="002278EC"/>
    <w:rsid w:val="0023280E"/>
    <w:rsid w:val="002377D1"/>
    <w:rsid w:val="002506BC"/>
    <w:rsid w:val="00254345"/>
    <w:rsid w:val="00264557"/>
    <w:rsid w:val="002805AB"/>
    <w:rsid w:val="00284204"/>
    <w:rsid w:val="00291773"/>
    <w:rsid w:val="002A168C"/>
    <w:rsid w:val="002A3DC7"/>
    <w:rsid w:val="002B49E2"/>
    <w:rsid w:val="002B7B00"/>
    <w:rsid w:val="002B7C44"/>
    <w:rsid w:val="002C2B17"/>
    <w:rsid w:val="002D3DD0"/>
    <w:rsid w:val="002E1F3A"/>
    <w:rsid w:val="002E298A"/>
    <w:rsid w:val="00301978"/>
    <w:rsid w:val="0030332C"/>
    <w:rsid w:val="003051C2"/>
    <w:rsid w:val="00312296"/>
    <w:rsid w:val="00314F0E"/>
    <w:rsid w:val="00321D8E"/>
    <w:rsid w:val="00325928"/>
    <w:rsid w:val="00332863"/>
    <w:rsid w:val="0033684D"/>
    <w:rsid w:val="00337B42"/>
    <w:rsid w:val="00341B42"/>
    <w:rsid w:val="0034348F"/>
    <w:rsid w:val="00356653"/>
    <w:rsid w:val="0035743F"/>
    <w:rsid w:val="00357BE2"/>
    <w:rsid w:val="0036170C"/>
    <w:rsid w:val="00366E0F"/>
    <w:rsid w:val="00381A72"/>
    <w:rsid w:val="00384676"/>
    <w:rsid w:val="00390857"/>
    <w:rsid w:val="003A4BF3"/>
    <w:rsid w:val="003B420D"/>
    <w:rsid w:val="003C6C16"/>
    <w:rsid w:val="003D794D"/>
    <w:rsid w:val="003E3058"/>
    <w:rsid w:val="003E76A9"/>
    <w:rsid w:val="003F0809"/>
    <w:rsid w:val="003F6A8C"/>
    <w:rsid w:val="003F755C"/>
    <w:rsid w:val="00406F01"/>
    <w:rsid w:val="00416D50"/>
    <w:rsid w:val="00416FD5"/>
    <w:rsid w:val="00417772"/>
    <w:rsid w:val="00420E6A"/>
    <w:rsid w:val="00425A9E"/>
    <w:rsid w:val="00426D6B"/>
    <w:rsid w:val="00431E6C"/>
    <w:rsid w:val="00433CE7"/>
    <w:rsid w:val="00452738"/>
    <w:rsid w:val="00456091"/>
    <w:rsid w:val="00466321"/>
    <w:rsid w:val="00484B9B"/>
    <w:rsid w:val="004855F6"/>
    <w:rsid w:val="0048661E"/>
    <w:rsid w:val="00494670"/>
    <w:rsid w:val="004A3823"/>
    <w:rsid w:val="004E6946"/>
    <w:rsid w:val="004F1AD8"/>
    <w:rsid w:val="005039CB"/>
    <w:rsid w:val="0050558F"/>
    <w:rsid w:val="00506286"/>
    <w:rsid w:val="00510813"/>
    <w:rsid w:val="00511990"/>
    <w:rsid w:val="00511DE0"/>
    <w:rsid w:val="00514870"/>
    <w:rsid w:val="00514B9B"/>
    <w:rsid w:val="00517F02"/>
    <w:rsid w:val="00524303"/>
    <w:rsid w:val="005258A2"/>
    <w:rsid w:val="005401AE"/>
    <w:rsid w:val="00542E07"/>
    <w:rsid w:val="00545424"/>
    <w:rsid w:val="00554A7B"/>
    <w:rsid w:val="0055572C"/>
    <w:rsid w:val="0056106A"/>
    <w:rsid w:val="005720AE"/>
    <w:rsid w:val="00594D77"/>
    <w:rsid w:val="005969E4"/>
    <w:rsid w:val="005A06B7"/>
    <w:rsid w:val="005A1759"/>
    <w:rsid w:val="005A68A7"/>
    <w:rsid w:val="005D36AB"/>
    <w:rsid w:val="00617CC3"/>
    <w:rsid w:val="006377A6"/>
    <w:rsid w:val="00637A3D"/>
    <w:rsid w:val="006411EF"/>
    <w:rsid w:val="006748B8"/>
    <w:rsid w:val="006775C3"/>
    <w:rsid w:val="0069290A"/>
    <w:rsid w:val="0069775A"/>
    <w:rsid w:val="00697813"/>
    <w:rsid w:val="006A3EE8"/>
    <w:rsid w:val="006A72BF"/>
    <w:rsid w:val="006B03F2"/>
    <w:rsid w:val="006B37DC"/>
    <w:rsid w:val="006B4F68"/>
    <w:rsid w:val="006C0592"/>
    <w:rsid w:val="006C272E"/>
    <w:rsid w:val="006C2953"/>
    <w:rsid w:val="006C5479"/>
    <w:rsid w:val="006D13B5"/>
    <w:rsid w:val="006E12FF"/>
    <w:rsid w:val="006E607E"/>
    <w:rsid w:val="00706C5D"/>
    <w:rsid w:val="00732922"/>
    <w:rsid w:val="0075162E"/>
    <w:rsid w:val="00754034"/>
    <w:rsid w:val="00756556"/>
    <w:rsid w:val="007618C4"/>
    <w:rsid w:val="00767980"/>
    <w:rsid w:val="00770B19"/>
    <w:rsid w:val="0077463F"/>
    <w:rsid w:val="007836EA"/>
    <w:rsid w:val="00784CDA"/>
    <w:rsid w:val="007906C4"/>
    <w:rsid w:val="007940EA"/>
    <w:rsid w:val="007967E8"/>
    <w:rsid w:val="007A2170"/>
    <w:rsid w:val="007A22BF"/>
    <w:rsid w:val="007A3323"/>
    <w:rsid w:val="007B72B8"/>
    <w:rsid w:val="007B7A58"/>
    <w:rsid w:val="007C21B5"/>
    <w:rsid w:val="007E4BD2"/>
    <w:rsid w:val="00801393"/>
    <w:rsid w:val="00802F88"/>
    <w:rsid w:val="0081293E"/>
    <w:rsid w:val="00815465"/>
    <w:rsid w:val="00817E9A"/>
    <w:rsid w:val="008306BD"/>
    <w:rsid w:val="00831A80"/>
    <w:rsid w:val="00833743"/>
    <w:rsid w:val="008340A4"/>
    <w:rsid w:val="0087135F"/>
    <w:rsid w:val="00872D94"/>
    <w:rsid w:val="00880364"/>
    <w:rsid w:val="00891592"/>
    <w:rsid w:val="00891E9E"/>
    <w:rsid w:val="008A2F68"/>
    <w:rsid w:val="008B4FA6"/>
    <w:rsid w:val="008B5282"/>
    <w:rsid w:val="008B7C17"/>
    <w:rsid w:val="008C2D01"/>
    <w:rsid w:val="008C40E6"/>
    <w:rsid w:val="008D0F7A"/>
    <w:rsid w:val="008D68E4"/>
    <w:rsid w:val="008E0506"/>
    <w:rsid w:val="008E0CFF"/>
    <w:rsid w:val="008E5D6B"/>
    <w:rsid w:val="008E76F0"/>
    <w:rsid w:val="008F15FE"/>
    <w:rsid w:val="008F2D29"/>
    <w:rsid w:val="008F5187"/>
    <w:rsid w:val="008F60D8"/>
    <w:rsid w:val="00902727"/>
    <w:rsid w:val="0090312B"/>
    <w:rsid w:val="0091736D"/>
    <w:rsid w:val="0093037A"/>
    <w:rsid w:val="0094154D"/>
    <w:rsid w:val="0095155F"/>
    <w:rsid w:val="00954429"/>
    <w:rsid w:val="009563CE"/>
    <w:rsid w:val="00976328"/>
    <w:rsid w:val="0097680D"/>
    <w:rsid w:val="00982438"/>
    <w:rsid w:val="0098404C"/>
    <w:rsid w:val="00985283"/>
    <w:rsid w:val="00995992"/>
    <w:rsid w:val="009A03E5"/>
    <w:rsid w:val="009A0F3B"/>
    <w:rsid w:val="009A1BB4"/>
    <w:rsid w:val="009A2628"/>
    <w:rsid w:val="009A3200"/>
    <w:rsid w:val="009B0897"/>
    <w:rsid w:val="009B4410"/>
    <w:rsid w:val="009B7BD9"/>
    <w:rsid w:val="009C7DD5"/>
    <w:rsid w:val="009E227D"/>
    <w:rsid w:val="009E5019"/>
    <w:rsid w:val="00A04F1B"/>
    <w:rsid w:val="00A0501B"/>
    <w:rsid w:val="00A14947"/>
    <w:rsid w:val="00A32A83"/>
    <w:rsid w:val="00A368DB"/>
    <w:rsid w:val="00A423AA"/>
    <w:rsid w:val="00A53EC6"/>
    <w:rsid w:val="00A55C0F"/>
    <w:rsid w:val="00A8713F"/>
    <w:rsid w:val="00A90BA1"/>
    <w:rsid w:val="00A97A9A"/>
    <w:rsid w:val="00AA0671"/>
    <w:rsid w:val="00AA2531"/>
    <w:rsid w:val="00AB1E09"/>
    <w:rsid w:val="00AB5330"/>
    <w:rsid w:val="00AB7747"/>
    <w:rsid w:val="00AC14CE"/>
    <w:rsid w:val="00AC2A56"/>
    <w:rsid w:val="00AD055E"/>
    <w:rsid w:val="00AD47A7"/>
    <w:rsid w:val="00AF0CBF"/>
    <w:rsid w:val="00AF257F"/>
    <w:rsid w:val="00AF33CF"/>
    <w:rsid w:val="00AF4D50"/>
    <w:rsid w:val="00AF6179"/>
    <w:rsid w:val="00B1295A"/>
    <w:rsid w:val="00B20A45"/>
    <w:rsid w:val="00B22A87"/>
    <w:rsid w:val="00B22C5C"/>
    <w:rsid w:val="00B24F30"/>
    <w:rsid w:val="00B31ABF"/>
    <w:rsid w:val="00B33BE3"/>
    <w:rsid w:val="00B53B5D"/>
    <w:rsid w:val="00B6055E"/>
    <w:rsid w:val="00B6317D"/>
    <w:rsid w:val="00B7723F"/>
    <w:rsid w:val="00B80534"/>
    <w:rsid w:val="00B8433C"/>
    <w:rsid w:val="00B87491"/>
    <w:rsid w:val="00BA29E9"/>
    <w:rsid w:val="00BA7142"/>
    <w:rsid w:val="00BB237C"/>
    <w:rsid w:val="00BB41A3"/>
    <w:rsid w:val="00BC32DC"/>
    <w:rsid w:val="00BC35B6"/>
    <w:rsid w:val="00BD1B51"/>
    <w:rsid w:val="00BD4596"/>
    <w:rsid w:val="00BE1405"/>
    <w:rsid w:val="00BE312D"/>
    <w:rsid w:val="00BF1C20"/>
    <w:rsid w:val="00C10578"/>
    <w:rsid w:val="00C135BC"/>
    <w:rsid w:val="00C15C95"/>
    <w:rsid w:val="00C2596A"/>
    <w:rsid w:val="00C27537"/>
    <w:rsid w:val="00C328FE"/>
    <w:rsid w:val="00C33507"/>
    <w:rsid w:val="00C4409D"/>
    <w:rsid w:val="00C44E72"/>
    <w:rsid w:val="00C45A06"/>
    <w:rsid w:val="00C47E5B"/>
    <w:rsid w:val="00C61E4B"/>
    <w:rsid w:val="00C64BFF"/>
    <w:rsid w:val="00C704E9"/>
    <w:rsid w:val="00C763C9"/>
    <w:rsid w:val="00C80057"/>
    <w:rsid w:val="00C82232"/>
    <w:rsid w:val="00C82913"/>
    <w:rsid w:val="00C972B1"/>
    <w:rsid w:val="00CA2CCE"/>
    <w:rsid w:val="00CA43FD"/>
    <w:rsid w:val="00CA7EF8"/>
    <w:rsid w:val="00CC489B"/>
    <w:rsid w:val="00CD2BCD"/>
    <w:rsid w:val="00CD3A4C"/>
    <w:rsid w:val="00CE10E9"/>
    <w:rsid w:val="00CE2910"/>
    <w:rsid w:val="00CE5393"/>
    <w:rsid w:val="00CF36BE"/>
    <w:rsid w:val="00CF6000"/>
    <w:rsid w:val="00D003F3"/>
    <w:rsid w:val="00D0364F"/>
    <w:rsid w:val="00D06834"/>
    <w:rsid w:val="00D308ED"/>
    <w:rsid w:val="00D36D86"/>
    <w:rsid w:val="00D428AA"/>
    <w:rsid w:val="00D50A34"/>
    <w:rsid w:val="00D53EFA"/>
    <w:rsid w:val="00D94A7C"/>
    <w:rsid w:val="00D95896"/>
    <w:rsid w:val="00DB2983"/>
    <w:rsid w:val="00DC1257"/>
    <w:rsid w:val="00DC3DC0"/>
    <w:rsid w:val="00DC5B2B"/>
    <w:rsid w:val="00DD318D"/>
    <w:rsid w:val="00DF2E12"/>
    <w:rsid w:val="00DF514A"/>
    <w:rsid w:val="00DF6690"/>
    <w:rsid w:val="00DF6804"/>
    <w:rsid w:val="00E0358D"/>
    <w:rsid w:val="00E04323"/>
    <w:rsid w:val="00E070A2"/>
    <w:rsid w:val="00E2656A"/>
    <w:rsid w:val="00E412D0"/>
    <w:rsid w:val="00E56322"/>
    <w:rsid w:val="00E60982"/>
    <w:rsid w:val="00E62C62"/>
    <w:rsid w:val="00E654C1"/>
    <w:rsid w:val="00E65D97"/>
    <w:rsid w:val="00E72A5A"/>
    <w:rsid w:val="00E73354"/>
    <w:rsid w:val="00E9242D"/>
    <w:rsid w:val="00EB5255"/>
    <w:rsid w:val="00EB5C47"/>
    <w:rsid w:val="00ED0639"/>
    <w:rsid w:val="00EF4755"/>
    <w:rsid w:val="00EF7135"/>
    <w:rsid w:val="00F027DB"/>
    <w:rsid w:val="00F14A7A"/>
    <w:rsid w:val="00F22985"/>
    <w:rsid w:val="00F3383E"/>
    <w:rsid w:val="00F465A7"/>
    <w:rsid w:val="00F50B7C"/>
    <w:rsid w:val="00F550E6"/>
    <w:rsid w:val="00F74345"/>
    <w:rsid w:val="00F80A0A"/>
    <w:rsid w:val="00F82B19"/>
    <w:rsid w:val="00F9212D"/>
    <w:rsid w:val="00F965DA"/>
    <w:rsid w:val="00FA406A"/>
    <w:rsid w:val="00FB503A"/>
    <w:rsid w:val="00FB516C"/>
    <w:rsid w:val="00FD0236"/>
    <w:rsid w:val="00FD18F4"/>
    <w:rsid w:val="00FD54DB"/>
    <w:rsid w:val="00FD619F"/>
    <w:rsid w:val="01290F7E"/>
    <w:rsid w:val="015D1E09"/>
    <w:rsid w:val="015E4AD6"/>
    <w:rsid w:val="019A2911"/>
    <w:rsid w:val="01AB0581"/>
    <w:rsid w:val="01AF76DB"/>
    <w:rsid w:val="01DE3C65"/>
    <w:rsid w:val="022F2AFB"/>
    <w:rsid w:val="02697903"/>
    <w:rsid w:val="02952F50"/>
    <w:rsid w:val="02986744"/>
    <w:rsid w:val="02A426CE"/>
    <w:rsid w:val="02F03DCB"/>
    <w:rsid w:val="02F96569"/>
    <w:rsid w:val="03071A04"/>
    <w:rsid w:val="03945002"/>
    <w:rsid w:val="03A62727"/>
    <w:rsid w:val="03C75198"/>
    <w:rsid w:val="03EA7B21"/>
    <w:rsid w:val="041F20D1"/>
    <w:rsid w:val="042112D4"/>
    <w:rsid w:val="04231903"/>
    <w:rsid w:val="042D4C6A"/>
    <w:rsid w:val="04814D63"/>
    <w:rsid w:val="050831A2"/>
    <w:rsid w:val="051A51B8"/>
    <w:rsid w:val="052D0A47"/>
    <w:rsid w:val="05314F11"/>
    <w:rsid w:val="054E5E0E"/>
    <w:rsid w:val="05D215EF"/>
    <w:rsid w:val="05D357B0"/>
    <w:rsid w:val="05F83EAE"/>
    <w:rsid w:val="05FC1E71"/>
    <w:rsid w:val="063D5101"/>
    <w:rsid w:val="063E7D85"/>
    <w:rsid w:val="064E336B"/>
    <w:rsid w:val="06B372F3"/>
    <w:rsid w:val="06E1488E"/>
    <w:rsid w:val="071B7641"/>
    <w:rsid w:val="07293586"/>
    <w:rsid w:val="07295285"/>
    <w:rsid w:val="072C76B6"/>
    <w:rsid w:val="075A410D"/>
    <w:rsid w:val="075E57C8"/>
    <w:rsid w:val="07636392"/>
    <w:rsid w:val="07770C56"/>
    <w:rsid w:val="077A3310"/>
    <w:rsid w:val="078653C6"/>
    <w:rsid w:val="07AE4438"/>
    <w:rsid w:val="07CC1669"/>
    <w:rsid w:val="08234384"/>
    <w:rsid w:val="08550AB7"/>
    <w:rsid w:val="085C4273"/>
    <w:rsid w:val="08A879AC"/>
    <w:rsid w:val="08C23D32"/>
    <w:rsid w:val="08EA137C"/>
    <w:rsid w:val="090C503D"/>
    <w:rsid w:val="092217DD"/>
    <w:rsid w:val="093A7294"/>
    <w:rsid w:val="0962248A"/>
    <w:rsid w:val="09652A66"/>
    <w:rsid w:val="096C42F9"/>
    <w:rsid w:val="09774987"/>
    <w:rsid w:val="09E0077E"/>
    <w:rsid w:val="0A0B2500"/>
    <w:rsid w:val="0A263993"/>
    <w:rsid w:val="0A2D3AC2"/>
    <w:rsid w:val="0AA755DF"/>
    <w:rsid w:val="0AC736EC"/>
    <w:rsid w:val="0AEC0682"/>
    <w:rsid w:val="0B120D44"/>
    <w:rsid w:val="0B2F0DE8"/>
    <w:rsid w:val="0B904FAE"/>
    <w:rsid w:val="0BBA6759"/>
    <w:rsid w:val="0BC11A15"/>
    <w:rsid w:val="0BD27BF6"/>
    <w:rsid w:val="0BDA797B"/>
    <w:rsid w:val="0BE40775"/>
    <w:rsid w:val="0C1175F2"/>
    <w:rsid w:val="0C3B3C7D"/>
    <w:rsid w:val="0CAB2EAE"/>
    <w:rsid w:val="0CAF61E6"/>
    <w:rsid w:val="0CCB405F"/>
    <w:rsid w:val="0CD971A1"/>
    <w:rsid w:val="0CDC5089"/>
    <w:rsid w:val="0D0B517D"/>
    <w:rsid w:val="0D510A28"/>
    <w:rsid w:val="0D621C7D"/>
    <w:rsid w:val="0D86310C"/>
    <w:rsid w:val="0D9A3FF9"/>
    <w:rsid w:val="0E73034D"/>
    <w:rsid w:val="0EA63E78"/>
    <w:rsid w:val="0EAE66D0"/>
    <w:rsid w:val="0F13775A"/>
    <w:rsid w:val="0F5F45FE"/>
    <w:rsid w:val="0F6E4FA9"/>
    <w:rsid w:val="0F785153"/>
    <w:rsid w:val="0F9A112B"/>
    <w:rsid w:val="0FB87AA7"/>
    <w:rsid w:val="0FD32E38"/>
    <w:rsid w:val="104B4852"/>
    <w:rsid w:val="10575ACF"/>
    <w:rsid w:val="106D2F64"/>
    <w:rsid w:val="10B63710"/>
    <w:rsid w:val="10C761F4"/>
    <w:rsid w:val="10DA721B"/>
    <w:rsid w:val="10EF23E4"/>
    <w:rsid w:val="10F10820"/>
    <w:rsid w:val="111C2F7A"/>
    <w:rsid w:val="11654680"/>
    <w:rsid w:val="11665CA1"/>
    <w:rsid w:val="11E608FC"/>
    <w:rsid w:val="12DF503D"/>
    <w:rsid w:val="134C478E"/>
    <w:rsid w:val="137D3871"/>
    <w:rsid w:val="1389559C"/>
    <w:rsid w:val="13951726"/>
    <w:rsid w:val="13AC317A"/>
    <w:rsid w:val="13B8131D"/>
    <w:rsid w:val="13C17771"/>
    <w:rsid w:val="14396509"/>
    <w:rsid w:val="146124BC"/>
    <w:rsid w:val="14980635"/>
    <w:rsid w:val="14C924E0"/>
    <w:rsid w:val="14DD2C3C"/>
    <w:rsid w:val="14FD2F11"/>
    <w:rsid w:val="1557027F"/>
    <w:rsid w:val="15CA0AB1"/>
    <w:rsid w:val="15F208BF"/>
    <w:rsid w:val="16087E1D"/>
    <w:rsid w:val="162449B3"/>
    <w:rsid w:val="16263A4B"/>
    <w:rsid w:val="163C1560"/>
    <w:rsid w:val="16710207"/>
    <w:rsid w:val="167370A0"/>
    <w:rsid w:val="168D48A0"/>
    <w:rsid w:val="17701D14"/>
    <w:rsid w:val="17735226"/>
    <w:rsid w:val="179E5A77"/>
    <w:rsid w:val="17A50638"/>
    <w:rsid w:val="17E02057"/>
    <w:rsid w:val="180D7B04"/>
    <w:rsid w:val="181D494B"/>
    <w:rsid w:val="184C3483"/>
    <w:rsid w:val="188E086C"/>
    <w:rsid w:val="189F624C"/>
    <w:rsid w:val="196149FA"/>
    <w:rsid w:val="198C5291"/>
    <w:rsid w:val="19A16730"/>
    <w:rsid w:val="19F7179E"/>
    <w:rsid w:val="19FE328E"/>
    <w:rsid w:val="1A1C66C0"/>
    <w:rsid w:val="1A42393B"/>
    <w:rsid w:val="1A7940DF"/>
    <w:rsid w:val="1AAD45DE"/>
    <w:rsid w:val="1AD84D72"/>
    <w:rsid w:val="1ADF7B2B"/>
    <w:rsid w:val="1AE31E7C"/>
    <w:rsid w:val="1B046F80"/>
    <w:rsid w:val="1B3267B5"/>
    <w:rsid w:val="1B346D30"/>
    <w:rsid w:val="1B3D7D80"/>
    <w:rsid w:val="1B40161D"/>
    <w:rsid w:val="1B441859"/>
    <w:rsid w:val="1B6606B1"/>
    <w:rsid w:val="1B75684C"/>
    <w:rsid w:val="1BB85568"/>
    <w:rsid w:val="1BD46BA6"/>
    <w:rsid w:val="1C2269D4"/>
    <w:rsid w:val="1C5E7925"/>
    <w:rsid w:val="1CE238AE"/>
    <w:rsid w:val="1CFB0000"/>
    <w:rsid w:val="1CFD070F"/>
    <w:rsid w:val="1D3A6DB6"/>
    <w:rsid w:val="1D4939E9"/>
    <w:rsid w:val="1D5F6196"/>
    <w:rsid w:val="1D6132A5"/>
    <w:rsid w:val="1D8D1284"/>
    <w:rsid w:val="1D8E56D5"/>
    <w:rsid w:val="1D90524F"/>
    <w:rsid w:val="1DD23C7F"/>
    <w:rsid w:val="1E270127"/>
    <w:rsid w:val="1E736F5D"/>
    <w:rsid w:val="1E7A43DA"/>
    <w:rsid w:val="1E826EA4"/>
    <w:rsid w:val="1ECF4B8A"/>
    <w:rsid w:val="1EE24D91"/>
    <w:rsid w:val="1EE47A88"/>
    <w:rsid w:val="1EE97E37"/>
    <w:rsid w:val="1F546E67"/>
    <w:rsid w:val="1F9C0018"/>
    <w:rsid w:val="1FC320BE"/>
    <w:rsid w:val="1FE7539E"/>
    <w:rsid w:val="20671BE0"/>
    <w:rsid w:val="208E6682"/>
    <w:rsid w:val="20963CB8"/>
    <w:rsid w:val="20A81A1B"/>
    <w:rsid w:val="20B07FB6"/>
    <w:rsid w:val="20B646FB"/>
    <w:rsid w:val="20BB2547"/>
    <w:rsid w:val="20F57102"/>
    <w:rsid w:val="20FC21B5"/>
    <w:rsid w:val="2135699A"/>
    <w:rsid w:val="213B74B1"/>
    <w:rsid w:val="215A2310"/>
    <w:rsid w:val="21DE318A"/>
    <w:rsid w:val="21EF5B80"/>
    <w:rsid w:val="21F52C41"/>
    <w:rsid w:val="224B5A92"/>
    <w:rsid w:val="225545E5"/>
    <w:rsid w:val="22576990"/>
    <w:rsid w:val="227B755E"/>
    <w:rsid w:val="22814E21"/>
    <w:rsid w:val="22B1707E"/>
    <w:rsid w:val="22F47480"/>
    <w:rsid w:val="238860F7"/>
    <w:rsid w:val="23A31F0D"/>
    <w:rsid w:val="23B119A8"/>
    <w:rsid w:val="23CB7DF7"/>
    <w:rsid w:val="23DE1C48"/>
    <w:rsid w:val="240210CD"/>
    <w:rsid w:val="2437420E"/>
    <w:rsid w:val="244B55D0"/>
    <w:rsid w:val="249374D7"/>
    <w:rsid w:val="249A108F"/>
    <w:rsid w:val="24AB32DF"/>
    <w:rsid w:val="24BF09F7"/>
    <w:rsid w:val="24C16D86"/>
    <w:rsid w:val="252D53FE"/>
    <w:rsid w:val="257C6A95"/>
    <w:rsid w:val="259700CD"/>
    <w:rsid w:val="25EB65A4"/>
    <w:rsid w:val="25EC2D81"/>
    <w:rsid w:val="264C5790"/>
    <w:rsid w:val="267C3833"/>
    <w:rsid w:val="26E32051"/>
    <w:rsid w:val="26EE56AF"/>
    <w:rsid w:val="275D540C"/>
    <w:rsid w:val="276440F0"/>
    <w:rsid w:val="277057A2"/>
    <w:rsid w:val="277D0F63"/>
    <w:rsid w:val="27807F4C"/>
    <w:rsid w:val="27A22F05"/>
    <w:rsid w:val="28206B64"/>
    <w:rsid w:val="284E3D95"/>
    <w:rsid w:val="285757C6"/>
    <w:rsid w:val="28793836"/>
    <w:rsid w:val="2889332B"/>
    <w:rsid w:val="289A5807"/>
    <w:rsid w:val="28A53DB1"/>
    <w:rsid w:val="28EC5EB7"/>
    <w:rsid w:val="28F516C2"/>
    <w:rsid w:val="29206EB8"/>
    <w:rsid w:val="29333BE2"/>
    <w:rsid w:val="29542197"/>
    <w:rsid w:val="29595666"/>
    <w:rsid w:val="297A44B2"/>
    <w:rsid w:val="29874881"/>
    <w:rsid w:val="29AB6313"/>
    <w:rsid w:val="29CE3BD4"/>
    <w:rsid w:val="29DE4F5E"/>
    <w:rsid w:val="29E325E0"/>
    <w:rsid w:val="29F243F9"/>
    <w:rsid w:val="29FA1A18"/>
    <w:rsid w:val="2A1B6F7E"/>
    <w:rsid w:val="2A2F2892"/>
    <w:rsid w:val="2A452503"/>
    <w:rsid w:val="2ADB6E3F"/>
    <w:rsid w:val="2AE13EFE"/>
    <w:rsid w:val="2B144310"/>
    <w:rsid w:val="2B263AE3"/>
    <w:rsid w:val="2B4F3221"/>
    <w:rsid w:val="2B8C67FD"/>
    <w:rsid w:val="2BA758FD"/>
    <w:rsid w:val="2BA936A8"/>
    <w:rsid w:val="2BDB0428"/>
    <w:rsid w:val="2C196DC9"/>
    <w:rsid w:val="2C1B1B52"/>
    <w:rsid w:val="2C315A5A"/>
    <w:rsid w:val="2C422351"/>
    <w:rsid w:val="2C4B1C25"/>
    <w:rsid w:val="2C686598"/>
    <w:rsid w:val="2C7C3EDF"/>
    <w:rsid w:val="2C8B2374"/>
    <w:rsid w:val="2D3459AC"/>
    <w:rsid w:val="2D595A9A"/>
    <w:rsid w:val="2D8B7952"/>
    <w:rsid w:val="2D9E56F5"/>
    <w:rsid w:val="2DAE4FBF"/>
    <w:rsid w:val="2DFF427F"/>
    <w:rsid w:val="2E4440F8"/>
    <w:rsid w:val="2E667F96"/>
    <w:rsid w:val="2E694682"/>
    <w:rsid w:val="2E8226AB"/>
    <w:rsid w:val="2EED69CE"/>
    <w:rsid w:val="2F0819A9"/>
    <w:rsid w:val="2F3911A2"/>
    <w:rsid w:val="2F405B1F"/>
    <w:rsid w:val="2F471420"/>
    <w:rsid w:val="2F964994"/>
    <w:rsid w:val="2FCE2CA3"/>
    <w:rsid w:val="2FD065E6"/>
    <w:rsid w:val="2FD96870"/>
    <w:rsid w:val="30580BC9"/>
    <w:rsid w:val="308A4F9D"/>
    <w:rsid w:val="308B2942"/>
    <w:rsid w:val="309425AC"/>
    <w:rsid w:val="30A45008"/>
    <w:rsid w:val="30A67064"/>
    <w:rsid w:val="30F15AB5"/>
    <w:rsid w:val="311E2ED7"/>
    <w:rsid w:val="3137414F"/>
    <w:rsid w:val="314C03C6"/>
    <w:rsid w:val="315619EE"/>
    <w:rsid w:val="315C449C"/>
    <w:rsid w:val="316406E0"/>
    <w:rsid w:val="31B82709"/>
    <w:rsid w:val="31BB1046"/>
    <w:rsid w:val="31D05482"/>
    <w:rsid w:val="31E21248"/>
    <w:rsid w:val="32400B34"/>
    <w:rsid w:val="329E6876"/>
    <w:rsid w:val="33256C2B"/>
    <w:rsid w:val="332B4026"/>
    <w:rsid w:val="333015F2"/>
    <w:rsid w:val="334B6320"/>
    <w:rsid w:val="33B51A84"/>
    <w:rsid w:val="33D934D4"/>
    <w:rsid w:val="33FE2F6A"/>
    <w:rsid w:val="340E07E5"/>
    <w:rsid w:val="34235BF7"/>
    <w:rsid w:val="342A4663"/>
    <w:rsid w:val="34825F3F"/>
    <w:rsid w:val="34CA762A"/>
    <w:rsid w:val="35260FC4"/>
    <w:rsid w:val="35564465"/>
    <w:rsid w:val="35861673"/>
    <w:rsid w:val="35891AD6"/>
    <w:rsid w:val="358C5FA8"/>
    <w:rsid w:val="359B1EF1"/>
    <w:rsid w:val="35AF60E8"/>
    <w:rsid w:val="35C15DF1"/>
    <w:rsid w:val="35C45BA4"/>
    <w:rsid w:val="35F836A0"/>
    <w:rsid w:val="36074A7F"/>
    <w:rsid w:val="367E03FA"/>
    <w:rsid w:val="36923549"/>
    <w:rsid w:val="36B75FBF"/>
    <w:rsid w:val="36BD0C45"/>
    <w:rsid w:val="37E00298"/>
    <w:rsid w:val="383C5F9A"/>
    <w:rsid w:val="38743F75"/>
    <w:rsid w:val="38B302F9"/>
    <w:rsid w:val="38F12CD3"/>
    <w:rsid w:val="38F94775"/>
    <w:rsid w:val="39073432"/>
    <w:rsid w:val="39084689"/>
    <w:rsid w:val="392971ED"/>
    <w:rsid w:val="39325651"/>
    <w:rsid w:val="394F046A"/>
    <w:rsid w:val="39DF3CFF"/>
    <w:rsid w:val="39FB40F8"/>
    <w:rsid w:val="3A20459B"/>
    <w:rsid w:val="3A4678DA"/>
    <w:rsid w:val="3A4725A8"/>
    <w:rsid w:val="3A872856"/>
    <w:rsid w:val="3AC32575"/>
    <w:rsid w:val="3AD265B4"/>
    <w:rsid w:val="3B3763D1"/>
    <w:rsid w:val="3B3B497F"/>
    <w:rsid w:val="3B4541EE"/>
    <w:rsid w:val="3BD258C9"/>
    <w:rsid w:val="3C0C136E"/>
    <w:rsid w:val="3C2F6E1E"/>
    <w:rsid w:val="3C4F64BA"/>
    <w:rsid w:val="3CB21257"/>
    <w:rsid w:val="3CDA245A"/>
    <w:rsid w:val="3CEC0094"/>
    <w:rsid w:val="3D1E06B7"/>
    <w:rsid w:val="3D2F4086"/>
    <w:rsid w:val="3D5B3034"/>
    <w:rsid w:val="3DC022B8"/>
    <w:rsid w:val="3E645A81"/>
    <w:rsid w:val="3E8A3EE5"/>
    <w:rsid w:val="3E9048D9"/>
    <w:rsid w:val="3E956359"/>
    <w:rsid w:val="3E9B61E5"/>
    <w:rsid w:val="3EDA0523"/>
    <w:rsid w:val="3F067DF7"/>
    <w:rsid w:val="3F1D3E68"/>
    <w:rsid w:val="3F600D9F"/>
    <w:rsid w:val="3F740422"/>
    <w:rsid w:val="3F845F6B"/>
    <w:rsid w:val="3F860279"/>
    <w:rsid w:val="40183C9A"/>
    <w:rsid w:val="407A6407"/>
    <w:rsid w:val="40AD420F"/>
    <w:rsid w:val="41126F23"/>
    <w:rsid w:val="419B507F"/>
    <w:rsid w:val="4200449D"/>
    <w:rsid w:val="423A3BCC"/>
    <w:rsid w:val="424E57D2"/>
    <w:rsid w:val="42A02BEB"/>
    <w:rsid w:val="42A22A11"/>
    <w:rsid w:val="42B26C49"/>
    <w:rsid w:val="42B40F77"/>
    <w:rsid w:val="42E35BC8"/>
    <w:rsid w:val="42EC59EC"/>
    <w:rsid w:val="431B5016"/>
    <w:rsid w:val="433A6FE6"/>
    <w:rsid w:val="433E4EB8"/>
    <w:rsid w:val="43480868"/>
    <w:rsid w:val="434E2645"/>
    <w:rsid w:val="4350713C"/>
    <w:rsid w:val="436653E0"/>
    <w:rsid w:val="43C4431A"/>
    <w:rsid w:val="440A62EF"/>
    <w:rsid w:val="443E1B27"/>
    <w:rsid w:val="44B3220A"/>
    <w:rsid w:val="44B951CC"/>
    <w:rsid w:val="44C96C5A"/>
    <w:rsid w:val="44CD14E0"/>
    <w:rsid w:val="44CF59E3"/>
    <w:rsid w:val="44EC0FEE"/>
    <w:rsid w:val="44F20B0B"/>
    <w:rsid w:val="452E5F4C"/>
    <w:rsid w:val="45446E7A"/>
    <w:rsid w:val="45612018"/>
    <w:rsid w:val="458946E9"/>
    <w:rsid w:val="4597723C"/>
    <w:rsid w:val="45991B64"/>
    <w:rsid w:val="45A47C0E"/>
    <w:rsid w:val="45C41F8D"/>
    <w:rsid w:val="45D4579A"/>
    <w:rsid w:val="45D831EC"/>
    <w:rsid w:val="45EF0BFF"/>
    <w:rsid w:val="46577FD6"/>
    <w:rsid w:val="468E4C86"/>
    <w:rsid w:val="46A21448"/>
    <w:rsid w:val="46D955A7"/>
    <w:rsid w:val="47133957"/>
    <w:rsid w:val="47515D8E"/>
    <w:rsid w:val="47A07E0C"/>
    <w:rsid w:val="48291CEA"/>
    <w:rsid w:val="4870272E"/>
    <w:rsid w:val="48BC6556"/>
    <w:rsid w:val="48E95DAB"/>
    <w:rsid w:val="491C146C"/>
    <w:rsid w:val="493C10E5"/>
    <w:rsid w:val="499D50E6"/>
    <w:rsid w:val="49D06A74"/>
    <w:rsid w:val="49DC7715"/>
    <w:rsid w:val="4A023139"/>
    <w:rsid w:val="4A4F27DB"/>
    <w:rsid w:val="4A7B576F"/>
    <w:rsid w:val="4AAB496B"/>
    <w:rsid w:val="4ABB7B93"/>
    <w:rsid w:val="4ACD7D04"/>
    <w:rsid w:val="4AE62995"/>
    <w:rsid w:val="4AF561A9"/>
    <w:rsid w:val="4B381845"/>
    <w:rsid w:val="4B583BE7"/>
    <w:rsid w:val="4BF83390"/>
    <w:rsid w:val="4C4A0649"/>
    <w:rsid w:val="4C4F5DF9"/>
    <w:rsid w:val="4C7140AF"/>
    <w:rsid w:val="4C7E5ECA"/>
    <w:rsid w:val="4C876AA5"/>
    <w:rsid w:val="4C9347AE"/>
    <w:rsid w:val="4CC13295"/>
    <w:rsid w:val="4D0E00FB"/>
    <w:rsid w:val="4D176606"/>
    <w:rsid w:val="4D751DA4"/>
    <w:rsid w:val="4DEC4FB0"/>
    <w:rsid w:val="4DF74202"/>
    <w:rsid w:val="4DFE64A5"/>
    <w:rsid w:val="4E075D8A"/>
    <w:rsid w:val="4E3441C2"/>
    <w:rsid w:val="4E555D0E"/>
    <w:rsid w:val="4E5C42B3"/>
    <w:rsid w:val="4E695370"/>
    <w:rsid w:val="4EC00FAD"/>
    <w:rsid w:val="4EEE4370"/>
    <w:rsid w:val="4F1A6EFD"/>
    <w:rsid w:val="4F1C6CA5"/>
    <w:rsid w:val="4F3D7752"/>
    <w:rsid w:val="4F42646A"/>
    <w:rsid w:val="4F5166AD"/>
    <w:rsid w:val="4F673E69"/>
    <w:rsid w:val="4F7766F7"/>
    <w:rsid w:val="4F9843DC"/>
    <w:rsid w:val="4F9D5D96"/>
    <w:rsid w:val="4FC62A8C"/>
    <w:rsid w:val="4FE20F0D"/>
    <w:rsid w:val="4FE51552"/>
    <w:rsid w:val="50504C4B"/>
    <w:rsid w:val="50767F8D"/>
    <w:rsid w:val="508D136D"/>
    <w:rsid w:val="509B6CBC"/>
    <w:rsid w:val="509C6E7C"/>
    <w:rsid w:val="509E6C48"/>
    <w:rsid w:val="50A25FC6"/>
    <w:rsid w:val="50B67110"/>
    <w:rsid w:val="50C6549F"/>
    <w:rsid w:val="5162104E"/>
    <w:rsid w:val="51A540D2"/>
    <w:rsid w:val="51A92F5F"/>
    <w:rsid w:val="51CD4345"/>
    <w:rsid w:val="526F36E7"/>
    <w:rsid w:val="527C590A"/>
    <w:rsid w:val="52904D10"/>
    <w:rsid w:val="52A916A0"/>
    <w:rsid w:val="531B03DA"/>
    <w:rsid w:val="53202F66"/>
    <w:rsid w:val="53742D9D"/>
    <w:rsid w:val="539B49B4"/>
    <w:rsid w:val="53A039CC"/>
    <w:rsid w:val="53A1505A"/>
    <w:rsid w:val="53C03E02"/>
    <w:rsid w:val="54063E08"/>
    <w:rsid w:val="543437E8"/>
    <w:rsid w:val="54433A33"/>
    <w:rsid w:val="544D3AF5"/>
    <w:rsid w:val="546636F2"/>
    <w:rsid w:val="54D6013E"/>
    <w:rsid w:val="54ED42EE"/>
    <w:rsid w:val="54F73313"/>
    <w:rsid w:val="54F80955"/>
    <w:rsid w:val="5547344D"/>
    <w:rsid w:val="555170A7"/>
    <w:rsid w:val="5587536D"/>
    <w:rsid w:val="559B174B"/>
    <w:rsid w:val="55A32E5B"/>
    <w:rsid w:val="55CE0CF4"/>
    <w:rsid w:val="56436AEF"/>
    <w:rsid w:val="56876E58"/>
    <w:rsid w:val="5689497F"/>
    <w:rsid w:val="56957A39"/>
    <w:rsid w:val="56AB2B47"/>
    <w:rsid w:val="56B22A9C"/>
    <w:rsid w:val="571B7CCD"/>
    <w:rsid w:val="57390153"/>
    <w:rsid w:val="57893FD3"/>
    <w:rsid w:val="57B72A76"/>
    <w:rsid w:val="57C2182F"/>
    <w:rsid w:val="57C3426C"/>
    <w:rsid w:val="57CE1F93"/>
    <w:rsid w:val="58467A7A"/>
    <w:rsid w:val="5847300B"/>
    <w:rsid w:val="588743D1"/>
    <w:rsid w:val="5887701A"/>
    <w:rsid w:val="589C5923"/>
    <w:rsid w:val="58AA3E76"/>
    <w:rsid w:val="58BF2B50"/>
    <w:rsid w:val="58C76999"/>
    <w:rsid w:val="5901634D"/>
    <w:rsid w:val="5971285C"/>
    <w:rsid w:val="59741916"/>
    <w:rsid w:val="599C508C"/>
    <w:rsid w:val="59C0439F"/>
    <w:rsid w:val="5A3E5E3D"/>
    <w:rsid w:val="5A8150D5"/>
    <w:rsid w:val="5ABE2233"/>
    <w:rsid w:val="5ADD48AF"/>
    <w:rsid w:val="5AEE0B00"/>
    <w:rsid w:val="5BDF5D95"/>
    <w:rsid w:val="5BFE7528"/>
    <w:rsid w:val="5C272B27"/>
    <w:rsid w:val="5CBF559E"/>
    <w:rsid w:val="5CCA17C1"/>
    <w:rsid w:val="5CE11313"/>
    <w:rsid w:val="5CF07ED7"/>
    <w:rsid w:val="5CFB7CD0"/>
    <w:rsid w:val="5D255787"/>
    <w:rsid w:val="5D2C0865"/>
    <w:rsid w:val="5E2467F1"/>
    <w:rsid w:val="5E337FF2"/>
    <w:rsid w:val="5E405BA2"/>
    <w:rsid w:val="5E737602"/>
    <w:rsid w:val="5EA10CB3"/>
    <w:rsid w:val="5EB86749"/>
    <w:rsid w:val="5F1A2B43"/>
    <w:rsid w:val="5F466117"/>
    <w:rsid w:val="5FAB3D8B"/>
    <w:rsid w:val="5FB837BB"/>
    <w:rsid w:val="60114363"/>
    <w:rsid w:val="60161739"/>
    <w:rsid w:val="601E3D58"/>
    <w:rsid w:val="60397499"/>
    <w:rsid w:val="60CC405A"/>
    <w:rsid w:val="60DB47C9"/>
    <w:rsid w:val="61D85EF6"/>
    <w:rsid w:val="61E215D8"/>
    <w:rsid w:val="621B3775"/>
    <w:rsid w:val="62274807"/>
    <w:rsid w:val="62364782"/>
    <w:rsid w:val="637F163E"/>
    <w:rsid w:val="6394356A"/>
    <w:rsid w:val="639A08A5"/>
    <w:rsid w:val="63B12627"/>
    <w:rsid w:val="63C61B2C"/>
    <w:rsid w:val="63D40BE9"/>
    <w:rsid w:val="64000902"/>
    <w:rsid w:val="64102431"/>
    <w:rsid w:val="6412050B"/>
    <w:rsid w:val="642E2B31"/>
    <w:rsid w:val="643B3A80"/>
    <w:rsid w:val="6477675E"/>
    <w:rsid w:val="64873A10"/>
    <w:rsid w:val="648D24BE"/>
    <w:rsid w:val="64A5243A"/>
    <w:rsid w:val="64B1551A"/>
    <w:rsid w:val="64F531DE"/>
    <w:rsid w:val="65373578"/>
    <w:rsid w:val="653B5DC5"/>
    <w:rsid w:val="654B26D8"/>
    <w:rsid w:val="654C358E"/>
    <w:rsid w:val="654D076A"/>
    <w:rsid w:val="661E47DF"/>
    <w:rsid w:val="664F36D2"/>
    <w:rsid w:val="66855E09"/>
    <w:rsid w:val="669F3353"/>
    <w:rsid w:val="671F124A"/>
    <w:rsid w:val="674175E4"/>
    <w:rsid w:val="677A33C6"/>
    <w:rsid w:val="67D56C82"/>
    <w:rsid w:val="67F86631"/>
    <w:rsid w:val="681A181B"/>
    <w:rsid w:val="681F6961"/>
    <w:rsid w:val="68610A2F"/>
    <w:rsid w:val="68725F29"/>
    <w:rsid w:val="68805514"/>
    <w:rsid w:val="68827FC3"/>
    <w:rsid w:val="68B23899"/>
    <w:rsid w:val="68C33FB0"/>
    <w:rsid w:val="68C47A98"/>
    <w:rsid w:val="68FB6063"/>
    <w:rsid w:val="6903497A"/>
    <w:rsid w:val="69040B9F"/>
    <w:rsid w:val="69316E2F"/>
    <w:rsid w:val="69413A62"/>
    <w:rsid w:val="69491E33"/>
    <w:rsid w:val="694E2071"/>
    <w:rsid w:val="69766163"/>
    <w:rsid w:val="697A3B33"/>
    <w:rsid w:val="69805038"/>
    <w:rsid w:val="69BD4E08"/>
    <w:rsid w:val="69D44760"/>
    <w:rsid w:val="69F66EF4"/>
    <w:rsid w:val="69FD2BA5"/>
    <w:rsid w:val="6A123A14"/>
    <w:rsid w:val="6A1C7A21"/>
    <w:rsid w:val="6A520EC7"/>
    <w:rsid w:val="6A6B644D"/>
    <w:rsid w:val="6A8504B0"/>
    <w:rsid w:val="6A870EA6"/>
    <w:rsid w:val="6AAA763A"/>
    <w:rsid w:val="6ABD1CF1"/>
    <w:rsid w:val="6AF87E20"/>
    <w:rsid w:val="6B322639"/>
    <w:rsid w:val="6B651A4B"/>
    <w:rsid w:val="6BF40694"/>
    <w:rsid w:val="6C0F4113"/>
    <w:rsid w:val="6C2249B4"/>
    <w:rsid w:val="6C587DE3"/>
    <w:rsid w:val="6C636C38"/>
    <w:rsid w:val="6D0833FB"/>
    <w:rsid w:val="6D21195D"/>
    <w:rsid w:val="6D245890"/>
    <w:rsid w:val="6D362A90"/>
    <w:rsid w:val="6DB34098"/>
    <w:rsid w:val="6DB545B6"/>
    <w:rsid w:val="6DBC69B4"/>
    <w:rsid w:val="6DE02FB4"/>
    <w:rsid w:val="6E1535D9"/>
    <w:rsid w:val="6E4F1F23"/>
    <w:rsid w:val="6E514CED"/>
    <w:rsid w:val="6E62516C"/>
    <w:rsid w:val="6E721CA2"/>
    <w:rsid w:val="6E99316C"/>
    <w:rsid w:val="6EB563D5"/>
    <w:rsid w:val="6ED92677"/>
    <w:rsid w:val="6EF2710D"/>
    <w:rsid w:val="6EF94B71"/>
    <w:rsid w:val="6F225983"/>
    <w:rsid w:val="6F2E63B7"/>
    <w:rsid w:val="6F2F4101"/>
    <w:rsid w:val="6F38556B"/>
    <w:rsid w:val="6F5B6BEC"/>
    <w:rsid w:val="6FAB236A"/>
    <w:rsid w:val="6FC55D7A"/>
    <w:rsid w:val="6FFC5590"/>
    <w:rsid w:val="70292330"/>
    <w:rsid w:val="703B20B6"/>
    <w:rsid w:val="7044158D"/>
    <w:rsid w:val="706D1DD0"/>
    <w:rsid w:val="70856B87"/>
    <w:rsid w:val="70D10780"/>
    <w:rsid w:val="70D32D82"/>
    <w:rsid w:val="70D527EE"/>
    <w:rsid w:val="71087E2E"/>
    <w:rsid w:val="715B5300"/>
    <w:rsid w:val="71704C61"/>
    <w:rsid w:val="71AB527B"/>
    <w:rsid w:val="71D124A8"/>
    <w:rsid w:val="71D20E3A"/>
    <w:rsid w:val="71D27F8A"/>
    <w:rsid w:val="72142696"/>
    <w:rsid w:val="72553024"/>
    <w:rsid w:val="725F1042"/>
    <w:rsid w:val="72601395"/>
    <w:rsid w:val="72F23212"/>
    <w:rsid w:val="73122968"/>
    <w:rsid w:val="731F5D5E"/>
    <w:rsid w:val="737C4B1B"/>
    <w:rsid w:val="738D5656"/>
    <w:rsid w:val="739B4217"/>
    <w:rsid w:val="73B7213B"/>
    <w:rsid w:val="73C51AD5"/>
    <w:rsid w:val="74162F89"/>
    <w:rsid w:val="741E793C"/>
    <w:rsid w:val="743763DF"/>
    <w:rsid w:val="745B311F"/>
    <w:rsid w:val="745E3944"/>
    <w:rsid w:val="752D0952"/>
    <w:rsid w:val="75523424"/>
    <w:rsid w:val="75662603"/>
    <w:rsid w:val="757100A2"/>
    <w:rsid w:val="761104F9"/>
    <w:rsid w:val="76172CE4"/>
    <w:rsid w:val="762B60BC"/>
    <w:rsid w:val="7635099D"/>
    <w:rsid w:val="7738016F"/>
    <w:rsid w:val="77762421"/>
    <w:rsid w:val="77B56B1F"/>
    <w:rsid w:val="77F060C8"/>
    <w:rsid w:val="780F09F4"/>
    <w:rsid w:val="783376BB"/>
    <w:rsid w:val="78542414"/>
    <w:rsid w:val="78A90480"/>
    <w:rsid w:val="78B33C13"/>
    <w:rsid w:val="78C731DC"/>
    <w:rsid w:val="78D54F9C"/>
    <w:rsid w:val="78DA554A"/>
    <w:rsid w:val="78F42C47"/>
    <w:rsid w:val="79A61220"/>
    <w:rsid w:val="79B87FC3"/>
    <w:rsid w:val="79D95265"/>
    <w:rsid w:val="7A364017"/>
    <w:rsid w:val="7A6452BF"/>
    <w:rsid w:val="7A66719B"/>
    <w:rsid w:val="7A8265E1"/>
    <w:rsid w:val="7A9F24BA"/>
    <w:rsid w:val="7AA377A7"/>
    <w:rsid w:val="7AB61937"/>
    <w:rsid w:val="7B050232"/>
    <w:rsid w:val="7B23159E"/>
    <w:rsid w:val="7B5E6DC8"/>
    <w:rsid w:val="7B686D42"/>
    <w:rsid w:val="7B7529B0"/>
    <w:rsid w:val="7B841746"/>
    <w:rsid w:val="7BA03291"/>
    <w:rsid w:val="7BD203EB"/>
    <w:rsid w:val="7BFA3AA5"/>
    <w:rsid w:val="7C165F2B"/>
    <w:rsid w:val="7C2A163A"/>
    <w:rsid w:val="7C6C5AC7"/>
    <w:rsid w:val="7C7C4602"/>
    <w:rsid w:val="7CBA2CE5"/>
    <w:rsid w:val="7CC229D7"/>
    <w:rsid w:val="7CC6544B"/>
    <w:rsid w:val="7D0239FF"/>
    <w:rsid w:val="7D4F7E21"/>
    <w:rsid w:val="7D5E40CD"/>
    <w:rsid w:val="7DBF3078"/>
    <w:rsid w:val="7DCD56F2"/>
    <w:rsid w:val="7DE61166"/>
    <w:rsid w:val="7DF12649"/>
    <w:rsid w:val="7E257BAF"/>
    <w:rsid w:val="7EC3582F"/>
    <w:rsid w:val="7EDC1F63"/>
    <w:rsid w:val="7F001CE7"/>
    <w:rsid w:val="7F13408A"/>
    <w:rsid w:val="7F7725BD"/>
    <w:rsid w:val="7FB56661"/>
    <w:rsid w:val="7FC97090"/>
    <w:rsid w:val="7FE27C46"/>
    <w:rsid w:val="7FE47E5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0" w:semiHidden="0" w:name="heading 2" w:locked="1"/>
    <w:lsdException w:qFormat="1" w:unhideWhenUsed="0" w:uiPriority="0" w:semiHidden="0" w:name="heading 3" w:locked="1"/>
    <w:lsdException w:qFormat="1" w:unhideWhenUsed="0" w:uiPriority="1"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qFormat="1" w:unhideWhenUsed="0" w:uiPriority="99" w:semiHidden="0" w:name="index 7" w:locked="1"/>
    <w:lsdException w:unhideWhenUsed="0" w:uiPriority="0" w:semiHidden="0" w:name="index 8" w:locked="1"/>
    <w:lsdException w:unhideWhenUsed="0" w:uiPriority="0" w:semiHidden="0" w:name="index 9" w:locked="1"/>
    <w:lsdException w:qFormat="1" w:unhideWhenUsed="0" w:uiPriority="39"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qFormat="1" w:unhideWhenUsed="0" w:uiPriority="0" w:semiHidden="0" w:name="macro" w:locked="1"/>
    <w:lsdException w:unhideWhenUsed="0" w:uiPriority="0" w:semiHidden="0" w:name="toa heading" w:locked="1"/>
    <w:lsdException w:qFormat="1"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qFormat="1"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qFormat="1"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qFormat="1" w:unhideWhenUsed="0" w:uiPriority="0" w:semiHidden="0" w:name="Body Text 2" w:locked="1"/>
    <w:lsdException w:unhideWhenUsed="0" w:uiPriority="0" w:semiHidden="0" w:name="Body Text 3" w:locked="1"/>
    <w:lsdException w:qFormat="1" w:unhideWhenUsed="0" w:uiPriority="0" w:semiHidden="0" w:name="Body Text Indent 2" w:locked="1"/>
    <w:lsdException w:unhideWhenUsed="0" w:uiPriority="0" w:semiHidden="0" w:name="Body Text Indent 3" w:locked="1"/>
    <w:lsdException w:qFormat="1" w:unhideWhenUsed="0" w:uiPriority="0" w:semiHidden="0" w:name="Block Text" w:locked="1"/>
    <w:lsdException w:qFormat="1" w:unhideWhenUsed="0" w:uiPriority="0" w:semiHidden="0" w:name="Hyperlink" w:locked="1"/>
    <w:lsdException w:qFormat="1" w:unhideWhenUsed="0" w:uiPriority="0" w:semiHidden="0" w:name="FollowedHyperlink" w:locked="1"/>
    <w:lsdException w:qFormat="1" w:unhideWhenUsed="0" w:uiPriority="0" w:semiHidden="0" w:name="Strong" w:locked="1"/>
    <w:lsdException w:qFormat="1" w:unhideWhenUsed="0" w:uiPriority="0" w:semiHidden="0" w:name="Emphasis" w:locked="1"/>
    <w:lsdException w:qFormat="1" w:unhideWhenUsed="0" w:uiPriority="0" w:name="Document Map" w:locked="1"/>
    <w:lsdException w:qFormat="1"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nhideWhenUsed="0" w:uiPriority="0" w:name="Normal Table"/>
    <w:lsdException w:qFormat="1" w:unhideWhenUsed="0" w:uiPriority="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qFormat="1" w:unhideWhenUsed="0" w:uiPriority="0"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4">
    <w:name w:val="heading 2"/>
    <w:basedOn w:val="1"/>
    <w:next w:val="1"/>
    <w:qFormat/>
    <w:locked/>
    <w:uiPriority w:val="0"/>
    <w:pPr>
      <w:keepNext/>
      <w:keepLines/>
      <w:numPr>
        <w:ilvl w:val="1"/>
        <w:numId w:val="1"/>
      </w:numPr>
      <w:tabs>
        <w:tab w:val="left" w:pos="1586"/>
      </w:tabs>
      <w:spacing w:line="600" w:lineRule="exact"/>
      <w:outlineLvl w:val="1"/>
    </w:pPr>
    <w:rPr>
      <w:rFonts w:eastAsia="黑体"/>
      <w:color w:val="000000"/>
      <w:spacing w:val="8"/>
      <w:sz w:val="30"/>
      <w:szCs w:val="30"/>
    </w:rPr>
  </w:style>
  <w:style w:type="paragraph" w:styleId="5">
    <w:name w:val="heading 3"/>
    <w:basedOn w:val="1"/>
    <w:next w:val="1"/>
    <w:qFormat/>
    <w:locked/>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paragraph" w:styleId="6">
    <w:name w:val="heading 4"/>
    <w:basedOn w:val="1"/>
    <w:next w:val="1"/>
    <w:qFormat/>
    <w:locked/>
    <w:uiPriority w:val="1"/>
    <w:pPr>
      <w:ind w:left="1475"/>
      <w:outlineLvl w:val="3"/>
    </w:pPr>
    <w:rPr>
      <w:rFonts w:ascii="宋体" w:hAnsi="宋体" w:eastAsia="宋体" w:cs="宋体"/>
      <w:b/>
      <w:bCs/>
      <w:sz w:val="24"/>
      <w:szCs w:val="24"/>
      <w:lang w:val="zh-CN" w:eastAsia="zh-CN" w:bidi="zh-CN"/>
    </w:rPr>
  </w:style>
  <w:style w:type="character" w:default="1" w:styleId="36">
    <w:name w:val="Default Paragraph Font"/>
    <w:semiHidden/>
    <w:qFormat/>
    <w:uiPriority w:val="0"/>
  </w:style>
  <w:style w:type="table" w:default="1" w:styleId="3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macro"/>
    <w:basedOn w:val="1"/>
    <w:next w:val="1"/>
    <w:qFormat/>
    <w:locked/>
    <w:uiPriority w:val="0"/>
    <w:pPr>
      <w:widowControl w:val="0"/>
      <w:numPr>
        <w:ilvl w:val="8"/>
        <w:numId w:val="2"/>
      </w:numPr>
      <w:tabs>
        <w:tab w:val="center" w:pos="0"/>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line="360" w:lineRule="auto"/>
      <w:ind w:left="720" w:firstLine="0" w:firstLineChars="0"/>
      <w:jc w:val="center"/>
    </w:pPr>
    <w:rPr>
      <w:b/>
      <w:kern w:val="2"/>
      <w:sz w:val="20"/>
      <w:szCs w:val="20"/>
    </w:rPr>
  </w:style>
  <w:style w:type="paragraph" w:styleId="7">
    <w:name w:val="Document Map"/>
    <w:basedOn w:val="1"/>
    <w:semiHidden/>
    <w:qFormat/>
    <w:locked/>
    <w:uiPriority w:val="0"/>
    <w:pPr>
      <w:shd w:val="clear" w:color="auto" w:fill="000080"/>
    </w:pPr>
  </w:style>
  <w:style w:type="paragraph" w:styleId="8">
    <w:name w:val="annotation text"/>
    <w:basedOn w:val="1"/>
    <w:link w:val="48"/>
    <w:semiHidden/>
    <w:qFormat/>
    <w:uiPriority w:val="0"/>
    <w:pPr>
      <w:jc w:val="left"/>
    </w:pPr>
    <w:rPr>
      <w:kern w:val="0"/>
      <w:sz w:val="24"/>
      <w:szCs w:val="20"/>
    </w:rPr>
  </w:style>
  <w:style w:type="paragraph" w:styleId="9">
    <w:name w:val="Body Text"/>
    <w:basedOn w:val="1"/>
    <w:link w:val="47"/>
    <w:qFormat/>
    <w:uiPriority w:val="0"/>
    <w:pPr>
      <w:widowControl/>
      <w:snapToGrid w:val="0"/>
      <w:spacing w:before="60" w:after="160" w:line="259" w:lineRule="auto"/>
      <w:ind w:right="113"/>
    </w:pPr>
    <w:rPr>
      <w:kern w:val="0"/>
      <w:sz w:val="18"/>
      <w:szCs w:val="20"/>
    </w:rPr>
  </w:style>
  <w:style w:type="paragraph" w:styleId="10">
    <w:name w:val="Body Text Indent"/>
    <w:basedOn w:val="1"/>
    <w:next w:val="11"/>
    <w:link w:val="45"/>
    <w:qFormat/>
    <w:uiPriority w:val="0"/>
    <w:pPr>
      <w:spacing w:after="120"/>
      <w:ind w:left="420" w:leftChars="200"/>
    </w:pPr>
    <w:rPr>
      <w:kern w:val="0"/>
      <w:sz w:val="24"/>
      <w:szCs w:val="20"/>
    </w:rPr>
  </w:style>
  <w:style w:type="paragraph" w:customStyle="1" w:styleId="11">
    <w:name w:val="样式 正文文本缩进 + 行距: 1.5 倍行距"/>
    <w:basedOn w:val="12"/>
    <w:next w:val="13"/>
    <w:qFormat/>
    <w:uiPriority w:val="0"/>
    <w:pPr>
      <w:spacing w:before="0" w:after="120"/>
      <w:ind w:left="90" w:leftChars="32" w:firstLine="560" w:firstLineChars="200"/>
    </w:pPr>
    <w:rPr>
      <w:rFonts w:ascii="Times New Roman" w:cs="宋体"/>
    </w:rPr>
  </w:style>
  <w:style w:type="paragraph" w:customStyle="1" w:styleId="12">
    <w:name w:val="正文文本缩进1"/>
    <w:basedOn w:val="1"/>
    <w:next w:val="11"/>
    <w:qFormat/>
    <w:uiPriority w:val="0"/>
    <w:pPr>
      <w:spacing w:line="560" w:lineRule="exact"/>
      <w:ind w:firstLine="560" w:firstLineChars="200"/>
    </w:pPr>
    <w:rPr>
      <w:rFonts w:ascii="宋体" w:hAnsi="宋体"/>
      <w:sz w:val="28"/>
    </w:rPr>
  </w:style>
  <w:style w:type="paragraph" w:styleId="13">
    <w:name w:val="header"/>
    <w:basedOn w:val="1"/>
    <w:next w:val="14"/>
    <w:link w:val="46"/>
    <w:qFormat/>
    <w:uiPriority w:val="0"/>
    <w:pPr>
      <w:pBdr>
        <w:bottom w:val="single" w:color="auto" w:sz="6" w:space="1"/>
      </w:pBdr>
      <w:tabs>
        <w:tab w:val="center" w:pos="4153"/>
        <w:tab w:val="right" w:pos="8306"/>
      </w:tabs>
      <w:snapToGrid w:val="0"/>
      <w:jc w:val="center"/>
    </w:pPr>
    <w:rPr>
      <w:kern w:val="0"/>
      <w:sz w:val="18"/>
      <w:szCs w:val="20"/>
    </w:rPr>
  </w:style>
  <w:style w:type="paragraph" w:customStyle="1" w:styleId="14">
    <w:name w:val="样式5"/>
    <w:basedOn w:val="15"/>
    <w:next w:val="1"/>
    <w:qFormat/>
    <w:uiPriority w:val="0"/>
    <w:pPr>
      <w:snapToGrid w:val="0"/>
      <w:spacing w:before="62" w:beforeLines="20" w:after="62" w:afterLines="20" w:line="480" w:lineRule="exact"/>
      <w:ind w:firstLine="523" w:firstLineChars="218"/>
      <w:jc w:val="both"/>
    </w:pPr>
    <w:rPr>
      <w:i/>
      <w:iCs/>
      <w:kern w:val="2"/>
      <w:sz w:val="24"/>
      <w:szCs w:val="20"/>
    </w:rPr>
  </w:style>
  <w:style w:type="paragraph" w:customStyle="1" w:styleId="15">
    <w:name w:val="正文1"/>
    <w:basedOn w:val="9"/>
    <w:next w:val="1"/>
    <w:qFormat/>
    <w:uiPriority w:val="0"/>
    <w:pPr>
      <w:adjustRightInd w:val="0"/>
    </w:pPr>
    <w:rPr>
      <w:rFonts w:eastAsia="楷体_GB2312"/>
      <w:sz w:val="24"/>
    </w:rPr>
  </w:style>
  <w:style w:type="paragraph" w:styleId="16">
    <w:name w:val="Block Text"/>
    <w:basedOn w:val="1"/>
    <w:qFormat/>
    <w:locked/>
    <w:uiPriority w:val="0"/>
    <w:pPr>
      <w:adjustRightInd w:val="0"/>
      <w:ind w:left="420" w:right="33"/>
      <w:jc w:val="left"/>
    </w:pPr>
    <w:rPr>
      <w:rFonts w:eastAsia="隶书"/>
      <w:kern w:val="0"/>
      <w:sz w:val="24"/>
    </w:rPr>
  </w:style>
  <w:style w:type="paragraph" w:styleId="17">
    <w:name w:val="Plain Text"/>
    <w:basedOn w:val="1"/>
    <w:next w:val="10"/>
    <w:qFormat/>
    <w:locked/>
    <w:uiPriority w:val="0"/>
    <w:pPr>
      <w:widowControl/>
      <w:spacing w:line="357" w:lineRule="atLeast"/>
      <w:textAlignment w:val="baseline"/>
    </w:pPr>
    <w:rPr>
      <w:rFonts w:ascii="宋体" w:hAnsi="Courier New" w:eastAsia="宋体"/>
      <w:color w:val="000000"/>
      <w:sz w:val="21"/>
      <w:u w:val="none" w:color="000000"/>
      <w:lang w:val="en-US" w:eastAsia="zh-CN" w:bidi="ar-SA"/>
    </w:rPr>
  </w:style>
  <w:style w:type="paragraph" w:styleId="18">
    <w:name w:val="List Bullet 5"/>
    <w:basedOn w:val="1"/>
    <w:qFormat/>
    <w:locked/>
    <w:uiPriority w:val="0"/>
    <w:pPr>
      <w:numPr>
        <w:ilvl w:val="0"/>
        <w:numId w:val="3"/>
      </w:numPr>
    </w:pPr>
  </w:style>
  <w:style w:type="paragraph" w:styleId="19">
    <w:name w:val="Date"/>
    <w:basedOn w:val="1"/>
    <w:next w:val="1"/>
    <w:link w:val="49"/>
    <w:qFormat/>
    <w:uiPriority w:val="0"/>
    <w:pPr>
      <w:ind w:left="100" w:leftChars="2500"/>
    </w:pPr>
    <w:rPr>
      <w:kern w:val="0"/>
      <w:sz w:val="24"/>
      <w:szCs w:val="20"/>
    </w:rPr>
  </w:style>
  <w:style w:type="paragraph" w:styleId="20">
    <w:name w:val="Body Text Indent 2"/>
    <w:basedOn w:val="1"/>
    <w:next w:val="21"/>
    <w:qFormat/>
    <w:locked/>
    <w:uiPriority w:val="0"/>
    <w:pPr>
      <w:spacing w:line="360" w:lineRule="auto"/>
      <w:ind w:left="720" w:hanging="720"/>
    </w:pPr>
    <w:rPr>
      <w:rFonts w:ascii="宋体"/>
      <w:sz w:val="24"/>
    </w:rPr>
  </w:style>
  <w:style w:type="paragraph" w:customStyle="1" w:styleId="21">
    <w:name w:val="reader-word-layer reader-word-s46-2"/>
    <w:basedOn w:val="1"/>
    <w:next w:val="22"/>
    <w:qFormat/>
    <w:uiPriority w:val="0"/>
    <w:pPr>
      <w:widowControl/>
      <w:spacing w:before="100" w:beforeAutospacing="1" w:after="100" w:afterAutospacing="1"/>
      <w:jc w:val="left"/>
    </w:pPr>
    <w:rPr>
      <w:rFonts w:ascii="宋体" w:hAnsi="宋体" w:cs="宋体"/>
      <w:kern w:val="0"/>
      <w:sz w:val="24"/>
      <w:szCs w:val="24"/>
    </w:rPr>
  </w:style>
  <w:style w:type="paragraph" w:customStyle="1" w:styleId="22">
    <w:name w:val="xl35"/>
    <w:basedOn w:val="1"/>
    <w:next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Arial Unicode MS" w:hAnsi="Arial Unicode MS" w:eastAsia="Arial Unicode MS"/>
      <w:spacing w:val="12"/>
      <w:kern w:val="0"/>
      <w:sz w:val="24"/>
      <w:szCs w:val="24"/>
    </w:rPr>
  </w:style>
  <w:style w:type="paragraph" w:styleId="23">
    <w:name w:val="List Continue 5"/>
    <w:basedOn w:val="1"/>
    <w:qFormat/>
    <w:locked/>
    <w:uiPriority w:val="0"/>
    <w:pPr>
      <w:spacing w:after="120" w:afterLines="0"/>
      <w:ind w:left="2100" w:leftChars="1000"/>
    </w:pPr>
  </w:style>
  <w:style w:type="paragraph" w:styleId="24">
    <w:name w:val="Balloon Text"/>
    <w:basedOn w:val="1"/>
    <w:link w:val="51"/>
    <w:semiHidden/>
    <w:qFormat/>
    <w:uiPriority w:val="0"/>
    <w:rPr>
      <w:kern w:val="0"/>
      <w:sz w:val="18"/>
      <w:szCs w:val="20"/>
    </w:rPr>
  </w:style>
  <w:style w:type="paragraph" w:styleId="25">
    <w:name w:val="footer"/>
    <w:basedOn w:val="1"/>
    <w:next w:val="1"/>
    <w:link w:val="52"/>
    <w:qFormat/>
    <w:uiPriority w:val="99"/>
    <w:pPr>
      <w:tabs>
        <w:tab w:val="center" w:pos="4153"/>
        <w:tab w:val="right" w:pos="8306"/>
      </w:tabs>
      <w:snapToGrid w:val="0"/>
      <w:jc w:val="left"/>
    </w:pPr>
    <w:rPr>
      <w:kern w:val="0"/>
      <w:sz w:val="18"/>
      <w:szCs w:val="20"/>
    </w:rPr>
  </w:style>
  <w:style w:type="paragraph" w:styleId="26">
    <w:name w:val="toc 1"/>
    <w:basedOn w:val="1"/>
    <w:next w:val="1"/>
    <w:qFormat/>
    <w:locked/>
    <w:uiPriority w:val="39"/>
  </w:style>
  <w:style w:type="paragraph" w:styleId="27">
    <w:name w:val="List"/>
    <w:basedOn w:val="1"/>
    <w:qFormat/>
    <w:locked/>
    <w:uiPriority w:val="0"/>
    <w:pPr>
      <w:spacing w:line="320" w:lineRule="exact"/>
      <w:jc w:val="center"/>
    </w:pPr>
    <w:rPr>
      <w:sz w:val="20"/>
      <w:szCs w:val="24"/>
    </w:rPr>
  </w:style>
  <w:style w:type="paragraph" w:styleId="28">
    <w:name w:val="index 7"/>
    <w:basedOn w:val="1"/>
    <w:next w:val="1"/>
    <w:qFormat/>
    <w:locked/>
    <w:uiPriority w:val="99"/>
    <w:pPr>
      <w:widowControl w:val="0"/>
      <w:ind w:left="1200" w:leftChars="1200"/>
      <w:jc w:val="both"/>
    </w:pPr>
    <w:rPr>
      <w:rFonts w:ascii="Times New Roman" w:hAnsi="Times New Roman" w:eastAsia="宋体" w:cs="Times New Roman"/>
      <w:kern w:val="2"/>
      <w:sz w:val="21"/>
      <w:szCs w:val="24"/>
      <w:lang w:val="en-US" w:eastAsia="zh-CN" w:bidi="ar-SA"/>
    </w:rPr>
  </w:style>
  <w:style w:type="paragraph" w:styleId="29">
    <w:name w:val="Body Text 2"/>
    <w:basedOn w:val="1"/>
    <w:qFormat/>
    <w:locked/>
    <w:uiPriority w:val="0"/>
    <w:pPr>
      <w:spacing w:after="120" w:line="480" w:lineRule="auto"/>
    </w:pPr>
  </w:style>
  <w:style w:type="paragraph" w:styleId="30">
    <w:name w:val="Normal (Web)"/>
    <w:basedOn w:val="1"/>
    <w:next w:val="28"/>
    <w:link w:val="53"/>
    <w:qFormat/>
    <w:uiPriority w:val="0"/>
    <w:pPr>
      <w:widowControl/>
      <w:spacing w:before="100" w:beforeAutospacing="1" w:after="100" w:afterAutospacing="1"/>
      <w:jc w:val="left"/>
    </w:pPr>
    <w:rPr>
      <w:rFonts w:ascii="宋体" w:hAnsi="宋体"/>
      <w:kern w:val="0"/>
      <w:sz w:val="24"/>
      <w:szCs w:val="20"/>
    </w:rPr>
  </w:style>
  <w:style w:type="paragraph" w:styleId="31">
    <w:name w:val="annotation subject"/>
    <w:basedOn w:val="8"/>
    <w:next w:val="8"/>
    <w:link w:val="54"/>
    <w:semiHidden/>
    <w:qFormat/>
    <w:uiPriority w:val="0"/>
    <w:rPr>
      <w:b/>
      <w:sz w:val="24"/>
      <w:szCs w:val="20"/>
    </w:rPr>
  </w:style>
  <w:style w:type="paragraph" w:styleId="32">
    <w:name w:val="Body Text First Indent"/>
    <w:basedOn w:val="9"/>
    <w:next w:val="1"/>
    <w:qFormat/>
    <w:locked/>
    <w:uiPriority w:val="0"/>
    <w:pPr>
      <w:spacing w:after="120" w:afterLines="0" w:line="240" w:lineRule="auto"/>
      <w:ind w:firstLine="420" w:firstLineChars="100"/>
    </w:pPr>
    <w:rPr>
      <w:rFonts w:ascii="Times New Roman"/>
      <w:sz w:val="21"/>
    </w:rPr>
  </w:style>
  <w:style w:type="paragraph" w:styleId="33">
    <w:name w:val="Body Text First Indent 2"/>
    <w:basedOn w:val="10"/>
    <w:next w:val="1"/>
    <w:qFormat/>
    <w:locked/>
    <w:uiPriority w:val="0"/>
    <w:pPr>
      <w:keepNext w:val="0"/>
      <w:keepLines w:val="0"/>
      <w:widowControl w:val="0"/>
      <w:suppressLineNumbers w:val="0"/>
      <w:spacing w:before="0" w:beforeAutospacing="0" w:after="120" w:afterLines="0" w:afterAutospacing="0"/>
      <w:ind w:left="420" w:leftChars="200" w:firstLine="420" w:firstLineChars="200"/>
      <w:jc w:val="both"/>
    </w:pPr>
    <w:rPr>
      <w:rFonts w:hint="default" w:ascii="Times New Roman" w:hAnsi="Times New Roman" w:cs="Times New Roman"/>
      <w:kern w:val="2"/>
      <w:sz w:val="21"/>
      <w:szCs w:val="21"/>
      <w:lang w:val="en-US" w:eastAsia="zh-CN" w:bidi="ar"/>
    </w:rPr>
  </w:style>
  <w:style w:type="table" w:styleId="35">
    <w:name w:val="Table Grid"/>
    <w:basedOn w:val="34"/>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locked/>
    <w:uiPriority w:val="0"/>
    <w:rPr>
      <w:b/>
    </w:rPr>
  </w:style>
  <w:style w:type="character" w:styleId="38">
    <w:name w:val="page number"/>
    <w:basedOn w:val="36"/>
    <w:qFormat/>
    <w:locked/>
    <w:uiPriority w:val="0"/>
  </w:style>
  <w:style w:type="character" w:styleId="39">
    <w:name w:val="FollowedHyperlink"/>
    <w:basedOn w:val="36"/>
    <w:qFormat/>
    <w:locked/>
    <w:uiPriority w:val="0"/>
    <w:rPr>
      <w:color w:val="595758"/>
      <w:u w:val="none"/>
    </w:rPr>
  </w:style>
  <w:style w:type="character" w:styleId="40">
    <w:name w:val="Hyperlink"/>
    <w:basedOn w:val="36"/>
    <w:qFormat/>
    <w:locked/>
    <w:uiPriority w:val="0"/>
    <w:rPr>
      <w:color w:val="595758"/>
      <w:u w:val="none"/>
    </w:rPr>
  </w:style>
  <w:style w:type="character" w:styleId="41">
    <w:name w:val="annotation reference"/>
    <w:semiHidden/>
    <w:qFormat/>
    <w:uiPriority w:val="0"/>
    <w:rPr>
      <w:sz w:val="21"/>
    </w:rPr>
  </w:style>
  <w:style w:type="paragraph" w:customStyle="1" w:styleId="42">
    <w:name w:val="Default"/>
    <w:basedOn w:val="43"/>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3">
    <w:name w:val="纯文本1"/>
    <w:basedOn w:val="1"/>
    <w:qFormat/>
    <w:uiPriority w:val="0"/>
    <w:rPr>
      <w:rFonts w:ascii="宋体" w:hAnsi="Courier New"/>
      <w:kern w:val="0"/>
      <w:szCs w:val="20"/>
    </w:rPr>
  </w:style>
  <w:style w:type="paragraph" w:customStyle="1" w:styleId="44">
    <w:name w:val="xl27"/>
    <w:basedOn w:val="1"/>
    <w:autoRedefine/>
    <w:qFormat/>
    <w:uiPriority w:val="0"/>
    <w:pPr>
      <w:widowControl/>
      <w:pBdr>
        <w:left w:val="single" w:color="auto" w:sz="12" w:space="0"/>
        <w:bottom w:val="single" w:color="auto" w:sz="12" w:space="0"/>
      </w:pBdr>
      <w:spacing w:before="100" w:beforeAutospacing="1" w:after="100" w:afterAutospacing="1"/>
      <w:jc w:val="left"/>
    </w:pPr>
    <w:rPr>
      <w:rFonts w:ascii="Arial Unicode MS" w:hAnsi="Arial Unicode MS"/>
      <w:kern w:val="0"/>
    </w:rPr>
  </w:style>
  <w:style w:type="character" w:customStyle="1" w:styleId="45">
    <w:name w:val="正文文本缩进 Char"/>
    <w:link w:val="10"/>
    <w:semiHidden/>
    <w:qFormat/>
    <w:locked/>
    <w:uiPriority w:val="0"/>
    <w:rPr>
      <w:rFonts w:ascii="Times New Roman" w:hAnsi="Times New Roman" w:eastAsia="宋体"/>
      <w:sz w:val="24"/>
    </w:rPr>
  </w:style>
  <w:style w:type="character" w:customStyle="1" w:styleId="46">
    <w:name w:val="页眉 Char"/>
    <w:link w:val="13"/>
    <w:qFormat/>
    <w:locked/>
    <w:uiPriority w:val="0"/>
    <w:rPr>
      <w:sz w:val="18"/>
    </w:rPr>
  </w:style>
  <w:style w:type="character" w:customStyle="1" w:styleId="47">
    <w:name w:val="正文文本 Char"/>
    <w:link w:val="9"/>
    <w:qFormat/>
    <w:locked/>
    <w:uiPriority w:val="0"/>
    <w:rPr>
      <w:sz w:val="18"/>
    </w:rPr>
  </w:style>
  <w:style w:type="character" w:customStyle="1" w:styleId="48">
    <w:name w:val="批注文字 Char"/>
    <w:link w:val="8"/>
    <w:qFormat/>
    <w:locked/>
    <w:uiPriority w:val="0"/>
    <w:rPr>
      <w:rFonts w:ascii="Times New Roman" w:hAnsi="Times New Roman" w:eastAsia="宋体"/>
      <w:sz w:val="24"/>
    </w:rPr>
  </w:style>
  <w:style w:type="character" w:customStyle="1" w:styleId="49">
    <w:name w:val="日期 Char"/>
    <w:link w:val="19"/>
    <w:qFormat/>
    <w:locked/>
    <w:uiPriority w:val="0"/>
    <w:rPr>
      <w:rFonts w:ascii="Times New Roman" w:hAnsi="Times New Roman" w:eastAsia="宋体"/>
      <w:sz w:val="24"/>
    </w:rPr>
  </w:style>
  <w:style w:type="paragraph" w:customStyle="1" w:styleId="50">
    <w:name w:val="+正文"/>
    <w:basedOn w:val="1"/>
    <w:qFormat/>
    <w:uiPriority w:val="0"/>
    <w:pPr>
      <w:spacing w:line="360" w:lineRule="auto"/>
      <w:ind w:firstLine="200" w:firstLineChars="200"/>
    </w:pPr>
    <w:rPr>
      <w:szCs w:val="28"/>
    </w:rPr>
  </w:style>
  <w:style w:type="character" w:customStyle="1" w:styleId="51">
    <w:name w:val="批注框文本 Char"/>
    <w:link w:val="24"/>
    <w:semiHidden/>
    <w:qFormat/>
    <w:locked/>
    <w:uiPriority w:val="0"/>
    <w:rPr>
      <w:rFonts w:ascii="Times New Roman" w:hAnsi="Times New Roman" w:eastAsia="宋体"/>
      <w:sz w:val="18"/>
    </w:rPr>
  </w:style>
  <w:style w:type="character" w:customStyle="1" w:styleId="52">
    <w:name w:val="页脚 Char"/>
    <w:link w:val="25"/>
    <w:qFormat/>
    <w:locked/>
    <w:uiPriority w:val="99"/>
    <w:rPr>
      <w:sz w:val="18"/>
    </w:rPr>
  </w:style>
  <w:style w:type="character" w:customStyle="1" w:styleId="53">
    <w:name w:val="普通(网站) Char"/>
    <w:link w:val="30"/>
    <w:qFormat/>
    <w:locked/>
    <w:uiPriority w:val="0"/>
    <w:rPr>
      <w:rFonts w:ascii="宋体" w:hAnsi="宋体" w:eastAsia="宋体"/>
      <w:sz w:val="24"/>
    </w:rPr>
  </w:style>
  <w:style w:type="character" w:customStyle="1" w:styleId="54">
    <w:name w:val="批注主题 Char"/>
    <w:link w:val="31"/>
    <w:semiHidden/>
    <w:qFormat/>
    <w:locked/>
    <w:uiPriority w:val="0"/>
    <w:rPr>
      <w:rFonts w:ascii="Times New Roman" w:hAnsi="Times New Roman" w:eastAsia="宋体"/>
      <w:b/>
      <w:kern w:val="2"/>
      <w:sz w:val="24"/>
    </w:rPr>
  </w:style>
  <w:style w:type="paragraph" w:customStyle="1" w:styleId="55">
    <w:name w:val="批注文字1"/>
    <w:autoRedefine/>
    <w:qFormat/>
    <w:uiPriority w:val="0"/>
    <w:pPr>
      <w:widowControl w:val="0"/>
    </w:pPr>
    <w:rPr>
      <w:rFonts w:ascii="Times New Roman" w:hAnsi="Times New Roman" w:eastAsia="宋体" w:cs="Times New Roman"/>
      <w:color w:val="000000"/>
      <w:kern w:val="2"/>
      <w:sz w:val="21"/>
      <w:szCs w:val="24"/>
      <w:lang w:val="en-US" w:eastAsia="zh-CN" w:bidi="ar-SA"/>
    </w:rPr>
  </w:style>
  <w:style w:type="paragraph" w:customStyle="1" w:styleId="56">
    <w:name w:val="样式35"/>
    <w:basedOn w:val="1"/>
    <w:next w:val="1"/>
    <w:qFormat/>
    <w:uiPriority w:val="0"/>
    <w:pPr>
      <w:spacing w:line="312" w:lineRule="auto"/>
      <w:ind w:firstLine="567"/>
    </w:pPr>
    <w:rPr>
      <w:rFonts w:ascii="宋体"/>
      <w:sz w:val="28"/>
    </w:rPr>
  </w:style>
  <w:style w:type="paragraph" w:customStyle="1" w:styleId="57">
    <w:name w:val="样式 样式 首行缩进:  2 字符 + 首行缩进:  2 字符"/>
    <w:basedOn w:val="1"/>
    <w:next w:val="26"/>
    <w:qFormat/>
    <w:uiPriority w:val="0"/>
    <w:pPr>
      <w:snapToGrid w:val="0"/>
      <w:spacing w:line="360" w:lineRule="auto"/>
      <w:ind w:firstLine="560" w:firstLineChars="200"/>
    </w:pPr>
    <w:rPr>
      <w:sz w:val="28"/>
    </w:rPr>
  </w:style>
  <w:style w:type="paragraph" w:customStyle="1" w:styleId="58">
    <w:name w:val="样式 样式 样式 样式 小四 左 首行缩进:  2 字符 + 首行缩进:  2 字符 Char + 右  0 字符1 + 首行缩...3"/>
    <w:basedOn w:val="1"/>
    <w:qFormat/>
    <w:uiPriority w:val="0"/>
    <w:pPr>
      <w:adjustRightInd w:val="0"/>
      <w:spacing w:line="360" w:lineRule="auto"/>
      <w:ind w:firstLine="480" w:firstLineChars="200"/>
      <w:jc w:val="left"/>
      <w:textAlignment w:val="baseline"/>
    </w:pPr>
    <w:rPr>
      <w:rFonts w:cs="宋体"/>
      <w:sz w:val="24"/>
      <w:szCs w:val="20"/>
    </w:rPr>
  </w:style>
  <w:style w:type="character" w:customStyle="1" w:styleId="59">
    <w:name w:val="日期 字符"/>
    <w:semiHidden/>
    <w:qFormat/>
    <w:uiPriority w:val="0"/>
    <w:rPr>
      <w:rFonts w:ascii="Times New Roman" w:hAnsi="Times New Roman" w:eastAsia="宋体"/>
      <w:sz w:val="24"/>
    </w:rPr>
  </w:style>
  <w:style w:type="character" w:customStyle="1" w:styleId="60">
    <w:name w:val="表格 Char"/>
    <w:link w:val="61"/>
    <w:qFormat/>
    <w:locked/>
    <w:uiPriority w:val="0"/>
    <w:rPr>
      <w:rFonts w:ascii="宋体"/>
      <w:sz w:val="21"/>
    </w:rPr>
  </w:style>
  <w:style w:type="paragraph" w:customStyle="1" w:styleId="61">
    <w:name w:val="表格"/>
    <w:basedOn w:val="1"/>
    <w:next w:val="1"/>
    <w:link w:val="60"/>
    <w:qFormat/>
    <w:uiPriority w:val="0"/>
    <w:pPr>
      <w:adjustRightInd w:val="0"/>
      <w:snapToGrid w:val="0"/>
      <w:spacing w:beforeLines="10" w:afterLines="10" w:line="259" w:lineRule="auto"/>
      <w:jc w:val="center"/>
    </w:pPr>
    <w:rPr>
      <w:rFonts w:ascii="宋体"/>
      <w:kern w:val="0"/>
      <w:szCs w:val="20"/>
    </w:rPr>
  </w:style>
  <w:style w:type="character" w:customStyle="1" w:styleId="62">
    <w:name w:val="正文文本 字符1"/>
    <w:semiHidden/>
    <w:qFormat/>
    <w:uiPriority w:val="0"/>
    <w:rPr>
      <w:rFonts w:ascii="Times New Roman" w:hAnsi="Times New Roman" w:eastAsia="宋体"/>
      <w:sz w:val="24"/>
    </w:rPr>
  </w:style>
  <w:style w:type="character" w:customStyle="1" w:styleId="63">
    <w:name w:val="页脚 字符"/>
    <w:basedOn w:val="36"/>
    <w:qFormat/>
    <w:uiPriority w:val="99"/>
  </w:style>
  <w:style w:type="character" w:customStyle="1" w:styleId="64">
    <w:name w:val="批注文字 字符1"/>
    <w:semiHidden/>
    <w:qFormat/>
    <w:uiPriority w:val="0"/>
    <w:rPr>
      <w:rFonts w:ascii="Times New Roman" w:hAnsi="Times New Roman" w:eastAsia="宋体"/>
      <w:sz w:val="24"/>
    </w:rPr>
  </w:style>
  <w:style w:type="paragraph" w:customStyle="1" w:styleId="65">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6">
    <w:name w:val="reader-word-layer reader-word-s20-6"/>
    <w:basedOn w:val="1"/>
    <w:qFormat/>
    <w:uiPriority w:val="0"/>
    <w:pPr>
      <w:widowControl/>
      <w:spacing w:before="100" w:beforeAutospacing="1" w:after="100" w:afterAutospacing="1"/>
      <w:jc w:val="left"/>
    </w:pPr>
    <w:rPr>
      <w:rFonts w:ascii="宋体" w:hAnsi="宋体" w:cs="宋体"/>
      <w:kern w:val="0"/>
      <w:sz w:val="24"/>
    </w:rPr>
  </w:style>
  <w:style w:type="paragraph" w:customStyle="1" w:styleId="67">
    <w:name w:val="Table Paragraph"/>
    <w:basedOn w:val="1"/>
    <w:qFormat/>
    <w:uiPriority w:val="1"/>
  </w:style>
  <w:style w:type="paragraph" w:customStyle="1" w:styleId="68">
    <w:name w:val="正1"/>
    <w:basedOn w:val="1"/>
    <w:qFormat/>
    <w:uiPriority w:val="0"/>
    <w:pPr>
      <w:spacing w:line="360" w:lineRule="auto"/>
      <w:ind w:firstLine="200" w:firstLineChars="200"/>
      <w:jc w:val="left"/>
    </w:pPr>
    <w:rPr>
      <w:rFonts w:eastAsia="楷体_GB2312"/>
      <w:kern w:val="2"/>
      <w:sz w:val="24"/>
      <w:szCs w:val="24"/>
      <w:lang w:val="en-US" w:eastAsia="zh-CN" w:bidi="ar-SA"/>
    </w:rPr>
  </w:style>
  <w:style w:type="paragraph" w:customStyle="1" w:styleId="69">
    <w:name w:val=" Char Char1 Char Char Char Char Char Char Char Char Char Char Char Char Char Char Char Char Char Char Char Char1 Char"/>
    <w:basedOn w:val="1"/>
    <w:qFormat/>
    <w:uiPriority w:val="0"/>
    <w:pPr>
      <w:spacing w:line="360" w:lineRule="auto"/>
      <w:ind w:firstLine="200" w:firstLineChars="200"/>
    </w:pPr>
    <w:rPr>
      <w:rFonts w:ascii="宋体" w:hAnsi="宋体" w:cs="宋体"/>
      <w:sz w:val="24"/>
    </w:rPr>
  </w:style>
  <w:style w:type="paragraph" w:customStyle="1" w:styleId="70">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71">
    <w:name w:val="Char Char1 Char Char Char Char Char Char Char Char Char Char Char Char Char Char Char Char Char Char Char Char1 Char"/>
    <w:basedOn w:val="1"/>
    <w:qFormat/>
    <w:uiPriority w:val="0"/>
    <w:pPr>
      <w:spacing w:line="360" w:lineRule="auto"/>
      <w:ind w:firstLine="200" w:firstLineChars="200"/>
    </w:pPr>
    <w:rPr>
      <w:rFonts w:ascii="宋体" w:hAnsi="宋体" w:cs="宋体"/>
      <w:sz w:val="24"/>
    </w:rPr>
  </w:style>
  <w:style w:type="paragraph" w:customStyle="1" w:styleId="72">
    <w:name w:val="样式"/>
    <w:basedOn w:val="1"/>
    <w:next w:val="1"/>
    <w:qFormat/>
    <w:uiPriority w:val="0"/>
    <w:pPr>
      <w:ind w:firstLine="420"/>
    </w:pPr>
    <w:rPr>
      <w:rFonts w:ascii="宋体" w:hAnsi="Arial Black" w:cs="宋体"/>
      <w:sz w:val="24"/>
    </w:rPr>
  </w:style>
  <w:style w:type="paragraph" w:customStyle="1" w:styleId="73">
    <w:name w:val="HP正文"/>
    <w:basedOn w:val="1"/>
    <w:qFormat/>
    <w:uiPriority w:val="0"/>
    <w:pPr>
      <w:spacing w:line="360" w:lineRule="auto"/>
      <w:ind w:firstLine="480" w:firstLineChars="200"/>
    </w:pPr>
    <w:rPr>
      <w:sz w:val="24"/>
      <w:szCs w:val="24"/>
    </w:rPr>
  </w:style>
  <w:style w:type="paragraph" w:customStyle="1" w:styleId="74">
    <w:name w:val="样式 样式 样式 四号 左侧:  1.53 厘米 + 首行缩进:  2 字符 + 居中 左侧:  2 字符 首行缩进:  2..."/>
    <w:basedOn w:val="1"/>
    <w:qFormat/>
    <w:uiPriority w:val="0"/>
    <w:pPr>
      <w:adjustRightInd w:val="0"/>
      <w:ind w:left="200" w:leftChars="200"/>
      <w:jc w:val="center"/>
    </w:pPr>
    <w:rPr>
      <w:w w:val="90"/>
      <w:sz w:val="28"/>
    </w:rPr>
  </w:style>
  <w:style w:type="paragraph" w:customStyle="1" w:styleId="75">
    <w:name w:val="填表内容"/>
    <w:basedOn w:val="1"/>
    <w:qFormat/>
    <w:uiPriority w:val="0"/>
    <w:pPr>
      <w:adjustRightInd w:val="0"/>
      <w:spacing w:line="480" w:lineRule="exact"/>
      <w:ind w:firstLine="560" w:firstLineChars="200"/>
      <w:jc w:val="left"/>
      <w:textAlignment w:val="baseline"/>
    </w:pPr>
    <w:rPr>
      <w:rFonts w:ascii="楷体_GB2312" w:eastAsia="楷体_GB2312"/>
      <w:sz w:val="28"/>
      <w:szCs w:val="20"/>
    </w:rPr>
  </w:style>
  <w:style w:type="paragraph" w:customStyle="1" w:styleId="76">
    <w:name w:val="样式3"/>
    <w:basedOn w:val="1"/>
    <w:qFormat/>
    <w:uiPriority w:val="0"/>
    <w:rPr>
      <w:szCs w:val="21"/>
    </w:rPr>
  </w:style>
  <w:style w:type="paragraph" w:customStyle="1" w:styleId="77">
    <w:name w:val="样式 标题 3ReHead 3 WSAh3标题 3 Char标题 32标题 311Re11Head 3 WSA1..."/>
    <w:basedOn w:val="5"/>
    <w:qFormat/>
    <w:uiPriority w:val="99"/>
    <w:pPr>
      <w:keepNext w:val="0"/>
      <w:keepLines w:val="0"/>
      <w:widowControl/>
      <w:tabs>
        <w:tab w:val="left" w:pos="1260"/>
      </w:tabs>
      <w:adjustRightInd w:val="0"/>
      <w:spacing w:beforeLines="50" w:after="0" w:line="480" w:lineRule="exact"/>
      <w:ind w:firstLine="482" w:firstLineChars="200"/>
      <w:jc w:val="left"/>
    </w:pPr>
    <w:rPr>
      <w:rFonts w:ascii="黑体" w:eastAsia="黑体" w:cs="黑体"/>
      <w:color w:val="000000"/>
      <w:kern w:val="0"/>
      <w:sz w:val="24"/>
      <w:szCs w:val="24"/>
    </w:rPr>
  </w:style>
  <w:style w:type="character" w:customStyle="1" w:styleId="78">
    <w:name w:val="font51"/>
    <w:qFormat/>
    <w:uiPriority w:val="0"/>
    <w:rPr>
      <w:rFonts w:hint="eastAsia" w:ascii="宋体" w:hAnsi="宋体" w:eastAsia="宋体" w:cs="宋体"/>
      <w:b/>
      <w:color w:val="000000"/>
      <w:sz w:val="21"/>
      <w:szCs w:val="21"/>
      <w:u w:val="none"/>
    </w:rPr>
  </w:style>
  <w:style w:type="paragraph" w:customStyle="1" w:styleId="79">
    <w:name w:val="表"/>
    <w:basedOn w:val="1"/>
    <w:qFormat/>
    <w:uiPriority w:val="0"/>
    <w:pPr>
      <w:keepNext/>
      <w:keepLines/>
      <w:autoSpaceDE w:val="0"/>
      <w:autoSpaceDN w:val="0"/>
      <w:adjustRightInd w:val="0"/>
      <w:spacing w:before="40" w:after="40" w:line="240" w:lineRule="exact"/>
      <w:jc w:val="center"/>
    </w:pPr>
    <w:rPr>
      <w:kern w:val="21"/>
    </w:rPr>
  </w:style>
  <w:style w:type="character" w:customStyle="1" w:styleId="80">
    <w:name w:val="fontstyle01"/>
    <w:qFormat/>
    <w:uiPriority w:val="0"/>
    <w:rPr>
      <w:rFonts w:hint="default" w:ascii="仿宋" w:hAnsi="仿宋"/>
      <w:color w:val="000000"/>
      <w:sz w:val="22"/>
      <w:szCs w:val="22"/>
    </w:rPr>
  </w:style>
  <w:style w:type="character" w:customStyle="1" w:styleId="81">
    <w:name w:val="checkbox2"/>
    <w:basedOn w:val="36"/>
    <w:qFormat/>
    <w:uiPriority w:val="0"/>
  </w:style>
  <w:style w:type="character" w:customStyle="1" w:styleId="82">
    <w:name w:val="checkbox"/>
    <w:basedOn w:val="36"/>
    <w:qFormat/>
    <w:uiPriority w:val="0"/>
  </w:style>
  <w:style w:type="character" w:customStyle="1" w:styleId="83">
    <w:name w:val="NormalCharacter"/>
    <w:link w:val="84"/>
    <w:semiHidden/>
    <w:qFormat/>
    <w:uiPriority w:val="0"/>
  </w:style>
  <w:style w:type="paragraph" w:customStyle="1" w:styleId="84">
    <w:name w:val="UserStyle_46"/>
    <w:basedOn w:val="1"/>
    <w:link w:val="83"/>
    <w:qFormat/>
    <w:uiPriority w:val="0"/>
  </w:style>
  <w:style w:type="paragraph" w:customStyle="1" w:styleId="85">
    <w:name w:val="样式 表格 + (中文) 黑体"/>
    <w:basedOn w:val="1"/>
    <w:qFormat/>
    <w:uiPriority w:val="99"/>
    <w:pPr>
      <w:adjustRightInd w:val="0"/>
      <w:ind w:firstLine="482" w:firstLineChars="200"/>
      <w:jc w:val="center"/>
    </w:pPr>
    <w:rPr>
      <w:rFonts w:ascii="Calibri" w:hAnsi="Calibri" w:eastAsia="宋体"/>
      <w:b/>
      <w:szCs w:val="21"/>
    </w:rPr>
  </w:style>
  <w:style w:type="paragraph" w:customStyle="1" w:styleId="86">
    <w:name w:val="表头"/>
    <w:basedOn w:val="15"/>
    <w:next w:val="1"/>
    <w:qFormat/>
    <w:uiPriority w:val="0"/>
    <w:pPr>
      <w:spacing w:line="360" w:lineRule="auto"/>
      <w:jc w:val="center"/>
    </w:pPr>
    <w:rPr>
      <w:rFonts w:ascii="宋体" w:hAnsi="宋体"/>
      <w:b/>
    </w:rPr>
  </w:style>
  <w:style w:type="paragraph" w:customStyle="1" w:styleId="87">
    <w:name w:val="报告书正文样式1"/>
    <w:basedOn w:val="88"/>
    <w:qFormat/>
    <w:uiPriority w:val="0"/>
  </w:style>
  <w:style w:type="paragraph" w:customStyle="1" w:styleId="88">
    <w:name w:val="报告书正文"/>
    <w:basedOn w:val="1"/>
    <w:qFormat/>
    <w:uiPriority w:val="0"/>
    <w:pPr>
      <w:spacing w:line="400" w:lineRule="exact"/>
      <w:ind w:firstLine="200" w:firstLineChars="200"/>
    </w:pPr>
    <w:rPr>
      <w:rFonts w:ascii="宋体" w:hAnsi="宋体" w:cs="宋体"/>
      <w:sz w:val="24"/>
      <w:szCs w:val="24"/>
    </w:rPr>
  </w:style>
  <w:style w:type="character" w:customStyle="1" w:styleId="89">
    <w:name w:val="font31"/>
    <w:basedOn w:val="36"/>
    <w:qFormat/>
    <w:uiPriority w:val="0"/>
    <w:rPr>
      <w:rFonts w:hint="default" w:ascii="Times New Roman" w:hAnsi="Times New Roman" w:cs="Times New Roman"/>
      <w:color w:val="000000"/>
      <w:sz w:val="21"/>
      <w:szCs w:val="21"/>
      <w:u w:val="none"/>
    </w:rPr>
  </w:style>
  <w:style w:type="character" w:customStyle="1" w:styleId="90">
    <w:name w:val="font21"/>
    <w:basedOn w:val="36"/>
    <w:qFormat/>
    <w:uiPriority w:val="0"/>
    <w:rPr>
      <w:rFonts w:ascii="새굴림" w:hAnsi="새굴림" w:eastAsia="새굴림" w:cs="새굴림"/>
      <w:color w:val="000000"/>
      <w:sz w:val="22"/>
      <w:szCs w:val="22"/>
      <w:u w:val="none"/>
    </w:rPr>
  </w:style>
  <w:style w:type="character" w:customStyle="1" w:styleId="91">
    <w:name w:val="font41"/>
    <w:basedOn w:val="36"/>
    <w:qFormat/>
    <w:uiPriority w:val="0"/>
    <w:rPr>
      <w:rFonts w:hint="eastAsia" w:ascii="宋体" w:hAnsi="宋体" w:eastAsia="宋体" w:cs="宋体"/>
      <w:color w:val="000000"/>
      <w:sz w:val="21"/>
      <w:szCs w:val="21"/>
      <w:u w:val="none"/>
    </w:rPr>
  </w:style>
  <w:style w:type="character" w:customStyle="1" w:styleId="92">
    <w:name w:val="font11"/>
    <w:basedOn w:val="36"/>
    <w:qFormat/>
    <w:uiPriority w:val="0"/>
    <w:rPr>
      <w:rFonts w:hint="eastAsia" w:ascii="等线" w:hAnsi="等线" w:eastAsia="等线" w:cs="等线"/>
      <w:color w:val="000000"/>
      <w:sz w:val="22"/>
      <w:szCs w:val="22"/>
      <w:u w:val="none"/>
    </w:rPr>
  </w:style>
  <w:style w:type="character" w:customStyle="1" w:styleId="93">
    <w:name w:val="font01"/>
    <w:basedOn w:val="36"/>
    <w:qFormat/>
    <w:uiPriority w:val="0"/>
    <w:rPr>
      <w:rFonts w:hint="default" w:ascii="Times New Roman" w:hAnsi="Times New Roman" w:cs="Times New Roman"/>
      <w:color w:val="000000"/>
      <w:sz w:val="21"/>
      <w:szCs w:val="21"/>
      <w:u w:val="none"/>
      <w:vertAlign w:val="superscript"/>
    </w:rPr>
  </w:style>
  <w:style w:type="character" w:customStyle="1" w:styleId="94">
    <w:name w:val="样式 仿宋_GB2312 小四5"/>
    <w:qFormat/>
    <w:uiPriority w:val="0"/>
    <w:rPr>
      <w:rFonts w:ascii="Times New Roman" w:hAnsi="Times New Roman" w:eastAsia="宋体"/>
      <w:sz w:val="24"/>
      <w:szCs w:val="24"/>
    </w:rPr>
  </w:style>
  <w:style w:type="paragraph" w:customStyle="1" w:styleId="95">
    <w:name w:val="表格内容"/>
    <w:basedOn w:val="96"/>
    <w:qFormat/>
    <w:uiPriority w:val="0"/>
    <w:pPr>
      <w:adjustRightInd w:val="0"/>
      <w:spacing w:line="240" w:lineRule="auto"/>
      <w:ind w:leftChars="-15" w:right="-161" w:rightChars="-67" w:hanging="36" w:hangingChars="17"/>
      <w:jc w:val="center"/>
    </w:pPr>
    <w:rPr>
      <w:rFonts w:ascii="Times New Roman" w:hAnsi="Times New Roman" w:eastAsia="宋体" w:cs="Times New Roman"/>
      <w:color w:val="FF0000"/>
      <w:sz w:val="21"/>
      <w:szCs w:val="21"/>
    </w:rPr>
  </w:style>
  <w:style w:type="paragraph" w:customStyle="1" w:styleId="96">
    <w:name w:val="wf-表格内容"/>
    <w:basedOn w:val="1"/>
    <w:qFormat/>
    <w:uiPriority w:val="0"/>
    <w:pPr>
      <w:keepNext w:val="0"/>
      <w:keepLines w:val="0"/>
      <w:widowControl w:val="0"/>
      <w:suppressLineNumbers w:val="0"/>
      <w:adjustRightInd w:val="0"/>
      <w:spacing w:before="0" w:beforeAutospacing="0" w:after="0" w:afterAutospacing="0" w:line="240" w:lineRule="auto"/>
      <w:ind w:left="0" w:right="0"/>
      <w:jc w:val="center"/>
      <w:textAlignment w:val="baseline"/>
    </w:pPr>
    <w:rPr>
      <w:rFonts w:hint="default" w:ascii="Times New Roman" w:hAnsi="Times New Roman" w:eastAsia="宋体" w:cs="Times New Roman"/>
      <w:kern w:val="2"/>
      <w:sz w:val="21"/>
      <w:szCs w:val="21"/>
      <w:lang w:val="en-US" w:eastAsia="zh-CN" w:bidi="ar"/>
    </w:rPr>
  </w:style>
  <w:style w:type="paragraph" w:styleId="97">
    <w:name w:val="List Paragraph"/>
    <w:basedOn w:val="1"/>
    <w:qFormat/>
    <w:uiPriority w:val="0"/>
    <w:pPr>
      <w:ind w:firstLine="420" w:firstLineChars="200"/>
    </w:pPr>
    <w:rPr>
      <w:szCs w:val="22"/>
    </w:rPr>
  </w:style>
  <w:style w:type="paragraph" w:customStyle="1" w:styleId="98">
    <w:name w:val="三级标题"/>
    <w:basedOn w:val="1"/>
    <w:qFormat/>
    <w:uiPriority w:val="0"/>
    <w:pPr>
      <w:spacing w:line="360" w:lineRule="auto"/>
    </w:pPr>
    <w:rPr>
      <w:rFonts w:ascii="宋体" w:hAnsi="宋体"/>
      <w:bCs/>
      <w:sz w:val="24"/>
      <w:szCs w:val="24"/>
    </w:rPr>
  </w:style>
  <w:style w:type="paragraph" w:customStyle="1" w:styleId="99">
    <w:name w:val="_Style 39"/>
    <w:basedOn w:val="7"/>
    <w:qFormat/>
    <w:uiPriority w:val="0"/>
    <w:rPr>
      <w:rFonts w:ascii="宋体"/>
      <w:sz w:val="18"/>
      <w:szCs w:val="18"/>
    </w:rPr>
  </w:style>
  <w:style w:type="table" w:customStyle="1" w:styleId="100">
    <w:name w:val="Table Normal"/>
    <w:unhideWhenUsed/>
    <w:qFormat/>
    <w:uiPriority w:val="0"/>
    <w:tblPr>
      <w:tblCellMar>
        <w:top w:w="0" w:type="dxa"/>
        <w:left w:w="0" w:type="dxa"/>
        <w:bottom w:w="0" w:type="dxa"/>
        <w:right w:w="0" w:type="dxa"/>
      </w:tblCellMar>
    </w:tblPr>
  </w:style>
  <w:style w:type="paragraph" w:customStyle="1" w:styleId="101">
    <w:name w:val="五号表格"/>
    <w:basedOn w:val="1"/>
    <w:qFormat/>
    <w:uiPriority w:val="0"/>
    <w:pPr>
      <w:keepNext w:val="0"/>
      <w:keepLines w:val="0"/>
      <w:widowControl w:val="0"/>
      <w:suppressLineNumbers w:val="0"/>
      <w:adjustRightInd w:val="0"/>
      <w:spacing w:before="0" w:beforeAutospacing="0" w:after="0" w:afterAutospacing="0" w:line="240" w:lineRule="atLeast"/>
      <w:ind w:left="0" w:right="0"/>
      <w:jc w:val="center"/>
    </w:pPr>
    <w:rPr>
      <w:rFonts w:hint="default" w:ascii="Times New Roman" w:hAnsi="Times New Roman" w:eastAsia="宋体" w:cs="宋体"/>
      <w:kern w:val="2"/>
      <w:sz w:val="21"/>
      <w:szCs w:val="21"/>
      <w:lang w:val="en-US" w:eastAsia="zh-CN" w:bidi="ar"/>
    </w:rPr>
  </w:style>
  <w:style w:type="paragraph" w:customStyle="1" w:styleId="102">
    <w:name w:val="BodyText1I2"/>
    <w:basedOn w:val="103"/>
    <w:next w:val="1"/>
    <w:qFormat/>
    <w:uiPriority w:val="0"/>
    <w:pPr>
      <w:spacing w:after="120" w:line="240" w:lineRule="auto"/>
      <w:ind w:left="420" w:leftChars="200" w:firstLine="420" w:firstLineChars="200"/>
      <w:jc w:val="both"/>
      <w:textAlignment w:val="baseline"/>
    </w:pPr>
    <w:rPr>
      <w:rFonts w:eastAsia="仿宋_GB2312"/>
      <w:color w:val="000000"/>
      <w:kern w:val="0"/>
      <w:sz w:val="28"/>
      <w:szCs w:val="20"/>
    </w:rPr>
  </w:style>
  <w:style w:type="paragraph" w:customStyle="1" w:styleId="103">
    <w:name w:val="BodyTextIndent"/>
    <w:basedOn w:val="1"/>
    <w:next w:val="104"/>
    <w:semiHidden/>
    <w:qFormat/>
    <w:uiPriority w:val="0"/>
    <w:pPr>
      <w:spacing w:after="120"/>
      <w:ind w:left="420" w:leftChars="200"/>
      <w:jc w:val="both"/>
      <w:textAlignment w:val="baseline"/>
    </w:pPr>
  </w:style>
  <w:style w:type="paragraph" w:customStyle="1" w:styleId="104">
    <w:name w:val="BodyText1I"/>
    <w:basedOn w:val="105"/>
    <w:next w:val="1"/>
    <w:qFormat/>
    <w:uiPriority w:val="0"/>
    <w:pPr>
      <w:widowControl/>
      <w:snapToGrid w:val="0"/>
      <w:spacing w:before="60" w:after="120" w:line="259" w:lineRule="auto"/>
      <w:ind w:right="113" w:firstLine="420" w:firstLineChars="100"/>
      <w:jc w:val="both"/>
      <w:textAlignment w:val="baseline"/>
    </w:pPr>
    <w:rPr>
      <w:kern w:val="0"/>
      <w:sz w:val="21"/>
      <w:szCs w:val="18"/>
      <w:lang w:val="en-US" w:eastAsia="zh-CN" w:bidi="ar-SA"/>
    </w:rPr>
  </w:style>
  <w:style w:type="paragraph" w:customStyle="1" w:styleId="105">
    <w:name w:val="BodyText"/>
    <w:basedOn w:val="1"/>
    <w:next w:val="106"/>
    <w:qFormat/>
    <w:uiPriority w:val="0"/>
    <w:pPr>
      <w:widowControl/>
      <w:snapToGrid w:val="0"/>
      <w:spacing w:before="60" w:after="160" w:line="259" w:lineRule="auto"/>
      <w:ind w:right="113"/>
      <w:jc w:val="both"/>
      <w:textAlignment w:val="baseline"/>
    </w:pPr>
    <w:rPr>
      <w:kern w:val="0"/>
      <w:sz w:val="18"/>
      <w:szCs w:val="18"/>
      <w:lang w:val="en-US" w:eastAsia="zh-CN" w:bidi="ar-SA"/>
    </w:rPr>
  </w:style>
  <w:style w:type="paragraph" w:customStyle="1" w:styleId="106">
    <w:name w:val="ListBullet5"/>
    <w:basedOn w:val="1"/>
    <w:qFormat/>
    <w:uiPriority w:val="0"/>
    <w:pPr>
      <w:numPr>
        <w:ilvl w:val="0"/>
        <w:numId w:val="4"/>
      </w:numPr>
      <w:jc w:val="both"/>
      <w:textAlignment w:val="baseline"/>
    </w:pPr>
  </w:style>
  <w:style w:type="paragraph" w:customStyle="1" w:styleId="107">
    <w:name w:val="BodyText3"/>
    <w:basedOn w:val="1"/>
    <w:next w:val="1"/>
    <w:qFormat/>
    <w:uiPriority w:val="0"/>
    <w:pPr>
      <w:spacing w:after="120" w:line="540" w:lineRule="exact"/>
      <w:ind w:firstLine="200" w:firstLineChars="200"/>
      <w:jc w:val="both"/>
      <w:textAlignment w:val="baseline"/>
    </w:pPr>
    <w:rPr>
      <w:rFonts w:eastAsia="仿宋_GB2312"/>
      <w:kern w:val="2"/>
      <w:sz w:val="16"/>
      <w:szCs w:val="16"/>
      <w:lang w:val="en-US" w:eastAsia="zh-CN" w:bidi="ar-SA"/>
    </w:rPr>
  </w:style>
  <w:style w:type="paragraph" w:customStyle="1" w:styleId="108">
    <w:name w:val="普通(网站)1"/>
    <w:basedOn w:val="1"/>
    <w:qFormat/>
    <w:uiPriority w:val="0"/>
    <w:pPr>
      <w:widowControl/>
      <w:adjustRightInd w:val="0"/>
      <w:spacing w:before="100" w:after="100"/>
      <w:jc w:val="left"/>
    </w:pPr>
    <w:rPr>
      <w:rFonts w:ascii="宋体" w:hAnsi="宋体"/>
      <w:kern w:val="0"/>
      <w:sz w:val="24"/>
      <w:szCs w:val="28"/>
    </w:rPr>
  </w:style>
  <w:style w:type="paragraph" w:customStyle="1" w:styleId="109">
    <w:name w:val="Table Text"/>
    <w:basedOn w:val="1"/>
    <w:semiHidden/>
    <w:qFormat/>
    <w:uiPriority w:val="0"/>
    <w:rPr>
      <w:rFonts w:ascii="宋体" w:hAnsi="宋体" w:eastAsia="宋体" w:cs="宋体"/>
      <w:sz w:val="20"/>
      <w:szCs w:val="20"/>
      <w:lang w:val="en-US" w:eastAsia="en-US" w:bidi="ar-SA"/>
    </w:rPr>
  </w:style>
  <w:style w:type="paragraph" w:customStyle="1" w:styleId="110">
    <w:name w:val="wf-表格标题"/>
    <w:basedOn w:val="1"/>
    <w:qFormat/>
    <w:uiPriority w:val="0"/>
    <w:pPr>
      <w:keepNext w:val="0"/>
      <w:keepLines w:val="0"/>
      <w:widowControl w:val="0"/>
      <w:suppressLineNumbers w:val="0"/>
      <w:adjustRightInd w:val="0"/>
      <w:snapToGrid w:val="0"/>
      <w:spacing w:before="0" w:beforeAutospacing="0" w:after="0" w:afterAutospacing="0" w:line="240" w:lineRule="auto"/>
      <w:ind w:left="0" w:right="0" w:firstLine="0" w:firstLineChars="0"/>
      <w:jc w:val="center"/>
    </w:pPr>
    <w:rPr>
      <w:rFonts w:hint="eastAsia" w:ascii="Times New Roman" w:hAnsi="Times New Roman" w:eastAsia="黑体" w:cs="Times New Roman"/>
      <w:bCs/>
      <w:kern w:val="2"/>
      <w:sz w:val="24"/>
      <w:szCs w:val="24"/>
      <w:lang w:val="en-US" w:eastAsia="zh-CN" w:bidi="ar"/>
    </w:rPr>
  </w:style>
  <w:style w:type="paragraph" w:customStyle="1" w:styleId="111">
    <w:name w:val="A正文"/>
    <w:basedOn w:val="1"/>
    <w:qFormat/>
    <w:uiPriority w:val="0"/>
    <w:pPr>
      <w:spacing w:line="360" w:lineRule="auto"/>
      <w:ind w:firstLine="200" w:firstLineChars="200"/>
    </w:pPr>
    <w:rPr>
      <w:rFonts w:ascii="Calibri" w:hAnsi="Calibri"/>
      <w:kern w:val="0"/>
      <w:sz w:val="24"/>
    </w:rPr>
  </w:style>
  <w:style w:type="paragraph" w:customStyle="1" w:styleId="112">
    <w:name w:val="表格题目"/>
    <w:basedOn w:val="1"/>
    <w:qFormat/>
    <w:uiPriority w:val="0"/>
    <w:pPr>
      <w:keepNext/>
      <w:keepLines w:val="0"/>
      <w:widowControl w:val="0"/>
      <w:suppressLineNumbers w:val="0"/>
      <w:autoSpaceDE w:val="0"/>
      <w:autoSpaceDN w:val="0"/>
      <w:adjustRightInd w:val="0"/>
      <w:snapToGrid w:val="0"/>
      <w:spacing w:before="0" w:beforeAutospacing="0" w:after="0" w:afterAutospacing="0" w:line="240" w:lineRule="auto"/>
      <w:ind w:left="0" w:right="0"/>
      <w:jc w:val="center"/>
    </w:pPr>
    <w:rPr>
      <w:rFonts w:hint="default" w:ascii="Times New Roman" w:hAnsi="Times New Roman" w:eastAsia="黑体" w:cs="Times New Roman"/>
      <w:color w:val="000000"/>
      <w:kern w:val="2"/>
      <w:sz w:val="24"/>
      <w:szCs w:val="24"/>
      <w:lang w:val="en-US" w:eastAsia="zh-CN" w:bidi="ar"/>
    </w:rPr>
  </w:style>
  <w:style w:type="character" w:customStyle="1" w:styleId="113">
    <w:name w:val="15"/>
    <w:basedOn w:val="36"/>
    <w:qFormat/>
    <w:uiPriority w:val="0"/>
    <w:rPr>
      <w:rFonts w:hint="eastAsia" w:ascii="Times New Roman" w:hAnsi="Times New Roman" w:eastAsia="黑体" w:cs="Times New Roman"/>
      <w:bCs/>
      <w:sz w:val="24"/>
      <w:szCs w:val="24"/>
    </w:rPr>
  </w:style>
  <w:style w:type="character" w:customStyle="1" w:styleId="114">
    <w:name w:val="16"/>
    <w:basedOn w:val="36"/>
    <w:qFormat/>
    <w:uiPriority w:val="0"/>
    <w:rPr>
      <w:rFonts w:hint="default" w:ascii="Times New Roman" w:hAnsi="Times New Roman" w:eastAsia="黑体" w:cs="Times New Roman"/>
      <w:color w:val="000000"/>
      <w:kern w:val="2"/>
      <w:sz w:val="24"/>
      <w:szCs w:val="24"/>
    </w:rPr>
  </w:style>
  <w:style w:type="paragraph" w:customStyle="1" w:styleId="115">
    <w:name w:val="a-表内"/>
    <w:qFormat/>
    <w:uiPriority w:val="0"/>
    <w:pPr>
      <w:adjustRightInd w:val="0"/>
      <w:snapToGrid w:val="0"/>
      <w:spacing w:line="0" w:lineRule="atLeast"/>
      <w:jc w:val="center"/>
    </w:pPr>
    <w:rPr>
      <w:rFonts w:ascii="Times New Roman" w:hAnsi="Times New Roman" w:eastAsia="宋体" w:cs="Times New Roman"/>
      <w:color w:val="000000"/>
      <w:sz w:val="21"/>
      <w:szCs w:val="21"/>
      <w:lang w:val="en-US" w:eastAsia="zh-CN" w:bidi="ar-SA"/>
    </w:rPr>
  </w:style>
  <w:style w:type="paragraph" w:customStyle="1" w:styleId="116">
    <w:name w:val="表内格式"/>
    <w:basedOn w:val="42"/>
    <w:next w:val="42"/>
    <w:qFormat/>
    <w:uiPriority w:val="99"/>
    <w:pPr>
      <w:jc w:val="center"/>
    </w:pPr>
    <w:rPr>
      <w:rFonts w:ascii="Times New Roman" w:hAnsi="Times New Roman"/>
      <w:sz w:val="21"/>
    </w:rPr>
  </w:style>
  <w:style w:type="paragraph" w:customStyle="1" w:styleId="117">
    <w:name w:val="li_正文"/>
    <w:basedOn w:val="1"/>
    <w:autoRedefine/>
    <w:qFormat/>
    <w:uiPriority w:val="0"/>
    <w:pPr>
      <w:ind w:firstLine="480" w:firstLineChars="200"/>
      <w:jc w:val="left"/>
    </w:pPr>
    <w:rPr>
      <w:rFonts w:ascii="宋体" w:hAnsi="宋体"/>
      <w:color w:val="000000"/>
      <w:sz w:val="24"/>
    </w:rPr>
  </w:style>
  <w:style w:type="paragraph" w:customStyle="1" w:styleId="118">
    <w:name w:val="报告书表格"/>
    <w:autoRedefine/>
    <w:qFormat/>
    <w:uiPriority w:val="0"/>
    <w:pPr>
      <w:widowControl w:val="0"/>
      <w:adjustRightInd w:val="0"/>
      <w:spacing w:before="60" w:after="60" w:line="240" w:lineRule="atLeast"/>
      <w:jc w:val="center"/>
      <w:textAlignment w:val="baseline"/>
    </w:pPr>
    <w:rPr>
      <w:rFonts w:ascii="Times New Roman" w:hAnsi="Times New Roman" w:eastAsia="宋体" w:cs="Times New Roman"/>
      <w:kern w:val="0"/>
      <w:sz w:val="21"/>
      <w:szCs w:val="24"/>
      <w:lang w:val="en-US" w:eastAsia="zh-CN" w:bidi="ar-SA"/>
    </w:rPr>
  </w:style>
  <w:style w:type="paragraph" w:customStyle="1" w:styleId="119">
    <w:name w:val="正文lcc"/>
    <w:basedOn w:val="1"/>
    <w:autoRedefine/>
    <w:qFormat/>
    <w:uiPriority w:val="0"/>
    <w:pPr>
      <w:snapToGrid w:val="0"/>
      <w:spacing w:line="360" w:lineRule="auto"/>
      <w:ind w:firstLine="480" w:firstLineChars="200"/>
    </w:pPr>
    <w:rPr>
      <w:color w:val="000000"/>
      <w:sz w:val="24"/>
    </w:rPr>
  </w:style>
  <w:style w:type="paragraph" w:customStyle="1" w:styleId="120">
    <w:name w:val="表格头"/>
    <w:basedOn w:val="1"/>
    <w:qFormat/>
    <w:uiPriority w:val="0"/>
    <w:pPr>
      <w:adjustRightInd w:val="0"/>
      <w:snapToGrid w:val="0"/>
      <w:spacing w:line="240" w:lineRule="auto"/>
      <w:ind w:firstLine="0" w:firstLineChars="0"/>
      <w:jc w:val="center"/>
    </w:pPr>
    <w:rPr>
      <w:rFonts w:eastAsia="宋体" w:cs="Times New Roman"/>
      <w:b/>
      <w:bCs/>
      <w:szCs w:val="21"/>
    </w:rPr>
  </w:style>
  <w:style w:type="paragraph" w:customStyle="1" w:styleId="121">
    <w:name w:val="【表格】"/>
    <w:next w:val="32"/>
    <w:qFormat/>
    <w:uiPriority w:val="0"/>
    <w:pPr>
      <w:jc w:val="center"/>
    </w:pPr>
    <w:rPr>
      <w:rFonts w:ascii="Times New Roman" w:hAnsi="Times New Roman" w:eastAsia="宋体" w:cs="Times New Roman"/>
      <w:sz w:val="21"/>
      <w:szCs w:val="24"/>
      <w:lang w:val="en-US" w:eastAsia="zh-CN" w:bidi="ar-SA"/>
    </w:rPr>
  </w:style>
  <w:style w:type="paragraph" w:customStyle="1" w:styleId="122">
    <w:name w:val="表格文字2"/>
    <w:basedOn w:val="1"/>
    <w:qFormat/>
    <w:uiPriority w:val="0"/>
    <w:pPr>
      <w:tabs>
        <w:tab w:val="left" w:pos="277"/>
        <w:tab w:val="left" w:pos="600"/>
        <w:tab w:val="left" w:pos="780"/>
        <w:tab w:val="left" w:pos="2517"/>
      </w:tabs>
      <w:adjustRightInd w:val="0"/>
      <w:spacing w:before="60"/>
      <w:jc w:val="center"/>
      <w:textAlignment w:val="baseline"/>
    </w:pPr>
    <w:rPr>
      <w:rFonts w:cs="宋体"/>
      <w:spacing w:val="5"/>
      <w:kern w:val="0"/>
      <w:szCs w:val="21"/>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er" Target="footer1.xml"/><Relationship Id="rId29" Type="http://schemas.openxmlformats.org/officeDocument/2006/relationships/image" Target="media/image16.png"/><Relationship Id="rId28" Type="http://schemas.openxmlformats.org/officeDocument/2006/relationships/image" Target="media/image15.wmf"/><Relationship Id="rId27" Type="http://schemas.openxmlformats.org/officeDocument/2006/relationships/oleObject" Target="embeddings/oleObject5.bin"/><Relationship Id="rId26" Type="http://schemas.openxmlformats.org/officeDocument/2006/relationships/image" Target="media/image14.wmf"/><Relationship Id="rId25" Type="http://schemas.openxmlformats.org/officeDocument/2006/relationships/oleObject" Target="embeddings/oleObject4.bin"/><Relationship Id="rId24" Type="http://schemas.openxmlformats.org/officeDocument/2006/relationships/image" Target="media/image13.wmf"/><Relationship Id="rId23" Type="http://schemas.openxmlformats.org/officeDocument/2006/relationships/oleObject" Target="embeddings/oleObject3.bin"/><Relationship Id="rId22" Type="http://schemas.openxmlformats.org/officeDocument/2006/relationships/image" Target="media/image12.wmf"/><Relationship Id="rId21" Type="http://schemas.openxmlformats.org/officeDocument/2006/relationships/oleObject" Target="embeddings/oleObject2.bin"/><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wmf"/><Relationship Id="rId14" Type="http://schemas.openxmlformats.org/officeDocument/2006/relationships/image" Target="media/image5.wmf"/><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extobjs>
    <extobj name="F360BE8B-6686-4F3D-AEAF-501FE73E4058-1">
      <extobjdata type="F360BE8B-6686-4F3D-AEAF-501FE73E4058" data="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"/>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微软中国</Company>
  <Pages>81</Pages>
  <Words>24689</Words>
  <Characters>26531</Characters>
  <Lines>1</Lines>
  <Paragraphs>1</Paragraphs>
  <TotalTime>32</TotalTime>
  <ScaleCrop>false</ScaleCrop>
  <LinksUpToDate>false</LinksUpToDate>
  <CharactersWithSpaces>26782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2020-12-24T01:29:00Z</dcterms:created>
  <dc:creator>lhj</dc:creator>
  <cp:lastModifiedBy>.</cp:lastModifiedBy>
  <cp:lastPrinted>2024-12-04T08:23:00Z</cp:lastPrinted>
  <dcterms:modified xsi:type="dcterms:W3CDTF">2025-10-10T08:35:48Z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508BB0F1E4A14B56B11C9323ACCC868B_13</vt:lpwstr>
  </property>
  <property fmtid="{D5CDD505-2E9C-101B-9397-08002B2CF9AE}" pid="4" name="KSOTemplateDocerSaveRecord">
    <vt:lpwstr>eyJoZGlkIjoiM2I5NmUyNGEzNDFmM2E2YTQ5OWYwZThlZmVmMDNjZTEiLCJ1c2VySWQiOiIzNjc5NTI2MjcifQ==</vt:lpwstr>
  </property>
</Properties>
</file>